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AD9" w:rsidRDefault="00C57AD9" w:rsidP="00C57AD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CP-160121</w:t>
      </w:r>
    </w:p>
    <w:p w:rsidR="00C57AD9" w:rsidRDefault="00C57AD9" w:rsidP="00C57AD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Gothenburg, Sweden; 7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2016</w:t>
      </w: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9016FE" w:rsidRPr="009016FE">
        <w:rPr>
          <w:b/>
          <w:noProof/>
          <w:sz w:val="24"/>
        </w:rPr>
        <w:t>95</w:t>
      </w:r>
      <w:r w:rsidR="00E70734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bookmarkStart w:id="3" w:name="_GoBack"/>
      <w:r w:rsidR="00E70734">
        <w:rPr>
          <w:b/>
          <w:noProof/>
          <w:sz w:val="24"/>
        </w:rPr>
        <w:t>C1-16</w:t>
      </w:r>
      <w:r w:rsidR="001E2E1D">
        <w:rPr>
          <w:b/>
          <w:noProof/>
          <w:sz w:val="24"/>
        </w:rPr>
        <w:t>076</w:t>
      </w:r>
      <w:r w:rsidR="00BD0F51">
        <w:rPr>
          <w:b/>
          <w:noProof/>
          <w:sz w:val="24"/>
        </w:rPr>
        <w:t>0</w:t>
      </w:r>
      <w:bookmarkEnd w:id="3"/>
    </w:p>
    <w:p w:rsidR="009016FE" w:rsidRDefault="00E70734" w:rsidP="009016FE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Nashville (TN), USA, 11-15 January 2016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74AC2">
        <w:rPr>
          <w:rFonts w:ascii="Arial" w:hAnsi="Arial" w:cs="Arial"/>
          <w:b/>
          <w:sz w:val="22"/>
          <w:szCs w:val="22"/>
        </w:rPr>
        <w:t>upgrade of TS 24.234, TS 24.235 and TS 24.327 to Rel-13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4AC2">
        <w:rPr>
          <w:rFonts w:ascii="Arial" w:hAnsi="Arial" w:cs="Arial"/>
          <w:b/>
          <w:bCs/>
          <w:sz w:val="22"/>
          <w:szCs w:val="22"/>
        </w:rPr>
        <w:t>Rel-13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74AC2">
        <w:rPr>
          <w:rFonts w:ascii="Arial" w:hAnsi="Arial" w:cs="Arial"/>
          <w:b/>
          <w:sz w:val="22"/>
          <w:szCs w:val="22"/>
        </w:rPr>
        <w:t>TSG CT WG1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4AC2">
        <w:rPr>
          <w:rFonts w:ascii="Arial" w:hAnsi="Arial" w:cs="Arial"/>
          <w:b/>
          <w:bCs/>
          <w:sz w:val="22"/>
          <w:szCs w:val="22"/>
        </w:rPr>
        <w:t>TSG SA</w:t>
      </w:r>
    </w:p>
    <w:p w:rsidR="00D74AC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9"/>
      <w:bookmarkEnd w:id="10"/>
      <w:r w:rsidR="001E2E1D">
        <w:rPr>
          <w:rFonts w:ascii="Arial" w:hAnsi="Arial" w:cs="Arial"/>
          <w:b/>
          <w:bCs/>
          <w:sz w:val="22"/>
          <w:szCs w:val="22"/>
        </w:rPr>
        <w:t>TSG CT</w:t>
      </w:r>
    </w:p>
    <w:p w:rsidR="00B97703" w:rsidRDefault="00D74A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4AC2">
        <w:rPr>
          <w:rFonts w:ascii="Arial" w:hAnsi="Arial" w:cs="Arial"/>
          <w:b/>
          <w:bCs/>
          <w:sz w:val="22"/>
          <w:szCs w:val="22"/>
        </w:rPr>
        <w:t>Atle Monrad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74AC2">
        <w:rPr>
          <w:rFonts w:ascii="Arial" w:hAnsi="Arial" w:cs="Arial"/>
          <w:b/>
          <w:bCs/>
          <w:sz w:val="22"/>
          <w:szCs w:val="22"/>
        </w:rPr>
        <w:t>atle.monrad@ericsson.com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74AC2">
        <w:rPr>
          <w:rFonts w:ascii="Arial" w:hAnsi="Arial" w:cs="Arial"/>
          <w:b/>
          <w:bCs/>
          <w:sz w:val="22"/>
          <w:szCs w:val="22"/>
        </w:rPr>
        <w:t>+47 454 10 665</w:t>
      </w:r>
    </w:p>
    <w:p w:rsidR="00D74AC2" w:rsidRPr="004E3939" w:rsidRDefault="00D74AC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D74AC2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D74AC2">
        <w:rPr>
          <w:rFonts w:ascii="Arial" w:hAnsi="Arial" w:cs="Arial"/>
          <w:b/>
        </w:rPr>
        <w:t>Attachments:</w:t>
      </w:r>
      <w:r w:rsidRPr="00D74AC2">
        <w:rPr>
          <w:rFonts w:ascii="Arial" w:hAnsi="Arial" w:cs="Arial"/>
          <w:b/>
          <w:bCs/>
        </w:rPr>
        <w:tab/>
      </w:r>
      <w:r w:rsidR="00D74AC2" w:rsidRPr="00D74AC2">
        <w:rPr>
          <w:rFonts w:ascii="Arial" w:hAnsi="Arial" w:cs="Arial"/>
          <w:b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D74AC2" w:rsidRPr="00BD0F51" w:rsidRDefault="00D74AC2" w:rsidP="000F6242">
      <w:pPr>
        <w:rPr>
          <w:rFonts w:ascii="Arial" w:hAnsi="Arial" w:cs="Arial"/>
        </w:rPr>
      </w:pPr>
      <w:r w:rsidRPr="00BD0F51">
        <w:rPr>
          <w:rFonts w:ascii="Arial" w:hAnsi="Arial" w:cs="Arial"/>
        </w:rPr>
        <w:t xml:space="preserve">Due to the uncertainty whether the </w:t>
      </w:r>
      <w:r w:rsidR="003730D7">
        <w:rPr>
          <w:rFonts w:ascii="Arial" w:hAnsi="Arial" w:cs="Arial"/>
        </w:rPr>
        <w:t xml:space="preserve">specifications for the </w:t>
      </w:r>
      <w:r w:rsidRPr="00BD0F51">
        <w:rPr>
          <w:rFonts w:ascii="Arial" w:hAnsi="Arial" w:cs="Arial"/>
        </w:rPr>
        <w:t>feature “3GPP system to Wireless Local Area Network (WLAN) interworking” will be upgraded to Rel-13</w:t>
      </w:r>
      <w:r w:rsidR="003730D7">
        <w:rPr>
          <w:rFonts w:ascii="Arial" w:hAnsi="Arial" w:cs="Arial"/>
        </w:rPr>
        <w:t xml:space="preserve"> or not</w:t>
      </w:r>
      <w:r w:rsidRPr="00BD0F51">
        <w:rPr>
          <w:rFonts w:ascii="Arial" w:hAnsi="Arial" w:cs="Arial"/>
        </w:rPr>
        <w:t>, the specifications 24.234, 24.235 and 24.327 are not yet upgraded.</w:t>
      </w:r>
    </w:p>
    <w:p w:rsidR="00D74AC2" w:rsidRPr="00BD0F51" w:rsidRDefault="00BD0F51" w:rsidP="000F6242">
      <w:pPr>
        <w:rPr>
          <w:rFonts w:ascii="Arial" w:hAnsi="Arial" w:cs="Arial"/>
        </w:rPr>
      </w:pPr>
      <w:r w:rsidRPr="00BD0F51">
        <w:rPr>
          <w:rFonts w:ascii="Arial" w:hAnsi="Arial" w:cs="Arial"/>
        </w:rPr>
        <w:t xml:space="preserve">On the 3GPP Web, the Rel-13 versions </w:t>
      </w:r>
      <w:r w:rsidR="003730D7">
        <w:rPr>
          <w:rFonts w:ascii="Arial" w:hAnsi="Arial" w:cs="Arial"/>
        </w:rPr>
        <w:t xml:space="preserve">of </w:t>
      </w:r>
      <w:r w:rsidR="003730D7" w:rsidRPr="00BD0F51">
        <w:rPr>
          <w:rFonts w:ascii="Arial" w:hAnsi="Arial" w:cs="Arial"/>
        </w:rPr>
        <w:t xml:space="preserve">the specifications 24.234, 24.235 and 24.327 </w:t>
      </w:r>
      <w:r w:rsidRPr="00BD0F51">
        <w:rPr>
          <w:rFonts w:ascii="Arial" w:hAnsi="Arial" w:cs="Arial"/>
        </w:rPr>
        <w:t>are pending with the comment “Delivery awaiting decision on future if I</w:t>
      </w:r>
      <w:r w:rsidR="003730D7">
        <w:rPr>
          <w:rFonts w:ascii="Arial" w:hAnsi="Arial" w:cs="Arial"/>
        </w:rPr>
        <w:t xml:space="preserve">WLAN following WG discussion”, as it is CT1s understanding that </w:t>
      </w:r>
      <w:r w:rsidR="00D74AC2" w:rsidRPr="00BD0F51">
        <w:rPr>
          <w:rFonts w:ascii="Arial" w:hAnsi="Arial" w:cs="Arial"/>
        </w:rPr>
        <w:t>whether to</w:t>
      </w:r>
      <w:r w:rsidR="003730D7">
        <w:rPr>
          <w:rFonts w:ascii="Arial" w:hAnsi="Arial" w:cs="Arial"/>
        </w:rPr>
        <w:t xml:space="preserve"> withdraw these specifications from Rel-12 or</w:t>
      </w:r>
      <w:r w:rsidR="00D74AC2" w:rsidRPr="00BD0F51">
        <w:rPr>
          <w:rFonts w:ascii="Arial" w:hAnsi="Arial" w:cs="Arial"/>
        </w:rPr>
        <w:t xml:space="preserve"> to promote them to Rel-13 is for TSG SA to decide. 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D0F51">
        <w:rPr>
          <w:rFonts w:ascii="Arial" w:hAnsi="Arial" w:cs="Arial"/>
          <w:b/>
        </w:rPr>
        <w:t>TSG SA</w:t>
      </w:r>
    </w:p>
    <w:p w:rsidR="00B97703" w:rsidRPr="003730D7" w:rsidRDefault="00B97703" w:rsidP="003730D7">
      <w:pPr>
        <w:spacing w:after="120"/>
        <w:ind w:left="993" w:hanging="993"/>
        <w:rPr>
          <w:rFonts w:ascii="Arial" w:hAnsi="Arial" w:cs="Arial"/>
        </w:rPr>
      </w:pPr>
      <w:r w:rsidRPr="00BD0F51">
        <w:rPr>
          <w:rFonts w:ascii="Arial" w:hAnsi="Arial" w:cs="Arial"/>
          <w:b/>
        </w:rPr>
        <w:t xml:space="preserve">ACTION: </w:t>
      </w:r>
      <w:r w:rsidRPr="00BD0F51">
        <w:rPr>
          <w:rFonts w:ascii="Arial" w:hAnsi="Arial" w:cs="Arial"/>
          <w:b/>
        </w:rPr>
        <w:tab/>
      </w:r>
      <w:r w:rsidR="009016FE" w:rsidRPr="00BD0F51">
        <w:rPr>
          <w:rFonts w:ascii="Arial" w:hAnsi="Arial" w:cs="Arial"/>
        </w:rPr>
        <w:t>3GPP TSG CT WG1</w:t>
      </w:r>
      <w:r w:rsidRPr="00BD0F51">
        <w:rPr>
          <w:rFonts w:ascii="Arial" w:hAnsi="Arial" w:cs="Arial"/>
        </w:rPr>
        <w:t xml:space="preserve"> asks </w:t>
      </w:r>
      <w:r w:rsidR="00BD0F51" w:rsidRPr="00BD0F51">
        <w:rPr>
          <w:rFonts w:ascii="Arial" w:hAnsi="Arial" w:cs="Arial"/>
        </w:rPr>
        <w:t>T</w:t>
      </w:r>
      <w:r w:rsidR="003730D7">
        <w:rPr>
          <w:rFonts w:ascii="Arial" w:hAnsi="Arial" w:cs="Arial"/>
        </w:rPr>
        <w:t>SG SA</w:t>
      </w:r>
      <w:r w:rsidR="003730D7" w:rsidRPr="00BD0F51">
        <w:rPr>
          <w:rFonts w:ascii="Arial" w:hAnsi="Arial" w:cs="Arial"/>
        </w:rPr>
        <w:t xml:space="preserve"> </w:t>
      </w:r>
      <w:r w:rsidR="003730D7">
        <w:rPr>
          <w:rFonts w:ascii="Arial" w:hAnsi="Arial" w:cs="Arial"/>
        </w:rPr>
        <w:t>whether the specifications 24.234, 24.235 and 24.327</w:t>
      </w:r>
      <w:r w:rsidR="001E2E1D">
        <w:rPr>
          <w:rFonts w:ascii="Arial" w:hAnsi="Arial" w:cs="Arial"/>
        </w:rPr>
        <w:t xml:space="preserve"> </w:t>
      </w:r>
      <w:r w:rsidR="003730D7">
        <w:rPr>
          <w:rFonts w:ascii="Arial" w:hAnsi="Arial" w:cs="Arial"/>
        </w:rPr>
        <w:t xml:space="preserve">shall be </w:t>
      </w:r>
      <w:r w:rsidR="003730D7" w:rsidRPr="00BD0F51">
        <w:rPr>
          <w:rFonts w:ascii="Arial" w:hAnsi="Arial" w:cs="Arial"/>
        </w:rPr>
        <w:t>promote</w:t>
      </w:r>
      <w:r w:rsidR="003730D7">
        <w:rPr>
          <w:rFonts w:ascii="Arial" w:hAnsi="Arial" w:cs="Arial"/>
        </w:rPr>
        <w:t xml:space="preserve">d </w:t>
      </w:r>
      <w:r w:rsidR="003730D7" w:rsidRPr="00BD0F51">
        <w:rPr>
          <w:rFonts w:ascii="Arial" w:hAnsi="Arial" w:cs="Arial"/>
        </w:rPr>
        <w:t>t</w:t>
      </w:r>
      <w:r w:rsidR="003730D7">
        <w:rPr>
          <w:rFonts w:ascii="Arial" w:hAnsi="Arial" w:cs="Arial"/>
        </w:rPr>
        <w:t>o Rel-13.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9016FE" w:rsidRDefault="009016FE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96</w:t>
      </w:r>
      <w:r>
        <w:rPr>
          <w:rFonts w:ascii="Arial" w:hAnsi="Arial" w:cs="Arial"/>
          <w:bCs/>
        </w:rPr>
        <w:tab/>
        <w:t>15-19 February 2016</w:t>
      </w:r>
      <w:r>
        <w:rPr>
          <w:rFonts w:ascii="Arial" w:hAnsi="Arial" w:cs="Arial"/>
          <w:bCs/>
        </w:rPr>
        <w:tab/>
        <w:t>Jeju Island, Korea</w:t>
      </w:r>
    </w:p>
    <w:p w:rsidR="00E70734" w:rsidRDefault="00E70734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97</w:t>
      </w:r>
      <w:r>
        <w:rPr>
          <w:rFonts w:ascii="Arial" w:hAnsi="Arial" w:cs="Arial"/>
          <w:bCs/>
        </w:rPr>
        <w:tab/>
        <w:t>11-15 April 2016</w:t>
      </w:r>
      <w:r>
        <w:rPr>
          <w:rFonts w:ascii="Arial" w:hAnsi="Arial" w:cs="Arial"/>
          <w:bCs/>
        </w:rPr>
        <w:tab/>
        <w:t>Ljubljana, Slovenia</w:t>
      </w:r>
    </w:p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B1F" w:rsidRDefault="008F1B1F">
      <w:pPr>
        <w:spacing w:after="0"/>
      </w:pPr>
      <w:r>
        <w:separator/>
      </w:r>
    </w:p>
  </w:endnote>
  <w:endnote w:type="continuationSeparator" w:id="0">
    <w:p w:rsidR="008F1B1F" w:rsidRDefault="008F1B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B1F" w:rsidRDefault="008F1B1F">
      <w:pPr>
        <w:spacing w:after="0"/>
      </w:pPr>
      <w:r>
        <w:separator/>
      </w:r>
    </w:p>
  </w:footnote>
  <w:footnote w:type="continuationSeparator" w:id="0">
    <w:p w:rsidR="008F1B1F" w:rsidRDefault="008F1B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E2E1D"/>
    <w:rsid w:val="002F1940"/>
    <w:rsid w:val="0032461B"/>
    <w:rsid w:val="003730D7"/>
    <w:rsid w:val="00383545"/>
    <w:rsid w:val="00433500"/>
    <w:rsid w:val="00433F71"/>
    <w:rsid w:val="004E3939"/>
    <w:rsid w:val="007D0284"/>
    <w:rsid w:val="007F4F92"/>
    <w:rsid w:val="008D772F"/>
    <w:rsid w:val="008F1B1F"/>
    <w:rsid w:val="009016FE"/>
    <w:rsid w:val="0099764C"/>
    <w:rsid w:val="00A23D63"/>
    <w:rsid w:val="00A92389"/>
    <w:rsid w:val="00B97703"/>
    <w:rsid w:val="00BA2A7F"/>
    <w:rsid w:val="00BD0F51"/>
    <w:rsid w:val="00C57AD9"/>
    <w:rsid w:val="00D74AC2"/>
    <w:rsid w:val="00E7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FE50AEF9-0B55-4372-A47B-6F4F4E302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AD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57A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57A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57AD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57AD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57AD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57AD9"/>
    <w:pPr>
      <w:outlineLvl w:val="5"/>
    </w:pPr>
  </w:style>
  <w:style w:type="paragraph" w:styleId="Heading7">
    <w:name w:val="heading 7"/>
    <w:basedOn w:val="H6"/>
    <w:next w:val="Normal"/>
    <w:qFormat/>
    <w:rsid w:val="00C57AD9"/>
    <w:pPr>
      <w:outlineLvl w:val="6"/>
    </w:pPr>
  </w:style>
  <w:style w:type="paragraph" w:styleId="Heading8">
    <w:name w:val="heading 8"/>
    <w:basedOn w:val="Heading1"/>
    <w:next w:val="Normal"/>
    <w:qFormat/>
    <w:rsid w:val="00C57AD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7AD9"/>
    <w:pPr>
      <w:outlineLvl w:val="8"/>
    </w:pPr>
  </w:style>
  <w:style w:type="character" w:default="1" w:styleId="DefaultParagraphFont">
    <w:name w:val="Default Paragraph Font"/>
    <w:semiHidden/>
    <w:rsid w:val="00C57A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7AD9"/>
  </w:style>
  <w:style w:type="paragraph" w:styleId="Header">
    <w:name w:val="header"/>
    <w:link w:val="HeaderChar"/>
    <w:rsid w:val="00C57A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57AD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57AD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57AD9"/>
    <w:pPr>
      <w:spacing w:before="180"/>
      <w:ind w:left="2693" w:hanging="2693"/>
    </w:pPr>
    <w:rPr>
      <w:b/>
    </w:rPr>
  </w:style>
  <w:style w:type="paragraph" w:styleId="TOC1">
    <w:name w:val="toc 1"/>
    <w:semiHidden/>
    <w:rsid w:val="00C57A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57A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57AD9"/>
    <w:pPr>
      <w:ind w:left="1701" w:hanging="1701"/>
    </w:pPr>
  </w:style>
  <w:style w:type="paragraph" w:styleId="TOC4">
    <w:name w:val="toc 4"/>
    <w:basedOn w:val="TOC3"/>
    <w:semiHidden/>
    <w:rsid w:val="00C57AD9"/>
    <w:pPr>
      <w:ind w:left="1418" w:hanging="1418"/>
    </w:pPr>
  </w:style>
  <w:style w:type="paragraph" w:styleId="TOC3">
    <w:name w:val="toc 3"/>
    <w:basedOn w:val="TOC2"/>
    <w:semiHidden/>
    <w:rsid w:val="00C57AD9"/>
    <w:pPr>
      <w:ind w:left="1134" w:hanging="1134"/>
    </w:pPr>
  </w:style>
  <w:style w:type="paragraph" w:styleId="TOC2">
    <w:name w:val="toc 2"/>
    <w:basedOn w:val="TOC1"/>
    <w:semiHidden/>
    <w:rsid w:val="00C57AD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7AD9"/>
    <w:pPr>
      <w:ind w:left="284"/>
    </w:pPr>
  </w:style>
  <w:style w:type="paragraph" w:styleId="Index1">
    <w:name w:val="index 1"/>
    <w:basedOn w:val="Normal"/>
    <w:semiHidden/>
    <w:rsid w:val="00C57AD9"/>
    <w:pPr>
      <w:keepLines/>
      <w:spacing w:after="0"/>
    </w:pPr>
  </w:style>
  <w:style w:type="paragraph" w:customStyle="1" w:styleId="ZH">
    <w:name w:val="ZH"/>
    <w:rsid w:val="00C57A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57AD9"/>
    <w:pPr>
      <w:outlineLvl w:val="9"/>
    </w:pPr>
  </w:style>
  <w:style w:type="paragraph" w:styleId="ListNumber2">
    <w:name w:val="List Number 2"/>
    <w:basedOn w:val="ListNumber"/>
    <w:semiHidden/>
    <w:rsid w:val="00C57AD9"/>
    <w:pPr>
      <w:ind w:left="851"/>
    </w:pPr>
  </w:style>
  <w:style w:type="character" w:styleId="FootnoteReference">
    <w:name w:val="footnote reference"/>
    <w:semiHidden/>
    <w:rsid w:val="00C57AD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7AD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57AD9"/>
    <w:rPr>
      <w:b/>
    </w:rPr>
  </w:style>
  <w:style w:type="paragraph" w:customStyle="1" w:styleId="TAC">
    <w:name w:val="TAC"/>
    <w:basedOn w:val="TAL"/>
    <w:rsid w:val="00C57AD9"/>
    <w:pPr>
      <w:jc w:val="center"/>
    </w:pPr>
  </w:style>
  <w:style w:type="paragraph" w:customStyle="1" w:styleId="TF">
    <w:name w:val="TF"/>
    <w:basedOn w:val="TH"/>
    <w:rsid w:val="00C57AD9"/>
    <w:pPr>
      <w:keepNext w:val="0"/>
      <w:spacing w:before="0" w:after="240"/>
    </w:pPr>
  </w:style>
  <w:style w:type="paragraph" w:customStyle="1" w:styleId="NO">
    <w:name w:val="NO"/>
    <w:basedOn w:val="Normal"/>
    <w:rsid w:val="00C57AD9"/>
    <w:pPr>
      <w:keepLines/>
      <w:ind w:left="1135" w:hanging="851"/>
    </w:pPr>
  </w:style>
  <w:style w:type="paragraph" w:styleId="TOC9">
    <w:name w:val="toc 9"/>
    <w:basedOn w:val="TOC8"/>
    <w:semiHidden/>
    <w:rsid w:val="00C57AD9"/>
    <w:pPr>
      <w:ind w:left="1418" w:hanging="1418"/>
    </w:pPr>
  </w:style>
  <w:style w:type="paragraph" w:customStyle="1" w:styleId="EX">
    <w:name w:val="EX"/>
    <w:basedOn w:val="Normal"/>
    <w:rsid w:val="00C57AD9"/>
    <w:pPr>
      <w:keepLines/>
      <w:ind w:left="1702" w:hanging="1418"/>
    </w:pPr>
  </w:style>
  <w:style w:type="paragraph" w:customStyle="1" w:styleId="FP">
    <w:name w:val="FP"/>
    <w:basedOn w:val="Normal"/>
    <w:rsid w:val="00C57AD9"/>
    <w:pPr>
      <w:spacing w:after="0"/>
    </w:pPr>
  </w:style>
  <w:style w:type="paragraph" w:customStyle="1" w:styleId="LD">
    <w:name w:val="LD"/>
    <w:rsid w:val="00C57A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57AD9"/>
    <w:pPr>
      <w:spacing w:after="0"/>
    </w:pPr>
  </w:style>
  <w:style w:type="paragraph" w:customStyle="1" w:styleId="EW">
    <w:name w:val="EW"/>
    <w:basedOn w:val="EX"/>
    <w:rsid w:val="00C57AD9"/>
    <w:pPr>
      <w:spacing w:after="0"/>
    </w:pPr>
  </w:style>
  <w:style w:type="paragraph" w:styleId="TOC6">
    <w:name w:val="toc 6"/>
    <w:basedOn w:val="TOC5"/>
    <w:next w:val="Normal"/>
    <w:semiHidden/>
    <w:rsid w:val="00C57AD9"/>
    <w:pPr>
      <w:ind w:left="1985" w:hanging="1985"/>
    </w:pPr>
  </w:style>
  <w:style w:type="paragraph" w:styleId="TOC7">
    <w:name w:val="toc 7"/>
    <w:basedOn w:val="TOC6"/>
    <w:next w:val="Normal"/>
    <w:semiHidden/>
    <w:rsid w:val="00C57AD9"/>
    <w:pPr>
      <w:ind w:left="2268" w:hanging="2268"/>
    </w:pPr>
  </w:style>
  <w:style w:type="paragraph" w:styleId="ListBullet2">
    <w:name w:val="List Bullet 2"/>
    <w:basedOn w:val="ListBullet"/>
    <w:semiHidden/>
    <w:rsid w:val="00C57AD9"/>
    <w:pPr>
      <w:ind w:left="851"/>
    </w:pPr>
  </w:style>
  <w:style w:type="paragraph" w:styleId="ListBullet3">
    <w:name w:val="List Bullet 3"/>
    <w:basedOn w:val="ListBullet2"/>
    <w:semiHidden/>
    <w:rsid w:val="00C57AD9"/>
    <w:pPr>
      <w:ind w:left="1135"/>
    </w:pPr>
  </w:style>
  <w:style w:type="paragraph" w:styleId="ListNumber">
    <w:name w:val="List Number"/>
    <w:basedOn w:val="List"/>
    <w:semiHidden/>
    <w:rsid w:val="00C57AD9"/>
  </w:style>
  <w:style w:type="paragraph" w:customStyle="1" w:styleId="EQ">
    <w:name w:val="EQ"/>
    <w:basedOn w:val="Normal"/>
    <w:next w:val="Normal"/>
    <w:rsid w:val="00C57A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57A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7A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A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57AD9"/>
    <w:pPr>
      <w:jc w:val="right"/>
    </w:pPr>
  </w:style>
  <w:style w:type="paragraph" w:customStyle="1" w:styleId="H6">
    <w:name w:val="H6"/>
    <w:basedOn w:val="Heading5"/>
    <w:next w:val="Normal"/>
    <w:rsid w:val="00C57A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7AD9"/>
    <w:pPr>
      <w:ind w:left="851" w:hanging="851"/>
    </w:pPr>
  </w:style>
  <w:style w:type="paragraph" w:customStyle="1" w:styleId="TAL">
    <w:name w:val="TAL"/>
    <w:basedOn w:val="Normal"/>
    <w:rsid w:val="00C57AD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7A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57A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57A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57A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57AD9"/>
    <w:pPr>
      <w:framePr w:wrap="notBeside" w:y="16161"/>
    </w:pPr>
  </w:style>
  <w:style w:type="character" w:customStyle="1" w:styleId="ZGSM">
    <w:name w:val="ZGSM"/>
    <w:rsid w:val="00C57AD9"/>
  </w:style>
  <w:style w:type="paragraph" w:styleId="List2">
    <w:name w:val="List 2"/>
    <w:basedOn w:val="List"/>
    <w:semiHidden/>
    <w:rsid w:val="00C57AD9"/>
    <w:pPr>
      <w:ind w:left="851"/>
    </w:pPr>
  </w:style>
  <w:style w:type="paragraph" w:customStyle="1" w:styleId="ZG">
    <w:name w:val="ZG"/>
    <w:rsid w:val="00C57A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57AD9"/>
    <w:pPr>
      <w:ind w:left="1135"/>
    </w:pPr>
  </w:style>
  <w:style w:type="paragraph" w:styleId="List4">
    <w:name w:val="List 4"/>
    <w:basedOn w:val="List3"/>
    <w:semiHidden/>
    <w:rsid w:val="00C57AD9"/>
    <w:pPr>
      <w:ind w:left="1418"/>
    </w:pPr>
  </w:style>
  <w:style w:type="paragraph" w:styleId="List5">
    <w:name w:val="List 5"/>
    <w:basedOn w:val="List4"/>
    <w:semiHidden/>
    <w:rsid w:val="00C57AD9"/>
    <w:pPr>
      <w:ind w:left="1702"/>
    </w:pPr>
  </w:style>
  <w:style w:type="paragraph" w:customStyle="1" w:styleId="EditorsNote">
    <w:name w:val="Editor's Note"/>
    <w:basedOn w:val="NO"/>
    <w:rsid w:val="00C57AD9"/>
    <w:rPr>
      <w:color w:val="FF0000"/>
    </w:rPr>
  </w:style>
  <w:style w:type="paragraph" w:styleId="List">
    <w:name w:val="List"/>
    <w:basedOn w:val="Normal"/>
    <w:semiHidden/>
    <w:rsid w:val="00C57AD9"/>
    <w:pPr>
      <w:ind w:left="568" w:hanging="284"/>
    </w:pPr>
  </w:style>
  <w:style w:type="paragraph" w:styleId="ListBullet">
    <w:name w:val="List Bullet"/>
    <w:basedOn w:val="List"/>
    <w:semiHidden/>
    <w:rsid w:val="00C57AD9"/>
  </w:style>
  <w:style w:type="paragraph" w:styleId="ListBullet4">
    <w:name w:val="List Bullet 4"/>
    <w:basedOn w:val="ListBullet3"/>
    <w:semiHidden/>
    <w:rsid w:val="00C57AD9"/>
    <w:pPr>
      <w:ind w:left="1418"/>
    </w:pPr>
  </w:style>
  <w:style w:type="paragraph" w:styleId="ListBullet5">
    <w:name w:val="List Bullet 5"/>
    <w:basedOn w:val="ListBullet4"/>
    <w:semiHidden/>
    <w:rsid w:val="00C57AD9"/>
    <w:pPr>
      <w:ind w:left="1702"/>
    </w:pPr>
  </w:style>
  <w:style w:type="paragraph" w:customStyle="1" w:styleId="B2">
    <w:name w:val="B2"/>
    <w:basedOn w:val="List2"/>
    <w:rsid w:val="00C57AD9"/>
  </w:style>
  <w:style w:type="paragraph" w:customStyle="1" w:styleId="B3">
    <w:name w:val="B3"/>
    <w:basedOn w:val="List3"/>
    <w:rsid w:val="00C57AD9"/>
  </w:style>
  <w:style w:type="paragraph" w:customStyle="1" w:styleId="B4">
    <w:name w:val="B4"/>
    <w:basedOn w:val="List4"/>
    <w:rsid w:val="00C57AD9"/>
  </w:style>
  <w:style w:type="paragraph" w:customStyle="1" w:styleId="B5">
    <w:name w:val="B5"/>
    <w:basedOn w:val="List5"/>
    <w:rsid w:val="00C57AD9"/>
  </w:style>
  <w:style w:type="paragraph" w:customStyle="1" w:styleId="ZTD">
    <w:name w:val="ZTD"/>
    <w:basedOn w:val="ZB"/>
    <w:rsid w:val="00C57AD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Kimmo Kymalainen</cp:lastModifiedBy>
  <cp:revision>2</cp:revision>
  <cp:lastPrinted>2002-04-23T08:10:00Z</cp:lastPrinted>
  <dcterms:created xsi:type="dcterms:W3CDTF">2016-02-24T11:47:00Z</dcterms:created>
  <dcterms:modified xsi:type="dcterms:W3CDTF">2016-02-24T11:47:00Z</dcterms:modified>
</cp:coreProperties>
</file>