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87B" w:rsidRDefault="00C9687B" w:rsidP="00C9687B">
      <w:pPr>
        <w:pStyle w:val="Heading2"/>
      </w:pPr>
      <w:r>
        <w:br w:type="page"/>
      </w:r>
      <w:r>
        <w:lastRenderedPageBreak/>
        <w:t>Annex A: List of contribution documents</w:t>
      </w:r>
    </w:p>
    <w:p w:rsidR="00C9687B" w:rsidRDefault="00C9687B" w:rsidP="00C9687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144"/>
        <w:gridCol w:w="2501"/>
        <w:gridCol w:w="1057"/>
        <w:gridCol w:w="1017"/>
        <w:gridCol w:w="1039"/>
      </w:tblGrid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Replaced by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Provisional agenda and Timeplan for CT4#70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Provisional agenda and Timeplan for CT4#70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Provisional agenda and Timeplan for CT4#70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Proposed allocation of documents to agenda items for CT4#70: status at document deadline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Proposed allocation of documents to agenda items for CT4#70: status at document deadline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CT#68 and SA#68 status report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C4-151442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Reply LS on Network Race condition for the Gy reference point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pCR on Conclusions and recommendations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Receipt of a Create Session Request at SGW colliding with an existing PDN connection context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Cisco,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Detection and handling of late arriving requests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Origination Time Stamp and Maximum Wait Time parameters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new parameters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new parameter for “Availability after DDN Failure" monitoring event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WID on CT aspects of Support of Emergency services over WLAN – phase 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Subscription data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for untrusted WLAN access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for trusted WLAN access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during Non-3GPP IP Access Registration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Subscription data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ProSe Function identifier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Correction on SDP for Real-Time Tex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WID on Monitoring Enhancements CT aspects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</w:t>
            </w:r>
            <w:r>
              <w:lastRenderedPageBreak/>
              <w:t>151124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 xml:space="preserve">Discussion on status of MONTE </w:t>
            </w:r>
            <w:r>
              <w:lastRenderedPageBreak/>
              <w:t>work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</w:t>
            </w:r>
            <w:r>
              <w:lastRenderedPageBreak/>
              <w:t>151271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C4-151125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Monitoring configuration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WI on EPC Signalling Improvements for race scenarios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AAA Server sends an ASR command to clean up possible hanging resources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Overlapping transaction over S6b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Overlapping transaction over S6b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Discussion on GROUPE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Definition of IMSI-Group Identifier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IMSI-Group ID Lists to the subscription Info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IMSI Group Id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IMSI-Group Identifier List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Discussion on AESE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parameters to subscription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Editorial clean up on insert subscriber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WebRTC data channels (stage 2)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WebRTC data channels (stage 3)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SMSRegistrationInfo encoding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 WID on CT aspects of IP Flow Mobility support for S2a and S2b Interfaces (NBIFOM)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China Telecom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Diameter AVP Defined in 29.272 for MONTE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eDRX impact on GTPv2 for network originated control plane procedure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eDRX impact on GTPv1 for network initiated control plane procedure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TAU/RAU with data forwarding for buffered DL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Enhancement in Downlink Data Notification Acknowledgement for extended buffering in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Data forwarding for buffered DL data during TAU/RAU with SGW change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C4-151150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Tunnelling scenarios for supporting High Latency communication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C4-151151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Reply LS on P-CSCF restoration for WLAN and IKEv2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C4-151152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LS on New AVP in TS 29.212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TSG CT WG3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C4-151153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Request for specification of Dedicated Core Network (DECOR)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TSG SA WG2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C4-151154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LS on UE identity used between ProSe Functions for ProSe Service Authorization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TSG SA WG2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C4-151155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LS on requested feedback on TR 26.924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TSG SA WG2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C4-151156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Reply LS on Handover procedures without the dynamic PGW ID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TSG SA WG2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C4-151157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Reply LS on CT Impacts of the ROI WI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C4-151158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LS on EVS over UTRAN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C4-151159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Reply LS on TR 26.924 Study on improved end-to-end QoS handling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TSG SA WG4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Reply to LS on Network Race condition for Gy reference point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TSG SA WG5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LS to CT4 and CT3 on OCS address for Gy inter-PLMN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TSG SA WG5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Clarification on the MME behaviour upon expiration of timer T3x01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"UE Usage Type" to Subscriber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Transport of "UE Usage Type" over S6a/S6d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code allocation for "UE Usage Type"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Basic P-CSCF restoration mechanism for 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supported features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extension for trusted 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extension for untrusted 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IKEv2 configuration attribute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Alcatel-Lucent, Alcatel-Lucent Shanghai Bell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names corrections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AVP names corrections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Extend GUSS to include AS address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Huawei/Jessie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Protocol Selection for T6a/b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Update S6t description to support MTC Communication Pattern provision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Usage of Charging Characteristics for activating PCC function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Telecommunications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ASN.1 module version update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HSS Reset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S-CSCF Restoration Information deletion with SAT=UNREGISTERED_USER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when IMS Restoration is supported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</w:t>
            </w:r>
            <w:r>
              <w:lastRenderedPageBreak/>
              <w:t>151181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 xml:space="preserve">Enhancements in IMS service </w:t>
            </w:r>
            <w:r>
              <w:lastRenderedPageBreak/>
              <w:t>triggering (iFC)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C4-151182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Modify Access Bearers Request leading to unpause charging in the PGW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Modify Access Bearers Request leading to unpause charging in the PGW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TR 29.813 Skeleton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Scope of TR 29.813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Shareable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Server-Assignment-Type AVP update to consider P-CSCF Restoration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Existing Mechanisms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Authentication tables and IE clarifications in MAR/MAA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SIP-Auth-Data-Item sub AVPs clarifications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Wrong CR update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Wrong CR update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LS on requested feedback on TR 26.924 v1.2.0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Reply LS on EVS over UTRAN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Sending multiple G-PDUs within a single UDP datagram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C4-150837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Sending multiple G-PDUs within a single UDP datagram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C4-150836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[DRAFT] LS on Multiple G-PDUs within a UDP datagram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SSID and BSSID encoding clarification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G-PDU extension header handling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GTP-U initial and triggered message types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Discussion on Multiple G-PDUs within a UDP datagram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MSRP and WebRTC data channels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Local WebRTC calls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Removal of Editor's Note about ProSe Application Code Length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Removal of Editor's Note about ProSe Application Code Length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FQDN format for ProSe Function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ProSe discovery service authorization for restricted discovery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Introduction for SCC-AS Restoration Use Cases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Solution 1 for SCC-AS Restoration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Solution 2 for SCC-AS Restoration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 Aspects of Video Enhancements by Region-of-Interest Information 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 Corporation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C4-151213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Reply LS on CT Impacts of the ROI WI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 Corporation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 Corporation (UK) Ltd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UE Usage Type as Subscriber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code allocation for UE Usage Type AVP in TS 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Extend DNS procedure for MME/SGSN/SGW/PGW to support DECOR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No Registration Flag and UE Usage Type within DCN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Work item proposal on extended DRX cycle for power consumption optimization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Discussion on MME restoration handling with eDRX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Change Notification Response (IMSI not found)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codes for TS 29.212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codes for TS 29.212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RAN rule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Access usable and Unusable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default access indication for SCM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eProSe-Ext-CT impacts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Availability after DDN Failure monitoring event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AVP definiton for S6t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CP parameter to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Availability after DDN Failure monitoring event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Origination Time Stamp and Maximum Wait Time in PBU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Origination Time Stamp and Maximum Wait Time for PMIP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Monitoring Event Information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Dedicated Core Networks CT aspects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NTT DOCOMO, NEC, 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C4-151241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SGSN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Active Timer for PSM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Active Timer for PSM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Network-initiated IP follow mobility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UE-initiated IP follow mobility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IP Flow Mapping in Network Mode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 WID on Support of RTP / RTCP transport multiplexing (signalling) in IMS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CP-130436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Establish connection for FECC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 WID on Support of RTP / RTCP transport multiplexing (signalling) in IMS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 aspects of extended DRX cycle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MME restoration handling with extended DRX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Adding Definition of UE Usage Type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Cx/Dx Support for Priority Treatment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S6a Support for Priority Treatment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MME/SGW/TWAN/ePDG NBIFOM support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Session-Priority AVP Procedures for UAR and MAR over Cx/Dx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the Session-Priority AVP in UAR and MAR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the Session-Priority AVP over S6a Interface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Reference to a wrong section in TS 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Wrong Application-ID for S7a Diameter Application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Wrong Application-ID for S7a Diameter Application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Wrong Application-ID for S7a Diameter Application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Stage 3 procedure for ROI FECC mode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Discussion on DNS Procedure for Dedicated Core Network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SID on Impacts of the Diameter Base Protocol Specification Update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Discussion on status of MONTE work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Huawei, Alcatel-Lucent, Alcatel-Lucent Shanghai </w:t>
            </w:r>
            <w:r>
              <w:lastRenderedPageBreak/>
              <w:t>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Monitoring configuration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ZTE,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AVP definiton for S6t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ZTE,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Discussion on AESE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CP parameter to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parameters to subscription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data for monitoring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WID on Mission Critical Push To Talk over LTE protocol aspects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Samsung R&amp;D Institute UK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Update-Eff-Enhance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Cx/Dx Support for Priority Treatment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OEC, AT&amp;T, T-Mobile USA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S6a Support for Priority Treatment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OEC, AT&amp;T, T-Mobile USA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Session-Priority AVP Procedures for UAR and MAR over Cx/Dx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OEC, AT&amp;T, T-Mobile USA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the Session-Priority AVP in UAR and MAR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OEC, AT&amp;T, T-Mobile USA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the Session-Priority AVP over S6a Interface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OEC, AT&amp;T, T-Mobile USA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Discussion on DNS Procedure for Dedicated Core Network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LS on Standardized value of  UE Usage Type within Dedicated Core Network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 aspects of Dedicated Core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NTT DOCOMO, NEC, 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Enhancements to WEBRTC interoperability stage 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Reply LS on EVS over UTRAN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MSRP and WebRTC data channels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 aspects of extended DRX cycle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WID on CT aspects of Support of Emergency services over WLAN – phase 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WID on Monitoring Enhancements CT aspects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WI on EPC Signalling Improvements for race scenarios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 WID on CT aspects of IP Flow Mobility support for S2a and S2b Interfaces (NBIFOM)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China Telecom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CT Aspects of Video Enhancements by Region-of-Interest Information </w:t>
            </w:r>
            <w:r>
              <w:lastRenderedPageBreak/>
              <w:t>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Intel Corporation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C4-151298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 aspects of Dedicated Core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NTT DOCOMO, NEC, 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WID on Mission Critical Push To Talk over LTE protocol aspects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Samsung R&amp;D Institute UK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SID on Impacts of the Diameter Base Protocol Specification Update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LS on Impacts of the Diameter Base Protocol Specification Update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Enhancements to WEBRTC interoperability stage 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Reply LS on Network Race condition for the Gy reference point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pCR on Conclusions and recommendations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Receipt of a Create Session Request at SGW colliding with an existing PDN connection context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Cisco,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Criticality of the Broadcast Scheduled Area List IE in WRITE REPLACE WARNING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"UE Usage Type" to Subscriber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Transport of "UE Usage Type" over S6a/S6d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code allocation for "UE Usage Type"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Detection and handling of late arriving requests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AAA Server sends an ASR command to clean up possible hanging resources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Overlapping transaction over S6b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Origination Time Stamp and Maximum Wait Time in PBU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SGSN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MSRP and WebRTC data channels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ProSe Function identifier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FQDN format for ProSe Function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eDRX impact on GTPv2 for network originated control plane procedure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ProSe discovery service authorization for restricted discovery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Usage of Charging Characteristics for activating PCC function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Telecommunications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G-PDU extension header handling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Definition of IMSI-Group Identifier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</w:t>
            </w:r>
            <w:r>
              <w:lastRenderedPageBreak/>
              <w:t>151326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 xml:space="preserve">Introducing IMSI-Group ID Lists to </w:t>
            </w:r>
            <w:r>
              <w:lastRenderedPageBreak/>
              <w:t>the subscription Info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</w:t>
            </w:r>
            <w:r>
              <w:lastRenderedPageBreak/>
              <w:t>151132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</w:t>
            </w:r>
            <w:r>
              <w:lastRenderedPageBreak/>
              <w:t>151423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C4-151327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for untrusted WLAN access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SMSRegistrationInfo encoding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for trusted WLAN access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S-CSCF Restoration Information deletion with SAT=UNREGISTERED_USER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during Non-3GPP IP Access Registration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new parameters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TAU/RAU with data forwarding for buffered DL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Basic P-CSCF restoration mechanism for 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Enhancement in Downlink Data Notification Acknowledgement for extended buffering in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supported features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Data forwarding for buffered DL data during TAU/RAU with SGW change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Tunnelling scenarios for supporting High Latency communication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C4-151150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extension for trusted 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extension for untrusted 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IKEv2 configuration attribute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Alcatel-Lucent, Alcatel-Lucent Shanghai Bell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Clarification on the MME behaviour upon expiration of timer T3x01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eDRX impact on GTPv1 for network initiated control plane procedure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Extend GUSS to include AS address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Huawei/Jessie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Criticality of the Broadcast Scheduled Area List IE in WRITE REPLACE WARNING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Correction on SDP for Real-Time Tex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WID on Monitoring Enhancements CT aspects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WI on EPC Signalling Improvements for race scenarios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Monitoring configuration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ZTE,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CP parameter to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</w:t>
            </w:r>
            <w:r>
              <w:lastRenderedPageBreak/>
              <w:t>151351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 xml:space="preserve">Addition of CP parameters to </w:t>
            </w:r>
            <w:r>
              <w:lastRenderedPageBreak/>
              <w:t>subscription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Huawei, Verizon, Alcatel-</w:t>
            </w:r>
            <w:r>
              <w:lastRenderedPageBreak/>
              <w:t>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</w:t>
            </w:r>
            <w:r>
              <w:lastRenderedPageBreak/>
              <w:t>151277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</w:t>
            </w:r>
            <w:r>
              <w:lastRenderedPageBreak/>
              <w:t>151415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C4-151352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Update S6t description to support MTC Communication Pattern provision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LS on Standardized value of  UE Usage Type within Dedicated Core Network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Subscription data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Monitoring Event Information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data for monitoring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WID on Mission Critical Push To Talk over LTE protocol aspects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Samsung, Alcatel-Lucent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RAN rule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Shareable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Access usable and Unusable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Establish connection for FECC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Existing Mechanisms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default access indication for SCM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codes for TS 29.212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Network-initiated IP follow mobility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Introduction for SCC-AS Restoration Use Cases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 WID on CT aspects of IP Flow Mobility support for S2a and S2b Interfaces (NBIFOM)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China Telecom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TR 29.813 v1.1.0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Reply LS on CT Impacts of the ROI WI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 Corporation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Solution 1 for SCC-AS Restoration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Establish connection for FECC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HSS Reset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Server-Assignment-Type AVP update to consider P-CSCF Restoration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TR 29.812 v0.2.0 SCC AS Restoration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Active Timer for PSM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Active Timer for PSM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UE-initiated IP follow mobility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C4-151381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IMSI Group Id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MME/SGW/TWAN/ePDG NBIFOM support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IMSI-Group Identifier List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Enhancement in Downlink Data Notification Acknowledgement for extended buffering in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Data forwarding for buffered DL data during TAU/RAU with SGW change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Tunnelling scenarios for supporting High Latency communication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AVP definiton for S6t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ZTE,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G-PDU extension header handling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Detection and handling of late arriving requests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supported features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C4-151435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Monitoring configuration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ZTE, Alcatel-Lucent, Alcatel-Lucent Shanghai Bell, Cisco, Orange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SGSN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Extend GUSS to include AS address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Huawei/Jessie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Authentication tables and IE clarifications in MAR/MAA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SIP-Auth-Data-Item sub AVPs clarifications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Authentication tables and IE clarifications in MAR/MAA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SIP-Auth-Data-Item sub AVPs clarification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C4-151416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AVP definiton for S6t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ZTE,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data for monitoring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the default access type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C4-151440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Overlapping transaction over S6b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</w:t>
            </w:r>
            <w:r>
              <w:lastRenderedPageBreak/>
              <w:t>151407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3GPP TR 29.811 v1.1.0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C4-151408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 aspects of extended DRX cycle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SID on Impacts of the Diameter Base Protocol Specification Update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Enhancements to WEBRTC interoperability stage 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WID on CT aspects of Support of Emergency services over WLAN – phase 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LS on Impacts of the Diameter Base Protocol Specification Update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LS on Standardized value of  UE Usage Type within Dedicated Core Network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Update S6t description to support MTC Communication Pattern provision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parameters to subscription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C4-151441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Monitoring Event Information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Solution 1 for SCC-AS Restoration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for trusted WLAN access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Subscription data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C4-151438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Definition of IMSI-Group Identifier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C4-151439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Establish connection for FECC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C4-151427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IMSI-Group ID Lists to the subscription Info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Extend GUSS to include AS address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Huawei/Jessie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IMSI Group Id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IMSI-Group Identifier List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Establish connection for FECC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MME/SGW/TWAN/ePDG NBIFOM support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CP parameter to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G-PDU extension header handling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SID on Impacts of the Diameter Base Protocol Specification Update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WI on EPC Signalling Improvements for race scenarios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Overlapping transaction over S6b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</w:t>
            </w:r>
            <w:r>
              <w:lastRenderedPageBreak/>
              <w:t>151436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 xml:space="preserve">UE Usage Type for Dedicated Core </w:t>
            </w:r>
            <w:r>
              <w:lastRenderedPageBreak/>
              <w:t>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</w:t>
            </w:r>
            <w:r>
              <w:lastRenderedPageBreak/>
              <w:t>151392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C4-151437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SGSN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Subscription data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Definition of IMSI-Group Identifier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C4-151440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the default access type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C4-151441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parameters to subscription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C4-151442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C4-151106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C4-151443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List of output documents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</w:tr>
    </w:tbl>
    <w:p w:rsidR="00C9687B" w:rsidRDefault="00C9687B" w:rsidP="00C9687B"/>
    <w:p w:rsidR="00C9687B" w:rsidRDefault="00C9687B" w:rsidP="00C9687B">
      <w:pPr>
        <w:pStyle w:val="Heading2"/>
      </w:pPr>
      <w:r>
        <w:br w:type="page"/>
      </w:r>
      <w:r>
        <w:lastRenderedPageBreak/>
        <w:t>Annex B: List of change requests</w:t>
      </w:r>
    </w:p>
    <w:p w:rsidR="00C9687B" w:rsidRDefault="00C9687B" w:rsidP="00C9687B">
      <w:pPr>
        <w:pStyle w:val="TH"/>
      </w:pPr>
    </w:p>
    <w:tbl>
      <w:tblPr>
        <w:tblStyle w:val="TableGrid"/>
        <w:tblW w:w="11625" w:type="dxa"/>
        <w:tblLook w:val="04A0" w:firstRow="1" w:lastRow="0" w:firstColumn="1" w:lastColumn="0" w:noHBand="0" w:noVBand="1"/>
      </w:tblPr>
      <w:tblGrid>
        <w:gridCol w:w="1097"/>
        <w:gridCol w:w="2702"/>
        <w:gridCol w:w="1867"/>
        <w:gridCol w:w="767"/>
        <w:gridCol w:w="617"/>
        <w:gridCol w:w="547"/>
        <w:gridCol w:w="547"/>
        <w:gridCol w:w="507"/>
        <w:gridCol w:w="1917"/>
        <w:gridCol w:w="1057"/>
      </w:tblGrid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Decision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Definition of IMSI-Group Identifier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Definition of IMSI-Group Identifier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Definition of IMSI-Group Identifier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Definition of IMSI-Group Identifier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Removal of Editor's Note about ProSe Application Code Length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Removal of Editor's Note about ProSe Application Code Length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FQDN format for ProSe Function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FQDN format for ProSe Function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Incorporated, Orange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eProSe-Ext-CT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Adding Definition of UE Usage Type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HSS Reset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0320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HSS Reset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0320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Origination Time Stamp and Maximum Wait Time parameters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new parameters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new parameters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new parameter for “Availability after DDN Failure" monitoring event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ProSe Function identifier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ProSe Function identifier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IMSI-Group Identifier List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IMSI-Group Identifier List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IMSI-Group Identifier List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"UE Usage Type" to Subscriber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"UE Usage Type" to Subscriber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UE Usage Type as Subscriber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Active Timer for PSM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MTCe-UEPCOP-CT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Active Timer for PSM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MTCe-UEPCOP-CT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C4-151245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Active Timer for PSM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MTCe-UEPCOP-CT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Active Timer for PSM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MTCe-UEPCOP-CT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data for monitoring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data for monitoring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Storage of data for monitoring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0459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0085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0086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WebRTC data channels (stage 2)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0087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MSRP and WebRTC data channels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MSRP and WebRTC data channels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MSRP and WebRTC data channels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WebRTCH248DC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Local WebRTC calls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0089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Establish connection for FECC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Establish connection for FECC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Establish connection for FECC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Establish connection for FECC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Establish connection for FECC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SDP capability negotiation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0092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Basic P-CSCF restoration mechanism for 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Basic P-CSCF restoration mechanism for 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supported features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supported features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Alcatel-Lucent, Alcatel-Lucent Shanghai Bell, AT&amp;T, Deutsche </w:t>
            </w:r>
            <w:r>
              <w:lastRenderedPageBreak/>
              <w:t>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23.380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C4-151390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supported features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extension for trusted 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extension for trusted 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extension for untrusted 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extension for untrusted 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AT&amp;T, Deutsche Telekom AG, Verizon,  Ericsson, 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ASN.1 module version update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29.002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1191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eDRX impact on GTPv1 for network initiated control plane procedure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1025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eDRX impact on GTPv1 for network initiated control plane procedure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1025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TAU/RAU with data forwarding for buffered DL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1026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TAU/RAU with data forwarding for buffered DL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1026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1027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1027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1027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1027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SGSN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1028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Reject Cause in SGSN Context Acknowledge for </w:t>
            </w:r>
            <w:r>
              <w:lastRenderedPageBreak/>
              <w:t>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1028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C4-151395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SGSN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1028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SGSN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1028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Extend GUSS to include AS address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Huawei/Jessie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0104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Extend GUSS to include AS address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Huawei/Jessie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0104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Extend GUSS to include AS address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Huawei/Jessie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0104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Extend GUSS to include AS address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Huawei/Jessie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29.109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0104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Criticality of the Broadcast Scheduled Area List IE in WRITE REPLACE WARNING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0057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Criticality of the Broadcast Scheduled Area List IE in WRITE REPLACE WARNING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0057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Clarification on the MME behaviour upon expiration of timer T3x01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Clarification on the MME behaviour upon expiration of timer T3x01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29.171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S-CSCF Restoration Information deletion with SAT=UNREGISTERED_USER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0644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S-CSCF Restoration Information deletion with SAT=UNREGISTERED_USER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0644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P-CSCF Restoration when IMS Restoration is supported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0645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Enhancements in IMS service triggering (iFC)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0646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Authentication tables and IE clarifications in MAR/MAA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0647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Authentication tables and IE clarifications in MAR/MAA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0647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Wrong CR update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0648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Wrong CR update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0649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Session-Priority AVP Procedures for UAR and MAR over Cx/Dx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0650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Session-Priority AVP Procedures for UAR and MAR over Cx/Dx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OEC, AT&amp;T, T-Mobile USA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0650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Authentication tables and IE clarifications in MAR/MAA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0651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Server-Assignment-Type AVP update to consider P-CSCF Restoration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0275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Server-Assignment-Type AVP update to consider P-CSCF Restoration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0275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</w:t>
            </w:r>
            <w:r>
              <w:lastRenderedPageBreak/>
              <w:t>151191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 xml:space="preserve">SIP-Auth-Data-Item sub AVPs </w:t>
            </w:r>
            <w:r>
              <w:lastRenderedPageBreak/>
              <w:t>clarifications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0276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</w:t>
            </w:r>
            <w:r>
              <w:lastRenderedPageBreak/>
              <w:t>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C4-151399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SIP-Auth-Data-Item sub AVPs clarifications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0276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the Session-Priority AVP in UAR and MAR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0277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the Session-Priority AVP in UAR and MAR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OEC, AT&amp;T, T-Mobile USA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0277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SIP-Auth-Data-Item sub AVPs clarification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0278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Subscription data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Overlapping transaction over S6b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IMSI Group Id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IMSI Group Id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IMSI Group Id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 AVP definition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Diameter AVP Defined in 29.272 for MONTE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code allocation for "UE Usage Type"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code allocation for "UE Usage Type"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code allocation for UE Usage Type AVP in TS 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codes for TS 29.212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0469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SAES-St3-PCC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codes for TS 29.212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0470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SAES-St3-PCC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codes for TS 29.212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0470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SAES-St3-PCC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AVP definiton for S6t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AVP definiton for S6t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ZTE,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AVP definiton for S6t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ZTE,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AVP definiton for S6t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Huawei, ZTE, Alcatel-Lucent, </w:t>
            </w:r>
            <w:r>
              <w:lastRenderedPageBreak/>
              <w:t>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C4-151405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the default access type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C4-151440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the default access type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 Corporation (UK) Ltd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Subscription data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Subscription data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Subscription data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Subscription data for extended buffering at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IMSI-Group ID Lists to the subscription Info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IMSI-Group ID Lists to the subscription Info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IMSI-Group ID Lists to the subscription Info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GROUPE-CT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parameters to subscription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parameters to subscription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parameters to subscription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parameters to subscription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C4-151441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CP parameters to subscription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C4-151138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Editorial clean up on insert subscriber data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0589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C4-151402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ZTE, Huawei, Alcatel-Lucent, </w:t>
            </w:r>
            <w:r>
              <w:lastRenderedPageBreak/>
              <w:t>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C4-151416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 MTC Monitoring support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ZTE, 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C4-151164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Transport of "UE Usage Type" over S6a/S6d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Transport of "UE Usage Type" over S6a/S6d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No Registration Flag and UE Usage Type within DCN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Availability after DDN Failure monitoring event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the Session-Priority AVP over S6a Interface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the Session-Priority AVP over S6a Interface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Applied Communication Sciences, OEC, AT&amp;T, T-Mobile USA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Wrong Application-ID for S7a Diameter Application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TEI11, VCSG-St3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Wrong Application-ID for S7a Diameter Application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TEI11, VCSG-St3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Wrong Application-ID for S7a Diameter Application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0597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TEI11, VCSG-St3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for untrusted WLAN access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MEI_WLAN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for untrusted WLAN access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MEI_WLAN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for trusted WLAN access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MEI_WLAN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for trusted WLAN access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MEI_WLAN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for trusted WLAN access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MEI_WLAN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during Non-3GPP IP Access Registration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MEI_WLAN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IMEI(SV) signalling during Non-3GPP IP Access Registration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MEI_WLAN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AAA Server sends an ASR command to clean up possible hanging resources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 AAA Server sends an ASR command to clean up possible hanging resources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Overlapping transaction over S6b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Overlapping transaction over S6b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Huawei, Alcatel-Lucent, Alcatel-Lucent Shanghai </w:t>
            </w:r>
            <w:r>
              <w:lastRenderedPageBreak/>
              <w:t>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C4-151406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Overlapping transaction over S6b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Overlapping transaction over S6b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default access indication for SCM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default access indication for SCM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Reference to a wrong section in TS 23.008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0428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Sending multiple G-PDUs within a single UDP datagram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1596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Receipt of a Create Session Request at SGW colliding with an existing PDN connection context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Cisco,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C4-151305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Receipt of a Create Session Request at SGW colliding with an existing PDN connection context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Cisco,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Detection and handling of late arriving requests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Detection and handling of late arriving requests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Detection and handling of late arriving requests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1609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eDRX impact on GTPv2 for network originated control plane procedure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eDRX impact on GTPv2 for network originated control plane procedure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Enhancement in Downlink Data Notification Acknowledgement for extended buffering in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Enhancement in Downlink Data Notification Acknowledgement for extended buffering in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Enhancement in Downlink Data Notification Acknowledgement for extended buffering in the SGW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Data forwarding for buffered DL data during TAU/RAU with SGW change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Data forwarding for buffered DL data during TAU/RAU with SGW change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Data forwarding for buffered DL data during TAU/RAU with SGW change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C4-151176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Usage of Charging Characteristics for activating PCC function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Telecommunications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Usage of Charging Characteristics for activating PCC function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China Telecommunications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Modify Access Bearers Request leading to unpause charging in the PGW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C4-151183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Modify Access Bearers Request leading to unpause charging in the PGW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C4-151199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SSID and BSSID encoding clarification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RAN rule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RAN rule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Access usable and Unusable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Access usable and Unusable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Monitoring Event Information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Monitoring Event Information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Monitoring Event Information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 Usage Type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 Cause in Context Acknowledge for Dedicated Core Network Feature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Network-initiated IP follow mobility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C4-151368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Network-initiated IP follow mobility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UE-initiated IP follow mobility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UE-initiated IP follow mobility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C4-151248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IP Flow Mapping in Network Mode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noted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C4-151259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MME/SGW/TWAN/ePDG NBIFOM support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MME/SGW/TWAN/ePDG NBIFOM support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MME/SGW/TWAN/ePDG NBIFOM support indication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NBIFOM-CT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Origination Time Stamp and Maximum Wait Time in PBU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0326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C4-151315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Origination Time Stamp and Maximum Wait Time in PBU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</w:t>
            </w:r>
            <w:r>
              <w:lastRenderedPageBreak/>
              <w:t>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29.275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0326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C4-151197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Sending multiple G-PDUs within a single UDP datagram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C4-151150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Tunnelling scenarios for supporting High Latency communication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C4-151338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Tunnelling scenarios for supporting High Latency communication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Tunnelling scenarios for supporting High Latency communication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G-PDU extension header handling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G-PDU extension header handling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C4-151388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G-PDU extension header handling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G-PDU extension header handling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GTP-U initial and triggered message types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rejected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Origination Time Stamp and Maximum Wait Time for PMIP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29.282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EPC_SIG_RACE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Extend DNS procedure for MME/SGSN/SGW/PGW to support DECOR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NTT DOCOMO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29.303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0081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DECOR-CT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SMSRegistrationInfo encoding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SMSRegistrationInfo encoding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withdrawn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Update-Eff-Enhance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0529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Correction on SDP for Real-Time Tex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0196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Correction on SDP for Real-Time Tex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0196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0080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C4-151140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of WebRTC data channels (stage 3)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0095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C4-151215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Support for Video Enhancements by Region-of-Interest Information 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0096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C4-151268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Stage 3 procedure for ROI FECC mode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0097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C4-151125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Monitoring configuration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Monitoring configuration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ZTE,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Monitoring configuration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ZTE,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C4-151394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Monitoring configuration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ZTE, Alcatel-Lucent, Alcatel-Lucent Shanghai Bell, Cisco, Orange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0019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MONTE-CT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Update S6t description to support MTC Communication </w:t>
            </w:r>
            <w:r>
              <w:lastRenderedPageBreak/>
              <w:t>Pattern provision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lastRenderedPageBreak/>
              <w:t>C4-151352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Update S6t description to support MTC Communication Pattern provision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C4-151414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Update S6t description to support MTC Communication Pattern provision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Availability after DDN Failure monitoring event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HLcom-CT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C4-151234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CP parameter to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C4-151276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CP parameter to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C4-151350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CP parameter to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Introducing CP parameter to commands on S6t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Verizon, 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AESE-CT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AVP names corrections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AVP names corrections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29.337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SIMTC-ReachCSPS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C4-151208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ProSe discovery service authorization for restricted discovery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C4-151322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Addition of ProSe discovery service authorization for restricted discovery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0029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postponed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C4-151170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IKEv2 configuration attribute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Alcatel-Lucent, Alcatel-Lucent Shanghai Bell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29.826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IKEv2 configuration attribute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 xml:space="preserve">Alcatel-Lucent, Alcatel-Lucent Shanghai Bell 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29.826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PCSCF_RES_WLAN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agreed</w:t>
            </w:r>
          </w:p>
        </w:tc>
      </w:tr>
    </w:tbl>
    <w:p w:rsidR="00C9687B" w:rsidRDefault="00C9687B" w:rsidP="00C9687B"/>
    <w:p w:rsidR="00C9687B" w:rsidRDefault="00C9687B" w:rsidP="00C9687B">
      <w:pPr>
        <w:pStyle w:val="Heading2"/>
      </w:pPr>
      <w:r>
        <w:br w:type="page"/>
      </w:r>
      <w:r>
        <w:lastRenderedPageBreak/>
        <w:t>Annex C: Lists of liaisons</w:t>
      </w:r>
    </w:p>
    <w:p w:rsidR="00C9687B" w:rsidRDefault="00C9687B" w:rsidP="00C9687B">
      <w:pPr>
        <w:pStyle w:val="Heading3"/>
      </w:pPr>
      <w:r>
        <w:t>C1: Incoming liaison statements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886"/>
        <w:gridCol w:w="3684"/>
        <w:gridCol w:w="1815"/>
        <w:gridCol w:w="1823"/>
        <w:gridCol w:w="1681"/>
      </w:tblGrid>
      <w:tr w:rsidR="00E2796B" w:rsidRPr="006B6285" w:rsidTr="00E2796B">
        <w:trPr>
          <w:trHeight w:val="67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b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b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b/>
                <w:color w:val="000000"/>
                <w:sz w:val="22"/>
                <w:szCs w:val="22"/>
              </w:rPr>
              <w:t>Original WG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b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b/>
                <w:color w:val="000000"/>
                <w:sz w:val="22"/>
                <w:szCs w:val="22"/>
              </w:rPr>
              <w:t>Original LS number</w:t>
            </w:r>
          </w:p>
        </w:tc>
      </w:tr>
      <w:tr w:rsidR="00E2796B" w:rsidRPr="006B6285" w:rsidTr="00E2796B">
        <w:trPr>
          <w:trHeight w:val="675"/>
        </w:trPr>
        <w:tc>
          <w:tcPr>
            <w:tcW w:w="750" w:type="dxa"/>
            <w:tcBorders>
              <w:top w:val="single" w:sz="4" w:space="0" w:color="auto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C4-151151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Reply LS on P-CSCF restoration for WLAN and IKEv2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3GPP TSG CT WG1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CDDC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C1-152461</w:t>
            </w:r>
          </w:p>
        </w:tc>
      </w:tr>
      <w:tr w:rsidR="00E2796B" w:rsidRPr="006B6285" w:rsidTr="00E2796B">
        <w:trPr>
          <w:trHeight w:val="450"/>
        </w:trPr>
        <w:tc>
          <w:tcPr>
            <w:tcW w:w="75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C4-151152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LS on New AVP in TS 29.212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3GPP TSG CT WG3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CDDC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C3-151349</w:t>
            </w:r>
          </w:p>
        </w:tc>
      </w:tr>
      <w:tr w:rsidR="00E2796B" w:rsidRPr="006B6285" w:rsidTr="00E2796B">
        <w:trPr>
          <w:trHeight w:val="450"/>
        </w:trPr>
        <w:tc>
          <w:tcPr>
            <w:tcW w:w="75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C4-151153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Request for specification of Dedicated Core Network (DECOR) feature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3GPP TSG SA WG2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CDDC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S2-151997</w:t>
            </w:r>
          </w:p>
        </w:tc>
      </w:tr>
      <w:tr w:rsidR="00E2796B" w:rsidRPr="006B6285" w:rsidTr="00E2796B">
        <w:trPr>
          <w:trHeight w:val="450"/>
        </w:trPr>
        <w:tc>
          <w:tcPr>
            <w:tcW w:w="75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C4-151154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LS on UE identity used between ProSe Functions for ProSe Service Authorization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3GPP TSG SA WG2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CDDC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S2-152066</w:t>
            </w:r>
          </w:p>
        </w:tc>
      </w:tr>
      <w:tr w:rsidR="00E2796B" w:rsidRPr="006B6285" w:rsidTr="00E2796B">
        <w:trPr>
          <w:trHeight w:val="675"/>
        </w:trPr>
        <w:tc>
          <w:tcPr>
            <w:tcW w:w="75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C4-151155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LS on requested feedback on TR 26.924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3GPP TSG SA WG2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CDDC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S2-152081</w:t>
            </w:r>
          </w:p>
        </w:tc>
      </w:tr>
      <w:tr w:rsidR="00E2796B" w:rsidRPr="006B6285" w:rsidTr="00E2796B">
        <w:trPr>
          <w:trHeight w:val="450"/>
        </w:trPr>
        <w:tc>
          <w:tcPr>
            <w:tcW w:w="75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0000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C4-151156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FF0000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Reply LS on Handover procedures without the dynamic PGW ID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FF0000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3GPP TSG SA WG2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0000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FF0000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S2-152690</w:t>
            </w:r>
          </w:p>
        </w:tc>
      </w:tr>
      <w:tr w:rsidR="00E2796B" w:rsidRPr="006B6285" w:rsidTr="00E2796B">
        <w:trPr>
          <w:trHeight w:val="4050"/>
        </w:trPr>
        <w:tc>
          <w:tcPr>
            <w:tcW w:w="75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C4-151157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Reply LS on CT Impacts of the ROI WI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3GPP TSG SA WG4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CDDC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Tdoc S4 (15)0820</w:t>
            </w:r>
          </w:p>
        </w:tc>
      </w:tr>
      <w:tr w:rsidR="00E2796B" w:rsidRPr="006B6285" w:rsidTr="00E2796B">
        <w:trPr>
          <w:trHeight w:val="675"/>
        </w:trPr>
        <w:tc>
          <w:tcPr>
            <w:tcW w:w="75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C4-151158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LS on EVS over UTRAN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3GPP TSG SA WG4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CDDC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S4-150870</w:t>
            </w:r>
          </w:p>
        </w:tc>
      </w:tr>
      <w:tr w:rsidR="00E2796B" w:rsidRPr="006B6285" w:rsidTr="00E2796B">
        <w:trPr>
          <w:trHeight w:val="675"/>
        </w:trPr>
        <w:tc>
          <w:tcPr>
            <w:tcW w:w="75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C4-151159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Reply LS on TR 26.924 Study on improved end-to-end QoS handling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3GPP TSG SA WG4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CDDC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S4-AHM259</w:t>
            </w:r>
          </w:p>
        </w:tc>
      </w:tr>
      <w:tr w:rsidR="00E2796B" w:rsidRPr="006B6285" w:rsidTr="00E2796B">
        <w:trPr>
          <w:trHeight w:val="675"/>
        </w:trPr>
        <w:tc>
          <w:tcPr>
            <w:tcW w:w="75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C4-151160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Reply to LS on Network Race condition for Gy reference point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3GPP TSG SA WG5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CDDC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S5-153241</w:t>
            </w:r>
          </w:p>
        </w:tc>
      </w:tr>
      <w:tr w:rsidR="00E2796B" w:rsidRPr="006B6285" w:rsidTr="00E2796B">
        <w:trPr>
          <w:trHeight w:val="450"/>
        </w:trPr>
        <w:tc>
          <w:tcPr>
            <w:tcW w:w="75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0000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C4-151161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FF0000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LS to CT4 and CT3 on OCS address for Gy inter-PLMN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FF0000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3GPP TSG SA WG5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0000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FF0000"/>
            <w:hideMark/>
          </w:tcPr>
          <w:p w:rsidR="00E2796B" w:rsidRPr="006B6285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B6285">
              <w:rPr>
                <w:rFonts w:ascii="Calibri" w:hAnsi="Calibri"/>
                <w:color w:val="000000"/>
                <w:sz w:val="22"/>
                <w:szCs w:val="22"/>
              </w:rPr>
              <w:t>S5-153255</w:t>
            </w:r>
          </w:p>
        </w:tc>
      </w:tr>
    </w:tbl>
    <w:p w:rsidR="00E2796B" w:rsidRDefault="00E2796B" w:rsidP="00E2796B"/>
    <w:p w:rsidR="00C9687B" w:rsidRDefault="00C9687B" w:rsidP="00C9687B">
      <w:pPr>
        <w:pStyle w:val="Heading3"/>
      </w:pPr>
      <w:r>
        <w:t>C2: Outgoing liaison statements</w:t>
      </w: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"/>
        <w:gridCol w:w="4276"/>
        <w:gridCol w:w="1120"/>
        <w:gridCol w:w="1737"/>
        <w:gridCol w:w="1657"/>
      </w:tblGrid>
      <w:tr w:rsidR="00E2796B" w:rsidRPr="00E2796B" w:rsidTr="00E2796B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2796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2796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2796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2796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Cc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2796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Attachment</w:t>
            </w:r>
          </w:p>
        </w:tc>
      </w:tr>
      <w:tr w:rsidR="00E2796B" w:rsidRPr="00E2796B" w:rsidTr="00E2796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151194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LS on requested feedback on TR 26.924 v1.2.0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SA4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SA2, CT1, 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2796B" w:rsidRPr="00E2796B" w:rsidTr="00E2796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C4-151290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Reply LS on EVS over 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SA4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RAN1, RAN2, RAN3, CT1, 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E2796B" w:rsidRPr="00E2796B" w:rsidTr="00E2796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Reply LS on Network Race condition for the Gy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SA5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3GPP TR 29.811 v1.1.0</w:t>
            </w:r>
          </w:p>
        </w:tc>
      </w:tr>
      <w:tr w:rsidR="00E2796B" w:rsidRPr="00E2796B" w:rsidTr="00E2796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Reply LS on CT Impacts of the ROI WI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SA4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CT, 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C4-151297</w:t>
            </w:r>
          </w:p>
        </w:tc>
      </w:tr>
      <w:tr w:rsidR="00E2796B" w:rsidRPr="00E2796B" w:rsidTr="00E2796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SID on Impacts of the Diameter Base Protocol Specification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CT3, SA5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SA3, 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C4-151432</w:t>
            </w:r>
          </w:p>
        </w:tc>
      </w:tr>
      <w:tr w:rsidR="00E2796B" w:rsidRPr="00E2796B" w:rsidTr="00E2796B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C4-151413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LS on Standardized value of UE Usage Type within Dedicated Core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GSMA IREG, SA1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2796B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2796B" w:rsidRPr="00E2796B" w:rsidRDefault="00E2796B" w:rsidP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</w:tbl>
    <w:p w:rsidR="00C9687B" w:rsidRDefault="00C9687B" w:rsidP="00C9687B">
      <w:pPr>
        <w:pStyle w:val="Heading2"/>
      </w:pPr>
      <w:r>
        <w:br w:type="page"/>
      </w:r>
      <w:r>
        <w:lastRenderedPageBreak/>
        <w:t>Annex D: List of agreed/approved new and revised Work Items</w:t>
      </w:r>
      <w:r w:rsidR="00E2796B">
        <w:t xml:space="preserve"> and Study Items</w:t>
      </w:r>
    </w:p>
    <w:p w:rsidR="00C9687B" w:rsidRDefault="00C9687B" w:rsidP="00C9687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4"/>
        <w:gridCol w:w="4854"/>
        <w:gridCol w:w="2650"/>
        <w:gridCol w:w="1247"/>
      </w:tblGrid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new/revised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C4-151347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WID on Monitoring Enhancements CT aspects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WID</w:t>
            </w:r>
            <w:r w:rsidR="00E2796B">
              <w:t xml:space="preserve"> revised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C4-151298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 aspects of Dedicated Core Networks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Huawei, NTT DOCOMO, NEC, Ericsson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WID new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C4-151433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New WI on EPC Signalling Improvements for race scenarios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WID new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C4-151297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CT Aspects of Video Enhancements by Region-of-Interest Information Signalling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Intel Corporation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WID revised</w:t>
            </w:r>
          </w:p>
        </w:tc>
      </w:tr>
      <w:tr w:rsidR="00E2796B" w:rsidTr="00C9687B">
        <w:tc>
          <w:tcPr>
            <w:tcW w:w="0" w:type="auto"/>
          </w:tcPr>
          <w:p w:rsidR="00E2796B" w:rsidRDefault="00E2796B" w:rsidP="00C9687B">
            <w:pPr>
              <w:pStyle w:val="TAL"/>
            </w:pPr>
            <w:r>
              <w:t>C4-151432</w:t>
            </w:r>
          </w:p>
        </w:tc>
        <w:tc>
          <w:tcPr>
            <w:tcW w:w="0" w:type="auto"/>
          </w:tcPr>
          <w:p w:rsidR="00E2796B" w:rsidRDefault="00E2796B" w:rsidP="00C9687B">
            <w:pPr>
              <w:pStyle w:val="TAL"/>
            </w:pPr>
            <w:r w:rsidRPr="00A70645">
              <w:rPr>
                <w:rFonts w:cs="Arial"/>
                <w:color w:val="000000"/>
              </w:rPr>
              <w:t>New SID on Impacts of the Diameter Base Protocol Specification Update</w:t>
            </w:r>
          </w:p>
        </w:tc>
        <w:tc>
          <w:tcPr>
            <w:tcW w:w="0" w:type="auto"/>
          </w:tcPr>
          <w:p w:rsidR="00E2796B" w:rsidRDefault="00E2796B" w:rsidP="00C9687B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E2796B" w:rsidRDefault="00E2796B" w:rsidP="00C9687B">
            <w:pPr>
              <w:pStyle w:val="TAL"/>
            </w:pPr>
            <w:r>
              <w:t>SID new</w:t>
            </w:r>
          </w:p>
        </w:tc>
      </w:tr>
    </w:tbl>
    <w:p w:rsidR="00C9687B" w:rsidRDefault="00C9687B" w:rsidP="00C9687B"/>
    <w:p w:rsidR="00C000D8" w:rsidRPr="00C000D8" w:rsidRDefault="00C9687B" w:rsidP="00C000D8">
      <w:pPr>
        <w:pStyle w:val="Heading2"/>
      </w:pPr>
      <w:r>
        <w:br w:type="page"/>
      </w:r>
      <w:r>
        <w:lastRenderedPageBreak/>
        <w:t>Annex E: List of draft Technical Specifications and Reports</w:t>
      </w:r>
      <w:r w:rsidR="00C000D8">
        <w:t xml:space="preserve"> for future work</w:t>
      </w:r>
    </w:p>
    <w:p w:rsidR="00C000D8" w:rsidRDefault="00C000D8" w:rsidP="00C000D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7"/>
        <w:gridCol w:w="2128"/>
        <w:gridCol w:w="4949"/>
        <w:gridCol w:w="1477"/>
      </w:tblGrid>
      <w:tr w:rsidR="00C000D8" w:rsidTr="007E77D0">
        <w:tc>
          <w:tcPr>
            <w:tcW w:w="0" w:type="auto"/>
          </w:tcPr>
          <w:p w:rsidR="00C000D8" w:rsidRDefault="00C000D8" w:rsidP="00BA2DD7">
            <w:pPr>
              <w:pStyle w:val="TAH"/>
            </w:pPr>
            <w:r>
              <w:t>TDoc</w:t>
            </w:r>
          </w:p>
        </w:tc>
        <w:tc>
          <w:tcPr>
            <w:tcW w:w="0" w:type="auto"/>
          </w:tcPr>
          <w:p w:rsidR="00C000D8" w:rsidRDefault="00C000D8" w:rsidP="00BA2DD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000D8" w:rsidRDefault="00C000D8" w:rsidP="00BA2DD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000D8" w:rsidRDefault="00C000D8" w:rsidP="00BA2DD7">
            <w:pPr>
              <w:pStyle w:val="TAH"/>
            </w:pPr>
            <w:r>
              <w:t>Source</w:t>
            </w:r>
          </w:p>
        </w:tc>
      </w:tr>
      <w:tr w:rsidR="00C000D8" w:rsidTr="007E77D0">
        <w:tc>
          <w:tcPr>
            <w:tcW w:w="0" w:type="auto"/>
          </w:tcPr>
          <w:p w:rsidR="00C000D8" w:rsidRDefault="00C000D8" w:rsidP="00BA2DD7">
            <w:pPr>
              <w:pStyle w:val="TAL"/>
            </w:pPr>
            <w:r>
              <w:t>C4-151407</w:t>
            </w:r>
          </w:p>
        </w:tc>
        <w:tc>
          <w:tcPr>
            <w:tcW w:w="0" w:type="auto"/>
          </w:tcPr>
          <w:p w:rsidR="00C000D8" w:rsidRDefault="00C000D8" w:rsidP="00BA2DD7">
            <w:pPr>
              <w:pStyle w:val="TAL"/>
            </w:pPr>
            <w:r w:rsidRPr="00A70645">
              <w:rPr>
                <w:rFonts w:cs="Arial"/>
                <w:color w:val="000000"/>
              </w:rPr>
              <w:t>3GPP TR 29.811 v1.1.0</w:t>
            </w:r>
          </w:p>
        </w:tc>
        <w:tc>
          <w:tcPr>
            <w:tcW w:w="0" w:type="auto"/>
          </w:tcPr>
          <w:p w:rsidR="00C000D8" w:rsidRDefault="00C000D8" w:rsidP="00BA2DD7">
            <w:pPr>
              <w:pStyle w:val="TAL"/>
            </w:pPr>
            <w:r>
              <w:t>Study on EPC Signalling</w:t>
            </w:r>
            <w:r w:rsidRPr="00FF1CF2">
              <w:t xml:space="preserve"> Improvements for Race Scenarios</w:t>
            </w:r>
          </w:p>
        </w:tc>
        <w:tc>
          <w:tcPr>
            <w:tcW w:w="0" w:type="auto"/>
          </w:tcPr>
          <w:p w:rsidR="00C000D8" w:rsidRDefault="00C000D8" w:rsidP="00BA2DD7">
            <w:pPr>
              <w:pStyle w:val="TAL"/>
            </w:pPr>
            <w:r>
              <w:t>Huawei</w:t>
            </w:r>
          </w:p>
        </w:tc>
      </w:tr>
      <w:tr w:rsidR="00C000D8" w:rsidTr="007E77D0">
        <w:tc>
          <w:tcPr>
            <w:tcW w:w="0" w:type="auto"/>
          </w:tcPr>
          <w:p w:rsidR="00C000D8" w:rsidRDefault="00C000D8" w:rsidP="00BA2DD7">
            <w:pPr>
              <w:pStyle w:val="TAL"/>
            </w:pPr>
            <w:r>
              <w:t>C4-151377</w:t>
            </w:r>
          </w:p>
        </w:tc>
        <w:tc>
          <w:tcPr>
            <w:tcW w:w="0" w:type="auto"/>
          </w:tcPr>
          <w:p w:rsidR="00C000D8" w:rsidRDefault="00C000D8" w:rsidP="00BA2DD7">
            <w:pPr>
              <w:pStyle w:val="TAL"/>
            </w:pPr>
            <w:r>
              <w:rPr>
                <w:rFonts w:eastAsia="Batang" w:cs="Arial"/>
                <w:color w:val="000000"/>
                <w:lang w:eastAsia="ko-KR"/>
              </w:rPr>
              <w:t xml:space="preserve">3GPP </w:t>
            </w:r>
            <w:r w:rsidRPr="00A70645">
              <w:rPr>
                <w:rFonts w:eastAsia="Batang" w:cs="Arial"/>
                <w:color w:val="000000"/>
                <w:lang w:eastAsia="ko-KR"/>
              </w:rPr>
              <w:t>TR 29.812 v0.2.0</w:t>
            </w:r>
          </w:p>
        </w:tc>
        <w:tc>
          <w:tcPr>
            <w:tcW w:w="0" w:type="auto"/>
          </w:tcPr>
          <w:p w:rsidR="00C000D8" w:rsidRDefault="00C000D8" w:rsidP="00BA2DD7">
            <w:pPr>
              <w:pStyle w:val="TAL"/>
            </w:pPr>
            <w:r w:rsidRPr="00077DC3">
              <w:rPr>
                <w:rFonts w:hint="eastAsia"/>
                <w:lang w:eastAsia="zh-CN"/>
              </w:rPr>
              <w:t>Study on SCC</w:t>
            </w:r>
            <w:r>
              <w:rPr>
                <w:rFonts w:hint="eastAsia"/>
                <w:lang w:eastAsia="zh-CN"/>
              </w:rPr>
              <w:t xml:space="preserve"> </w:t>
            </w:r>
            <w:r w:rsidRPr="00077DC3">
              <w:rPr>
                <w:rFonts w:hint="eastAsia"/>
                <w:lang w:eastAsia="zh-CN"/>
              </w:rPr>
              <w:t>AS Restora</w:t>
            </w:r>
            <w:r>
              <w:rPr>
                <w:rFonts w:hint="eastAsia"/>
                <w:lang w:eastAsia="zh-CN"/>
              </w:rPr>
              <w:t>tion</w:t>
            </w:r>
            <w:r w:rsidRPr="00235394">
              <w:t>;</w:t>
            </w:r>
          </w:p>
        </w:tc>
        <w:tc>
          <w:tcPr>
            <w:tcW w:w="0" w:type="auto"/>
          </w:tcPr>
          <w:p w:rsidR="00C000D8" w:rsidRDefault="00C000D8" w:rsidP="00BA2DD7">
            <w:pPr>
              <w:pStyle w:val="TAL"/>
            </w:pPr>
            <w:r>
              <w:t>China Mobile</w:t>
            </w:r>
          </w:p>
        </w:tc>
      </w:tr>
      <w:tr w:rsidR="00C000D8" w:rsidTr="007E77D0">
        <w:tc>
          <w:tcPr>
            <w:tcW w:w="0" w:type="auto"/>
          </w:tcPr>
          <w:p w:rsidR="00C000D8" w:rsidRDefault="00C000D8" w:rsidP="00BA2DD7">
            <w:pPr>
              <w:pStyle w:val="TAL"/>
            </w:pPr>
            <w:r>
              <w:t>C4-151371</w:t>
            </w:r>
          </w:p>
        </w:tc>
        <w:tc>
          <w:tcPr>
            <w:tcW w:w="0" w:type="auto"/>
          </w:tcPr>
          <w:p w:rsidR="00C000D8" w:rsidRDefault="00C000D8" w:rsidP="00BA2DD7">
            <w:pPr>
              <w:pStyle w:val="TAL"/>
            </w:pPr>
            <w:r w:rsidRPr="00A70645">
              <w:rPr>
                <w:rFonts w:cs="Arial"/>
                <w:color w:val="000000"/>
              </w:rPr>
              <w:t>3GPP TR 29.813 v0.1.0</w:t>
            </w:r>
          </w:p>
        </w:tc>
        <w:tc>
          <w:tcPr>
            <w:tcW w:w="0" w:type="auto"/>
          </w:tcPr>
          <w:p w:rsidR="00C000D8" w:rsidRDefault="00C000D8" w:rsidP="00BA2DD7">
            <w:pPr>
              <w:pStyle w:val="TAL"/>
            </w:pPr>
            <w:r w:rsidRPr="00C61CE2">
              <w:t>Study on S6a/S6d Shared Data Update</w:t>
            </w:r>
          </w:p>
        </w:tc>
        <w:tc>
          <w:tcPr>
            <w:tcW w:w="0" w:type="auto"/>
          </w:tcPr>
          <w:p w:rsidR="00C000D8" w:rsidRDefault="00C000D8" w:rsidP="00BA2DD7">
            <w:pPr>
              <w:pStyle w:val="TAL"/>
            </w:pPr>
            <w:r>
              <w:t>Nokia Networks</w:t>
            </w:r>
            <w:bookmarkStart w:id="0" w:name="_GoBack"/>
            <w:bookmarkEnd w:id="0"/>
          </w:p>
        </w:tc>
      </w:tr>
    </w:tbl>
    <w:p w:rsidR="00C000D8" w:rsidRDefault="00C000D8" w:rsidP="00C000D8"/>
    <w:p w:rsidR="00E2796B" w:rsidRDefault="00E2796B" w:rsidP="00E2796B"/>
    <w:p w:rsidR="00E2796B" w:rsidRDefault="00E2796B" w:rsidP="00E2796B">
      <w:r>
        <w:br w:type="page"/>
      </w:r>
    </w:p>
    <w:p w:rsidR="00C9687B" w:rsidRDefault="00C9687B" w:rsidP="00E2796B">
      <w:pPr>
        <w:pStyle w:val="Heading2"/>
      </w:pPr>
      <w:r>
        <w:t>Annex F: List of action items</w:t>
      </w:r>
    </w:p>
    <w:p w:rsidR="00C9687B" w:rsidRDefault="00C9687B" w:rsidP="00C9687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Due by</w:t>
            </w:r>
          </w:p>
        </w:tc>
      </w:tr>
    </w:tbl>
    <w:p w:rsidR="00C9687B" w:rsidRDefault="00C9687B" w:rsidP="00C9687B"/>
    <w:p w:rsidR="00E2796B" w:rsidRDefault="00C9687B" w:rsidP="00E2796B">
      <w:pPr>
        <w:pStyle w:val="Heading2"/>
      </w:pPr>
      <w:r>
        <w:br w:type="page"/>
      </w:r>
      <w:r w:rsidR="00E2796B">
        <w:lastRenderedPageBreak/>
        <w:t xml:space="preserve"> </w:t>
      </w:r>
    </w:p>
    <w:p w:rsidR="00C9687B" w:rsidRDefault="00E2796B" w:rsidP="00C9687B">
      <w:pPr>
        <w:pStyle w:val="Heading2"/>
      </w:pPr>
      <w:r>
        <w:t>Annex G</w:t>
      </w:r>
      <w:r w:rsidR="00C9687B">
        <w:t>: List of participants</w:t>
      </w:r>
    </w:p>
    <w:tbl>
      <w:tblPr>
        <w:tblW w:w="97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6"/>
        <w:gridCol w:w="3402"/>
        <w:gridCol w:w="1984"/>
        <w:gridCol w:w="1134"/>
      </w:tblGrid>
      <w:tr w:rsidR="00E2796B" w:rsidTr="00E2796B">
        <w:trPr>
          <w:trHeight w:val="240"/>
        </w:trPr>
        <w:tc>
          <w:tcPr>
            <w:tcW w:w="32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340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19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Anchan, Kiran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Tech. Netherlands B.V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Askerup, Anders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Atarius, Roozbeh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Limited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Solution&amp;Networks Korea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Berionne, Michele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GmbH, Eurolab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 Slovakia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Brinkmann, Horst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RADIO FREQUENCY SYSTEMS GmbH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Catovic, Amer (Dr.)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Europe Inc.(France)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Mobile France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Dawes, Peter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Vodafone Libertel BV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AT&amp;T GNS Belgium SPRL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Ficaccio, Mauro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Fredericks, Robert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Motorola Solutions UK Ltd.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Mobile Denmark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Hagedorn, Ingo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He, Yue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Device Co., Ltd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Hsu, Cherng-Shung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Huang, Zhenning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 (Suzhou) Software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Kang, Yanchao (Ms.)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Datang Mobile Com. Equipment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Kreipl, Michael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Telekom Deutschland GmbH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Kruse, Heiko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Morpho Cards GmbH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Lauster, Reinhard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Lazara, Dominic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Leis, Peter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Li, Jing (Ms.)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Li, Zhijun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Lu, Yang (Dr.)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Vodafone Romania S.A.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Lukacs, Donald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Applied Communication Sciences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Mayer, Georg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Oettl, Martin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Ramanan, Sivasubramaniam (Dr.)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 India Private Limited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Telecommunication India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Shinya, Takeda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Soloway, Alan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Song, Yue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 International Ltd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Suzuki, Naoaki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Takakura, Tsuyoshi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Toyama, Tatsuya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Ungvari, Gabor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(S)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Vodafone Ireland Plc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Wu, Zhibin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India Private Limited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Yokoyama, Shin (Dr.)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Yu, Youyang (Ms.)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Technologies Japan K.K.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Zhang, Hao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 M2M Company Ltd.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Zhou, Xiaoyun (Mr.)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Trunking Technology Corp.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E2796B" w:rsidTr="00E2796B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Wistron Telecom AB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2796B" w:rsidRDefault="00E279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E2796B" w:rsidRDefault="00E2796B" w:rsidP="00C9687B">
      <w:pPr>
        <w:pStyle w:val="Heading2"/>
      </w:pPr>
      <w:r>
        <w:t xml:space="preserve"> </w:t>
      </w:r>
      <w:r w:rsidR="00C9687B">
        <w:br w:type="page"/>
      </w:r>
    </w:p>
    <w:p w:rsidR="00C9687B" w:rsidRDefault="00C9687B" w:rsidP="00C9687B">
      <w:pPr>
        <w:pStyle w:val="Heading2"/>
      </w:pPr>
      <w:r>
        <w:t>Annex H: List of future meetings</w:t>
      </w:r>
    </w:p>
    <w:p w:rsidR="00C9687B" w:rsidRDefault="00C9687B" w:rsidP="00C9687B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1868"/>
        <w:gridCol w:w="1868"/>
        <w:gridCol w:w="1937"/>
        <w:gridCol w:w="906"/>
        <w:gridCol w:w="1087"/>
      </w:tblGrid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H"/>
            </w:pPr>
            <w:r>
              <w:t>Reference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3GPPCT4#70-BIS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12/10/2015 09:00:00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16/10/2015 17:30:00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Belgrade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RS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C4-70b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3GPPCT4#71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16/11/2015 09:00:00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20/11/2015 17:30:00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Anaheim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C4-71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3GPPCT4#72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25/01/2016 09:00:00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29/01/2016 17:30:00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C4-72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3GPPCT4#72-BIS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11/04/2016 09:00:00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15/04/2016 17:30:00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EU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C4-72b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3GPPCT4#73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23/05/2016 09:00:00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27/05/2016 17:30:00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C4-73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3GPPCT4#74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25/07/2016 09:00:00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29/07/2016 17:30:00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Tenerife - Santa Cruz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ES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C4-74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3GPPCT4#74-BIS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17/10/2016 09:00:00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21/10/2016 17:30:00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C4-74b</w:t>
            </w:r>
          </w:p>
        </w:tc>
      </w:tr>
      <w:tr w:rsidR="00C9687B" w:rsidTr="00C9687B"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3GPPCT4#75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14/11/2016 09:00:00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18/11/2016 17:30:00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</w:p>
        </w:tc>
        <w:tc>
          <w:tcPr>
            <w:tcW w:w="0" w:type="auto"/>
          </w:tcPr>
          <w:p w:rsidR="00C9687B" w:rsidRDefault="00C9687B" w:rsidP="00C9687B">
            <w:pPr>
              <w:pStyle w:val="TAL"/>
            </w:pPr>
            <w:r>
              <w:t>C4-75</w:t>
            </w:r>
          </w:p>
        </w:tc>
      </w:tr>
    </w:tbl>
    <w:p w:rsidR="00C9687B" w:rsidRDefault="00C9687B" w:rsidP="00C9687B"/>
    <w:p w:rsidR="00C9687B" w:rsidRDefault="00C9687B" w:rsidP="00C9687B">
      <w:pPr>
        <w:pStyle w:val="FP"/>
      </w:pPr>
    </w:p>
    <w:p w:rsidR="00C9687B" w:rsidRDefault="00C9687B" w:rsidP="00C9687B">
      <w:pPr>
        <w:pStyle w:val="FP"/>
      </w:pPr>
      <w:r>
        <w:t>Annexes to report prepared by: KK/MCC</w:t>
      </w:r>
    </w:p>
    <w:p w:rsidR="00C9687B" w:rsidRDefault="00C9687B" w:rsidP="00C9687B">
      <w:pPr>
        <w:pStyle w:val="FP"/>
      </w:pPr>
    </w:p>
    <w:p w:rsidR="00C9687B" w:rsidRDefault="00C9687B" w:rsidP="00C9687B"/>
    <w:p w:rsidR="00C9687B" w:rsidRDefault="00C9687B" w:rsidP="00C9687B"/>
    <w:p w:rsidR="00C9687B" w:rsidRDefault="00C9687B" w:rsidP="00C9687B"/>
    <w:p w:rsidR="00C9687B" w:rsidRDefault="00C9687B" w:rsidP="00C9687B"/>
    <w:p w:rsidR="00C9687B" w:rsidRDefault="00C9687B" w:rsidP="00C9687B"/>
    <w:p w:rsidR="00C9687B" w:rsidRDefault="00C9687B" w:rsidP="00C9687B"/>
    <w:p w:rsidR="00C9687B" w:rsidRDefault="00C9687B" w:rsidP="00C9687B"/>
    <w:p w:rsidR="00C9687B" w:rsidRDefault="00C9687B" w:rsidP="00C9687B"/>
    <w:p w:rsidR="00C9687B" w:rsidRDefault="00C9687B" w:rsidP="00C9687B"/>
    <w:p w:rsidR="00C9687B" w:rsidRDefault="00C9687B" w:rsidP="00C9687B"/>
    <w:sectPr w:rsidR="00C9687B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96B" w:rsidRDefault="00E2796B">
      <w:pPr>
        <w:spacing w:after="0"/>
      </w:pPr>
      <w:r>
        <w:separator/>
      </w:r>
    </w:p>
  </w:endnote>
  <w:endnote w:type="continuationSeparator" w:id="0">
    <w:p w:rsidR="00E2796B" w:rsidRDefault="00E279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96B" w:rsidRDefault="00E2796B">
      <w:pPr>
        <w:spacing w:after="0"/>
      </w:pPr>
      <w:r>
        <w:separator/>
      </w:r>
    </w:p>
  </w:footnote>
  <w:footnote w:type="continuationSeparator" w:id="0">
    <w:p w:rsidR="00E2796B" w:rsidRDefault="00E279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96B" w:rsidRDefault="00E279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87B"/>
    <w:rsid w:val="00C000D8"/>
    <w:rsid w:val="00C9687B"/>
    <w:rsid w:val="00E2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1F3A1E6-36BF-49D9-9BDB-910355EE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C96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1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33</Pages>
  <Words>10909</Words>
  <Characters>62183</Characters>
  <Application>Microsoft Office Word</Application>
  <DocSecurity>0</DocSecurity>
  <Lines>518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2</cp:revision>
  <cp:lastPrinted>1601-01-01T00:00:00Z</cp:lastPrinted>
  <dcterms:created xsi:type="dcterms:W3CDTF">2015-08-27T10:02:00Z</dcterms:created>
  <dcterms:modified xsi:type="dcterms:W3CDTF">2015-08-27T10:02:00Z</dcterms:modified>
</cp:coreProperties>
</file>