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920E60" w14:textId="6B5CB9F7" w:rsidR="00B20D23" w:rsidRDefault="008D2812" w:rsidP="00B20D23">
      <w:pPr>
        <w:pStyle w:val="Header"/>
        <w:tabs>
          <w:tab w:val="right" w:pos="9356"/>
        </w:tabs>
        <w:jc w:val="center"/>
      </w:pPr>
      <w:r>
        <w:rPr>
          <w:noProof/>
        </w:rPr>
        <w:drawing>
          <wp:inline distT="0" distB="0" distL="0" distR="0" wp14:anchorId="297F4438" wp14:editId="45D083CA">
            <wp:extent cx="619125" cy="666750"/>
            <wp:effectExtent l="0" t="0" r="9525" b="0"/>
            <wp:docPr id="2"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243E6406" w14:textId="77777777" w:rsidR="00B20D23" w:rsidRDefault="00B20D23" w:rsidP="00B20D23">
      <w:pPr>
        <w:pStyle w:val="Title"/>
        <w:jc w:val="center"/>
      </w:pPr>
      <w:r w:rsidRPr="009D6A6C">
        <w:t xml:space="preserve">Liaison </w:t>
      </w:r>
      <w:r w:rsidRPr="00477CD5">
        <w:t>Statement</w:t>
      </w:r>
    </w:p>
    <w:p w14:paraId="08900A48" w14:textId="77777777" w:rsidR="00B20D23" w:rsidRPr="009D6A6C" w:rsidRDefault="00B20D23" w:rsidP="00B20D2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B20D23" w14:paraId="1FFFCD57" w14:textId="77777777" w:rsidTr="009B348D">
        <w:trPr>
          <w:trHeight w:val="590"/>
          <w:tblHeader/>
        </w:trPr>
        <w:tc>
          <w:tcPr>
            <w:tcW w:w="3337" w:type="dxa"/>
            <w:shd w:val="clear" w:color="auto" w:fill="DE002B"/>
            <w:vAlign w:val="center"/>
          </w:tcPr>
          <w:p w14:paraId="18E7264E" w14:textId="77777777" w:rsidR="00B20D23" w:rsidRDefault="00B20D23" w:rsidP="000A1E0D">
            <w:pPr>
              <w:pStyle w:val="TableHeader"/>
            </w:pPr>
            <w:r w:rsidRPr="00B20D23">
              <w:t>Liaison Statement Title:</w:t>
            </w:r>
          </w:p>
        </w:tc>
        <w:tc>
          <w:tcPr>
            <w:tcW w:w="6379" w:type="dxa"/>
            <w:vAlign w:val="center"/>
          </w:tcPr>
          <w:p w14:paraId="76B53003" w14:textId="349E1F06" w:rsidR="00B20D23" w:rsidRDefault="00D50A09" w:rsidP="004A198B">
            <w:pPr>
              <w:pStyle w:val="TableText"/>
            </w:pPr>
            <w:r>
              <w:t xml:space="preserve">GSMA </w:t>
            </w:r>
            <w:r w:rsidR="00B20D23" w:rsidRPr="00B20D23">
              <w:t xml:space="preserve">LS </w:t>
            </w:r>
            <w:r w:rsidR="003C4192">
              <w:t xml:space="preserve">on </w:t>
            </w:r>
            <w:r w:rsidR="003C4192">
              <w:rPr>
                <w:lang w:eastAsia="ja-JP"/>
              </w:rPr>
              <w:t>risk assessment for network initiated USSD in IMS</w:t>
            </w:r>
          </w:p>
        </w:tc>
      </w:tr>
    </w:tbl>
    <w:p w14:paraId="33754BF6" w14:textId="77777777" w:rsidR="00B20D23" w:rsidRDefault="00B20D23" w:rsidP="00B20D23">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B20D23" w14:paraId="50C54C6F" w14:textId="77777777" w:rsidTr="009B348D">
        <w:trPr>
          <w:trHeight w:val="130"/>
          <w:tblHeader/>
        </w:trPr>
        <w:tc>
          <w:tcPr>
            <w:tcW w:w="9716" w:type="dxa"/>
            <w:gridSpan w:val="3"/>
            <w:tcBorders>
              <w:top w:val="single" w:sz="6" w:space="0" w:color="auto"/>
              <w:bottom w:val="single" w:sz="6" w:space="0" w:color="auto"/>
            </w:tcBorders>
            <w:shd w:val="clear" w:color="auto" w:fill="DE002B"/>
            <w:vAlign w:val="center"/>
          </w:tcPr>
          <w:p w14:paraId="35EFEF8A" w14:textId="77777777" w:rsidR="00B20D23" w:rsidRDefault="00B20D23" w:rsidP="00B20D23">
            <w:pPr>
              <w:pStyle w:val="TableHeader"/>
            </w:pPr>
            <w:r w:rsidRPr="00B20D23">
              <w:t>Source Meeting Information</w:t>
            </w:r>
          </w:p>
        </w:tc>
      </w:tr>
      <w:tr w:rsidR="00B20D23" w14:paraId="26CA8D66" w14:textId="77777777" w:rsidTr="009B348D">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C122D38" w14:textId="77777777" w:rsidR="00B20D23" w:rsidRPr="00B20D23" w:rsidRDefault="00B20D23" w:rsidP="00B20D23">
            <w:pPr>
              <w:pStyle w:val="TableText"/>
              <w:rPr>
                <w:bCs/>
              </w:rPr>
            </w:pPr>
            <w:r w:rsidRPr="00B20D23">
              <w:t>Meeting Number</w:t>
            </w:r>
          </w:p>
        </w:tc>
        <w:tc>
          <w:tcPr>
            <w:tcW w:w="3228" w:type="dxa"/>
            <w:shd w:val="clear" w:color="auto" w:fill="D9D9D9"/>
          </w:tcPr>
          <w:p w14:paraId="205D9097" w14:textId="77777777" w:rsidR="00B20D23" w:rsidRPr="00B20D23" w:rsidRDefault="00B20D23" w:rsidP="00B20D23">
            <w:pPr>
              <w:pStyle w:val="TableText"/>
              <w:rPr>
                <w:bCs/>
              </w:rPr>
            </w:pPr>
            <w:r w:rsidRPr="00B20D23">
              <w:t>Meeting Date</w:t>
            </w:r>
          </w:p>
        </w:tc>
        <w:tc>
          <w:tcPr>
            <w:tcW w:w="3008" w:type="dxa"/>
            <w:shd w:val="clear" w:color="auto" w:fill="D9D9D9"/>
          </w:tcPr>
          <w:p w14:paraId="4080C321" w14:textId="77777777" w:rsidR="00B20D23" w:rsidRPr="00B20D23" w:rsidRDefault="00B20D23" w:rsidP="00B20D23">
            <w:pPr>
              <w:pStyle w:val="TableText"/>
              <w:rPr>
                <w:bCs/>
              </w:rPr>
            </w:pPr>
            <w:r w:rsidRPr="00B20D23">
              <w:t>Meeting Location</w:t>
            </w:r>
          </w:p>
        </w:tc>
      </w:tr>
      <w:tr w:rsidR="00B20D23" w14:paraId="1015EE3F" w14:textId="77777777" w:rsidTr="009B348D">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39F55AD" w14:textId="25F7B6C5" w:rsidR="00B20D23" w:rsidRPr="00B20D23" w:rsidRDefault="003C4192" w:rsidP="00B20D23">
            <w:pPr>
              <w:pStyle w:val="TableText"/>
              <w:rPr>
                <w:bCs/>
              </w:rPr>
            </w:pPr>
            <w:r>
              <w:t>SFRA</w:t>
            </w:r>
            <w:r w:rsidR="000E6B2B">
              <w:t xml:space="preserve"> MC#2</w:t>
            </w:r>
          </w:p>
        </w:tc>
        <w:tc>
          <w:tcPr>
            <w:tcW w:w="3228" w:type="dxa"/>
          </w:tcPr>
          <w:p w14:paraId="52A69C99" w14:textId="2A0311FF" w:rsidR="00B20D23" w:rsidRPr="00B20D23" w:rsidRDefault="003C4192" w:rsidP="00B20D23">
            <w:pPr>
              <w:pStyle w:val="TableText"/>
              <w:rPr>
                <w:bCs/>
              </w:rPr>
            </w:pPr>
            <w:r>
              <w:t>22 September</w:t>
            </w:r>
            <w:r w:rsidR="00B20D23" w:rsidRPr="00B20D23">
              <w:t xml:space="preserve"> 2014</w:t>
            </w:r>
          </w:p>
        </w:tc>
        <w:tc>
          <w:tcPr>
            <w:tcW w:w="3008" w:type="dxa"/>
          </w:tcPr>
          <w:p w14:paraId="5CD26FC0" w14:textId="412C1703" w:rsidR="00B20D23" w:rsidRPr="00B20D23" w:rsidRDefault="003C4192" w:rsidP="00B20D23">
            <w:pPr>
              <w:pStyle w:val="TableText"/>
              <w:rPr>
                <w:bCs/>
              </w:rPr>
            </w:pPr>
            <w:r>
              <w:t>Conference Call</w:t>
            </w:r>
          </w:p>
        </w:tc>
      </w:tr>
    </w:tbl>
    <w:p w14:paraId="3461A407" w14:textId="77777777" w:rsidR="00B20D23" w:rsidRDefault="00B20D23" w:rsidP="00B20D2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B20D23" w14:paraId="134BC4CB" w14:textId="77777777" w:rsidTr="009B348D">
        <w:trPr>
          <w:trHeight w:val="190"/>
          <w:tblHeader/>
        </w:trPr>
        <w:tc>
          <w:tcPr>
            <w:tcW w:w="9716" w:type="dxa"/>
            <w:gridSpan w:val="3"/>
            <w:tcBorders>
              <w:top w:val="single" w:sz="6" w:space="0" w:color="auto"/>
              <w:bottom w:val="single" w:sz="6" w:space="0" w:color="auto"/>
            </w:tcBorders>
            <w:shd w:val="clear" w:color="auto" w:fill="DE002B"/>
            <w:vAlign w:val="center"/>
          </w:tcPr>
          <w:p w14:paraId="20DE82C7" w14:textId="77777777" w:rsidR="00B20D23" w:rsidRDefault="00B20D23" w:rsidP="00B20D23">
            <w:pPr>
              <w:pStyle w:val="TableHeader"/>
            </w:pPr>
            <w:r w:rsidRPr="00B20D23">
              <w:t>Document Details</w:t>
            </w:r>
          </w:p>
        </w:tc>
      </w:tr>
      <w:tr w:rsidR="00B20D23" w14:paraId="6A8C7F40" w14:textId="77777777" w:rsidTr="009B348D">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CC95192" w14:textId="77777777" w:rsidR="00B20D23" w:rsidRPr="00B20D23" w:rsidRDefault="00B20D23" w:rsidP="00B20D23">
            <w:pPr>
              <w:pStyle w:val="TableText"/>
              <w:rPr>
                <w:bCs/>
              </w:rPr>
            </w:pPr>
            <w:r w:rsidRPr="00B20D23">
              <w:t>Document Number:</w:t>
            </w:r>
          </w:p>
        </w:tc>
        <w:tc>
          <w:tcPr>
            <w:tcW w:w="3228" w:type="dxa"/>
            <w:shd w:val="clear" w:color="auto" w:fill="D9D9D9"/>
          </w:tcPr>
          <w:p w14:paraId="324B463A" w14:textId="77777777" w:rsidR="00B20D23" w:rsidRPr="00B20D23" w:rsidRDefault="00B20D23" w:rsidP="00B20D23">
            <w:pPr>
              <w:pStyle w:val="TableText"/>
              <w:rPr>
                <w:bCs/>
              </w:rPr>
            </w:pPr>
            <w:r w:rsidRPr="00B20D23">
              <w:t>Creation Date:</w:t>
            </w:r>
          </w:p>
        </w:tc>
        <w:tc>
          <w:tcPr>
            <w:tcW w:w="3008" w:type="dxa"/>
            <w:shd w:val="clear" w:color="auto" w:fill="D9D9D9"/>
          </w:tcPr>
          <w:p w14:paraId="0CD1E009" w14:textId="77777777" w:rsidR="00B20D23" w:rsidRDefault="00B20D23" w:rsidP="000A1E0D">
            <w:pPr>
              <w:pStyle w:val="TableText"/>
            </w:pPr>
            <w:r>
              <w:t>Document Author:</w:t>
            </w:r>
          </w:p>
        </w:tc>
      </w:tr>
      <w:tr w:rsidR="00B20D23" w14:paraId="6149BBD9" w14:textId="77777777" w:rsidTr="009B348D">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AFAAD1E" w14:textId="755461DE" w:rsidR="00B20D23" w:rsidRPr="00B20D23" w:rsidRDefault="003C4192" w:rsidP="000E6B2B">
            <w:pPr>
              <w:pStyle w:val="TableText"/>
              <w:rPr>
                <w:bCs/>
              </w:rPr>
            </w:pPr>
            <w:r>
              <w:t>SFRA</w:t>
            </w:r>
            <w:r w:rsidR="00B20D23" w:rsidRPr="00B20D23">
              <w:t xml:space="preserve"> </w:t>
            </w:r>
            <w:r w:rsidR="000E6B2B">
              <w:t>MC2 Doc_002</w:t>
            </w:r>
          </w:p>
        </w:tc>
        <w:tc>
          <w:tcPr>
            <w:tcW w:w="3228" w:type="dxa"/>
          </w:tcPr>
          <w:p w14:paraId="6DD01CD4" w14:textId="48A1AC16" w:rsidR="00B20D23" w:rsidRPr="00B20D23" w:rsidRDefault="00B20D23" w:rsidP="003C4192">
            <w:pPr>
              <w:pStyle w:val="TableText"/>
              <w:rPr>
                <w:bCs/>
              </w:rPr>
            </w:pPr>
            <w:r w:rsidRPr="00B20D23">
              <w:t xml:space="preserve">19 </w:t>
            </w:r>
            <w:r w:rsidR="003C4192">
              <w:t>September</w:t>
            </w:r>
            <w:r w:rsidRPr="00B20D23">
              <w:t xml:space="preserve"> 2014</w:t>
            </w:r>
          </w:p>
        </w:tc>
        <w:tc>
          <w:tcPr>
            <w:tcW w:w="3008" w:type="dxa"/>
          </w:tcPr>
          <w:p w14:paraId="63EEF569" w14:textId="71B682D7" w:rsidR="00B20D23" w:rsidRDefault="003C4192" w:rsidP="00B20D23">
            <w:pPr>
              <w:pStyle w:val="TableText"/>
            </w:pPr>
            <w:r w:rsidRPr="003C4192">
              <w:t>Martin Dolly, AT&amp;T</w:t>
            </w:r>
          </w:p>
        </w:tc>
      </w:tr>
      <w:tr w:rsidR="00B20D23" w14:paraId="63C5DFFA" w14:textId="77777777" w:rsidTr="009B348D">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4B85397" w14:textId="77777777" w:rsidR="00B20D23" w:rsidRPr="00B20D23" w:rsidRDefault="00B20D23" w:rsidP="00B20D23">
            <w:pPr>
              <w:pStyle w:val="TableText"/>
              <w:rPr>
                <w:bCs/>
              </w:rPr>
            </w:pPr>
            <w:r w:rsidRPr="00B20D23">
              <w:t>Originating GSMA Source:</w:t>
            </w:r>
          </w:p>
        </w:tc>
        <w:tc>
          <w:tcPr>
            <w:tcW w:w="3228" w:type="dxa"/>
            <w:shd w:val="clear" w:color="auto" w:fill="D9D9D9"/>
          </w:tcPr>
          <w:p w14:paraId="0E6BA6F1" w14:textId="77777777" w:rsidR="00B20D23" w:rsidRPr="00B20D23" w:rsidRDefault="00B20D23" w:rsidP="00B20D23">
            <w:pPr>
              <w:pStyle w:val="TableText"/>
              <w:rPr>
                <w:bCs/>
              </w:rPr>
            </w:pPr>
            <w:r w:rsidRPr="00B20D23">
              <w:t>Deadline for response:</w:t>
            </w:r>
          </w:p>
        </w:tc>
        <w:tc>
          <w:tcPr>
            <w:tcW w:w="3008" w:type="dxa"/>
            <w:shd w:val="clear" w:color="auto" w:fill="D9D9D9"/>
          </w:tcPr>
          <w:p w14:paraId="52F03248" w14:textId="77777777" w:rsidR="00B20D23" w:rsidRDefault="00B20D23" w:rsidP="000A1E0D">
            <w:pPr>
              <w:pStyle w:val="TableText"/>
            </w:pPr>
            <w:r>
              <w:t>Liaison Statement Contact</w:t>
            </w:r>
          </w:p>
        </w:tc>
      </w:tr>
      <w:tr w:rsidR="00B20D23" w14:paraId="08DCFD72" w14:textId="77777777" w:rsidTr="009B348D">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92E6245" w14:textId="5C651E02" w:rsidR="00B20D23" w:rsidRPr="00B20D23" w:rsidRDefault="003C4192" w:rsidP="00B20D23">
            <w:pPr>
              <w:pStyle w:val="TableText"/>
              <w:rPr>
                <w:bCs/>
              </w:rPr>
            </w:pPr>
            <w:r>
              <w:t>SFRA</w:t>
            </w:r>
          </w:p>
        </w:tc>
        <w:tc>
          <w:tcPr>
            <w:tcW w:w="3228" w:type="dxa"/>
          </w:tcPr>
          <w:p w14:paraId="437CD2D9" w14:textId="24D2884E" w:rsidR="00B20D23" w:rsidRPr="00B20D23" w:rsidRDefault="004A198B" w:rsidP="00B20D23">
            <w:pPr>
              <w:pStyle w:val="TableText"/>
              <w:rPr>
                <w:bCs/>
              </w:rPr>
            </w:pPr>
            <w:r>
              <w:t>31 Oct 2014</w:t>
            </w:r>
          </w:p>
        </w:tc>
        <w:tc>
          <w:tcPr>
            <w:tcW w:w="3008" w:type="dxa"/>
          </w:tcPr>
          <w:p w14:paraId="26B1AA3F" w14:textId="301C20D1" w:rsidR="00B20D23" w:rsidRDefault="00911451" w:rsidP="00B20D23">
            <w:pPr>
              <w:pStyle w:val="TableText"/>
            </w:pPr>
            <w:r w:rsidRPr="00911451">
              <w:t>David Hutton</w:t>
            </w:r>
            <w:r w:rsidR="00B20D23" w:rsidRPr="00B20D23">
              <w:t>, GSMA</w:t>
            </w:r>
          </w:p>
        </w:tc>
      </w:tr>
      <w:tr w:rsidR="00B20D23" w14:paraId="48EDE1DE" w14:textId="77777777" w:rsidTr="009B348D">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0F3A7A0" w14:textId="77777777" w:rsidR="00B20D23" w:rsidRPr="00B20D23" w:rsidRDefault="00B20D23" w:rsidP="00B20D23">
            <w:pPr>
              <w:pStyle w:val="TableText"/>
              <w:rPr>
                <w:bCs/>
              </w:rPr>
            </w:pPr>
            <w:r w:rsidRPr="00B20D23">
              <w:t>Security Classification</w:t>
            </w:r>
          </w:p>
        </w:tc>
        <w:tc>
          <w:tcPr>
            <w:tcW w:w="6236" w:type="dxa"/>
            <w:gridSpan w:val="2"/>
          </w:tcPr>
          <w:p w14:paraId="3E727B38" w14:textId="77777777" w:rsidR="00B20D23" w:rsidRPr="00B20D23" w:rsidRDefault="00B20D23" w:rsidP="00B20D23">
            <w:pPr>
              <w:pStyle w:val="TableText"/>
              <w:rPr>
                <w:bCs/>
              </w:rPr>
            </w:pPr>
            <w:r>
              <w:t>Non-Confidential</w:t>
            </w:r>
          </w:p>
        </w:tc>
      </w:tr>
    </w:tbl>
    <w:p w14:paraId="68FEE946" w14:textId="77777777" w:rsidR="00B20D23" w:rsidRDefault="00B20D23" w:rsidP="00B20D2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B20D23" w14:paraId="63D946E6" w14:textId="77777777" w:rsidTr="009B348D">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1648044A" w14:textId="77777777" w:rsidR="00B20D23" w:rsidRPr="00B20D23" w:rsidRDefault="00B20D23" w:rsidP="00B20D23">
            <w:pPr>
              <w:pStyle w:val="TableText"/>
              <w:rPr>
                <w:bCs/>
              </w:rPr>
            </w:pPr>
            <w:r w:rsidRPr="00B20D23">
              <w:t>Action Required by Recipient</w:t>
            </w:r>
          </w:p>
        </w:tc>
      </w:tr>
      <w:tr w:rsidR="00B20D23" w14:paraId="2FF30A84" w14:textId="77777777" w:rsidTr="009B348D">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2181D25A" w14:textId="77777777" w:rsidR="00B20D23" w:rsidRPr="00B20D23" w:rsidRDefault="00B20D23" w:rsidP="00B20D23">
            <w:pPr>
              <w:pStyle w:val="TableText"/>
              <w:rPr>
                <w:bCs/>
              </w:rPr>
            </w:pPr>
            <w:r w:rsidRPr="00B20D23">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0C6F96A6" w14:textId="7ED9C273" w:rsidR="00B20D23" w:rsidRPr="00B20D23" w:rsidRDefault="000E6B2B" w:rsidP="00B20D23">
            <w:pPr>
              <w:pStyle w:val="TableText"/>
              <w:rPr>
                <w:bCs/>
              </w:rPr>
            </w:pPr>
            <w:r>
              <w:t>IREG</w:t>
            </w:r>
          </w:p>
        </w:tc>
      </w:tr>
      <w:tr w:rsidR="00B20D23" w14:paraId="73BE70D6" w14:textId="77777777" w:rsidTr="009B348D">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19E723E0" w14:textId="77777777" w:rsidR="00B20D23" w:rsidRPr="00B20D23" w:rsidRDefault="00B20D23" w:rsidP="00B20D23">
            <w:pPr>
              <w:pStyle w:val="TableText"/>
              <w:rPr>
                <w:bCs/>
              </w:rPr>
            </w:pPr>
            <w:r w:rsidRPr="00B20D23">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413E7531" w14:textId="77777777" w:rsidR="00B20D23" w:rsidRDefault="000E6B2B" w:rsidP="000E6B2B">
            <w:pPr>
              <w:pStyle w:val="TableText"/>
            </w:pPr>
            <w:r>
              <w:t>3GPP SA1 &amp; CT1. Response requested</w:t>
            </w:r>
          </w:p>
          <w:p w14:paraId="53580B83" w14:textId="1422A275" w:rsidR="00BA6627" w:rsidRPr="00B20D23" w:rsidRDefault="00BA6627" w:rsidP="000E6B2B">
            <w:pPr>
              <w:pStyle w:val="TableText"/>
              <w:rPr>
                <w:bCs/>
              </w:rPr>
            </w:pPr>
            <w:r>
              <w:t>Copy CT</w:t>
            </w:r>
          </w:p>
        </w:tc>
      </w:tr>
    </w:tbl>
    <w:p w14:paraId="6BFBB02F" w14:textId="77777777" w:rsidR="00B20D23" w:rsidRDefault="00B20D23" w:rsidP="00B20D23">
      <w:pPr>
        <w:pStyle w:val="NormalParagraph"/>
      </w:pPr>
    </w:p>
    <w:p w14:paraId="31A2F163" w14:textId="77777777" w:rsidR="00B20D23" w:rsidRDefault="00B20D23" w:rsidP="00B20D23">
      <w:pPr>
        <w:pStyle w:val="NormalParagraph"/>
      </w:pPr>
    </w:p>
    <w:p w14:paraId="2901598B" w14:textId="38CB93AE" w:rsidR="00401148" w:rsidRDefault="00B20D23" w:rsidP="00FF0B6F">
      <w:pPr>
        <w:pStyle w:val="Heading1"/>
        <w:tabs>
          <w:tab w:val="num" w:pos="840"/>
        </w:tabs>
        <w:ind w:left="896" w:hanging="896"/>
      </w:pPr>
      <w:r>
        <w:br w:type="page"/>
      </w:r>
      <w:bookmarkStart w:id="0" w:name="_Toc327548005"/>
      <w:bookmarkStart w:id="1" w:name="_Toc327548205"/>
      <w:bookmarkStart w:id="2" w:name="_Toc330993688"/>
      <w:r w:rsidR="00401148" w:rsidRPr="00401148">
        <w:lastRenderedPageBreak/>
        <w:t xml:space="preserve"> </w:t>
      </w:r>
      <w:r w:rsidR="00FF0B6F">
        <w:t>Background</w:t>
      </w:r>
    </w:p>
    <w:p w14:paraId="52C43788" w14:textId="54CB8DFE" w:rsidR="00FF0B6F" w:rsidRPr="00FF0B6F" w:rsidRDefault="00FF0B6F" w:rsidP="004A198B">
      <w:pPr>
        <w:pStyle w:val="NormalParagraph"/>
      </w:pPr>
      <w:r>
        <w:t>T</w:t>
      </w:r>
      <w:r w:rsidRPr="00FF0B6F">
        <w:t xml:space="preserve">he GSMA Mobile Connect programme is working to develop an innovative new service that will allow consumers to securely access a wide array of digital services using their mobile phone number for authentication. The GSMA Mobile Connect service will simplify consumers’ lives, offering a single, trusted, mobile phone number-based authentication solution that fully respects their online privacy.  </w:t>
      </w:r>
    </w:p>
    <w:p w14:paraId="46DCBD53" w14:textId="77777777" w:rsidR="00FF0B6F" w:rsidRPr="00FF0B6F" w:rsidRDefault="00FF0B6F" w:rsidP="004A198B">
      <w:pPr>
        <w:pStyle w:val="NormalParagraph"/>
      </w:pPr>
      <w:r w:rsidRPr="00FF0B6F">
        <w:t>Within the Mobile Connect proposition (Personal Data), GSMA are looking different mechanisms for prompting the user to authenticate with the Operator (‘Click OK’ or ‘Enter PIN’), across all mobile access technologies (2G/3G and LTE).   Once the user is authenticated by the Operator, the transaction to the 3rd party Service Provider (e.g. Bank) can continue via Service API access using OpenID Connect.  Key authenticators being considered are as follows:</w:t>
      </w:r>
    </w:p>
    <w:p w14:paraId="1D57FE9C" w14:textId="0EBF061C" w:rsidR="00FF0B6F" w:rsidRPr="00FF0B6F" w:rsidRDefault="00FF0B6F" w:rsidP="004A198B">
      <w:pPr>
        <w:pStyle w:val="ListBullet1"/>
      </w:pPr>
      <w:r w:rsidRPr="00FF0B6F">
        <w:t>Username/password + SMS OTP (URL)</w:t>
      </w:r>
    </w:p>
    <w:p w14:paraId="53CF57E6" w14:textId="515A25EE" w:rsidR="00FF0B6F" w:rsidRPr="00FF0B6F" w:rsidRDefault="00FF0B6F" w:rsidP="004A198B">
      <w:pPr>
        <w:pStyle w:val="ListBullet1"/>
      </w:pPr>
      <w:r w:rsidRPr="00FF0B6F">
        <w:t>SIM applet</w:t>
      </w:r>
    </w:p>
    <w:p w14:paraId="546BF95B" w14:textId="0A6DF96D" w:rsidR="00FF0B6F" w:rsidRPr="00FF0B6F" w:rsidRDefault="00FF0B6F" w:rsidP="004A198B">
      <w:pPr>
        <w:pStyle w:val="ListBullet1"/>
      </w:pPr>
      <w:r w:rsidRPr="00FF0B6F">
        <w:t>USSD</w:t>
      </w:r>
    </w:p>
    <w:p w14:paraId="20133ACB" w14:textId="38067588" w:rsidR="00FF0B6F" w:rsidRDefault="004A198B" w:rsidP="004A198B">
      <w:pPr>
        <w:pStyle w:val="NormalParagraph"/>
      </w:pPr>
      <w:r>
        <w:t xml:space="preserve">The </w:t>
      </w:r>
      <w:r w:rsidR="00FF0B6F" w:rsidRPr="00FF0B6F">
        <w:t xml:space="preserve">GSMA Personal Data programme has previously sent a LS (CPAS04_001) to 3GPP SA1 and CT1 requesting that that network-initiated USSD using IMS (USSI) is supported.  </w:t>
      </w:r>
    </w:p>
    <w:p w14:paraId="4915933E" w14:textId="77777777" w:rsidR="00FF0B6F" w:rsidRDefault="00FF0B6F" w:rsidP="004A198B">
      <w:pPr>
        <w:pStyle w:val="NormalParagraph"/>
      </w:pPr>
      <w:r w:rsidRPr="00FF0B6F">
        <w:t xml:space="preserve">Whilst 3GPP CT1 had approved a work item and related Change request, 3GPP SA1 were informed that GSMA SFRA are undertaking a security and fraud risk analysis on the Mobile Connect Architecture, including the utilisation of USSD as an authentication mechanism and with the agreement of GSMA have postponed the addition of requirements for network initiated USSD (see S1-143284).  </w:t>
      </w:r>
    </w:p>
    <w:p w14:paraId="09197C77" w14:textId="23F6742B" w:rsidR="00FF0B6F" w:rsidRDefault="000E6B2B" w:rsidP="004A198B">
      <w:pPr>
        <w:pStyle w:val="NormalParagraph"/>
      </w:pPr>
      <w:r>
        <w:t xml:space="preserve">This security and fraud </w:t>
      </w:r>
      <w:r w:rsidR="00FF0B6F" w:rsidRPr="00FF0B6F">
        <w:t xml:space="preserve">assessment is </w:t>
      </w:r>
      <w:r>
        <w:t xml:space="preserve">now </w:t>
      </w:r>
      <w:r w:rsidR="00FF0B6F" w:rsidRPr="00FF0B6F">
        <w:t>complete</w:t>
      </w:r>
      <w:r>
        <w:t>. The</w:t>
      </w:r>
      <w:r w:rsidRPr="00FF0B6F">
        <w:t xml:space="preserve"> </w:t>
      </w:r>
      <w:r w:rsidR="00FF0B6F" w:rsidRPr="00FF0B6F">
        <w:t xml:space="preserve">GSMA Personal Data Programme </w:t>
      </w:r>
      <w:r w:rsidR="00FF0B6F">
        <w:t>would like to</w:t>
      </w:r>
      <w:r w:rsidR="00FF0B6F" w:rsidRPr="00FF0B6F">
        <w:t xml:space="preserve"> </w:t>
      </w:r>
      <w:r>
        <w:t xml:space="preserve">share </w:t>
      </w:r>
      <w:r w:rsidR="00FF0B6F">
        <w:t xml:space="preserve">the outcome of this </w:t>
      </w:r>
      <w:r>
        <w:t>assessment – please see below</w:t>
      </w:r>
      <w:r w:rsidR="00FF0B6F">
        <w:t>.</w:t>
      </w:r>
    </w:p>
    <w:bookmarkEnd w:id="0"/>
    <w:bookmarkEnd w:id="1"/>
    <w:bookmarkEnd w:id="2"/>
    <w:p w14:paraId="695A61C6" w14:textId="609D9FFC" w:rsidR="00FF0B6F" w:rsidRPr="00FF0B6F" w:rsidRDefault="00FF0B6F" w:rsidP="00594FDA">
      <w:pPr>
        <w:pStyle w:val="Heading1"/>
        <w:tabs>
          <w:tab w:val="num" w:pos="840"/>
        </w:tabs>
        <w:ind w:left="896" w:hanging="896"/>
      </w:pPr>
      <w:r w:rsidRPr="00FF0B6F">
        <w:t xml:space="preserve">Risk assessment: utilizing Network Initiated USSD in IMS </w:t>
      </w:r>
    </w:p>
    <w:p w14:paraId="101E68DF" w14:textId="77777777" w:rsidR="00FF0B6F" w:rsidRPr="00FF0B6F" w:rsidRDefault="00FF0B6F" w:rsidP="004A198B">
      <w:pPr>
        <w:pStyle w:val="NormalParagraph"/>
      </w:pPr>
      <w:r w:rsidRPr="00FF0B6F">
        <w:t>For Network Initiated USSD in IMS, the signaling will be secured using IMS security. IMS signaling is secured by:</w:t>
      </w:r>
    </w:p>
    <w:p w14:paraId="79A9F82B" w14:textId="77777777" w:rsidR="00FF0B6F" w:rsidRPr="00FF0B6F" w:rsidRDefault="00FF0B6F" w:rsidP="004A198B">
      <w:pPr>
        <w:pStyle w:val="ListBullet1"/>
      </w:pPr>
      <w:r w:rsidRPr="00FF0B6F">
        <w:t>Integrity and Confidentiality over the LTE radio interface from the UE to the eNB;</w:t>
      </w:r>
    </w:p>
    <w:p w14:paraId="08A27C91" w14:textId="77777777" w:rsidR="00FF0B6F" w:rsidRPr="00FF0B6F" w:rsidRDefault="00FF0B6F" w:rsidP="004A198B">
      <w:pPr>
        <w:pStyle w:val="ListBullet1"/>
      </w:pPr>
      <w:r w:rsidRPr="00FF0B6F">
        <w:t>Mutual authentication is required between the UE and the HN</w:t>
      </w:r>
    </w:p>
    <w:p w14:paraId="5C916C5D" w14:textId="77777777" w:rsidR="00FF0B6F" w:rsidRPr="00FF0B6F" w:rsidRDefault="00FF0B6F" w:rsidP="004A198B">
      <w:pPr>
        <w:pStyle w:val="ListBullet1"/>
      </w:pPr>
      <w:r w:rsidRPr="00FF0B6F">
        <w:t>Per Section 6.1.4 of TS 33.203, in order to authenticate an already registered user, the S-CSCF shall send a request to the UE to initiate a re-registration procedure. When received at the S-CSCF, the re-registration shall trigger a new IMS AKA procedure that will allow the S-CSCF to re-authenticate the user. The UE shall initiate the re-registration on the reception of the Authentication Required indication. In the event that the UE does not initiate the re-registration procedure after the request from the S-CSCF, the S-CSCF may decide to de-register the subscriber or re-issue an Authentication-Required.</w:t>
      </w:r>
    </w:p>
    <w:p w14:paraId="51F713A3" w14:textId="77777777" w:rsidR="00FF0B6F" w:rsidRPr="00FF0B6F" w:rsidRDefault="00FF0B6F" w:rsidP="004A198B">
      <w:pPr>
        <w:pStyle w:val="ListBullet1"/>
      </w:pPr>
      <w:r w:rsidRPr="00FF0B6F">
        <w:t>Mandatory Integrity protection from the UE to IMS per TS 33.203.</w:t>
      </w:r>
    </w:p>
    <w:p w14:paraId="0EB9249E" w14:textId="77777777" w:rsidR="00FF0B6F" w:rsidRPr="00FF0B6F" w:rsidRDefault="00FF0B6F" w:rsidP="004A198B">
      <w:pPr>
        <w:pStyle w:val="ListBullet1"/>
      </w:pPr>
      <w:r w:rsidRPr="00FF0B6F">
        <w:lastRenderedPageBreak/>
        <w:t>The P-CSCF shall decide whether the IMS specific encryption mechanism is used. If used, the UE and the P-CSCF shall agree on security associations, which include the encryption key that shall be used for the confidentiality protection. The mechanism is based on IMS AKA and specified in clause 6.1. (Note: the IMS signaling is confidentiality protected in the AT&amp;T network)</w:t>
      </w:r>
    </w:p>
    <w:p w14:paraId="6FBE710D" w14:textId="1A9DD918" w:rsidR="00FF0B6F" w:rsidRPr="00FF0B6F" w:rsidRDefault="004A198B" w:rsidP="004A198B">
      <w:pPr>
        <w:pStyle w:val="NormalParagraph"/>
      </w:pPr>
      <w:r>
        <w:t xml:space="preserve">Since </w:t>
      </w:r>
      <w:r w:rsidR="00FF0B6F" w:rsidRPr="00FF0B6F">
        <w:t>the USSD data is transported in the IMS SIP signaling, it looks like any other IMS SIP signaling.</w:t>
      </w:r>
    </w:p>
    <w:p w14:paraId="7803EDA4" w14:textId="77777777" w:rsidR="00FF0B6F" w:rsidRPr="00FF0B6F" w:rsidRDefault="00FF0B6F" w:rsidP="004A198B">
      <w:pPr>
        <w:pStyle w:val="NormalParagraph"/>
      </w:pPr>
      <w:r w:rsidRPr="00FF0B6F">
        <w:t>Risks:</w:t>
      </w:r>
    </w:p>
    <w:p w14:paraId="7CA36994" w14:textId="10D20B8E" w:rsidR="00FF0B6F" w:rsidRDefault="00FF0B6F" w:rsidP="004A198B">
      <w:pPr>
        <w:pStyle w:val="ListBullet1"/>
      </w:pPr>
      <w:r w:rsidRPr="00FF0B6F">
        <w:t>In roaming scenarios, it is the local policy in the visiting network's P-CSCF that determines whether the IMS signaling is confidentiality protected.</w:t>
      </w:r>
    </w:p>
    <w:p w14:paraId="35E5BCD8" w14:textId="77777777" w:rsidR="00747BBA" w:rsidRDefault="00250C45" w:rsidP="00E24152">
      <w:pPr>
        <w:pStyle w:val="Heading1"/>
        <w:tabs>
          <w:tab w:val="num" w:pos="840"/>
        </w:tabs>
        <w:ind w:left="896" w:hanging="896"/>
        <w:rPr>
          <w:lang w:eastAsia="ja-JP"/>
        </w:rPr>
      </w:pPr>
      <w:r>
        <w:rPr>
          <w:lang w:eastAsia="ja-JP"/>
        </w:rPr>
        <w:t>Suggested Action</w:t>
      </w:r>
    </w:p>
    <w:p w14:paraId="5A17EE00" w14:textId="3EA11753" w:rsidR="00306A59" w:rsidRDefault="00306A59" w:rsidP="004A198B">
      <w:pPr>
        <w:pStyle w:val="NormalParagraph"/>
      </w:pPr>
      <w:r>
        <w:rPr>
          <w:iCs/>
        </w:rPr>
        <w:t xml:space="preserve">GSMA thanks </w:t>
      </w:r>
      <w:r w:rsidR="000E6B2B">
        <w:rPr>
          <w:iCs/>
        </w:rPr>
        <w:t xml:space="preserve">3GPP CT1 for its </w:t>
      </w:r>
      <w:r>
        <w:rPr>
          <w:iCs/>
        </w:rPr>
        <w:t xml:space="preserve">recent LS informing </w:t>
      </w:r>
      <w:r w:rsidR="000E6B2B">
        <w:rPr>
          <w:iCs/>
        </w:rPr>
        <w:t xml:space="preserve">GSMA </w:t>
      </w:r>
      <w:r>
        <w:rPr>
          <w:iCs/>
        </w:rPr>
        <w:t xml:space="preserve">of the approval of the </w:t>
      </w:r>
      <w:r>
        <w:t>related CT1 WID on Network Initiated USSD Simulation Services in IMS to allow the completion of the related stage 3 work by CT#66, i.e. on time for inclusion in Release 12.</w:t>
      </w:r>
    </w:p>
    <w:p w14:paraId="7E024A76" w14:textId="2E5302E8" w:rsidR="00FF0B6F" w:rsidRDefault="00306A59" w:rsidP="004A198B">
      <w:pPr>
        <w:pStyle w:val="NormalParagraph"/>
      </w:pPr>
      <w:r>
        <w:t xml:space="preserve">Additionally, </w:t>
      </w:r>
      <w:r w:rsidR="00FF0B6F" w:rsidRPr="00FF0B6F">
        <w:t xml:space="preserve">GSMA would like </w:t>
      </w:r>
      <w:r w:rsidR="00FF0B6F">
        <w:t xml:space="preserve">3GPP </w:t>
      </w:r>
      <w:r>
        <w:t xml:space="preserve">CT1 and SA1 </w:t>
      </w:r>
      <w:r w:rsidR="00FF0B6F" w:rsidRPr="00FF0B6F">
        <w:t xml:space="preserve">to </w:t>
      </w:r>
      <w:r w:rsidR="00FF0B6F">
        <w:t>take</w:t>
      </w:r>
      <w:r w:rsidR="00FF0B6F" w:rsidRPr="00FF0B6F">
        <w:t xml:space="preserve"> this assessment into consideration in order for 3GPP to standardise the mechanism for the USSD network initiated mechanism to be utilised over 4G/LTE access for Mobile Connect.  This </w:t>
      </w:r>
      <w:r w:rsidR="00FF0B6F">
        <w:t>will enable</w:t>
      </w:r>
      <w:r w:rsidR="00FF0B6F" w:rsidRPr="00FF0B6F">
        <w:t xml:space="preserve"> Operators to utilise the same mechanism across 2G/3G and 4G access technologies.</w:t>
      </w:r>
    </w:p>
    <w:p w14:paraId="55FB9DEF" w14:textId="0076431B" w:rsidR="00FF0B6F" w:rsidRPr="00FF0B6F" w:rsidRDefault="00306A59" w:rsidP="004A198B">
      <w:pPr>
        <w:pStyle w:val="NormalParagraph"/>
      </w:pPr>
      <w:r>
        <w:t>Also</w:t>
      </w:r>
      <w:r w:rsidR="00FF0B6F">
        <w:t xml:space="preserve"> we would like to refer to existing TS 33.203 content that we extract for your examination. </w:t>
      </w:r>
    </w:p>
    <w:p w14:paraId="47D914C1" w14:textId="77777777" w:rsidR="00FF0B6F" w:rsidRDefault="00FF0B6F" w:rsidP="004A198B">
      <w:pPr>
        <w:pStyle w:val="NormalParagraph"/>
        <w:rPr>
          <w:iCs/>
        </w:rPr>
      </w:pPr>
      <w:r>
        <w:rPr>
          <w:iCs/>
        </w:rPr>
        <w:t>Thank you in advance for your assistance.</w:t>
      </w:r>
    </w:p>
    <w:p w14:paraId="6AD7BF51" w14:textId="77777777" w:rsidR="004A198B" w:rsidRDefault="004A198B" w:rsidP="004A198B">
      <w:pPr>
        <w:pStyle w:val="NormalParagraph"/>
        <w:rPr>
          <w:iCs/>
        </w:rPr>
      </w:pPr>
    </w:p>
    <w:p w14:paraId="110B8C87" w14:textId="77777777" w:rsidR="00FF0B6F" w:rsidRPr="00CC352B" w:rsidRDefault="00FF0B6F" w:rsidP="00FF0B6F">
      <w:pPr>
        <w:rPr>
          <w:rFonts w:ascii="Times New Roman" w:hAnsi="Times New Roman"/>
          <w:b/>
          <w:u w:val="single"/>
        </w:rPr>
      </w:pPr>
      <w:r w:rsidRPr="00CC352B">
        <w:rPr>
          <w:rFonts w:ascii="Times New Roman" w:hAnsi="Times New Roman"/>
          <w:b/>
          <w:u w:val="single"/>
        </w:rPr>
        <w:t>From TS 33.203</w:t>
      </w:r>
    </w:p>
    <w:p w14:paraId="031AE293" w14:textId="77777777" w:rsidR="00FF0B6F" w:rsidRPr="00E42EE5" w:rsidRDefault="00FF0B6F" w:rsidP="00FF0B6F">
      <w:pPr>
        <w:keepNext/>
        <w:keepLines/>
        <w:spacing w:after="180"/>
        <w:ind w:left="1134" w:hanging="1134"/>
        <w:outlineLvl w:val="2"/>
        <w:rPr>
          <w:rFonts w:ascii="Times New Roman" w:eastAsia="Times New Roman" w:hAnsi="Times New Roman"/>
        </w:rPr>
      </w:pPr>
      <w:bookmarkStart w:id="3" w:name="_Toc390856402"/>
      <w:r w:rsidRPr="00E42EE5">
        <w:rPr>
          <w:rFonts w:ascii="Times New Roman" w:eastAsia="Times New Roman" w:hAnsi="Times New Roman"/>
        </w:rPr>
        <w:t>6.1.4</w:t>
      </w:r>
      <w:r w:rsidRPr="00E42EE5">
        <w:rPr>
          <w:rFonts w:ascii="Times New Roman" w:eastAsia="Times New Roman" w:hAnsi="Times New Roman"/>
        </w:rPr>
        <w:tab/>
        <w:t>Network Initiated authentications</w:t>
      </w:r>
      <w:bookmarkEnd w:id="3"/>
    </w:p>
    <w:p w14:paraId="3972D87A" w14:textId="77777777" w:rsidR="00FF0B6F" w:rsidRPr="00E42EE5" w:rsidRDefault="00FF0B6F" w:rsidP="00FF0B6F">
      <w:pPr>
        <w:spacing w:after="180"/>
        <w:rPr>
          <w:rFonts w:ascii="Times New Roman" w:eastAsia="Times New Roman" w:hAnsi="Times New Roman"/>
          <w:snapToGrid w:val="0"/>
        </w:rPr>
      </w:pPr>
      <w:r w:rsidRPr="00E42EE5">
        <w:rPr>
          <w:rFonts w:ascii="Times New Roman" w:eastAsia="Times New Roman" w:hAnsi="Times New Roman"/>
          <w:snapToGrid w:val="0"/>
        </w:rPr>
        <w:t>In order to authenticate an already registered user, the S</w:t>
      </w:r>
      <w:r w:rsidRPr="00E42EE5">
        <w:rPr>
          <w:rFonts w:ascii="Times New Roman" w:eastAsia="Times New Roman" w:hAnsi="Times New Roman"/>
        </w:rPr>
        <w:noBreakHyphen/>
        <w:t>CSCF</w:t>
      </w:r>
      <w:r w:rsidRPr="00E42EE5">
        <w:rPr>
          <w:rFonts w:ascii="Times New Roman" w:eastAsia="Times New Roman" w:hAnsi="Times New Roman"/>
          <w:snapToGrid w:val="0"/>
        </w:rPr>
        <w:t xml:space="preserve"> shall send a request to the UE to initiate a re-registration procedure. When received at the S</w:t>
      </w:r>
      <w:r w:rsidRPr="00E42EE5">
        <w:rPr>
          <w:rFonts w:ascii="Times New Roman" w:eastAsia="Times New Roman" w:hAnsi="Times New Roman"/>
        </w:rPr>
        <w:noBreakHyphen/>
        <w:t>CSCF</w:t>
      </w:r>
      <w:r w:rsidRPr="00E42EE5">
        <w:rPr>
          <w:rFonts w:ascii="Times New Roman" w:eastAsia="Times New Roman" w:hAnsi="Times New Roman"/>
          <w:snapToGrid w:val="0"/>
        </w:rPr>
        <w:t>, the re-registration shall trigger a new IMS AKA procedure that will allow the S</w:t>
      </w:r>
      <w:r w:rsidRPr="00E42EE5">
        <w:rPr>
          <w:rFonts w:ascii="Times New Roman" w:eastAsia="Times New Roman" w:hAnsi="Times New Roman"/>
        </w:rPr>
        <w:noBreakHyphen/>
        <w:t>CSCF</w:t>
      </w:r>
      <w:r w:rsidRPr="00E42EE5">
        <w:rPr>
          <w:rFonts w:ascii="Times New Roman" w:eastAsia="Times New Roman" w:hAnsi="Times New Roman"/>
          <w:snapToGrid w:val="0"/>
        </w:rPr>
        <w:t xml:space="preserve"> to re-authenticate the user.</w:t>
      </w:r>
    </w:p>
    <w:p w14:paraId="05E78735" w14:textId="77777777" w:rsidR="00FF0B6F" w:rsidRPr="00E42EE5" w:rsidRDefault="00FF0B6F" w:rsidP="00FF0B6F">
      <w:pPr>
        <w:keepNext/>
        <w:keepLines/>
        <w:spacing w:before="60" w:after="180"/>
        <w:jc w:val="center"/>
        <w:rPr>
          <w:rFonts w:ascii="Times New Roman" w:eastAsia="Times New Roman" w:hAnsi="Times New Roman"/>
          <w:b/>
        </w:rPr>
      </w:pPr>
      <w:r w:rsidRPr="00CC352B">
        <w:rPr>
          <w:rFonts w:ascii="Times New Roman" w:eastAsia="Times New Roman" w:hAnsi="Times New Roman"/>
          <w:b/>
          <w:noProof/>
          <w:lang w:eastAsia="en-GB" w:bidi="ar-SA"/>
        </w:rPr>
        <w:lastRenderedPageBreak/>
        <w:drawing>
          <wp:inline distT="0" distB="0" distL="0" distR="0" wp14:anchorId="3E91703F" wp14:editId="6C8BEF1C">
            <wp:extent cx="3524250" cy="2635250"/>
            <wp:effectExtent l="0" t="0" r="0" b="0"/>
            <wp:docPr id="1" name="Picture 1" descr="Slid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lide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24250" cy="2635250"/>
                    </a:xfrm>
                    <a:prstGeom prst="rect">
                      <a:avLst/>
                    </a:prstGeom>
                    <a:noFill/>
                    <a:ln>
                      <a:noFill/>
                    </a:ln>
                  </pic:spPr>
                </pic:pic>
              </a:graphicData>
            </a:graphic>
          </wp:inline>
        </w:drawing>
      </w:r>
    </w:p>
    <w:p w14:paraId="1E3AC04B" w14:textId="77777777" w:rsidR="00FF0B6F" w:rsidRPr="00E42EE5" w:rsidRDefault="00FF0B6F" w:rsidP="00FF0B6F">
      <w:pPr>
        <w:keepLines/>
        <w:spacing w:after="240"/>
        <w:jc w:val="center"/>
        <w:rPr>
          <w:rFonts w:ascii="Times New Roman" w:eastAsia="Times New Roman" w:hAnsi="Times New Roman"/>
          <w:b/>
        </w:rPr>
      </w:pPr>
      <w:r w:rsidRPr="00E42EE5">
        <w:rPr>
          <w:rFonts w:ascii="Times New Roman" w:eastAsia="Times New Roman" w:hAnsi="Times New Roman"/>
          <w:b/>
        </w:rPr>
        <w:t>Figure 7</w:t>
      </w:r>
    </w:p>
    <w:p w14:paraId="4EEFAE06" w14:textId="77777777" w:rsidR="00FF0B6F" w:rsidRPr="00E42EE5" w:rsidRDefault="00FF0B6F" w:rsidP="00FF0B6F">
      <w:pPr>
        <w:spacing w:after="180"/>
        <w:rPr>
          <w:rFonts w:ascii="Times New Roman" w:eastAsia="Times New Roman" w:hAnsi="Times New Roman"/>
        </w:rPr>
      </w:pPr>
      <w:r w:rsidRPr="00E42EE5">
        <w:rPr>
          <w:rFonts w:ascii="Times New Roman" w:eastAsia="Times New Roman" w:hAnsi="Times New Roman"/>
        </w:rPr>
        <w:t>The UE shall initiate the re-registration on the reception of the Authentication Required indication. In the event that the UE does not initiate the re-registration procedure after the request from the S</w:t>
      </w:r>
      <w:r w:rsidRPr="00E42EE5">
        <w:rPr>
          <w:rFonts w:ascii="Times New Roman" w:eastAsia="Times New Roman" w:hAnsi="Times New Roman"/>
        </w:rPr>
        <w:noBreakHyphen/>
        <w:t>CSCF, the S</w:t>
      </w:r>
      <w:r w:rsidRPr="00E42EE5">
        <w:rPr>
          <w:rFonts w:ascii="Times New Roman" w:eastAsia="Times New Roman" w:hAnsi="Times New Roman"/>
        </w:rPr>
        <w:noBreakHyphen/>
        <w:t>CSCF may decide to de-register the subscriber or re-issue an Authentication-Required.</w:t>
      </w:r>
    </w:p>
    <w:p w14:paraId="5BF3FF89" w14:textId="77777777" w:rsidR="00FF0B6F" w:rsidRPr="00E42EE5" w:rsidRDefault="00FF0B6F" w:rsidP="00FF0B6F">
      <w:pPr>
        <w:keepNext/>
        <w:keepLines/>
        <w:spacing w:after="180"/>
        <w:ind w:left="1134" w:hanging="1134"/>
        <w:outlineLvl w:val="2"/>
        <w:rPr>
          <w:rFonts w:ascii="Times New Roman" w:eastAsia="Times New Roman" w:hAnsi="Times New Roman"/>
        </w:rPr>
      </w:pPr>
      <w:bookmarkStart w:id="4" w:name="_Toc390856403"/>
      <w:r w:rsidRPr="00E42EE5">
        <w:rPr>
          <w:rFonts w:ascii="Times New Roman" w:eastAsia="Times New Roman" w:hAnsi="Times New Roman"/>
        </w:rPr>
        <w:t>6.1.5</w:t>
      </w:r>
      <w:r w:rsidRPr="00E42EE5">
        <w:rPr>
          <w:rFonts w:ascii="Times New Roman" w:eastAsia="Times New Roman" w:hAnsi="Times New Roman"/>
        </w:rPr>
        <w:tab/>
        <w:t>Integrity protection indicator</w:t>
      </w:r>
      <w:bookmarkEnd w:id="4"/>
    </w:p>
    <w:p w14:paraId="3A9EFF11" w14:textId="77777777" w:rsidR="00FF0B6F" w:rsidRPr="00E42EE5" w:rsidRDefault="00FF0B6F" w:rsidP="00FF0B6F">
      <w:pPr>
        <w:spacing w:after="180"/>
        <w:rPr>
          <w:rFonts w:ascii="Times New Roman" w:eastAsia="Times New Roman" w:hAnsi="Times New Roman"/>
        </w:rPr>
      </w:pPr>
      <w:r w:rsidRPr="00E42EE5">
        <w:rPr>
          <w:rFonts w:ascii="Times New Roman" w:eastAsia="Times New Roman" w:hAnsi="Times New Roman"/>
        </w:rPr>
        <w:t>In order to decide whether a REGISTER request from the UE needs to be authenticated, the S</w:t>
      </w:r>
      <w:r w:rsidRPr="00E42EE5">
        <w:rPr>
          <w:rFonts w:ascii="Times New Roman" w:eastAsia="Times New Roman" w:hAnsi="Times New Roman"/>
        </w:rPr>
        <w:noBreakHyphen/>
        <w:t>CSCF needs to know about the integrity protection applied to the message. The P</w:t>
      </w:r>
      <w:r w:rsidRPr="00E42EE5">
        <w:rPr>
          <w:rFonts w:ascii="Times New Roman" w:eastAsia="Times New Roman" w:hAnsi="Times New Roman"/>
        </w:rPr>
        <w:noBreakHyphen/>
        <w:t>CSCF attaches an indication to the REGISTER request to inform the S</w:t>
      </w:r>
      <w:r w:rsidRPr="00E42EE5">
        <w:rPr>
          <w:rFonts w:ascii="Times New Roman" w:eastAsia="Times New Roman" w:hAnsi="Times New Roman"/>
        </w:rPr>
        <w:noBreakHyphen/>
        <w:t>CSCF that the message was integrity protected if:</w:t>
      </w:r>
    </w:p>
    <w:p w14:paraId="00ABEFEB" w14:textId="77777777" w:rsidR="00FF0B6F" w:rsidRPr="00E42EE5" w:rsidRDefault="00FF0B6F" w:rsidP="00FF0B6F">
      <w:pPr>
        <w:spacing w:after="180"/>
        <w:ind w:left="568" w:hanging="284"/>
        <w:rPr>
          <w:rFonts w:ascii="Times New Roman" w:eastAsia="Times New Roman" w:hAnsi="Times New Roman"/>
        </w:rPr>
      </w:pPr>
      <w:r w:rsidRPr="00E42EE5">
        <w:rPr>
          <w:rFonts w:ascii="Times New Roman" w:eastAsia="Times New Roman" w:hAnsi="Times New Roman"/>
        </w:rPr>
        <w:t>-</w:t>
      </w:r>
      <w:r w:rsidRPr="00E42EE5">
        <w:rPr>
          <w:rFonts w:ascii="Times New Roman" w:eastAsia="Times New Roman" w:hAnsi="Times New Roman"/>
        </w:rPr>
        <w:tab/>
        <w:t>the P</w:t>
      </w:r>
      <w:r w:rsidRPr="00E42EE5">
        <w:rPr>
          <w:rFonts w:ascii="Times New Roman" w:eastAsia="Times New Roman" w:hAnsi="Times New Roman"/>
        </w:rPr>
        <w:noBreakHyphen/>
        <w:t>CSCF receives a REGISTER containing an authentication response and the message is protected with an SA created during this authentication procedure; or</w:t>
      </w:r>
    </w:p>
    <w:p w14:paraId="5F1FBB73" w14:textId="77777777" w:rsidR="00FF0B6F" w:rsidRPr="00E42EE5" w:rsidRDefault="00FF0B6F" w:rsidP="00FF0B6F">
      <w:pPr>
        <w:spacing w:after="180"/>
        <w:ind w:left="568" w:hanging="284"/>
        <w:rPr>
          <w:rFonts w:ascii="Times New Roman" w:eastAsia="Times New Roman" w:hAnsi="Times New Roman"/>
        </w:rPr>
      </w:pPr>
      <w:r w:rsidRPr="00E42EE5">
        <w:rPr>
          <w:rFonts w:ascii="Times New Roman" w:eastAsia="Times New Roman" w:hAnsi="Times New Roman"/>
        </w:rPr>
        <w:t>-</w:t>
      </w:r>
      <w:r w:rsidRPr="00E42EE5">
        <w:rPr>
          <w:rFonts w:ascii="Times New Roman" w:eastAsia="Times New Roman" w:hAnsi="Times New Roman"/>
        </w:rPr>
        <w:tab/>
        <w:t>the P</w:t>
      </w:r>
      <w:r w:rsidRPr="00E42EE5">
        <w:rPr>
          <w:rFonts w:ascii="Times New Roman" w:eastAsia="Times New Roman" w:hAnsi="Times New Roman"/>
        </w:rPr>
        <w:noBreakHyphen/>
        <w:t>CSCF receives a REGISTER not containing an authentication response and the message is protected with an SA created by latest successful authentication (from the P</w:t>
      </w:r>
      <w:r w:rsidRPr="00E42EE5">
        <w:rPr>
          <w:rFonts w:ascii="Times New Roman" w:eastAsia="Times New Roman" w:hAnsi="Times New Roman"/>
        </w:rPr>
        <w:noBreakHyphen/>
        <w:t>CSCF perspective).</w:t>
      </w:r>
    </w:p>
    <w:p w14:paraId="5F6703A4" w14:textId="77777777" w:rsidR="00FF0B6F" w:rsidRPr="00E42EE5" w:rsidRDefault="00FF0B6F" w:rsidP="00FF0B6F">
      <w:pPr>
        <w:spacing w:after="180"/>
        <w:rPr>
          <w:rFonts w:ascii="Times New Roman" w:eastAsia="Times New Roman" w:hAnsi="Times New Roman"/>
        </w:rPr>
      </w:pPr>
      <w:r w:rsidRPr="00E42EE5">
        <w:rPr>
          <w:rFonts w:ascii="Times New Roman" w:eastAsia="Times New Roman" w:hAnsi="Times New Roman"/>
        </w:rPr>
        <w:t>For all other REGISTER requests the P</w:t>
      </w:r>
      <w:r w:rsidRPr="00E42EE5">
        <w:rPr>
          <w:rFonts w:ascii="Times New Roman" w:eastAsia="Times New Roman" w:hAnsi="Times New Roman"/>
        </w:rPr>
        <w:noBreakHyphen/>
        <w:t>CSCF attaches an indication that the REGISTER request was not integrity protected.</w:t>
      </w:r>
    </w:p>
    <w:p w14:paraId="0E03A038" w14:textId="77777777" w:rsidR="00FF0B6F" w:rsidRPr="00E42EE5" w:rsidRDefault="00FF0B6F" w:rsidP="00FF0B6F">
      <w:pPr>
        <w:keepNext/>
        <w:keepLines/>
        <w:spacing w:before="180" w:after="180"/>
        <w:ind w:left="1134" w:hanging="1134"/>
        <w:outlineLvl w:val="1"/>
        <w:rPr>
          <w:rFonts w:ascii="Times New Roman" w:eastAsia="Times New Roman" w:hAnsi="Times New Roman"/>
        </w:rPr>
      </w:pPr>
      <w:bookmarkStart w:id="5" w:name="_Toc390856404"/>
      <w:r w:rsidRPr="00E42EE5">
        <w:rPr>
          <w:rFonts w:ascii="Times New Roman" w:eastAsia="Times New Roman" w:hAnsi="Times New Roman"/>
        </w:rPr>
        <w:t>6.2</w:t>
      </w:r>
      <w:r w:rsidRPr="00E42EE5">
        <w:rPr>
          <w:rFonts w:ascii="Times New Roman" w:eastAsia="Times New Roman" w:hAnsi="Times New Roman"/>
        </w:rPr>
        <w:tab/>
        <w:t>Confidentiality mechanisms</w:t>
      </w:r>
      <w:bookmarkEnd w:id="5"/>
    </w:p>
    <w:p w14:paraId="3C263E90" w14:textId="77777777" w:rsidR="00FF0B6F" w:rsidRPr="00E42EE5" w:rsidRDefault="00FF0B6F" w:rsidP="00FF0B6F">
      <w:pPr>
        <w:spacing w:after="180"/>
        <w:rPr>
          <w:rFonts w:ascii="Times New Roman" w:eastAsia="Times New Roman" w:hAnsi="Times New Roman"/>
        </w:rPr>
      </w:pPr>
      <w:r w:rsidRPr="00E42EE5">
        <w:rPr>
          <w:rFonts w:ascii="Times New Roman" w:eastAsia="Times New Roman" w:hAnsi="Times New Roman"/>
        </w:rPr>
        <w:t>If the local policy in P</w:t>
      </w:r>
      <w:r w:rsidRPr="00E42EE5">
        <w:rPr>
          <w:rFonts w:ascii="Times New Roman" w:eastAsia="Times New Roman" w:hAnsi="Times New Roman"/>
        </w:rPr>
        <w:noBreakHyphen/>
        <w:t>CSCF requires the use of IMS specific confidentiality protection mechanism between UE and P</w:t>
      </w:r>
      <w:r w:rsidRPr="00E42EE5">
        <w:rPr>
          <w:rFonts w:ascii="Times New Roman" w:eastAsia="Times New Roman" w:hAnsi="Times New Roman"/>
        </w:rPr>
        <w:noBreakHyphen/>
        <w:t>CSCF, IPsec ESP as specified in RFC 4303 [54] shall provide confidentiality protection of SIP signalling between the UE and the P</w:t>
      </w:r>
      <w:r w:rsidRPr="00E42EE5">
        <w:rPr>
          <w:rFonts w:ascii="Times New Roman" w:eastAsia="Times New Roman" w:hAnsi="Times New Roman"/>
        </w:rPr>
        <w:noBreakHyphen/>
        <w:t>CSCF, protecting all SIP signalling messages at the IP level. IPsec ESP general concepts on Security Policy management, Security Associations and IP traffic processing as described in reference RFC 4301 [53] shall also be considered. ESP confidentiality shall be applied in transport mode between UE and P</w:t>
      </w:r>
      <w:r w:rsidRPr="00E42EE5">
        <w:rPr>
          <w:rFonts w:ascii="Times New Roman" w:eastAsia="Times New Roman" w:hAnsi="Times New Roman"/>
        </w:rPr>
        <w:noBreakHyphen/>
        <w:t>CSCF. Dummy packets (Next Header = 59) shall not be sent.</w:t>
      </w:r>
    </w:p>
    <w:p w14:paraId="223AF953" w14:textId="77777777" w:rsidR="00FF0B6F" w:rsidRPr="00E42EE5" w:rsidRDefault="00FF0B6F" w:rsidP="00FF0B6F">
      <w:pPr>
        <w:spacing w:after="180"/>
        <w:ind w:left="1134" w:hanging="850"/>
        <w:rPr>
          <w:rFonts w:ascii="Times New Roman" w:eastAsia="Times New Roman" w:hAnsi="Times New Roman"/>
        </w:rPr>
      </w:pPr>
      <w:r w:rsidRPr="00E42EE5">
        <w:rPr>
          <w:rFonts w:ascii="Times New Roman" w:eastAsia="Times New Roman" w:hAnsi="Times New Roman"/>
        </w:rPr>
        <w:t>NOTE:</w:t>
      </w:r>
      <w:r w:rsidRPr="00E42EE5">
        <w:rPr>
          <w:rFonts w:ascii="Times New Roman" w:eastAsia="Times New Roman" w:hAnsi="Times New Roman"/>
        </w:rPr>
        <w:tab/>
        <w:t>For interoperability with 3GPP pre-Release 11 implementations, usage of dummy packets is not allowed.</w:t>
      </w:r>
    </w:p>
    <w:p w14:paraId="4B7BA4EA" w14:textId="77777777" w:rsidR="00FF0B6F" w:rsidRPr="00E42EE5" w:rsidRDefault="00FF0B6F" w:rsidP="00FF0B6F">
      <w:pPr>
        <w:spacing w:after="180"/>
        <w:rPr>
          <w:rFonts w:ascii="Times New Roman" w:eastAsia="Times New Roman" w:hAnsi="Times New Roman"/>
        </w:rPr>
      </w:pPr>
      <w:r w:rsidRPr="00E42EE5">
        <w:rPr>
          <w:rFonts w:ascii="Times New Roman" w:eastAsia="Times New Roman" w:hAnsi="Times New Roman"/>
        </w:rPr>
        <w:lastRenderedPageBreak/>
        <w:t>The method to set up ESP security associations (SAs) during the SIP registration procedure is specified in clause 7. As a result of an authenticated registration procedure, two pairs of unidirectional SAs between the UE and the P</w:t>
      </w:r>
      <w:r w:rsidRPr="00E42EE5">
        <w:rPr>
          <w:rFonts w:ascii="Times New Roman" w:eastAsia="Times New Roman" w:hAnsi="Times New Roman"/>
        </w:rPr>
        <w:noBreakHyphen/>
        <w:t>CSCF all shared by TCP and UDP, shall be established in the P</w:t>
      </w:r>
      <w:r w:rsidRPr="00E42EE5">
        <w:rPr>
          <w:rFonts w:ascii="Times New Roman" w:eastAsia="Times New Roman" w:hAnsi="Times New Roman"/>
        </w:rPr>
        <w:noBreakHyphen/>
        <w:t>CSCF and later in the UE. One SA pair is for traffic between a client port at the UE and a server port at the P</w:t>
      </w:r>
      <w:r w:rsidRPr="00E42EE5">
        <w:rPr>
          <w:rFonts w:ascii="Times New Roman" w:eastAsia="Times New Roman" w:hAnsi="Times New Roman"/>
        </w:rPr>
        <w:noBreakHyphen/>
        <w:t>CSCF and the other SA is for traffic between a client port at the P</w:t>
      </w:r>
      <w:r w:rsidRPr="00E42EE5">
        <w:rPr>
          <w:rFonts w:ascii="Times New Roman" w:eastAsia="Times New Roman" w:hAnsi="Times New Roman"/>
        </w:rPr>
        <w:noBreakHyphen/>
        <w:t>CSCF and a server port at the UE. For a detailed description of the establishment of these security associations see clause 7.</w:t>
      </w:r>
    </w:p>
    <w:p w14:paraId="617294F3" w14:textId="77777777" w:rsidR="00FF0B6F" w:rsidRPr="00E42EE5" w:rsidRDefault="00FF0B6F" w:rsidP="00FF0B6F">
      <w:pPr>
        <w:spacing w:after="180"/>
        <w:rPr>
          <w:rFonts w:ascii="Times New Roman" w:eastAsia="Times New Roman" w:hAnsi="Times New Roman"/>
        </w:rPr>
      </w:pPr>
      <w:r w:rsidRPr="00E42EE5">
        <w:rPr>
          <w:rFonts w:ascii="Times New Roman" w:eastAsia="Times New Roman" w:hAnsi="Times New Roman"/>
        </w:rPr>
        <w:t>The encryption key CK</w:t>
      </w:r>
      <w:r w:rsidRPr="00E42EE5">
        <w:rPr>
          <w:rFonts w:ascii="Times New Roman" w:eastAsia="Times New Roman" w:hAnsi="Times New Roman"/>
          <w:vertAlign w:val="subscript"/>
        </w:rPr>
        <w:t>ESP</w:t>
      </w:r>
      <w:r w:rsidRPr="00E42EE5">
        <w:rPr>
          <w:rFonts w:ascii="Times New Roman" w:eastAsia="Times New Roman" w:hAnsi="Times New Roman"/>
        </w:rPr>
        <w:t xml:space="preserve"> is the same for the two pairs of simultaneously established SAs. The encryption key CK</w:t>
      </w:r>
      <w:r w:rsidRPr="00E42EE5">
        <w:rPr>
          <w:rFonts w:ascii="Times New Roman" w:eastAsia="Times New Roman" w:hAnsi="Times New Roman"/>
          <w:vertAlign w:val="subscript"/>
        </w:rPr>
        <w:t>ESP</w:t>
      </w:r>
      <w:r w:rsidRPr="00E42EE5">
        <w:rPr>
          <w:rFonts w:ascii="Times New Roman" w:eastAsia="Times New Roman" w:hAnsi="Times New Roman"/>
        </w:rPr>
        <w:t xml:space="preserve"> is obtained from the keying material established as a result of the AKA procedure, specified in clause 6.1, using a suitable key expansion function. . This key expansion function depends on the ESP encryption algorithm and is specified in Annex I of this specification.</w:t>
      </w:r>
    </w:p>
    <w:p w14:paraId="03C9165B" w14:textId="77777777" w:rsidR="00FF0B6F" w:rsidRPr="00E42EE5" w:rsidRDefault="00FF0B6F" w:rsidP="00FF0B6F">
      <w:pPr>
        <w:spacing w:after="180"/>
        <w:rPr>
          <w:rFonts w:ascii="Times New Roman" w:eastAsia="Times New Roman" w:hAnsi="Times New Roman"/>
        </w:rPr>
      </w:pPr>
      <w:r w:rsidRPr="00E42EE5">
        <w:rPr>
          <w:rFonts w:ascii="Times New Roman" w:eastAsia="Times New Roman" w:hAnsi="Times New Roman"/>
        </w:rPr>
        <w:t>The encryption key expansion on the user side is done in the UE. The encryption key expansion on the network side is done in the P</w:t>
      </w:r>
      <w:r w:rsidRPr="00E42EE5">
        <w:rPr>
          <w:rFonts w:ascii="Times New Roman" w:eastAsia="Times New Roman" w:hAnsi="Times New Roman"/>
        </w:rPr>
        <w:noBreakHyphen/>
        <w:t>CSCF.</w:t>
      </w:r>
    </w:p>
    <w:p w14:paraId="546B5FFF" w14:textId="77777777" w:rsidR="00FF0B6F" w:rsidRPr="00E42EE5" w:rsidRDefault="00FF0B6F" w:rsidP="00FF0B6F">
      <w:pPr>
        <w:keepNext/>
        <w:keepLines/>
        <w:spacing w:before="180" w:after="180"/>
        <w:ind w:left="1134" w:hanging="1134"/>
        <w:outlineLvl w:val="1"/>
        <w:rPr>
          <w:rFonts w:ascii="Times New Roman" w:eastAsia="Times New Roman" w:hAnsi="Times New Roman"/>
        </w:rPr>
      </w:pPr>
      <w:bookmarkStart w:id="6" w:name="_Toc390856405"/>
      <w:r w:rsidRPr="00E42EE5">
        <w:rPr>
          <w:rFonts w:ascii="Times New Roman" w:eastAsia="Times New Roman" w:hAnsi="Times New Roman"/>
        </w:rPr>
        <w:t>6.3</w:t>
      </w:r>
      <w:r w:rsidRPr="00E42EE5">
        <w:rPr>
          <w:rFonts w:ascii="Times New Roman" w:eastAsia="Times New Roman" w:hAnsi="Times New Roman"/>
        </w:rPr>
        <w:tab/>
        <w:t>Integrity mechanisms</w:t>
      </w:r>
      <w:bookmarkEnd w:id="6"/>
    </w:p>
    <w:p w14:paraId="364EA9A8" w14:textId="77777777" w:rsidR="00FF0B6F" w:rsidRPr="00E42EE5" w:rsidRDefault="00FF0B6F" w:rsidP="00FF0B6F">
      <w:pPr>
        <w:spacing w:after="180"/>
        <w:rPr>
          <w:rFonts w:ascii="Times New Roman" w:eastAsia="Times New Roman" w:hAnsi="Times New Roman"/>
        </w:rPr>
      </w:pPr>
      <w:r w:rsidRPr="00E42EE5">
        <w:rPr>
          <w:rFonts w:ascii="Times New Roman" w:eastAsia="Times New Roman" w:hAnsi="Times New Roman"/>
        </w:rPr>
        <w:t>IPsec ESP as specified in reference RFC 4303 [54] shall provide integrity protection of SIP signalling between the UE and the P</w:t>
      </w:r>
      <w:r w:rsidRPr="00E42EE5">
        <w:rPr>
          <w:rFonts w:ascii="Times New Roman" w:eastAsia="Times New Roman" w:hAnsi="Times New Roman"/>
        </w:rPr>
        <w:noBreakHyphen/>
        <w:t>CSCF, protecting all SIP signalling messages at the IP level. IPsec ESP general concepts on Security Policy management, Security Associations and IP traffic processing as described in reference RFC 4301 [53] shall also be considered. ESP integrity shall be applied in transport mode between UE and P</w:t>
      </w:r>
      <w:r w:rsidRPr="00E42EE5">
        <w:rPr>
          <w:rFonts w:ascii="Times New Roman" w:eastAsia="Times New Roman" w:hAnsi="Times New Roman"/>
        </w:rPr>
        <w:noBreakHyphen/>
        <w:t>CSCF.</w:t>
      </w:r>
    </w:p>
    <w:p w14:paraId="02CF5AB7" w14:textId="77777777" w:rsidR="00FF0B6F" w:rsidRPr="00E42EE5" w:rsidRDefault="00FF0B6F" w:rsidP="00FF0B6F">
      <w:pPr>
        <w:spacing w:after="180"/>
        <w:rPr>
          <w:rFonts w:ascii="Times New Roman" w:eastAsia="Times New Roman" w:hAnsi="Times New Roman"/>
        </w:rPr>
      </w:pPr>
      <w:r w:rsidRPr="00E42EE5">
        <w:rPr>
          <w:rFonts w:ascii="Times New Roman" w:eastAsia="Times New Roman" w:hAnsi="Times New Roman"/>
        </w:rPr>
        <w:t>The method to set up ESP security associations (SAs) during the SIP registration procedure is specified in clause 7. As a result of an authenticated registration procedure, two pairs of unidirectional SAs between the UE and the P</w:t>
      </w:r>
      <w:r w:rsidRPr="00E42EE5">
        <w:rPr>
          <w:rFonts w:ascii="Times New Roman" w:eastAsia="Times New Roman" w:hAnsi="Times New Roman"/>
        </w:rPr>
        <w:noBreakHyphen/>
        <w:t>CSCF, all shared by TCP and UDP, shall be established in the P</w:t>
      </w:r>
      <w:r w:rsidRPr="00E42EE5">
        <w:rPr>
          <w:rFonts w:ascii="Times New Roman" w:eastAsia="Times New Roman" w:hAnsi="Times New Roman"/>
        </w:rPr>
        <w:noBreakHyphen/>
        <w:t>CSCF and later in the UE. One SA pair is for traffic between a client port at the UE and a server port at the P</w:t>
      </w:r>
      <w:r w:rsidRPr="00E42EE5">
        <w:rPr>
          <w:rFonts w:ascii="Times New Roman" w:eastAsia="Times New Roman" w:hAnsi="Times New Roman"/>
        </w:rPr>
        <w:noBreakHyphen/>
        <w:t>CSCF and the other SA is for traffic between a client port at the P</w:t>
      </w:r>
      <w:r w:rsidRPr="00E42EE5">
        <w:rPr>
          <w:rFonts w:ascii="Times New Roman" w:eastAsia="Times New Roman" w:hAnsi="Times New Roman"/>
        </w:rPr>
        <w:noBreakHyphen/>
        <w:t>CSCF and a server port at the UE. For a detailed description of the establishment of these security associations see clause 7.</w:t>
      </w:r>
    </w:p>
    <w:p w14:paraId="67D7D94C" w14:textId="77777777" w:rsidR="00FF0B6F" w:rsidRPr="00E42EE5" w:rsidRDefault="00FF0B6F" w:rsidP="00FF0B6F">
      <w:pPr>
        <w:spacing w:after="180"/>
        <w:rPr>
          <w:rFonts w:ascii="Times New Roman" w:eastAsia="Times New Roman" w:hAnsi="Times New Roman"/>
        </w:rPr>
      </w:pPr>
      <w:r w:rsidRPr="00E42EE5">
        <w:rPr>
          <w:rFonts w:ascii="Times New Roman" w:eastAsia="Times New Roman" w:hAnsi="Times New Roman"/>
        </w:rPr>
        <w:t>The integrity key IK</w:t>
      </w:r>
      <w:r w:rsidRPr="00E42EE5">
        <w:rPr>
          <w:rFonts w:ascii="Times New Roman" w:eastAsia="Times New Roman" w:hAnsi="Times New Roman"/>
          <w:vertAlign w:val="subscript"/>
        </w:rPr>
        <w:t>ESP</w:t>
      </w:r>
      <w:r w:rsidRPr="00E42EE5">
        <w:rPr>
          <w:rFonts w:ascii="Times New Roman" w:eastAsia="Times New Roman" w:hAnsi="Times New Roman"/>
        </w:rPr>
        <w:t xml:space="preserve"> is the same for the two pairs of simultaneously established SAs. The integrity key IK</w:t>
      </w:r>
      <w:r w:rsidRPr="00E42EE5">
        <w:rPr>
          <w:rFonts w:ascii="Times New Roman" w:eastAsia="Times New Roman" w:hAnsi="Times New Roman"/>
          <w:vertAlign w:val="subscript"/>
        </w:rPr>
        <w:t>ESP</w:t>
      </w:r>
      <w:r w:rsidRPr="00E42EE5">
        <w:rPr>
          <w:rFonts w:ascii="Times New Roman" w:eastAsia="Times New Roman" w:hAnsi="Times New Roman"/>
        </w:rPr>
        <w:t xml:space="preserve"> is obtained from the keying material established as a result of the AKA procedure, specified in clause 6.1, using a suitable key expansion function. This key expansion function depends on the ESP integrity algorithm and is specified in Annex I of this specification.</w:t>
      </w:r>
    </w:p>
    <w:p w14:paraId="5EB82901" w14:textId="77777777" w:rsidR="00FF0B6F" w:rsidRPr="00E42EE5" w:rsidRDefault="00FF0B6F" w:rsidP="00FF0B6F">
      <w:pPr>
        <w:spacing w:after="180"/>
        <w:rPr>
          <w:rFonts w:ascii="Times New Roman" w:eastAsia="Times New Roman" w:hAnsi="Times New Roman"/>
        </w:rPr>
      </w:pPr>
      <w:r w:rsidRPr="00E42EE5">
        <w:rPr>
          <w:rFonts w:ascii="Times New Roman" w:eastAsia="Times New Roman" w:hAnsi="Times New Roman"/>
        </w:rPr>
        <w:t>The integrity key expansion on the user side is done in the UE. The integrity key expansion on the network side is done in the P</w:t>
      </w:r>
      <w:r w:rsidRPr="00E42EE5">
        <w:rPr>
          <w:rFonts w:ascii="Times New Roman" w:eastAsia="Times New Roman" w:hAnsi="Times New Roman"/>
        </w:rPr>
        <w:noBreakHyphen/>
        <w:t>CSCF.</w:t>
      </w:r>
    </w:p>
    <w:p w14:paraId="5A09E786" w14:textId="77777777" w:rsidR="00FF0B6F" w:rsidRPr="00E42EE5" w:rsidRDefault="00FF0B6F" w:rsidP="00FF0B6F">
      <w:pPr>
        <w:spacing w:after="180"/>
        <w:rPr>
          <w:rFonts w:ascii="Times New Roman" w:eastAsia="Times New Roman" w:hAnsi="Times New Roman"/>
        </w:rPr>
      </w:pPr>
      <w:r w:rsidRPr="00E42EE5">
        <w:rPr>
          <w:rFonts w:ascii="Times New Roman" w:eastAsia="Times New Roman" w:hAnsi="Times New Roman"/>
        </w:rPr>
        <w:t>The anti-replay service shall be enabled in the UE and the P</w:t>
      </w:r>
      <w:r w:rsidRPr="00E42EE5">
        <w:rPr>
          <w:rFonts w:ascii="Times New Roman" w:eastAsia="Times New Roman" w:hAnsi="Times New Roman"/>
        </w:rPr>
        <w:noBreakHyphen/>
        <w:t>CSCF on all established SAs.</w:t>
      </w:r>
    </w:p>
    <w:p w14:paraId="4903E98E" w14:textId="77777777" w:rsidR="00FF0B6F" w:rsidRPr="00E42EE5" w:rsidRDefault="00FF0B6F" w:rsidP="00FF0B6F">
      <w:pPr>
        <w:keepNext/>
        <w:keepLines/>
        <w:spacing w:before="180" w:after="180"/>
        <w:ind w:left="1134" w:hanging="1134"/>
        <w:outlineLvl w:val="1"/>
        <w:rPr>
          <w:rFonts w:ascii="Times New Roman" w:eastAsia="Times New Roman" w:hAnsi="Times New Roman"/>
        </w:rPr>
      </w:pPr>
      <w:bookmarkStart w:id="7" w:name="_Toc390856406"/>
      <w:r w:rsidRPr="00E42EE5">
        <w:rPr>
          <w:rFonts w:ascii="Times New Roman" w:eastAsia="Times New Roman" w:hAnsi="Times New Roman"/>
        </w:rPr>
        <w:t>6.4</w:t>
      </w:r>
      <w:r w:rsidRPr="00E42EE5">
        <w:rPr>
          <w:rFonts w:ascii="Times New Roman" w:eastAsia="Times New Roman" w:hAnsi="Times New Roman"/>
        </w:rPr>
        <w:tab/>
        <w:t>Hiding mechanisms</w:t>
      </w:r>
      <w:bookmarkEnd w:id="7"/>
    </w:p>
    <w:p w14:paraId="3623B950" w14:textId="77777777" w:rsidR="00FF0B6F" w:rsidRPr="00E42EE5" w:rsidRDefault="00FF0B6F" w:rsidP="00FF0B6F">
      <w:pPr>
        <w:spacing w:after="180"/>
        <w:rPr>
          <w:rFonts w:ascii="Times New Roman" w:eastAsia="Times New Roman" w:hAnsi="Times New Roman"/>
        </w:rPr>
      </w:pPr>
      <w:r w:rsidRPr="00E42EE5">
        <w:rPr>
          <w:rFonts w:ascii="Times New Roman" w:eastAsia="Times New Roman" w:hAnsi="Times New Roman"/>
        </w:rPr>
        <w:t>The Hiding Mechanism is optional for implementation. All I-CSCFs/IBCFs in the HN shall share the same encryption and decryption key Kv. If the mechanism is used and the operator policy states that the topology shall be hidden the  I-CSCF/IBCF shall encrypt the hiding information elements when the  I-CSCF/IBCF forwards SIP Request or Response messages outside the hiding network’s domain. The hiding information elements are entries in SIP headers, such as Via, Record-Route, Route and Path, which contain addresses of SIP proxies in hiding network. When  I-CSCF/IBCF receives a SIP Request or Response message from outside the hiding network’s domain, the  I-CSCF/IBCF shall decrypt those information elements that were encrypted by  I-CSCF/IBCF in this hiding network domain.</w:t>
      </w:r>
    </w:p>
    <w:p w14:paraId="13890BE8" w14:textId="77777777" w:rsidR="00FF0B6F" w:rsidRPr="00E42EE5" w:rsidRDefault="00FF0B6F" w:rsidP="00FF0B6F">
      <w:pPr>
        <w:spacing w:after="180"/>
        <w:rPr>
          <w:rFonts w:ascii="Times New Roman" w:eastAsia="Times New Roman" w:hAnsi="Times New Roman"/>
        </w:rPr>
      </w:pPr>
      <w:r w:rsidRPr="00E42EE5">
        <w:rPr>
          <w:rFonts w:ascii="Times New Roman" w:eastAsia="Times New Roman" w:hAnsi="Times New Roman"/>
        </w:rPr>
        <w:lastRenderedPageBreak/>
        <w:t>The purpose of encryption in network hiding is to protect the identities of the SIP proxies and the topology of the hiding network. Therefore, an encryption algorithm in confidentiality mode shall be used. The network hiding mechanism will not address the issues of authentication and integrity protection of SIP headers. The AES in CBC mode with 128-bit block and 128-bit key shall be used as the encryption algorithm for network hiding. In the CBC mode under a given key, if a fixed IV is used to encrypt two same plaintexts, then the ciphertext blocks will also be equal. This is undesirable for network hiding. Therefore, random IV shall be used for each encryption. The same IV is required to decrypt the information. The IV shall be included in the same SIP header that includes the encrypted information.</w:t>
      </w:r>
    </w:p>
    <w:sectPr w:rsidR="00FF0B6F" w:rsidRPr="00E42EE5" w:rsidSect="007D4437">
      <w:headerReference w:type="even" r:id="rId14"/>
      <w:headerReference w:type="default" r:id="rId15"/>
      <w:footerReference w:type="even" r:id="rId16"/>
      <w:footerReference w:type="default" r:id="rId17"/>
      <w:headerReference w:type="first" r:id="rId18"/>
      <w:footerReference w:type="first" r:id="rId19"/>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FE90DC" w14:textId="77777777" w:rsidR="00DA7A0F" w:rsidRDefault="00DA7A0F">
      <w:r>
        <w:separator/>
      </w:r>
    </w:p>
    <w:p w14:paraId="1E07FE06" w14:textId="77777777" w:rsidR="00DA7A0F" w:rsidRDefault="00DA7A0F"/>
    <w:p w14:paraId="33A8E534" w14:textId="77777777" w:rsidR="00DA7A0F" w:rsidRDefault="00DA7A0F"/>
    <w:p w14:paraId="716DCF22" w14:textId="77777777" w:rsidR="00DA7A0F" w:rsidRDefault="00DA7A0F"/>
    <w:p w14:paraId="1CB043FD" w14:textId="77777777" w:rsidR="00DA7A0F" w:rsidRDefault="00DA7A0F"/>
    <w:p w14:paraId="312D0579" w14:textId="77777777" w:rsidR="00DA7A0F" w:rsidRDefault="00DA7A0F"/>
    <w:p w14:paraId="2737AE27" w14:textId="77777777" w:rsidR="00DA7A0F" w:rsidRDefault="00DA7A0F"/>
    <w:p w14:paraId="1E20D4AE" w14:textId="77777777" w:rsidR="00DA7A0F" w:rsidRDefault="00DA7A0F"/>
    <w:p w14:paraId="6C8BC7C3" w14:textId="77777777" w:rsidR="00DA7A0F" w:rsidRDefault="00DA7A0F"/>
  </w:endnote>
  <w:endnote w:type="continuationSeparator" w:id="0">
    <w:p w14:paraId="20D07F67" w14:textId="77777777" w:rsidR="00DA7A0F" w:rsidRDefault="00DA7A0F">
      <w:r>
        <w:continuationSeparator/>
      </w:r>
    </w:p>
    <w:p w14:paraId="79B458FF" w14:textId="77777777" w:rsidR="00DA7A0F" w:rsidRDefault="00DA7A0F"/>
    <w:p w14:paraId="16C732E3" w14:textId="77777777" w:rsidR="00DA7A0F" w:rsidRDefault="00DA7A0F"/>
    <w:p w14:paraId="72F7F8DE" w14:textId="77777777" w:rsidR="00DA7A0F" w:rsidRDefault="00DA7A0F"/>
    <w:p w14:paraId="2E1344A6" w14:textId="77777777" w:rsidR="00DA7A0F" w:rsidRDefault="00DA7A0F"/>
    <w:p w14:paraId="343D72A4" w14:textId="77777777" w:rsidR="00DA7A0F" w:rsidRDefault="00DA7A0F"/>
    <w:p w14:paraId="3463CB5B" w14:textId="77777777" w:rsidR="00DA7A0F" w:rsidRDefault="00DA7A0F"/>
    <w:p w14:paraId="737D2A5D" w14:textId="77777777" w:rsidR="00DA7A0F" w:rsidRDefault="00DA7A0F"/>
    <w:p w14:paraId="23CF167E" w14:textId="77777777" w:rsidR="00DA7A0F" w:rsidRDefault="00DA7A0F"/>
  </w:endnote>
  <w:endnote w:type="continuationNotice" w:id="1">
    <w:p w14:paraId="113BC7A6" w14:textId="77777777" w:rsidR="00DA7A0F" w:rsidRDefault="00DA7A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Bold">
    <w:altName w:val="Arial"/>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95A62" w14:textId="77777777" w:rsidR="008D2812" w:rsidRDefault="008D281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C80A75" w14:textId="77777777" w:rsidR="003459B8" w:rsidRDefault="003459B8"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7D45ED6A" w14:textId="77777777" w:rsidR="003459B8" w:rsidRDefault="003459B8" w:rsidP="00DB7D27">
    <w:pPr>
      <w:ind w:left="-851"/>
      <w:rPr>
        <w:i/>
        <w:sz w:val="20"/>
      </w:rPr>
    </w:pPr>
  </w:p>
  <w:p w14:paraId="7EB1F434" w14:textId="77777777" w:rsidR="003459B8" w:rsidRPr="00DB7D27" w:rsidRDefault="003459B8" w:rsidP="00DB7D27"/>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DAE166" w14:textId="77777777" w:rsidR="008D2812" w:rsidRDefault="008D281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F8D34E" w14:textId="77777777" w:rsidR="00DA7A0F" w:rsidRDefault="00DA7A0F">
      <w:r>
        <w:separator/>
      </w:r>
    </w:p>
    <w:p w14:paraId="38CF3346" w14:textId="77777777" w:rsidR="00DA7A0F" w:rsidRDefault="00DA7A0F"/>
    <w:p w14:paraId="7FEED965" w14:textId="77777777" w:rsidR="00DA7A0F" w:rsidRDefault="00DA7A0F"/>
    <w:p w14:paraId="0916F726" w14:textId="77777777" w:rsidR="00DA7A0F" w:rsidRDefault="00DA7A0F"/>
    <w:p w14:paraId="51141F3B" w14:textId="77777777" w:rsidR="00DA7A0F" w:rsidRDefault="00DA7A0F"/>
    <w:p w14:paraId="0BFEFDA4" w14:textId="77777777" w:rsidR="00DA7A0F" w:rsidRDefault="00DA7A0F"/>
    <w:p w14:paraId="505542EF" w14:textId="77777777" w:rsidR="00DA7A0F" w:rsidRDefault="00DA7A0F"/>
    <w:p w14:paraId="71F5BA2A" w14:textId="77777777" w:rsidR="00DA7A0F" w:rsidRDefault="00DA7A0F"/>
    <w:p w14:paraId="7AF3DA4F" w14:textId="77777777" w:rsidR="00DA7A0F" w:rsidRDefault="00DA7A0F"/>
  </w:footnote>
  <w:footnote w:type="continuationSeparator" w:id="0">
    <w:p w14:paraId="5B4D0D0F" w14:textId="77777777" w:rsidR="00DA7A0F" w:rsidRDefault="00DA7A0F">
      <w:r>
        <w:continuationSeparator/>
      </w:r>
    </w:p>
    <w:p w14:paraId="35FAE03A" w14:textId="77777777" w:rsidR="00DA7A0F" w:rsidRDefault="00DA7A0F"/>
    <w:p w14:paraId="7478DA7F" w14:textId="77777777" w:rsidR="00DA7A0F" w:rsidRDefault="00DA7A0F"/>
    <w:p w14:paraId="5B633AA3" w14:textId="77777777" w:rsidR="00DA7A0F" w:rsidRDefault="00DA7A0F"/>
    <w:p w14:paraId="08CD6CD7" w14:textId="77777777" w:rsidR="00DA7A0F" w:rsidRDefault="00DA7A0F"/>
    <w:p w14:paraId="4BD51D9E" w14:textId="77777777" w:rsidR="00DA7A0F" w:rsidRDefault="00DA7A0F"/>
    <w:p w14:paraId="49DE0200" w14:textId="77777777" w:rsidR="00DA7A0F" w:rsidRDefault="00DA7A0F"/>
    <w:p w14:paraId="64FF9E67" w14:textId="77777777" w:rsidR="00DA7A0F" w:rsidRDefault="00DA7A0F"/>
    <w:p w14:paraId="3D6CBE8B" w14:textId="77777777" w:rsidR="00DA7A0F" w:rsidRDefault="00DA7A0F"/>
  </w:footnote>
  <w:footnote w:type="continuationNotice" w:id="1">
    <w:p w14:paraId="39E84364" w14:textId="77777777" w:rsidR="00DA7A0F" w:rsidRDefault="00DA7A0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BA1E13" w14:textId="77777777" w:rsidR="003459B8" w:rsidRDefault="003459B8">
    <w:pPr>
      <w:pStyle w:val="Header"/>
    </w:pPr>
  </w:p>
  <w:p w14:paraId="6D20A46E" w14:textId="77777777" w:rsidR="003459B8" w:rsidRDefault="003459B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996B8E" w14:textId="49CE762B" w:rsidR="008D2812" w:rsidRDefault="008D2812" w:rsidP="008D2812">
    <w:pPr>
      <w:pStyle w:val="CRCoverPage"/>
      <w:tabs>
        <w:tab w:val="right" w:pos="9639"/>
      </w:tabs>
      <w:spacing w:after="0"/>
      <w:rPr>
        <w:b/>
        <w:i/>
        <w:noProof/>
        <w:sz w:val="28"/>
      </w:rPr>
    </w:pPr>
    <w:r>
      <w:rPr>
        <w:b/>
        <w:noProof/>
        <w:sz w:val="24"/>
      </w:rPr>
      <w:t>3GPP TSG CT Meeting #66</w:t>
    </w:r>
    <w:r>
      <w:rPr>
        <w:b/>
        <w:i/>
        <w:noProof/>
        <w:sz w:val="28"/>
      </w:rPr>
      <w:tab/>
    </w:r>
    <w:r>
      <w:rPr>
        <w:b/>
        <w:noProof/>
        <w:sz w:val="28"/>
      </w:rPr>
      <w:t>CP-140876</w:t>
    </w:r>
    <w:bookmarkStart w:id="8" w:name="_GoBack"/>
    <w:bookmarkEnd w:id="8"/>
  </w:p>
  <w:p w14:paraId="1AC01063" w14:textId="77777777" w:rsidR="008D2812" w:rsidRDefault="008D2812" w:rsidP="008D2812">
    <w:pPr>
      <w:pStyle w:val="CRCoverPage"/>
      <w:outlineLvl w:val="0"/>
      <w:rPr>
        <w:b/>
        <w:noProof/>
        <w:sz w:val="24"/>
      </w:rPr>
    </w:pPr>
    <w:r>
      <w:rPr>
        <w:b/>
        <w:sz w:val="24"/>
      </w:rPr>
      <w:t>Maui, US; 8</w:t>
    </w:r>
    <w:r>
      <w:rPr>
        <w:b/>
        <w:sz w:val="24"/>
        <w:vertAlign w:val="superscript"/>
      </w:rPr>
      <w:t xml:space="preserve">th </w:t>
    </w:r>
    <w:r>
      <w:rPr>
        <w:b/>
        <w:sz w:val="24"/>
      </w:rPr>
      <w:t>– 9</w:t>
    </w:r>
    <w:r>
      <w:rPr>
        <w:b/>
        <w:sz w:val="24"/>
        <w:vertAlign w:val="superscript"/>
      </w:rPr>
      <w:t>th</w:t>
    </w:r>
    <w:r>
      <w:rPr>
        <w:b/>
        <w:sz w:val="24"/>
      </w:rPr>
      <w:t xml:space="preserve"> December 2014</w:t>
    </w:r>
  </w:p>
  <w:p w14:paraId="73DB4725" w14:textId="77777777" w:rsidR="003459B8" w:rsidRPr="00F04B04" w:rsidRDefault="003459B8" w:rsidP="0060180A">
    <w:pPr>
      <w:pStyle w:val="Header"/>
    </w:pPr>
  </w:p>
  <w:p w14:paraId="3E4546AF" w14:textId="77777777" w:rsidR="003459B8" w:rsidRDefault="003459B8"/>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13F59D" w14:textId="77777777" w:rsidR="008D2812" w:rsidRDefault="008D28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1696F17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1"/>
    <w:multiLevelType w:val="singleLevel"/>
    <w:tmpl w:val="F2F677FC"/>
    <w:styleLink w:val="LegalList"/>
    <w:lvl w:ilvl="0">
      <w:start w:val="1"/>
      <w:numFmt w:val="bullet"/>
      <w:lvlText w:val=""/>
      <w:lvlJc w:val="left"/>
      <w:pPr>
        <w:tabs>
          <w:tab w:val="num" w:pos="1209"/>
        </w:tabs>
        <w:ind w:left="1209" w:hanging="360"/>
      </w:pPr>
      <w:rPr>
        <w:rFonts w:ascii="Symbol" w:hAnsi="Symbol" w:hint="default"/>
      </w:rPr>
    </w:lvl>
  </w:abstractNum>
  <w:abstractNum w:abstractNumId="2">
    <w:nsid w:val="FFFFFF82"/>
    <w:multiLevelType w:val="singleLevel"/>
    <w:tmpl w:val="4B323C26"/>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5140896A"/>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D56C46B8"/>
    <w:lvl w:ilvl="0">
      <w:start w:val="1"/>
      <w:numFmt w:val="decimal"/>
      <w:lvlText w:val="%1."/>
      <w:lvlJc w:val="left"/>
      <w:pPr>
        <w:tabs>
          <w:tab w:val="num" w:pos="360"/>
        </w:tabs>
        <w:ind w:left="360" w:hanging="360"/>
      </w:pPr>
      <w:rPr>
        <w:rFonts w:cs="Times New Roman"/>
      </w:rPr>
    </w:lvl>
  </w:abstractNum>
  <w:abstractNum w:abstractNumId="5">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6">
    <w:nsid w:val="00CC3104"/>
    <w:multiLevelType w:val="hybridMultilevel"/>
    <w:tmpl w:val="4C48D6CA"/>
    <w:lvl w:ilvl="0" w:tplc="BCC2D7EA">
      <w:start w:val="1"/>
      <w:numFmt w:val="lowerRoman"/>
      <w:lvlText w:val="%1."/>
      <w:lvlJc w:val="left"/>
      <w:pPr>
        <w:tabs>
          <w:tab w:val="num" w:pos="360"/>
        </w:tabs>
        <w:ind w:left="360" w:hanging="36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7">
    <w:nsid w:val="018C739D"/>
    <w:multiLevelType w:val="multilevel"/>
    <w:tmpl w:val="0809001D"/>
    <w:styleLink w:val="Appendix2"/>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8">
    <w:nsid w:val="04747D16"/>
    <w:multiLevelType w:val="hybridMultilevel"/>
    <w:tmpl w:val="39CC9030"/>
    <w:lvl w:ilvl="0" w:tplc="FE245A8A">
      <w:start w:val="1"/>
      <w:numFmt w:val="bullet"/>
      <w:pStyle w:val="ListBullletsub"/>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0DF81F3D"/>
    <w:multiLevelType w:val="hybridMultilevel"/>
    <w:tmpl w:val="4B9299A4"/>
    <w:lvl w:ilvl="0" w:tplc="D7E2A518">
      <w:start w:val="1"/>
      <w:numFmt w:val="decimal"/>
      <w:lvlText w:val="%1."/>
      <w:lvlJc w:val="left"/>
      <w:pPr>
        <w:tabs>
          <w:tab w:val="num" w:pos="720"/>
        </w:tabs>
        <w:ind w:left="720" w:hanging="360"/>
      </w:pPr>
    </w:lvl>
    <w:lvl w:ilvl="1" w:tplc="F8EE49CE">
      <w:numFmt w:val="bullet"/>
      <w:lvlText w:val="–"/>
      <w:lvlJc w:val="left"/>
      <w:pPr>
        <w:tabs>
          <w:tab w:val="num" w:pos="1440"/>
        </w:tabs>
        <w:ind w:left="1440" w:hanging="360"/>
      </w:pPr>
      <w:rPr>
        <w:rFonts w:ascii="Arial" w:hAnsi="Arial" w:hint="default"/>
      </w:rPr>
    </w:lvl>
    <w:lvl w:ilvl="2" w:tplc="FA8C97C6" w:tentative="1">
      <w:start w:val="1"/>
      <w:numFmt w:val="decimal"/>
      <w:lvlText w:val="%3."/>
      <w:lvlJc w:val="left"/>
      <w:pPr>
        <w:tabs>
          <w:tab w:val="num" w:pos="2160"/>
        </w:tabs>
        <w:ind w:left="2160" w:hanging="360"/>
      </w:pPr>
    </w:lvl>
    <w:lvl w:ilvl="3" w:tplc="EB9A16E6" w:tentative="1">
      <w:start w:val="1"/>
      <w:numFmt w:val="decimal"/>
      <w:lvlText w:val="%4."/>
      <w:lvlJc w:val="left"/>
      <w:pPr>
        <w:tabs>
          <w:tab w:val="num" w:pos="2880"/>
        </w:tabs>
        <w:ind w:left="2880" w:hanging="360"/>
      </w:pPr>
    </w:lvl>
    <w:lvl w:ilvl="4" w:tplc="F71A6240" w:tentative="1">
      <w:start w:val="1"/>
      <w:numFmt w:val="decimal"/>
      <w:lvlText w:val="%5."/>
      <w:lvlJc w:val="left"/>
      <w:pPr>
        <w:tabs>
          <w:tab w:val="num" w:pos="3600"/>
        </w:tabs>
        <w:ind w:left="3600" w:hanging="360"/>
      </w:pPr>
    </w:lvl>
    <w:lvl w:ilvl="5" w:tplc="904408E0" w:tentative="1">
      <w:start w:val="1"/>
      <w:numFmt w:val="decimal"/>
      <w:lvlText w:val="%6."/>
      <w:lvlJc w:val="left"/>
      <w:pPr>
        <w:tabs>
          <w:tab w:val="num" w:pos="4320"/>
        </w:tabs>
        <w:ind w:left="4320" w:hanging="360"/>
      </w:pPr>
    </w:lvl>
    <w:lvl w:ilvl="6" w:tplc="C10EA69C" w:tentative="1">
      <w:start w:val="1"/>
      <w:numFmt w:val="decimal"/>
      <w:lvlText w:val="%7."/>
      <w:lvlJc w:val="left"/>
      <w:pPr>
        <w:tabs>
          <w:tab w:val="num" w:pos="5040"/>
        </w:tabs>
        <w:ind w:left="5040" w:hanging="360"/>
      </w:pPr>
    </w:lvl>
    <w:lvl w:ilvl="7" w:tplc="3606ED74" w:tentative="1">
      <w:start w:val="1"/>
      <w:numFmt w:val="decimal"/>
      <w:lvlText w:val="%8."/>
      <w:lvlJc w:val="left"/>
      <w:pPr>
        <w:tabs>
          <w:tab w:val="num" w:pos="5760"/>
        </w:tabs>
        <w:ind w:left="5760" w:hanging="360"/>
      </w:pPr>
    </w:lvl>
    <w:lvl w:ilvl="8" w:tplc="066EE410" w:tentative="1">
      <w:start w:val="1"/>
      <w:numFmt w:val="decimal"/>
      <w:lvlText w:val="%9."/>
      <w:lvlJc w:val="left"/>
      <w:pPr>
        <w:tabs>
          <w:tab w:val="num" w:pos="6480"/>
        </w:tabs>
        <w:ind w:left="6480" w:hanging="360"/>
      </w:pPr>
    </w:lvl>
  </w:abstractNum>
  <w:abstractNum w:abstractNumId="10">
    <w:nsid w:val="0EC53C47"/>
    <w:multiLevelType w:val="multilevel"/>
    <w:tmpl w:val="1688AE1E"/>
    <w:styleLink w:val="Appendix1"/>
    <w:lvl w:ilvl="0">
      <w:start w:val="1"/>
      <w:numFmt w:val="upperLetter"/>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109F5E45"/>
    <w:multiLevelType w:val="multilevel"/>
    <w:tmpl w:val="78A61140"/>
    <w:numStyleLink w:val="ListBullets"/>
  </w:abstractNum>
  <w:abstractNum w:abstractNumId="12">
    <w:nsid w:val="189119CF"/>
    <w:multiLevelType w:val="hybridMultilevel"/>
    <w:tmpl w:val="73D4F6D8"/>
    <w:lvl w:ilvl="0" w:tplc="FAB6BC8A">
      <w:start w:val="23"/>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1CF76A21"/>
    <w:multiLevelType w:val="hybridMultilevel"/>
    <w:tmpl w:val="801E6866"/>
    <w:lvl w:ilvl="0" w:tplc="FAB6BC8A">
      <w:start w:val="23"/>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0353947"/>
    <w:multiLevelType w:val="hybridMultilevel"/>
    <w:tmpl w:val="114CD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7">
    <w:nsid w:val="2B191BE1"/>
    <w:multiLevelType w:val="hybridMultilevel"/>
    <w:tmpl w:val="71707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C491A2D"/>
    <w:multiLevelType w:val="multilevel"/>
    <w:tmpl w:val="0BB21716"/>
    <w:lvl w:ilvl="0">
      <w:start w:val="1"/>
      <w:numFmt w:val="upperLetter"/>
      <w:pStyle w:val="AnnexH1"/>
      <w:lvlText w:val="Appendix %1:"/>
      <w:lvlJc w:val="left"/>
      <w:pPr>
        <w:tabs>
          <w:tab w:val="num" w:pos="1440"/>
        </w:tabs>
        <w:ind w:hanging="360"/>
      </w:pPr>
      <w:rPr>
        <w:rFonts w:ascii="Arial" w:hAnsi="Arial" w:cs="Times New Roman" w:hint="default"/>
        <w:b/>
        <w:i w:val="0"/>
        <w:sz w:val="28"/>
      </w:rPr>
    </w:lvl>
    <w:lvl w:ilvl="1">
      <w:start w:val="1"/>
      <w:numFmt w:val="decimal"/>
      <w:lvlText w:val="%1.%2."/>
      <w:lvlJc w:val="left"/>
      <w:pPr>
        <w:tabs>
          <w:tab w:val="num" w:pos="720"/>
        </w:tabs>
        <w:ind w:left="432" w:hanging="432"/>
      </w:pPr>
      <w:rPr>
        <w:rFonts w:cs="Times New Roman" w:hint="default"/>
      </w:rPr>
    </w:lvl>
    <w:lvl w:ilvl="2">
      <w:start w:val="1"/>
      <w:numFmt w:val="decimal"/>
      <w:lvlText w:val="%1.%2.%3."/>
      <w:lvlJc w:val="left"/>
      <w:pPr>
        <w:tabs>
          <w:tab w:val="num" w:pos="1080"/>
        </w:tabs>
        <w:ind w:left="864" w:hanging="504"/>
      </w:pPr>
      <w:rPr>
        <w:rFonts w:cs="Times New Roman" w:hint="default"/>
      </w:rPr>
    </w:lvl>
    <w:lvl w:ilvl="3">
      <w:start w:val="1"/>
      <w:numFmt w:val="decimal"/>
      <w:lvlText w:val="%1.%2.%3.%4."/>
      <w:lvlJc w:val="left"/>
      <w:pPr>
        <w:tabs>
          <w:tab w:val="num" w:pos="180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88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960"/>
        </w:tabs>
        <w:ind w:left="3384" w:hanging="1224"/>
      </w:pPr>
      <w:rPr>
        <w:rFonts w:cs="Times New Roman" w:hint="default"/>
      </w:rPr>
    </w:lvl>
    <w:lvl w:ilvl="8">
      <w:start w:val="1"/>
      <w:numFmt w:val="decimal"/>
      <w:lvlText w:val="%1.%2.%3.%4.%5.%6.%7.%8.%9."/>
      <w:lvlJc w:val="left"/>
      <w:pPr>
        <w:tabs>
          <w:tab w:val="num" w:pos="4680"/>
        </w:tabs>
        <w:ind w:left="3960" w:hanging="1440"/>
      </w:pPr>
      <w:rPr>
        <w:rFonts w:cs="Times New Roman" w:hint="default"/>
      </w:rPr>
    </w:lvl>
  </w:abstractNum>
  <w:abstractNum w:abstractNumId="19">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21">
    <w:nsid w:val="372F39E8"/>
    <w:multiLevelType w:val="hybridMultilevel"/>
    <w:tmpl w:val="7D546F4A"/>
    <w:lvl w:ilvl="0" w:tplc="C466092C">
      <w:start w:val="1"/>
      <w:numFmt w:val="lowerLetter"/>
      <w:lvlText w:val="%1)"/>
      <w:lvlJc w:val="left"/>
      <w:pPr>
        <w:tabs>
          <w:tab w:val="num" w:pos="1000"/>
        </w:tabs>
        <w:ind w:left="1000" w:hanging="360"/>
      </w:pPr>
      <w:rPr>
        <w:rFonts w:cs="Times New Roman"/>
      </w:rPr>
    </w:lvl>
    <w:lvl w:ilvl="1" w:tplc="08090019" w:tentative="1">
      <w:start w:val="1"/>
      <w:numFmt w:val="lowerLetter"/>
      <w:lvlText w:val="%2."/>
      <w:lvlJc w:val="left"/>
      <w:pPr>
        <w:tabs>
          <w:tab w:val="num" w:pos="1720"/>
        </w:tabs>
        <w:ind w:left="1720" w:hanging="360"/>
      </w:pPr>
      <w:rPr>
        <w:rFonts w:cs="Times New Roman"/>
      </w:rPr>
    </w:lvl>
    <w:lvl w:ilvl="2" w:tplc="0809001B" w:tentative="1">
      <w:start w:val="1"/>
      <w:numFmt w:val="lowerRoman"/>
      <w:lvlText w:val="%3."/>
      <w:lvlJc w:val="right"/>
      <w:pPr>
        <w:tabs>
          <w:tab w:val="num" w:pos="2440"/>
        </w:tabs>
        <w:ind w:left="2440" w:hanging="180"/>
      </w:pPr>
      <w:rPr>
        <w:rFonts w:cs="Times New Roman"/>
      </w:rPr>
    </w:lvl>
    <w:lvl w:ilvl="3" w:tplc="0809000F" w:tentative="1">
      <w:start w:val="1"/>
      <w:numFmt w:val="decimal"/>
      <w:lvlText w:val="%4."/>
      <w:lvlJc w:val="left"/>
      <w:pPr>
        <w:tabs>
          <w:tab w:val="num" w:pos="3160"/>
        </w:tabs>
        <w:ind w:left="3160" w:hanging="360"/>
      </w:pPr>
      <w:rPr>
        <w:rFonts w:cs="Times New Roman"/>
      </w:rPr>
    </w:lvl>
    <w:lvl w:ilvl="4" w:tplc="08090019" w:tentative="1">
      <w:start w:val="1"/>
      <w:numFmt w:val="lowerLetter"/>
      <w:lvlText w:val="%5."/>
      <w:lvlJc w:val="left"/>
      <w:pPr>
        <w:tabs>
          <w:tab w:val="num" w:pos="3880"/>
        </w:tabs>
        <w:ind w:left="3880" w:hanging="360"/>
      </w:pPr>
      <w:rPr>
        <w:rFonts w:cs="Times New Roman"/>
      </w:rPr>
    </w:lvl>
    <w:lvl w:ilvl="5" w:tplc="0809001B" w:tentative="1">
      <w:start w:val="1"/>
      <w:numFmt w:val="lowerRoman"/>
      <w:lvlText w:val="%6."/>
      <w:lvlJc w:val="right"/>
      <w:pPr>
        <w:tabs>
          <w:tab w:val="num" w:pos="4600"/>
        </w:tabs>
        <w:ind w:left="4600" w:hanging="180"/>
      </w:pPr>
      <w:rPr>
        <w:rFonts w:cs="Times New Roman"/>
      </w:rPr>
    </w:lvl>
    <w:lvl w:ilvl="6" w:tplc="0809000F" w:tentative="1">
      <w:start w:val="1"/>
      <w:numFmt w:val="decimal"/>
      <w:lvlText w:val="%7."/>
      <w:lvlJc w:val="left"/>
      <w:pPr>
        <w:tabs>
          <w:tab w:val="num" w:pos="5320"/>
        </w:tabs>
        <w:ind w:left="5320" w:hanging="360"/>
      </w:pPr>
      <w:rPr>
        <w:rFonts w:cs="Times New Roman"/>
      </w:rPr>
    </w:lvl>
    <w:lvl w:ilvl="7" w:tplc="08090019" w:tentative="1">
      <w:start w:val="1"/>
      <w:numFmt w:val="lowerLetter"/>
      <w:lvlText w:val="%8."/>
      <w:lvlJc w:val="left"/>
      <w:pPr>
        <w:tabs>
          <w:tab w:val="num" w:pos="6040"/>
        </w:tabs>
        <w:ind w:left="6040" w:hanging="360"/>
      </w:pPr>
      <w:rPr>
        <w:rFonts w:cs="Times New Roman"/>
      </w:rPr>
    </w:lvl>
    <w:lvl w:ilvl="8" w:tplc="0809001B" w:tentative="1">
      <w:start w:val="1"/>
      <w:numFmt w:val="lowerRoman"/>
      <w:lvlText w:val="%9."/>
      <w:lvlJc w:val="right"/>
      <w:pPr>
        <w:tabs>
          <w:tab w:val="num" w:pos="6760"/>
        </w:tabs>
        <w:ind w:left="6760" w:hanging="180"/>
      </w:pPr>
      <w:rPr>
        <w:rFonts w:cs="Times New Roman"/>
      </w:rPr>
    </w:lvl>
  </w:abstractNum>
  <w:abstractNum w:abstractNumId="22">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3EFA4878"/>
    <w:multiLevelType w:val="multilevel"/>
    <w:tmpl w:val="7B2CD562"/>
    <w:numStyleLink w:val="ListNumbers"/>
  </w:abstractNum>
  <w:abstractNum w:abstractNumId="25">
    <w:nsid w:val="40803CD9"/>
    <w:multiLevelType w:val="multilevel"/>
    <w:tmpl w:val="73D2A28A"/>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6">
    <w:nsid w:val="40AF3475"/>
    <w:multiLevelType w:val="hybridMultilevel"/>
    <w:tmpl w:val="40462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37359C0"/>
    <w:multiLevelType w:val="hybridMultilevel"/>
    <w:tmpl w:val="B816D1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nsid w:val="51AB5772"/>
    <w:multiLevelType w:val="hybridMultilevel"/>
    <w:tmpl w:val="E86C0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3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1">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584814E1"/>
    <w:multiLevelType w:val="hybridMultilevel"/>
    <w:tmpl w:val="208028D8"/>
    <w:lvl w:ilvl="0" w:tplc="4112999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34">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35">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6">
    <w:nsid w:val="606553CE"/>
    <w:multiLevelType w:val="hybridMultilevel"/>
    <w:tmpl w:val="9E885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8554DB4"/>
    <w:multiLevelType w:val="hybridMultilevel"/>
    <w:tmpl w:val="103AC34A"/>
    <w:lvl w:ilvl="0" w:tplc="610C9D16">
      <w:start w:val="1"/>
      <w:numFmt w:val="decimal"/>
      <w:pStyle w:val="ColorfulList-Accent11"/>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nsid w:val="69633BB8"/>
    <w:multiLevelType w:val="hybridMultilevel"/>
    <w:tmpl w:val="FC5E47B8"/>
    <w:lvl w:ilvl="0" w:tplc="BA4A4870">
      <w:start w:val="1"/>
      <w:numFmt w:val="decimal"/>
      <w:lvlText w:val="%1."/>
      <w:legacy w:legacy="1" w:legacySpace="360" w:legacyIndent="283"/>
      <w:lvlJc w:val="left"/>
      <w:pPr>
        <w:ind w:left="2160" w:hanging="283"/>
      </w:pPr>
      <w:rPr>
        <w:rFonts w:cs="Times New Roman"/>
      </w:rPr>
    </w:lvl>
    <w:lvl w:ilvl="1" w:tplc="04090003">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39">
    <w:nsid w:val="6EBC63FC"/>
    <w:multiLevelType w:val="multilevel"/>
    <w:tmpl w:val="D826A462"/>
    <w:lvl w:ilvl="0">
      <w:start w:val="8"/>
      <w:numFmt w:val="decimal"/>
      <w:lvlText w:val="%1"/>
      <w:lvlJc w:val="left"/>
      <w:pPr>
        <w:tabs>
          <w:tab w:val="num" w:pos="630"/>
        </w:tabs>
        <w:ind w:left="630" w:hanging="63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4"/>
  </w:num>
  <w:num w:numId="4">
    <w:abstractNumId w:val="3"/>
  </w:num>
  <w:num w:numId="5">
    <w:abstractNumId w:val="2"/>
  </w:num>
  <w:num w:numId="6">
    <w:abstractNumId w:val="4"/>
  </w:num>
  <w:num w:numId="7">
    <w:abstractNumId w:val="38"/>
  </w:num>
  <w:num w:numId="8">
    <w:abstractNumId w:val="19"/>
  </w:num>
  <w:num w:numId="9">
    <w:abstractNumId w:val="18"/>
  </w:num>
  <w:num w:numId="10">
    <w:abstractNumId w:val="10"/>
  </w:num>
  <w:num w:numId="11">
    <w:abstractNumId w:val="7"/>
  </w:num>
  <w:num w:numId="12">
    <w:abstractNumId w:val="37"/>
  </w:num>
  <w:num w:numId="13">
    <w:abstractNumId w:val="20"/>
  </w:num>
  <w:num w:numId="14">
    <w:abstractNumId w:val="20"/>
  </w:num>
  <w:num w:numId="15">
    <w:abstractNumId w:val="20"/>
  </w:num>
  <w:num w:numId="16">
    <w:abstractNumId w:val="35"/>
  </w:num>
  <w:num w:numId="17">
    <w:abstractNumId w:val="21"/>
  </w:num>
  <w:num w:numId="18">
    <w:abstractNumId w:val="13"/>
  </w:num>
  <w:num w:numId="19">
    <w:abstractNumId w:val="6"/>
  </w:num>
  <w:num w:numId="20">
    <w:abstractNumId w:val="8"/>
  </w:num>
  <w:num w:numId="21">
    <w:abstractNumId w:val="23"/>
  </w:num>
  <w:num w:numId="22">
    <w:abstractNumId w:val="33"/>
  </w:num>
  <w:num w:numId="23">
    <w:abstractNumId w:val="12"/>
  </w:num>
  <w:num w:numId="24">
    <w:abstractNumId w:val="14"/>
  </w:num>
  <w:num w:numId="25">
    <w:abstractNumId w:val="38"/>
  </w:num>
  <w:num w:numId="26">
    <w:abstractNumId w:val="26"/>
  </w:num>
  <w:num w:numId="27">
    <w:abstractNumId w:val="36"/>
  </w:num>
  <w:num w:numId="28">
    <w:abstractNumId w:val="9"/>
  </w:num>
  <w:num w:numId="29">
    <w:abstractNumId w:val="38"/>
  </w:num>
  <w:num w:numId="30">
    <w:abstractNumId w:val="38"/>
  </w:num>
  <w:num w:numId="31">
    <w:abstractNumId w:val="38"/>
  </w:num>
  <w:num w:numId="32">
    <w:abstractNumId w:val="17"/>
  </w:num>
  <w:num w:numId="33">
    <w:abstractNumId w:val="0"/>
  </w:num>
  <w:num w:numId="34">
    <w:abstractNumId w:val="39"/>
  </w:num>
  <w:num w:numId="35">
    <w:abstractNumId w:val="15"/>
  </w:num>
  <w:num w:numId="36">
    <w:abstractNumId w:val="28"/>
  </w:num>
  <w:num w:numId="37">
    <w:abstractNumId w:val="27"/>
  </w:num>
  <w:num w:numId="38">
    <w:abstractNumId w:val="5"/>
  </w:num>
  <w:num w:numId="39">
    <w:abstractNumId w:val="22"/>
  </w:num>
  <w:num w:numId="40">
    <w:abstractNumId w:val="1"/>
  </w:num>
  <w:num w:numId="41">
    <w:abstractNumId w:val="32"/>
  </w:num>
  <w:num w:numId="42">
    <w:abstractNumId w:val="30"/>
  </w:num>
  <w:num w:numId="43">
    <w:abstractNumId w:val="16"/>
  </w:num>
  <w:num w:numId="44">
    <w:abstractNumId w:val="11"/>
  </w:num>
  <w:num w:numId="45">
    <w:abstractNumId w:val="24"/>
  </w:num>
  <w:num w:numId="46">
    <w:abstractNumId w:val="31"/>
  </w:num>
  <w:num w:numId="47">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0"/>
  <w:displayVerticalDrawingGridEvery w:val="0"/>
  <w:noPunctuationKerning/>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6FEF"/>
    <w:rsid w:val="00010F4A"/>
    <w:rsid w:val="00013E6F"/>
    <w:rsid w:val="00015377"/>
    <w:rsid w:val="00020B5B"/>
    <w:rsid w:val="00021362"/>
    <w:rsid w:val="00026610"/>
    <w:rsid w:val="00036C62"/>
    <w:rsid w:val="00036FC0"/>
    <w:rsid w:val="000419EC"/>
    <w:rsid w:val="0005530E"/>
    <w:rsid w:val="00055694"/>
    <w:rsid w:val="00056590"/>
    <w:rsid w:val="00072292"/>
    <w:rsid w:val="00077353"/>
    <w:rsid w:val="00080FCF"/>
    <w:rsid w:val="000906B1"/>
    <w:rsid w:val="00093416"/>
    <w:rsid w:val="00097FBD"/>
    <w:rsid w:val="000A1E09"/>
    <w:rsid w:val="000A1E0D"/>
    <w:rsid w:val="000A3B37"/>
    <w:rsid w:val="000A3CD4"/>
    <w:rsid w:val="000A6C8F"/>
    <w:rsid w:val="000A7FB4"/>
    <w:rsid w:val="000B14A9"/>
    <w:rsid w:val="000C07CC"/>
    <w:rsid w:val="000C0D1D"/>
    <w:rsid w:val="000C19EE"/>
    <w:rsid w:val="000C2794"/>
    <w:rsid w:val="000C3F0E"/>
    <w:rsid w:val="000C408B"/>
    <w:rsid w:val="000D2394"/>
    <w:rsid w:val="000D43A6"/>
    <w:rsid w:val="000E0BC2"/>
    <w:rsid w:val="000E13C8"/>
    <w:rsid w:val="000E346F"/>
    <w:rsid w:val="000E4F93"/>
    <w:rsid w:val="000E6B2B"/>
    <w:rsid w:val="000E7E68"/>
    <w:rsid w:val="000F0EF2"/>
    <w:rsid w:val="000F5151"/>
    <w:rsid w:val="000F5AE0"/>
    <w:rsid w:val="000F64E2"/>
    <w:rsid w:val="00100233"/>
    <w:rsid w:val="00102A40"/>
    <w:rsid w:val="0010527B"/>
    <w:rsid w:val="00105AB6"/>
    <w:rsid w:val="001101FF"/>
    <w:rsid w:val="001116F7"/>
    <w:rsid w:val="00112248"/>
    <w:rsid w:val="0011526C"/>
    <w:rsid w:val="0011694F"/>
    <w:rsid w:val="00120435"/>
    <w:rsid w:val="00123B5C"/>
    <w:rsid w:val="00124CAE"/>
    <w:rsid w:val="00133251"/>
    <w:rsid w:val="001362E9"/>
    <w:rsid w:val="00140D1C"/>
    <w:rsid w:val="00141CF3"/>
    <w:rsid w:val="00143486"/>
    <w:rsid w:val="00145D0E"/>
    <w:rsid w:val="001509BB"/>
    <w:rsid w:val="00151873"/>
    <w:rsid w:val="00152851"/>
    <w:rsid w:val="00153D4B"/>
    <w:rsid w:val="00170D84"/>
    <w:rsid w:val="00171E2D"/>
    <w:rsid w:val="00172F4A"/>
    <w:rsid w:val="00175268"/>
    <w:rsid w:val="00180EEC"/>
    <w:rsid w:val="00183893"/>
    <w:rsid w:val="001847E6"/>
    <w:rsid w:val="00193F0A"/>
    <w:rsid w:val="001942C3"/>
    <w:rsid w:val="00197408"/>
    <w:rsid w:val="001A1A81"/>
    <w:rsid w:val="001A1AA1"/>
    <w:rsid w:val="001A1D70"/>
    <w:rsid w:val="001A27AE"/>
    <w:rsid w:val="001A73DB"/>
    <w:rsid w:val="001B18AC"/>
    <w:rsid w:val="001B192B"/>
    <w:rsid w:val="001C06D9"/>
    <w:rsid w:val="001C1435"/>
    <w:rsid w:val="001D0415"/>
    <w:rsid w:val="001D2BCD"/>
    <w:rsid w:val="001D59D4"/>
    <w:rsid w:val="001E0776"/>
    <w:rsid w:val="001E0A44"/>
    <w:rsid w:val="001E783B"/>
    <w:rsid w:val="001F0B8D"/>
    <w:rsid w:val="001F64A7"/>
    <w:rsid w:val="001F6A77"/>
    <w:rsid w:val="0020565C"/>
    <w:rsid w:val="00206D44"/>
    <w:rsid w:val="002170FB"/>
    <w:rsid w:val="002209D0"/>
    <w:rsid w:val="0022182E"/>
    <w:rsid w:val="0022295E"/>
    <w:rsid w:val="0022369D"/>
    <w:rsid w:val="00232451"/>
    <w:rsid w:val="002477F9"/>
    <w:rsid w:val="00250212"/>
    <w:rsid w:val="00250C45"/>
    <w:rsid w:val="002530B6"/>
    <w:rsid w:val="002573AF"/>
    <w:rsid w:val="00261762"/>
    <w:rsid w:val="00262444"/>
    <w:rsid w:val="00265245"/>
    <w:rsid w:val="00267AAC"/>
    <w:rsid w:val="00272037"/>
    <w:rsid w:val="00273287"/>
    <w:rsid w:val="00274694"/>
    <w:rsid w:val="00276BC8"/>
    <w:rsid w:val="002829BA"/>
    <w:rsid w:val="00285EC4"/>
    <w:rsid w:val="00290C5D"/>
    <w:rsid w:val="00292D1F"/>
    <w:rsid w:val="00294383"/>
    <w:rsid w:val="0029483F"/>
    <w:rsid w:val="00296AC9"/>
    <w:rsid w:val="002A7EF7"/>
    <w:rsid w:val="002B07A0"/>
    <w:rsid w:val="002B1B88"/>
    <w:rsid w:val="002B2B64"/>
    <w:rsid w:val="002C0B79"/>
    <w:rsid w:val="002C4F68"/>
    <w:rsid w:val="002C6CA9"/>
    <w:rsid w:val="002C7516"/>
    <w:rsid w:val="002D101D"/>
    <w:rsid w:val="002D2E4B"/>
    <w:rsid w:val="002E0473"/>
    <w:rsid w:val="002E2CC1"/>
    <w:rsid w:val="002E6F92"/>
    <w:rsid w:val="002E78A9"/>
    <w:rsid w:val="002F1741"/>
    <w:rsid w:val="002F1E10"/>
    <w:rsid w:val="002F350A"/>
    <w:rsid w:val="002F6A70"/>
    <w:rsid w:val="00304A60"/>
    <w:rsid w:val="003058D5"/>
    <w:rsid w:val="00306A59"/>
    <w:rsid w:val="00312BB9"/>
    <w:rsid w:val="00312DB8"/>
    <w:rsid w:val="003411C5"/>
    <w:rsid w:val="00343311"/>
    <w:rsid w:val="00343A2D"/>
    <w:rsid w:val="003459B8"/>
    <w:rsid w:val="003530CE"/>
    <w:rsid w:val="00353971"/>
    <w:rsid w:val="00353CA0"/>
    <w:rsid w:val="0035746E"/>
    <w:rsid w:val="00360D05"/>
    <w:rsid w:val="00376D26"/>
    <w:rsid w:val="00376F0E"/>
    <w:rsid w:val="003819F5"/>
    <w:rsid w:val="0038280F"/>
    <w:rsid w:val="00390429"/>
    <w:rsid w:val="00391FF9"/>
    <w:rsid w:val="003923E9"/>
    <w:rsid w:val="003942AA"/>
    <w:rsid w:val="003A4374"/>
    <w:rsid w:val="003A4AD5"/>
    <w:rsid w:val="003B1ED3"/>
    <w:rsid w:val="003B26A0"/>
    <w:rsid w:val="003B348E"/>
    <w:rsid w:val="003B68E8"/>
    <w:rsid w:val="003C19C7"/>
    <w:rsid w:val="003C4192"/>
    <w:rsid w:val="003D2768"/>
    <w:rsid w:val="003D320C"/>
    <w:rsid w:val="003D377B"/>
    <w:rsid w:val="003E18A6"/>
    <w:rsid w:val="003E3023"/>
    <w:rsid w:val="003E4C37"/>
    <w:rsid w:val="003E4F0B"/>
    <w:rsid w:val="003E54CB"/>
    <w:rsid w:val="003E6887"/>
    <w:rsid w:val="003E6CE2"/>
    <w:rsid w:val="003F299F"/>
    <w:rsid w:val="003F45A7"/>
    <w:rsid w:val="003F5817"/>
    <w:rsid w:val="003F7AAD"/>
    <w:rsid w:val="003F7B6C"/>
    <w:rsid w:val="0040026D"/>
    <w:rsid w:val="00400663"/>
    <w:rsid w:val="00401148"/>
    <w:rsid w:val="0040764C"/>
    <w:rsid w:val="00411204"/>
    <w:rsid w:val="00413F02"/>
    <w:rsid w:val="00414A9A"/>
    <w:rsid w:val="00416CBE"/>
    <w:rsid w:val="0042040A"/>
    <w:rsid w:val="004214AD"/>
    <w:rsid w:val="00421F99"/>
    <w:rsid w:val="00422DAE"/>
    <w:rsid w:val="00427F37"/>
    <w:rsid w:val="00434B0A"/>
    <w:rsid w:val="004359E0"/>
    <w:rsid w:val="00435E9D"/>
    <w:rsid w:val="00440055"/>
    <w:rsid w:val="004464B9"/>
    <w:rsid w:val="004505A3"/>
    <w:rsid w:val="00451D8F"/>
    <w:rsid w:val="00457119"/>
    <w:rsid w:val="00457B79"/>
    <w:rsid w:val="00461F2F"/>
    <w:rsid w:val="0047194E"/>
    <w:rsid w:val="00472B20"/>
    <w:rsid w:val="0047353D"/>
    <w:rsid w:val="004757A4"/>
    <w:rsid w:val="00480114"/>
    <w:rsid w:val="00480D70"/>
    <w:rsid w:val="0048142A"/>
    <w:rsid w:val="00486AB3"/>
    <w:rsid w:val="004952B2"/>
    <w:rsid w:val="00497BB4"/>
    <w:rsid w:val="004A198B"/>
    <w:rsid w:val="004A3D2D"/>
    <w:rsid w:val="004A519C"/>
    <w:rsid w:val="004B175F"/>
    <w:rsid w:val="004B215E"/>
    <w:rsid w:val="004B313B"/>
    <w:rsid w:val="004B4212"/>
    <w:rsid w:val="004B63AA"/>
    <w:rsid w:val="004B7996"/>
    <w:rsid w:val="004C06BC"/>
    <w:rsid w:val="004D0E95"/>
    <w:rsid w:val="004D5712"/>
    <w:rsid w:val="004D6C60"/>
    <w:rsid w:val="004E2144"/>
    <w:rsid w:val="004F1DF7"/>
    <w:rsid w:val="004F2730"/>
    <w:rsid w:val="004F667D"/>
    <w:rsid w:val="005072B0"/>
    <w:rsid w:val="00515500"/>
    <w:rsid w:val="005200E4"/>
    <w:rsid w:val="00521626"/>
    <w:rsid w:val="0052752C"/>
    <w:rsid w:val="005343AE"/>
    <w:rsid w:val="00535B87"/>
    <w:rsid w:val="00537047"/>
    <w:rsid w:val="00537187"/>
    <w:rsid w:val="00537934"/>
    <w:rsid w:val="005408F0"/>
    <w:rsid w:val="00540957"/>
    <w:rsid w:val="005418DF"/>
    <w:rsid w:val="00543DE5"/>
    <w:rsid w:val="00552D38"/>
    <w:rsid w:val="00554BF1"/>
    <w:rsid w:val="005636AF"/>
    <w:rsid w:val="0056385E"/>
    <w:rsid w:val="0057063B"/>
    <w:rsid w:val="00570F0F"/>
    <w:rsid w:val="00572A28"/>
    <w:rsid w:val="00573499"/>
    <w:rsid w:val="005809FB"/>
    <w:rsid w:val="0058361C"/>
    <w:rsid w:val="0059334D"/>
    <w:rsid w:val="00594FD7"/>
    <w:rsid w:val="00595A57"/>
    <w:rsid w:val="00597597"/>
    <w:rsid w:val="005A1A2E"/>
    <w:rsid w:val="005A22F4"/>
    <w:rsid w:val="005A285F"/>
    <w:rsid w:val="005B1030"/>
    <w:rsid w:val="005B2A75"/>
    <w:rsid w:val="005B5870"/>
    <w:rsid w:val="005B665E"/>
    <w:rsid w:val="005B786F"/>
    <w:rsid w:val="005C1141"/>
    <w:rsid w:val="005C3EF2"/>
    <w:rsid w:val="005C5FD9"/>
    <w:rsid w:val="005C671E"/>
    <w:rsid w:val="005D2B06"/>
    <w:rsid w:val="005D4F31"/>
    <w:rsid w:val="005D5622"/>
    <w:rsid w:val="005D78B8"/>
    <w:rsid w:val="005E264A"/>
    <w:rsid w:val="005E569D"/>
    <w:rsid w:val="005F0046"/>
    <w:rsid w:val="0060180A"/>
    <w:rsid w:val="00606811"/>
    <w:rsid w:val="006176DA"/>
    <w:rsid w:val="00621D86"/>
    <w:rsid w:val="006247BE"/>
    <w:rsid w:val="0062743F"/>
    <w:rsid w:val="00636D9A"/>
    <w:rsid w:val="00637A4F"/>
    <w:rsid w:val="00641AD5"/>
    <w:rsid w:val="00644A95"/>
    <w:rsid w:val="00645885"/>
    <w:rsid w:val="0064723A"/>
    <w:rsid w:val="0065194C"/>
    <w:rsid w:val="00660AFA"/>
    <w:rsid w:val="00662969"/>
    <w:rsid w:val="0066307D"/>
    <w:rsid w:val="00670193"/>
    <w:rsid w:val="006741AA"/>
    <w:rsid w:val="00680F90"/>
    <w:rsid w:val="00681879"/>
    <w:rsid w:val="00682BB9"/>
    <w:rsid w:val="006835AE"/>
    <w:rsid w:val="00684C6A"/>
    <w:rsid w:val="00685993"/>
    <w:rsid w:val="00686CAC"/>
    <w:rsid w:val="00686DAE"/>
    <w:rsid w:val="00691301"/>
    <w:rsid w:val="00694212"/>
    <w:rsid w:val="00694841"/>
    <w:rsid w:val="00697A2C"/>
    <w:rsid w:val="006A03EC"/>
    <w:rsid w:val="006B145D"/>
    <w:rsid w:val="006B3E37"/>
    <w:rsid w:val="006C0AF0"/>
    <w:rsid w:val="006C11C6"/>
    <w:rsid w:val="006C4AAE"/>
    <w:rsid w:val="006C4D5F"/>
    <w:rsid w:val="006C5C3F"/>
    <w:rsid w:val="006C62B4"/>
    <w:rsid w:val="006D1715"/>
    <w:rsid w:val="006D19D9"/>
    <w:rsid w:val="006D251B"/>
    <w:rsid w:val="006D2F72"/>
    <w:rsid w:val="006E0687"/>
    <w:rsid w:val="006E5E4A"/>
    <w:rsid w:val="006F6857"/>
    <w:rsid w:val="006F7A92"/>
    <w:rsid w:val="0070616B"/>
    <w:rsid w:val="007070A3"/>
    <w:rsid w:val="00714BB4"/>
    <w:rsid w:val="007236F8"/>
    <w:rsid w:val="0073306A"/>
    <w:rsid w:val="00734624"/>
    <w:rsid w:val="007347FD"/>
    <w:rsid w:val="00734ED9"/>
    <w:rsid w:val="007352B6"/>
    <w:rsid w:val="007371F5"/>
    <w:rsid w:val="00742BA2"/>
    <w:rsid w:val="00743705"/>
    <w:rsid w:val="00744C7F"/>
    <w:rsid w:val="00747BBA"/>
    <w:rsid w:val="00750C00"/>
    <w:rsid w:val="00752A25"/>
    <w:rsid w:val="00755530"/>
    <w:rsid w:val="00755D5F"/>
    <w:rsid w:val="00761287"/>
    <w:rsid w:val="00761FBA"/>
    <w:rsid w:val="00762023"/>
    <w:rsid w:val="007649C3"/>
    <w:rsid w:val="0076668B"/>
    <w:rsid w:val="007748F7"/>
    <w:rsid w:val="00774F91"/>
    <w:rsid w:val="0078198C"/>
    <w:rsid w:val="0078492C"/>
    <w:rsid w:val="00787444"/>
    <w:rsid w:val="00794E39"/>
    <w:rsid w:val="00795AD0"/>
    <w:rsid w:val="00795EBE"/>
    <w:rsid w:val="007A037F"/>
    <w:rsid w:val="007A06B8"/>
    <w:rsid w:val="007A07D3"/>
    <w:rsid w:val="007A3786"/>
    <w:rsid w:val="007B1585"/>
    <w:rsid w:val="007B15E4"/>
    <w:rsid w:val="007B6A79"/>
    <w:rsid w:val="007C1913"/>
    <w:rsid w:val="007C23C7"/>
    <w:rsid w:val="007C3107"/>
    <w:rsid w:val="007C4694"/>
    <w:rsid w:val="007D4437"/>
    <w:rsid w:val="007D519C"/>
    <w:rsid w:val="007D5858"/>
    <w:rsid w:val="007D6D84"/>
    <w:rsid w:val="007E3084"/>
    <w:rsid w:val="007F050F"/>
    <w:rsid w:val="007F268B"/>
    <w:rsid w:val="00807F10"/>
    <w:rsid w:val="008137E5"/>
    <w:rsid w:val="00814BBC"/>
    <w:rsid w:val="00820578"/>
    <w:rsid w:val="00821E41"/>
    <w:rsid w:val="0082223D"/>
    <w:rsid w:val="00824535"/>
    <w:rsid w:val="00824F41"/>
    <w:rsid w:val="00832FF3"/>
    <w:rsid w:val="008343DC"/>
    <w:rsid w:val="00834A76"/>
    <w:rsid w:val="0083562C"/>
    <w:rsid w:val="008404C8"/>
    <w:rsid w:val="00841B1F"/>
    <w:rsid w:val="0084496F"/>
    <w:rsid w:val="00844B65"/>
    <w:rsid w:val="0084681C"/>
    <w:rsid w:val="008552E2"/>
    <w:rsid w:val="00856F2E"/>
    <w:rsid w:val="00861680"/>
    <w:rsid w:val="00861FEB"/>
    <w:rsid w:val="00867588"/>
    <w:rsid w:val="008737A3"/>
    <w:rsid w:val="00873E7F"/>
    <w:rsid w:val="00876599"/>
    <w:rsid w:val="00876BEE"/>
    <w:rsid w:val="00877DD4"/>
    <w:rsid w:val="00881435"/>
    <w:rsid w:val="008870B3"/>
    <w:rsid w:val="00893DDE"/>
    <w:rsid w:val="008A30EC"/>
    <w:rsid w:val="008A34F0"/>
    <w:rsid w:val="008A5A26"/>
    <w:rsid w:val="008A6B41"/>
    <w:rsid w:val="008C2327"/>
    <w:rsid w:val="008C3D35"/>
    <w:rsid w:val="008C55FD"/>
    <w:rsid w:val="008C589D"/>
    <w:rsid w:val="008C730F"/>
    <w:rsid w:val="008D113F"/>
    <w:rsid w:val="008D26B8"/>
    <w:rsid w:val="008D2812"/>
    <w:rsid w:val="008E14D1"/>
    <w:rsid w:val="008E1965"/>
    <w:rsid w:val="008F002A"/>
    <w:rsid w:val="008F2D8D"/>
    <w:rsid w:val="008F4D5D"/>
    <w:rsid w:val="008F6B03"/>
    <w:rsid w:val="009000B2"/>
    <w:rsid w:val="009021B8"/>
    <w:rsid w:val="0090510A"/>
    <w:rsid w:val="00906BA9"/>
    <w:rsid w:val="00911451"/>
    <w:rsid w:val="00911584"/>
    <w:rsid w:val="00913F03"/>
    <w:rsid w:val="009153E7"/>
    <w:rsid w:val="0091554E"/>
    <w:rsid w:val="00915659"/>
    <w:rsid w:val="00915937"/>
    <w:rsid w:val="00930931"/>
    <w:rsid w:val="00933A5F"/>
    <w:rsid w:val="00934A48"/>
    <w:rsid w:val="00936400"/>
    <w:rsid w:val="009411B2"/>
    <w:rsid w:val="009433AB"/>
    <w:rsid w:val="00945596"/>
    <w:rsid w:val="00946780"/>
    <w:rsid w:val="00952DCE"/>
    <w:rsid w:val="00954346"/>
    <w:rsid w:val="00960D4C"/>
    <w:rsid w:val="0096116E"/>
    <w:rsid w:val="00963413"/>
    <w:rsid w:val="00965ECB"/>
    <w:rsid w:val="009718A9"/>
    <w:rsid w:val="0097202E"/>
    <w:rsid w:val="00973C34"/>
    <w:rsid w:val="00974FBB"/>
    <w:rsid w:val="00982F1A"/>
    <w:rsid w:val="009836AC"/>
    <w:rsid w:val="009858EC"/>
    <w:rsid w:val="00992D58"/>
    <w:rsid w:val="00996DB8"/>
    <w:rsid w:val="009A4646"/>
    <w:rsid w:val="009A75A5"/>
    <w:rsid w:val="009B348D"/>
    <w:rsid w:val="009B5F08"/>
    <w:rsid w:val="009B79F1"/>
    <w:rsid w:val="009C0CAC"/>
    <w:rsid w:val="009C6384"/>
    <w:rsid w:val="009C7641"/>
    <w:rsid w:val="009D1100"/>
    <w:rsid w:val="009D57DC"/>
    <w:rsid w:val="009D6A6C"/>
    <w:rsid w:val="009E5AF9"/>
    <w:rsid w:val="009E6276"/>
    <w:rsid w:val="009E7765"/>
    <w:rsid w:val="009E77AF"/>
    <w:rsid w:val="009E7DCF"/>
    <w:rsid w:val="009F6C90"/>
    <w:rsid w:val="009F6CC0"/>
    <w:rsid w:val="00A0170B"/>
    <w:rsid w:val="00A05869"/>
    <w:rsid w:val="00A0597D"/>
    <w:rsid w:val="00A12C98"/>
    <w:rsid w:val="00A131DF"/>
    <w:rsid w:val="00A14F29"/>
    <w:rsid w:val="00A201D4"/>
    <w:rsid w:val="00A24CD9"/>
    <w:rsid w:val="00A30E62"/>
    <w:rsid w:val="00A345A9"/>
    <w:rsid w:val="00A35B47"/>
    <w:rsid w:val="00A56414"/>
    <w:rsid w:val="00A566E5"/>
    <w:rsid w:val="00A61743"/>
    <w:rsid w:val="00A70362"/>
    <w:rsid w:val="00A7062B"/>
    <w:rsid w:val="00A7102E"/>
    <w:rsid w:val="00A712F5"/>
    <w:rsid w:val="00A80087"/>
    <w:rsid w:val="00A82548"/>
    <w:rsid w:val="00A82C4D"/>
    <w:rsid w:val="00A848D5"/>
    <w:rsid w:val="00A954F3"/>
    <w:rsid w:val="00A96853"/>
    <w:rsid w:val="00AA1CEC"/>
    <w:rsid w:val="00AA1D7D"/>
    <w:rsid w:val="00AA44F7"/>
    <w:rsid w:val="00AB1BCF"/>
    <w:rsid w:val="00AB27C6"/>
    <w:rsid w:val="00AB376F"/>
    <w:rsid w:val="00AB46BB"/>
    <w:rsid w:val="00AC0900"/>
    <w:rsid w:val="00AC2EF6"/>
    <w:rsid w:val="00AC32EB"/>
    <w:rsid w:val="00AC78D2"/>
    <w:rsid w:val="00AD50BF"/>
    <w:rsid w:val="00AE299E"/>
    <w:rsid w:val="00AF1761"/>
    <w:rsid w:val="00AF2D7B"/>
    <w:rsid w:val="00AF3B83"/>
    <w:rsid w:val="00AF49D3"/>
    <w:rsid w:val="00AF519A"/>
    <w:rsid w:val="00B01C4F"/>
    <w:rsid w:val="00B06EDB"/>
    <w:rsid w:val="00B07826"/>
    <w:rsid w:val="00B12DD1"/>
    <w:rsid w:val="00B1315F"/>
    <w:rsid w:val="00B16493"/>
    <w:rsid w:val="00B204B4"/>
    <w:rsid w:val="00B20D23"/>
    <w:rsid w:val="00B220C6"/>
    <w:rsid w:val="00B25487"/>
    <w:rsid w:val="00B27255"/>
    <w:rsid w:val="00B31033"/>
    <w:rsid w:val="00B319A7"/>
    <w:rsid w:val="00B32426"/>
    <w:rsid w:val="00B33345"/>
    <w:rsid w:val="00B33986"/>
    <w:rsid w:val="00B42B01"/>
    <w:rsid w:val="00B442BE"/>
    <w:rsid w:val="00B524DF"/>
    <w:rsid w:val="00B52CC9"/>
    <w:rsid w:val="00B56578"/>
    <w:rsid w:val="00B57A53"/>
    <w:rsid w:val="00B60A77"/>
    <w:rsid w:val="00B62516"/>
    <w:rsid w:val="00B64A92"/>
    <w:rsid w:val="00B672D5"/>
    <w:rsid w:val="00B707B1"/>
    <w:rsid w:val="00B736CF"/>
    <w:rsid w:val="00B8095B"/>
    <w:rsid w:val="00B81036"/>
    <w:rsid w:val="00B8220A"/>
    <w:rsid w:val="00B82DF3"/>
    <w:rsid w:val="00B8798A"/>
    <w:rsid w:val="00B953E6"/>
    <w:rsid w:val="00BA1787"/>
    <w:rsid w:val="00BA338F"/>
    <w:rsid w:val="00BA6627"/>
    <w:rsid w:val="00BA6E6A"/>
    <w:rsid w:val="00BB25E9"/>
    <w:rsid w:val="00BB3EAD"/>
    <w:rsid w:val="00BC1F38"/>
    <w:rsid w:val="00BC477C"/>
    <w:rsid w:val="00BC6CC4"/>
    <w:rsid w:val="00BC78F1"/>
    <w:rsid w:val="00BD0FC6"/>
    <w:rsid w:val="00BD399A"/>
    <w:rsid w:val="00BD54B1"/>
    <w:rsid w:val="00BD6552"/>
    <w:rsid w:val="00BE08A6"/>
    <w:rsid w:val="00BE1EAC"/>
    <w:rsid w:val="00BE274D"/>
    <w:rsid w:val="00BE411B"/>
    <w:rsid w:val="00BE5B1B"/>
    <w:rsid w:val="00BF1955"/>
    <w:rsid w:val="00BF1D0D"/>
    <w:rsid w:val="00BF27CC"/>
    <w:rsid w:val="00BF46EA"/>
    <w:rsid w:val="00BF7273"/>
    <w:rsid w:val="00BF7D01"/>
    <w:rsid w:val="00C1383A"/>
    <w:rsid w:val="00C14DEB"/>
    <w:rsid w:val="00C16FEF"/>
    <w:rsid w:val="00C1760E"/>
    <w:rsid w:val="00C23F4E"/>
    <w:rsid w:val="00C251E9"/>
    <w:rsid w:val="00C264EB"/>
    <w:rsid w:val="00C26567"/>
    <w:rsid w:val="00C31DEF"/>
    <w:rsid w:val="00C32D11"/>
    <w:rsid w:val="00C353C2"/>
    <w:rsid w:val="00C37076"/>
    <w:rsid w:val="00C37090"/>
    <w:rsid w:val="00C40A84"/>
    <w:rsid w:val="00C40B70"/>
    <w:rsid w:val="00C4121A"/>
    <w:rsid w:val="00C445FD"/>
    <w:rsid w:val="00C46D85"/>
    <w:rsid w:val="00C47232"/>
    <w:rsid w:val="00C50A03"/>
    <w:rsid w:val="00C605DB"/>
    <w:rsid w:val="00C60F74"/>
    <w:rsid w:val="00C61EF8"/>
    <w:rsid w:val="00C64837"/>
    <w:rsid w:val="00C748AE"/>
    <w:rsid w:val="00C772CE"/>
    <w:rsid w:val="00C81A78"/>
    <w:rsid w:val="00C82F90"/>
    <w:rsid w:val="00C83C55"/>
    <w:rsid w:val="00C94643"/>
    <w:rsid w:val="00C962C4"/>
    <w:rsid w:val="00CA0DD2"/>
    <w:rsid w:val="00CA27B3"/>
    <w:rsid w:val="00CA2FCE"/>
    <w:rsid w:val="00CA3404"/>
    <w:rsid w:val="00CA3484"/>
    <w:rsid w:val="00CB0D1E"/>
    <w:rsid w:val="00CB1102"/>
    <w:rsid w:val="00CB5396"/>
    <w:rsid w:val="00CB79AB"/>
    <w:rsid w:val="00CB7BB5"/>
    <w:rsid w:val="00CC58FA"/>
    <w:rsid w:val="00CC7B63"/>
    <w:rsid w:val="00CD651D"/>
    <w:rsid w:val="00CD7A2B"/>
    <w:rsid w:val="00CD7EEC"/>
    <w:rsid w:val="00CE4D66"/>
    <w:rsid w:val="00CE6EDC"/>
    <w:rsid w:val="00CE7F3B"/>
    <w:rsid w:val="00CF01D6"/>
    <w:rsid w:val="00CF23A2"/>
    <w:rsid w:val="00CF33D4"/>
    <w:rsid w:val="00CF5C68"/>
    <w:rsid w:val="00CF5E23"/>
    <w:rsid w:val="00D01314"/>
    <w:rsid w:val="00D0133D"/>
    <w:rsid w:val="00D03C44"/>
    <w:rsid w:val="00D200AF"/>
    <w:rsid w:val="00D26B3C"/>
    <w:rsid w:val="00D307ED"/>
    <w:rsid w:val="00D30D63"/>
    <w:rsid w:val="00D32C40"/>
    <w:rsid w:val="00D35B3C"/>
    <w:rsid w:val="00D3651F"/>
    <w:rsid w:val="00D46548"/>
    <w:rsid w:val="00D50A09"/>
    <w:rsid w:val="00D53520"/>
    <w:rsid w:val="00D567EE"/>
    <w:rsid w:val="00D578E6"/>
    <w:rsid w:val="00D63A35"/>
    <w:rsid w:val="00D724C8"/>
    <w:rsid w:val="00D819F4"/>
    <w:rsid w:val="00D82B2D"/>
    <w:rsid w:val="00D86CA5"/>
    <w:rsid w:val="00D934DE"/>
    <w:rsid w:val="00D97C1F"/>
    <w:rsid w:val="00DA1956"/>
    <w:rsid w:val="00DA1D33"/>
    <w:rsid w:val="00DA1EC3"/>
    <w:rsid w:val="00DA3ECF"/>
    <w:rsid w:val="00DA5F4A"/>
    <w:rsid w:val="00DA7A0F"/>
    <w:rsid w:val="00DB207C"/>
    <w:rsid w:val="00DB6525"/>
    <w:rsid w:val="00DB7D27"/>
    <w:rsid w:val="00DC610F"/>
    <w:rsid w:val="00DC77F2"/>
    <w:rsid w:val="00DD190F"/>
    <w:rsid w:val="00DD3499"/>
    <w:rsid w:val="00DD6948"/>
    <w:rsid w:val="00DD7963"/>
    <w:rsid w:val="00DE61E9"/>
    <w:rsid w:val="00DE67EB"/>
    <w:rsid w:val="00DF1269"/>
    <w:rsid w:val="00DF3217"/>
    <w:rsid w:val="00DF448F"/>
    <w:rsid w:val="00DF49A1"/>
    <w:rsid w:val="00DF5D19"/>
    <w:rsid w:val="00E02798"/>
    <w:rsid w:val="00E03D13"/>
    <w:rsid w:val="00E03D9E"/>
    <w:rsid w:val="00E102EB"/>
    <w:rsid w:val="00E10A88"/>
    <w:rsid w:val="00E11933"/>
    <w:rsid w:val="00E1381D"/>
    <w:rsid w:val="00E1392B"/>
    <w:rsid w:val="00E20543"/>
    <w:rsid w:val="00E22583"/>
    <w:rsid w:val="00E2342F"/>
    <w:rsid w:val="00E24152"/>
    <w:rsid w:val="00E241B5"/>
    <w:rsid w:val="00E25098"/>
    <w:rsid w:val="00E256C3"/>
    <w:rsid w:val="00E27F92"/>
    <w:rsid w:val="00E31DB3"/>
    <w:rsid w:val="00E41440"/>
    <w:rsid w:val="00E44CD4"/>
    <w:rsid w:val="00E55957"/>
    <w:rsid w:val="00E55AA5"/>
    <w:rsid w:val="00E57014"/>
    <w:rsid w:val="00E604C2"/>
    <w:rsid w:val="00E60684"/>
    <w:rsid w:val="00E61464"/>
    <w:rsid w:val="00E6278B"/>
    <w:rsid w:val="00E63897"/>
    <w:rsid w:val="00E81F67"/>
    <w:rsid w:val="00E825E1"/>
    <w:rsid w:val="00E84171"/>
    <w:rsid w:val="00E85809"/>
    <w:rsid w:val="00E87E60"/>
    <w:rsid w:val="00EA556D"/>
    <w:rsid w:val="00EB25D4"/>
    <w:rsid w:val="00EC1CBE"/>
    <w:rsid w:val="00EC2CF4"/>
    <w:rsid w:val="00EC3A4A"/>
    <w:rsid w:val="00EC3D7E"/>
    <w:rsid w:val="00EC4136"/>
    <w:rsid w:val="00EC4FF4"/>
    <w:rsid w:val="00EC5BE5"/>
    <w:rsid w:val="00EC7041"/>
    <w:rsid w:val="00ED1BA6"/>
    <w:rsid w:val="00ED449C"/>
    <w:rsid w:val="00ED62D1"/>
    <w:rsid w:val="00EE1829"/>
    <w:rsid w:val="00EE76F7"/>
    <w:rsid w:val="00EF0A4A"/>
    <w:rsid w:val="00EF33E2"/>
    <w:rsid w:val="00EF3A81"/>
    <w:rsid w:val="00EF4B85"/>
    <w:rsid w:val="00EF75ED"/>
    <w:rsid w:val="00F00A36"/>
    <w:rsid w:val="00F04B04"/>
    <w:rsid w:val="00F118A4"/>
    <w:rsid w:val="00F15F19"/>
    <w:rsid w:val="00F209DF"/>
    <w:rsid w:val="00F30B64"/>
    <w:rsid w:val="00F360F3"/>
    <w:rsid w:val="00F41E26"/>
    <w:rsid w:val="00F431E8"/>
    <w:rsid w:val="00F51603"/>
    <w:rsid w:val="00F52AE0"/>
    <w:rsid w:val="00F53FEC"/>
    <w:rsid w:val="00F61EAE"/>
    <w:rsid w:val="00F63AD7"/>
    <w:rsid w:val="00F66846"/>
    <w:rsid w:val="00F717F2"/>
    <w:rsid w:val="00F71E7D"/>
    <w:rsid w:val="00F752A2"/>
    <w:rsid w:val="00F7707B"/>
    <w:rsid w:val="00F81552"/>
    <w:rsid w:val="00F84F41"/>
    <w:rsid w:val="00F8620C"/>
    <w:rsid w:val="00F87A81"/>
    <w:rsid w:val="00F90C97"/>
    <w:rsid w:val="00F917B0"/>
    <w:rsid w:val="00F93BC7"/>
    <w:rsid w:val="00F948B8"/>
    <w:rsid w:val="00F975CE"/>
    <w:rsid w:val="00FA1EE9"/>
    <w:rsid w:val="00FA3976"/>
    <w:rsid w:val="00FA4746"/>
    <w:rsid w:val="00FA676E"/>
    <w:rsid w:val="00FB1273"/>
    <w:rsid w:val="00FB1460"/>
    <w:rsid w:val="00FB54C1"/>
    <w:rsid w:val="00FC19C0"/>
    <w:rsid w:val="00FC4AB3"/>
    <w:rsid w:val="00FC5C81"/>
    <w:rsid w:val="00FD1C2A"/>
    <w:rsid w:val="00FD211B"/>
    <w:rsid w:val="00FD2800"/>
    <w:rsid w:val="00FD29A8"/>
    <w:rsid w:val="00FD383F"/>
    <w:rsid w:val="00FE2E5F"/>
    <w:rsid w:val="00FE32F8"/>
    <w:rsid w:val="00FF01E8"/>
    <w:rsid w:val="00FF04CF"/>
    <w:rsid w:val="00FF0B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v:textbox inset="5.85pt,.7pt,5.85pt,.7pt"/>
    </o:shapedefaults>
    <o:shapelayout v:ext="edit">
      <o:idmap v:ext="edit" data="1"/>
    </o:shapelayout>
  </w:shapeDefaults>
  <w:decimalSymbol w:val=","/>
  <w:listSeparator w:val=";"/>
  <w14:docId w14:val="08EE27C4"/>
  <w15:docId w15:val="{0E60D6B2-6356-4652-A622-5D015CFAE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locked="1" w:semiHidden="1" w:unhideWhenUsed="1"/>
    <w:lsdException w:name="footnote text" w:locked="1" w:semiHidden="1" w:uiPriority="17" w:unhideWhenUsed="1"/>
    <w:lsdException w:name="annotation text" w:locked="1" w:semiHidden="1" w:unhideWhenUsed="1"/>
    <w:lsdException w:name="header" w:locked="1" w:semiHidden="1" w:uiPriority="23" w:unhideWhenUsed="1"/>
    <w:lsdException w:name="footer" w:locked="1" w:semiHidden="1" w:uiPriority="24"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99" w:unhideWhenUsed="1"/>
    <w:lsdException w:name="List Number" w:locked="1" w:uiPriority="6" w:qFormat="1"/>
    <w:lsdException w:name="List 2" w:locked="1" w:semiHidden="1" w:unhideWhenUsed="1"/>
    <w:lsdException w:name="List 3" w:locked="1" w:semiHidden="1" w:unhideWhenUsed="1"/>
    <w:lsdException w:name="List 4" w:locked="1"/>
    <w:lsdException w:name="List 5" w:lock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27"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iPriority="99" w:unhideWhenUsed="1"/>
    <w:lsdException w:name="List Continue 2" w:locked="1" w:semiHidden="1" w:uiPriority="10" w:unhideWhenUsed="1"/>
    <w:lsdException w:name="List Continue 3" w:locked="1" w:semiHidden="1" w:uiPriority="10"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99"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99" w:unhideWhenUsed="1"/>
    <w:lsdException w:name="Table Grid"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4A198B"/>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4A198B"/>
    <w:pPr>
      <w:keepNext/>
      <w:keepLines/>
      <w:numPr>
        <w:numId w:val="13"/>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4A198B"/>
    <w:pPr>
      <w:numPr>
        <w:ilvl w:val="1"/>
      </w:numPr>
      <w:spacing w:before="240"/>
      <w:outlineLvl w:val="1"/>
    </w:pPr>
    <w:rPr>
      <w:iCs/>
      <w:sz w:val="24"/>
      <w:szCs w:val="28"/>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Paragraph"/>
    <w:link w:val="Heading3Char"/>
    <w:uiPriority w:val="1"/>
    <w:qFormat/>
    <w:rsid w:val="004A198B"/>
    <w:pPr>
      <w:numPr>
        <w:ilvl w:val="2"/>
      </w:numPr>
      <w:outlineLvl w:val="2"/>
    </w:pPr>
    <w:rPr>
      <w:szCs w:val="26"/>
    </w:rPr>
  </w:style>
  <w:style w:type="paragraph" w:styleId="Heading4">
    <w:name w:val="heading 4"/>
    <w:basedOn w:val="Heading3"/>
    <w:next w:val="NormalParagraph"/>
    <w:link w:val="Heading4Char"/>
    <w:uiPriority w:val="1"/>
    <w:qFormat/>
    <w:rsid w:val="004A198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4A198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4A198B"/>
    <w:pPr>
      <w:numPr>
        <w:ilvl w:val="5"/>
      </w:numPr>
      <w:outlineLvl w:val="5"/>
    </w:pPr>
    <w:rPr>
      <w:bCs w:val="0"/>
      <w:szCs w:val="22"/>
    </w:rPr>
  </w:style>
  <w:style w:type="paragraph" w:styleId="Heading7">
    <w:name w:val="heading 7"/>
    <w:basedOn w:val="Normal"/>
    <w:next w:val="Normal"/>
    <w:link w:val="Heading7Char"/>
    <w:uiPriority w:val="1"/>
    <w:qFormat/>
    <w:rsid w:val="004A198B"/>
    <w:pPr>
      <w:keepNext/>
      <w:keepLines/>
      <w:numPr>
        <w:ilvl w:val="6"/>
        <w:numId w:val="13"/>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4A198B"/>
    <w:pPr>
      <w:keepNext/>
      <w:keepLines/>
      <w:numPr>
        <w:ilvl w:val="7"/>
        <w:numId w:val="13"/>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4A198B"/>
    <w:pPr>
      <w:numPr>
        <w:ilvl w:val="8"/>
        <w:numId w:val="13"/>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locked/>
    <w:rsid w:val="004A198B"/>
    <w:rPr>
      <w:rFonts w:ascii="Arial" w:eastAsia="Times New Roman" w:hAnsi="Arial" w:cs="Arial"/>
      <w:b/>
      <w:bCs/>
      <w:sz w:val="28"/>
      <w:szCs w:val="32"/>
      <w:lang w:eastAsia="en-US" w:bidi="bn-BD"/>
    </w:rPr>
  </w:style>
  <w:style w:type="character" w:customStyle="1" w:styleId="Heading2Char">
    <w:name w:val="Heading 2 Char"/>
    <w:link w:val="Heading2"/>
    <w:uiPriority w:val="1"/>
    <w:locked/>
    <w:rsid w:val="004A198B"/>
    <w:rPr>
      <w:rFonts w:ascii="Arial" w:eastAsia="Times New Roman" w:hAnsi="Arial" w:cs="Arial"/>
      <w:b/>
      <w:bCs/>
      <w:iCs/>
      <w:sz w:val="24"/>
      <w:szCs w:val="28"/>
      <w:lang w:eastAsia="en-US" w:bidi="bn-BD"/>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uiPriority w:val="1"/>
    <w:locked/>
    <w:rsid w:val="004A198B"/>
    <w:rPr>
      <w:rFonts w:ascii="Arial" w:eastAsia="Times New Roman" w:hAnsi="Arial" w:cs="Arial"/>
      <w:b/>
      <w:bCs/>
      <w:iCs/>
      <w:sz w:val="24"/>
      <w:szCs w:val="26"/>
      <w:lang w:eastAsia="en-US" w:bidi="bn-BD"/>
    </w:rPr>
  </w:style>
  <w:style w:type="character" w:customStyle="1" w:styleId="Heading4Char">
    <w:name w:val="Heading 4 Char"/>
    <w:link w:val="Heading4"/>
    <w:uiPriority w:val="1"/>
    <w:locked/>
    <w:rsid w:val="004A198B"/>
    <w:rPr>
      <w:rFonts w:ascii="Arial Bold" w:eastAsia="Times New Roman" w:hAnsi="Arial Bold" w:cs="Arial"/>
      <w:b/>
      <w:iCs/>
      <w:sz w:val="22"/>
      <w:szCs w:val="28"/>
      <w:lang w:eastAsia="en-US" w:bidi="bn-BD"/>
    </w:rPr>
  </w:style>
  <w:style w:type="character" w:customStyle="1" w:styleId="Heading5Char">
    <w:name w:val="Heading 5 Char"/>
    <w:link w:val="Heading5"/>
    <w:uiPriority w:val="1"/>
    <w:locked/>
    <w:rsid w:val="004A198B"/>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locked/>
    <w:rsid w:val="004A198B"/>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locked/>
    <w:rsid w:val="004A198B"/>
    <w:rPr>
      <w:rFonts w:ascii="Arial" w:eastAsia="Times New Roman" w:hAnsi="Arial"/>
      <w:i/>
      <w:sz w:val="22"/>
      <w:lang w:eastAsia="en-US" w:bidi="bn-BD"/>
    </w:rPr>
  </w:style>
  <w:style w:type="character" w:customStyle="1" w:styleId="Heading8Char">
    <w:name w:val="Heading 8 Char"/>
    <w:link w:val="Heading8"/>
    <w:uiPriority w:val="1"/>
    <w:locked/>
    <w:rsid w:val="004A198B"/>
    <w:rPr>
      <w:rFonts w:ascii="Arial" w:eastAsia="Times New Roman" w:hAnsi="Arial"/>
      <w:i/>
      <w:iCs/>
      <w:sz w:val="22"/>
      <w:lang w:val="en-US" w:eastAsia="en-US" w:bidi="bn-BD"/>
    </w:rPr>
  </w:style>
  <w:style w:type="character" w:customStyle="1" w:styleId="Heading9Char">
    <w:name w:val="Heading 9 Char"/>
    <w:link w:val="Heading9"/>
    <w:uiPriority w:val="1"/>
    <w:locked/>
    <w:rsid w:val="004A198B"/>
    <w:rPr>
      <w:rFonts w:ascii="Arial" w:eastAsia="Times New Roman" w:hAnsi="Arial" w:cs="Arial"/>
      <w:i/>
      <w:sz w:val="22"/>
      <w:szCs w:val="22"/>
      <w:lang w:val="fr-FR" w:eastAsia="en-US" w:bidi="bn-BD"/>
    </w:rPr>
  </w:style>
  <w:style w:type="paragraph" w:customStyle="1" w:styleId="Head">
    <w:name w:val="Head"/>
    <w:basedOn w:val="Title"/>
    <w:autoRedefine/>
    <w:semiHidden/>
    <w:rsid w:val="004952B2"/>
    <w:pPr>
      <w:pBdr>
        <w:top w:val="single" w:sz="4" w:space="1" w:color="auto"/>
      </w:pBdr>
      <w:jc w:val="left"/>
    </w:pPr>
    <w:rPr>
      <w:bCs w:val="0"/>
      <w:sz w:val="24"/>
      <w:szCs w:val="28"/>
    </w:rPr>
  </w:style>
  <w:style w:type="paragraph" w:styleId="Title">
    <w:name w:val="Title"/>
    <w:basedOn w:val="Normal"/>
    <w:link w:val="TitleChar"/>
    <w:uiPriority w:val="27"/>
    <w:qFormat/>
    <w:rsid w:val="004A198B"/>
    <w:pPr>
      <w:spacing w:after="60"/>
      <w:jc w:val="right"/>
    </w:pPr>
    <w:rPr>
      <w:b/>
      <w:bCs/>
      <w:kern w:val="28"/>
      <w:sz w:val="32"/>
      <w:szCs w:val="32"/>
    </w:rPr>
  </w:style>
  <w:style w:type="character" w:customStyle="1" w:styleId="TitleChar">
    <w:name w:val="Title Char"/>
    <w:link w:val="Title"/>
    <w:uiPriority w:val="27"/>
    <w:locked/>
    <w:rsid w:val="004A198B"/>
    <w:rPr>
      <w:rFonts w:ascii="Arial" w:eastAsia="SimSun" w:hAnsi="Arial"/>
      <w:b/>
      <w:bCs/>
      <w:kern w:val="28"/>
      <w:sz w:val="32"/>
      <w:szCs w:val="32"/>
      <w:lang w:eastAsia="zh-CN" w:bidi="bn-BD"/>
    </w:rPr>
  </w:style>
  <w:style w:type="paragraph" w:customStyle="1" w:styleId="Heading">
    <w:name w:val="Heading"/>
    <w:basedOn w:val="Normal"/>
    <w:semiHidden/>
    <w:rsid w:val="004952B2"/>
    <w:pPr>
      <w:spacing w:after="120"/>
    </w:pPr>
    <w:rPr>
      <w:sz w:val="18"/>
    </w:rPr>
  </w:style>
  <w:style w:type="paragraph" w:styleId="TOC1">
    <w:name w:val="toc 1"/>
    <w:basedOn w:val="NormalParagraph"/>
    <w:next w:val="NormalParagraph"/>
    <w:uiPriority w:val="39"/>
    <w:rsid w:val="004A198B"/>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4A198B"/>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4A198B"/>
    <w:pPr>
      <w:tabs>
        <w:tab w:val="clear" w:pos="993"/>
        <w:tab w:val="left" w:pos="1276"/>
      </w:tabs>
      <w:ind w:left="1248" w:hanging="851"/>
    </w:pPr>
  </w:style>
  <w:style w:type="character" w:styleId="FootnoteReference">
    <w:name w:val="footnote reference"/>
    <w:uiPriority w:val="99"/>
    <w:semiHidden/>
    <w:unhideWhenUsed/>
    <w:rsid w:val="004A198B"/>
    <w:rPr>
      <w:vertAlign w:val="superscript"/>
    </w:rPr>
  </w:style>
  <w:style w:type="paragraph" w:styleId="FootnoteText">
    <w:name w:val="footnote text"/>
    <w:basedOn w:val="NormalParagraph"/>
    <w:link w:val="FootnoteTextChar"/>
    <w:uiPriority w:val="17"/>
    <w:rsid w:val="004A198B"/>
    <w:pPr>
      <w:spacing w:after="120"/>
    </w:pPr>
    <w:rPr>
      <w:sz w:val="20"/>
      <w:szCs w:val="25"/>
    </w:rPr>
  </w:style>
  <w:style w:type="character" w:customStyle="1" w:styleId="FootnoteTextChar">
    <w:name w:val="Footnote Text Char"/>
    <w:link w:val="FootnoteText"/>
    <w:uiPriority w:val="17"/>
    <w:locked/>
    <w:rsid w:val="004A198B"/>
    <w:rPr>
      <w:rFonts w:ascii="Arial" w:eastAsia="SimSun" w:hAnsi="Arial"/>
      <w:szCs w:val="25"/>
    </w:rPr>
  </w:style>
  <w:style w:type="paragraph" w:customStyle="1" w:styleId="ListBullletsub">
    <w:name w:val="List Bulllet (sub)"/>
    <w:basedOn w:val="Normal"/>
    <w:link w:val="ListBullletsubChar"/>
    <w:rsid w:val="004952B2"/>
    <w:pPr>
      <w:numPr>
        <w:numId w:val="20"/>
      </w:numPr>
    </w:pPr>
    <w:rPr>
      <w:lang w:val="fr-FR"/>
    </w:rPr>
  </w:style>
  <w:style w:type="table" w:customStyle="1" w:styleId="Table1Style">
    <w:name w:val="Table 1 Style"/>
    <w:rsid w:val="004952B2"/>
    <w:rPr>
      <w:rFonts w:ascii="Arial" w:hAnsi="Arial"/>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Paragraph"/>
    <w:link w:val="HeaderChar"/>
    <w:uiPriority w:val="23"/>
    <w:rsid w:val="004A198B"/>
    <w:pPr>
      <w:tabs>
        <w:tab w:val="right" w:pos="8931"/>
        <w:tab w:val="right" w:pos="13892"/>
      </w:tabs>
      <w:contextualSpacing/>
    </w:pPr>
    <w:rPr>
      <w:sz w:val="20"/>
    </w:rPr>
  </w:style>
  <w:style w:type="character" w:customStyle="1" w:styleId="HeaderChar">
    <w:name w:val="Header Char"/>
    <w:link w:val="Header"/>
    <w:uiPriority w:val="23"/>
    <w:locked/>
    <w:rsid w:val="004A198B"/>
    <w:rPr>
      <w:rFonts w:ascii="Arial" w:eastAsia="SimSun" w:hAnsi="Arial"/>
      <w:szCs w:val="22"/>
    </w:rPr>
  </w:style>
  <w:style w:type="paragraph" w:styleId="TOC4">
    <w:name w:val="toc 4"/>
    <w:basedOn w:val="TOC3"/>
    <w:uiPriority w:val="39"/>
    <w:unhideWhenUsed/>
    <w:rsid w:val="004A198B"/>
    <w:pPr>
      <w:tabs>
        <w:tab w:val="clear" w:pos="1276"/>
        <w:tab w:val="left" w:pos="1701"/>
      </w:tabs>
      <w:ind w:left="1701" w:hanging="1275"/>
    </w:pPr>
  </w:style>
  <w:style w:type="paragraph" w:styleId="TOC5">
    <w:name w:val="toc 5"/>
    <w:basedOn w:val="TOC4"/>
    <w:uiPriority w:val="39"/>
    <w:unhideWhenUsed/>
    <w:rsid w:val="004A198B"/>
    <w:pPr>
      <w:tabs>
        <w:tab w:val="clear" w:pos="1701"/>
        <w:tab w:val="left" w:pos="2127"/>
      </w:tabs>
      <w:ind w:left="2127" w:hanging="1701"/>
    </w:pPr>
  </w:style>
  <w:style w:type="paragraph" w:styleId="TOC6">
    <w:name w:val="toc 6"/>
    <w:basedOn w:val="TOC5"/>
    <w:uiPriority w:val="39"/>
    <w:unhideWhenUsed/>
    <w:rsid w:val="004A198B"/>
    <w:pPr>
      <w:tabs>
        <w:tab w:val="clear" w:pos="2127"/>
        <w:tab w:val="left" w:pos="2552"/>
      </w:tabs>
      <w:ind w:left="2552" w:hanging="2126"/>
    </w:pPr>
  </w:style>
  <w:style w:type="paragraph" w:styleId="TOC7">
    <w:name w:val="toc 7"/>
    <w:basedOn w:val="Normal"/>
    <w:next w:val="Normal"/>
    <w:autoRedefine/>
    <w:semiHidden/>
    <w:rsid w:val="004952B2"/>
    <w:pPr>
      <w:ind w:left="1200"/>
    </w:pPr>
    <w:rPr>
      <w:rFonts w:ascii="Times New Roman" w:hAnsi="Times New Roman"/>
    </w:rPr>
  </w:style>
  <w:style w:type="paragraph" w:styleId="TOC8">
    <w:name w:val="toc 8"/>
    <w:basedOn w:val="Normal"/>
    <w:next w:val="Normal"/>
    <w:autoRedefine/>
    <w:semiHidden/>
    <w:rsid w:val="004952B2"/>
    <w:pPr>
      <w:ind w:left="1400"/>
    </w:pPr>
    <w:rPr>
      <w:rFonts w:ascii="Times New Roman" w:hAnsi="Times New Roman"/>
    </w:rPr>
  </w:style>
  <w:style w:type="paragraph" w:styleId="TOC9">
    <w:name w:val="toc 9"/>
    <w:basedOn w:val="Normal"/>
    <w:next w:val="Normal"/>
    <w:autoRedefine/>
    <w:uiPriority w:val="39"/>
    <w:semiHidden/>
    <w:unhideWhenUsed/>
    <w:rsid w:val="004A198B"/>
    <w:pPr>
      <w:ind w:left="1760"/>
    </w:pPr>
  </w:style>
  <w:style w:type="paragraph" w:customStyle="1" w:styleId="ListBullet1">
    <w:name w:val="List Bullet 1"/>
    <w:basedOn w:val="NormalParagraph"/>
    <w:uiPriority w:val="2"/>
    <w:qFormat/>
    <w:rsid w:val="004A198B"/>
    <w:pPr>
      <w:numPr>
        <w:numId w:val="44"/>
      </w:numPr>
      <w:tabs>
        <w:tab w:val="left" w:pos="680"/>
      </w:tabs>
      <w:contextualSpacing/>
    </w:pPr>
  </w:style>
  <w:style w:type="paragraph" w:customStyle="1" w:styleId="GSMABodytext">
    <w:name w:val="GSMA Body text"/>
    <w:basedOn w:val="Normal"/>
    <w:rsid w:val="004952B2"/>
  </w:style>
  <w:style w:type="paragraph" w:styleId="List">
    <w:name w:val="List"/>
    <w:basedOn w:val="Normal"/>
    <w:semiHidden/>
    <w:rsid w:val="004952B2"/>
    <w:pPr>
      <w:ind w:left="283" w:hanging="283"/>
    </w:pPr>
  </w:style>
  <w:style w:type="paragraph" w:styleId="Caption">
    <w:name w:val="caption"/>
    <w:basedOn w:val="Normal"/>
    <w:next w:val="Normal"/>
    <w:qFormat/>
    <w:rsid w:val="004952B2"/>
    <w:pPr>
      <w:spacing w:after="120"/>
      <w:jc w:val="center"/>
    </w:pPr>
    <w:rPr>
      <w:b/>
      <w:bCs/>
    </w:rPr>
  </w:style>
  <w:style w:type="paragraph" w:styleId="List2">
    <w:name w:val="List 2"/>
    <w:basedOn w:val="List"/>
    <w:autoRedefine/>
    <w:semiHidden/>
    <w:rsid w:val="004952B2"/>
    <w:pPr>
      <w:ind w:left="2160"/>
    </w:pPr>
  </w:style>
  <w:style w:type="paragraph" w:styleId="ListBullet2">
    <w:name w:val="List Bullet 2"/>
    <w:basedOn w:val="ListBullet1"/>
    <w:uiPriority w:val="2"/>
    <w:qFormat/>
    <w:rsid w:val="004A198B"/>
    <w:pPr>
      <w:numPr>
        <w:ilvl w:val="1"/>
      </w:numPr>
      <w:tabs>
        <w:tab w:val="clear" w:pos="680"/>
        <w:tab w:val="left" w:pos="1021"/>
      </w:tabs>
    </w:pPr>
  </w:style>
  <w:style w:type="paragraph" w:customStyle="1" w:styleId="GSMCoverImage">
    <w:name w:val="GSM Cover Image"/>
    <w:autoRedefine/>
    <w:rsid w:val="004952B2"/>
    <w:pPr>
      <w:spacing w:before="960" w:after="240"/>
      <w:jc w:val="center"/>
    </w:pPr>
    <w:rPr>
      <w:rFonts w:cs="Arial"/>
      <w:lang w:eastAsia="en-US"/>
    </w:rPr>
  </w:style>
  <w:style w:type="paragraph" w:customStyle="1" w:styleId="DocumentManagement">
    <w:name w:val="Document Management"/>
    <w:basedOn w:val="Heading1"/>
    <w:link w:val="DocumentManagementChar"/>
    <w:rsid w:val="004952B2"/>
    <w:pPr>
      <w:numPr>
        <w:numId w:val="0"/>
      </w:numPr>
      <w:ind w:left="854" w:hanging="854"/>
    </w:pPr>
  </w:style>
  <w:style w:type="paragraph" w:customStyle="1" w:styleId="DocInfo">
    <w:name w:val="Doc Info"/>
    <w:basedOn w:val="NormalParagraph"/>
    <w:next w:val="CSLegal3"/>
    <w:uiPriority w:val="29"/>
    <w:rsid w:val="004A198B"/>
    <w:pPr>
      <w:spacing w:before="240" w:after="60"/>
    </w:pPr>
    <w:rPr>
      <w:b/>
      <w:sz w:val="24"/>
    </w:rPr>
  </w:style>
  <w:style w:type="paragraph" w:customStyle="1" w:styleId="TableHeader">
    <w:name w:val="Table Header"/>
    <w:basedOn w:val="NormalParagraph"/>
    <w:uiPriority w:val="18"/>
    <w:qFormat/>
    <w:rsid w:val="004A198B"/>
    <w:pPr>
      <w:keepNext/>
      <w:spacing w:before="60" w:after="0"/>
    </w:pPr>
    <w:rPr>
      <w:rFonts w:cs="Arial"/>
      <w:b/>
      <w:color w:val="FFFFFF"/>
      <w:lang w:val="en-US"/>
    </w:rPr>
  </w:style>
  <w:style w:type="paragraph" w:styleId="Footer">
    <w:name w:val="footer"/>
    <w:basedOn w:val="NormalParagraph"/>
    <w:link w:val="FooterChar"/>
    <w:uiPriority w:val="24"/>
    <w:rsid w:val="004A198B"/>
    <w:pPr>
      <w:tabs>
        <w:tab w:val="right" w:pos="8930"/>
        <w:tab w:val="right" w:pos="13892"/>
      </w:tabs>
      <w:contextualSpacing/>
    </w:pPr>
    <w:rPr>
      <w:sz w:val="20"/>
    </w:rPr>
  </w:style>
  <w:style w:type="character" w:customStyle="1" w:styleId="FooterChar">
    <w:name w:val="Footer Char"/>
    <w:link w:val="Footer"/>
    <w:uiPriority w:val="24"/>
    <w:locked/>
    <w:rsid w:val="004A198B"/>
    <w:rPr>
      <w:rFonts w:ascii="Arial" w:eastAsia="SimSun" w:hAnsi="Arial"/>
      <w:szCs w:val="22"/>
    </w:rPr>
  </w:style>
  <w:style w:type="character" w:styleId="Hyperlink">
    <w:name w:val="Hyperlink"/>
    <w:uiPriority w:val="99"/>
    <w:unhideWhenUsed/>
    <w:rsid w:val="004A198B"/>
    <w:rPr>
      <w:color w:val="0000FF"/>
      <w:u w:val="single"/>
    </w:rPr>
  </w:style>
  <w:style w:type="paragraph" w:customStyle="1" w:styleId="Titlelabel">
    <w:name w:val="Title label"/>
    <w:basedOn w:val="Normal"/>
    <w:semiHidden/>
    <w:rsid w:val="004952B2"/>
    <w:rPr>
      <w:b/>
      <w:spacing w:val="20"/>
      <w:sz w:val="36"/>
      <w:lang w:val="en-IE"/>
    </w:rPr>
  </w:style>
  <w:style w:type="paragraph" w:customStyle="1" w:styleId="Centredtext">
    <w:name w:val="Centred text"/>
    <w:basedOn w:val="NormalParagraph"/>
    <w:uiPriority w:val="27"/>
    <w:rsid w:val="004A198B"/>
    <w:pPr>
      <w:keepNext/>
      <w:jc w:val="center"/>
    </w:pPr>
    <w:rPr>
      <w:lang w:eastAsia="zh-CN" w:bidi="bn-BD"/>
    </w:rPr>
  </w:style>
  <w:style w:type="paragraph" w:customStyle="1" w:styleId="DocumentHistory">
    <w:name w:val="Document History"/>
    <w:basedOn w:val="Heading2"/>
    <w:link w:val="DocumentHistoryChar"/>
    <w:rsid w:val="004952B2"/>
    <w:pPr>
      <w:numPr>
        <w:ilvl w:val="0"/>
        <w:numId w:val="0"/>
      </w:numPr>
      <w:ind w:left="854" w:hanging="854"/>
    </w:pPr>
  </w:style>
  <w:style w:type="paragraph" w:customStyle="1" w:styleId="Disclaimer">
    <w:name w:val="Disclaimer"/>
    <w:basedOn w:val="NormalParagraph"/>
    <w:next w:val="NormalParagraph"/>
    <w:uiPriority w:val="28"/>
    <w:rsid w:val="004A198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4A198B"/>
    <w:pPr>
      <w:numPr>
        <w:numId w:val="46"/>
      </w:numPr>
      <w:tabs>
        <w:tab w:val="left" w:pos="1009"/>
      </w:tabs>
      <w:spacing w:before="120"/>
      <w:jc w:val="center"/>
    </w:pPr>
    <w:rPr>
      <w:rFonts w:cs="Arial"/>
      <w:b/>
      <w:szCs w:val="20"/>
      <w:lang w:eastAsia="de-DE"/>
    </w:rPr>
  </w:style>
  <w:style w:type="paragraph" w:customStyle="1" w:styleId="Normal2">
    <w:name w:val="Normal2"/>
    <w:basedOn w:val="Normal"/>
    <w:semiHidden/>
    <w:rsid w:val="004952B2"/>
    <w:pPr>
      <w:spacing w:before="60" w:after="60"/>
      <w:ind w:left="1440"/>
    </w:pPr>
  </w:style>
  <w:style w:type="character" w:customStyle="1" w:styleId="ListBullletsubChar">
    <w:name w:val="List Bulllet (sub) Char"/>
    <w:link w:val="ListBullletsub"/>
    <w:locked/>
    <w:rsid w:val="004952B2"/>
    <w:rPr>
      <w:rFonts w:ascii="Arial" w:eastAsia="MS Mincho" w:hAnsi="Arial" w:cs="Arial"/>
      <w:bCs/>
      <w:sz w:val="22"/>
      <w:szCs w:val="22"/>
      <w:lang w:val="fr-FR" w:eastAsia="en-US" w:bidi="ar-SA"/>
    </w:rPr>
  </w:style>
  <w:style w:type="paragraph" w:customStyle="1" w:styleId="normalPRD">
    <w:name w:val="normalPRD"/>
    <w:basedOn w:val="Normal"/>
    <w:semiHidden/>
    <w:rsid w:val="004952B2"/>
  </w:style>
  <w:style w:type="paragraph" w:customStyle="1" w:styleId="Dictionarytext">
    <w:name w:val="Dictionary text"/>
    <w:basedOn w:val="BodyText"/>
    <w:semiHidden/>
    <w:rsid w:val="004952B2"/>
    <w:pPr>
      <w:spacing w:before="60" w:after="60"/>
    </w:pPr>
    <w:rPr>
      <w:rFonts w:ascii="Times New Roman" w:hAnsi="Times New Roman"/>
      <w:sz w:val="24"/>
      <w:lang w:val="en-US"/>
    </w:rPr>
  </w:style>
  <w:style w:type="paragraph" w:customStyle="1" w:styleId="dictionarytextbox">
    <w:name w:val="dictionary text box"/>
    <w:basedOn w:val="Dictionarytext"/>
    <w:semiHidden/>
    <w:rsid w:val="004952B2"/>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4952B2"/>
    <w:pPr>
      <w:spacing w:after="120"/>
    </w:pPr>
  </w:style>
  <w:style w:type="character" w:customStyle="1" w:styleId="BodyTextChar">
    <w:name w:val="Body Text Char"/>
    <w:link w:val="BodyText"/>
    <w:semiHidden/>
    <w:locked/>
    <w:rsid w:val="004952B2"/>
    <w:rPr>
      <w:rFonts w:ascii="Arial" w:eastAsia="MS Mincho" w:hAnsi="Arial" w:cs="Arial"/>
      <w:bCs/>
      <w:sz w:val="22"/>
      <w:szCs w:val="22"/>
      <w:lang w:val="en-GB" w:eastAsia="en-US" w:bidi="ar-SA"/>
    </w:rPr>
  </w:style>
  <w:style w:type="paragraph" w:styleId="CommentText">
    <w:name w:val="annotation text"/>
    <w:basedOn w:val="Normal"/>
    <w:link w:val="CommentTextChar"/>
    <w:semiHidden/>
    <w:rsid w:val="004952B2"/>
    <w:rPr>
      <w:rFonts w:ascii="Times New Roman" w:hAnsi="Times New Roman"/>
    </w:rPr>
  </w:style>
  <w:style w:type="character" w:customStyle="1" w:styleId="CommentTextChar">
    <w:name w:val="Comment Text Char"/>
    <w:link w:val="CommentText"/>
    <w:semiHidden/>
    <w:locked/>
    <w:rsid w:val="004952B2"/>
    <w:rPr>
      <w:rFonts w:eastAsia="MS Mincho" w:cs="Arial"/>
      <w:bCs/>
      <w:sz w:val="22"/>
      <w:szCs w:val="22"/>
      <w:lang w:val="en-GB" w:eastAsia="en-US" w:bidi="ar-SA"/>
    </w:rPr>
  </w:style>
  <w:style w:type="paragraph" w:customStyle="1" w:styleId="Heading0">
    <w:name w:val="Heading 0"/>
    <w:basedOn w:val="Normal"/>
    <w:semiHidden/>
    <w:rsid w:val="004952B2"/>
    <w:pPr>
      <w:tabs>
        <w:tab w:val="left" w:pos="851"/>
      </w:tabs>
      <w:spacing w:after="240"/>
    </w:pPr>
    <w:rPr>
      <w:rFonts w:ascii="Times New Roman" w:hAnsi="Times New Roman"/>
      <w:b/>
      <w:caps/>
      <w:sz w:val="24"/>
    </w:rPr>
  </w:style>
  <w:style w:type="paragraph" w:customStyle="1" w:styleId="ASN1Code">
    <w:name w:val="ASN1Code"/>
    <w:basedOn w:val="Normal"/>
    <w:semiHidden/>
    <w:rsid w:val="004952B2"/>
    <w:rPr>
      <w:rFonts w:ascii="Courier New" w:hAnsi="Courier New"/>
      <w:sz w:val="20"/>
      <w:lang w:val="en-US"/>
    </w:rPr>
  </w:style>
  <w:style w:type="paragraph" w:customStyle="1" w:styleId="PL">
    <w:name w:val="PL"/>
    <w:semiHidden/>
    <w:rsid w:val="00495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styleId="PageNumber">
    <w:name w:val="page number"/>
    <w:semiHidden/>
    <w:rsid w:val="004952B2"/>
    <w:rPr>
      <w:rFonts w:cs="Times New Roman"/>
    </w:rPr>
  </w:style>
  <w:style w:type="paragraph" w:customStyle="1" w:styleId="TableText">
    <w:name w:val="Table Text"/>
    <w:basedOn w:val="NormalParagraph"/>
    <w:link w:val="TableTextChar"/>
    <w:uiPriority w:val="19"/>
    <w:qFormat/>
    <w:rsid w:val="004A198B"/>
    <w:pPr>
      <w:spacing w:before="40" w:after="40"/>
    </w:pPr>
    <w:rPr>
      <w:sz w:val="20"/>
      <w:lang w:eastAsia="de-DE"/>
    </w:rPr>
  </w:style>
  <w:style w:type="paragraph" w:customStyle="1" w:styleId="HD2">
    <w:name w:val="HD2"/>
    <w:basedOn w:val="Normal"/>
    <w:semiHidden/>
    <w:rsid w:val="004952B2"/>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4952B2"/>
    <w:rPr>
      <w:b/>
      <w:color w:val="FF0000"/>
      <w:sz w:val="20"/>
    </w:rPr>
  </w:style>
  <w:style w:type="paragraph" w:customStyle="1" w:styleId="CSLegal2">
    <w:name w:val="CS_Legal2"/>
    <w:basedOn w:val="Normal"/>
    <w:uiPriority w:val="29"/>
    <w:rsid w:val="004A198B"/>
    <w:rPr>
      <w:rFonts w:eastAsia="Arial"/>
      <w:b/>
      <w:snapToGrid w:val="0"/>
      <w:sz w:val="14"/>
      <w:szCs w:val="22"/>
      <w:u w:val="single"/>
    </w:rPr>
  </w:style>
  <w:style w:type="paragraph" w:customStyle="1" w:styleId="CSLegal3">
    <w:name w:val="CS_Legal3"/>
    <w:basedOn w:val="NormalParagraph"/>
    <w:uiPriority w:val="30"/>
    <w:rsid w:val="004A198B"/>
    <w:pPr>
      <w:spacing w:after="120"/>
    </w:pPr>
    <w:rPr>
      <w:rFonts w:eastAsia="Arial"/>
      <w:snapToGrid w:val="0"/>
      <w:sz w:val="14"/>
    </w:rPr>
  </w:style>
  <w:style w:type="paragraph" w:customStyle="1" w:styleId="CopyrightDisclaimer">
    <w:name w:val="Copyright Disclaimer"/>
    <w:basedOn w:val="Normal"/>
    <w:next w:val="Normal"/>
    <w:autoRedefine/>
    <w:rsid w:val="004952B2"/>
    <w:pPr>
      <w:jc w:val="center"/>
    </w:pPr>
    <w:rPr>
      <w:b/>
      <w:i/>
      <w:sz w:val="20"/>
    </w:rPr>
  </w:style>
  <w:style w:type="paragraph" w:customStyle="1" w:styleId="NormalStyleIndentedParagraph">
    <w:name w:val="Normal Style Indented Paragraph"/>
    <w:basedOn w:val="Normal"/>
    <w:link w:val="NormalStyleIndentedParagraphChar"/>
    <w:rsid w:val="004952B2"/>
    <w:pPr>
      <w:ind w:left="360"/>
    </w:pPr>
  </w:style>
  <w:style w:type="table" w:customStyle="1" w:styleId="Table2Style">
    <w:name w:val="Table 2 Style"/>
    <w:rsid w:val="004952B2"/>
    <w:pPr>
      <w:spacing w:before="120"/>
    </w:pPr>
    <w:rPr>
      <w:rFonts w:ascii="Arial" w:hAnsi="Arial"/>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STitle">
    <w:name w:val="CS_Title"/>
    <w:basedOn w:val="Title"/>
    <w:semiHidden/>
    <w:rsid w:val="004952B2"/>
    <w:pPr>
      <w:spacing w:after="0"/>
      <w:ind w:left="560"/>
      <w:jc w:val="left"/>
    </w:pPr>
    <w:rPr>
      <w:bCs w:val="0"/>
      <w:kern w:val="0"/>
      <w:sz w:val="36"/>
      <w:szCs w:val="20"/>
      <w:lang w:val="en-IE"/>
    </w:rPr>
  </w:style>
  <w:style w:type="paragraph" w:customStyle="1" w:styleId="CSNumber">
    <w:name w:val="CS_Number"/>
    <w:basedOn w:val="Title"/>
    <w:semiHidden/>
    <w:rsid w:val="004952B2"/>
    <w:pPr>
      <w:spacing w:after="0"/>
      <w:ind w:left="560"/>
    </w:pPr>
    <w:rPr>
      <w:bCs w:val="0"/>
      <w:kern w:val="0"/>
      <w:sz w:val="28"/>
      <w:szCs w:val="20"/>
      <w:lang w:val="en-IE"/>
    </w:rPr>
  </w:style>
  <w:style w:type="paragraph" w:customStyle="1" w:styleId="DocumentTitle">
    <w:name w:val="Document Title"/>
    <w:basedOn w:val="Normal"/>
    <w:next w:val="Normal"/>
    <w:autoRedefine/>
    <w:semiHidden/>
    <w:rsid w:val="004952B2"/>
    <w:pPr>
      <w:framePr w:hSpace="180" w:wrap="notBeside" w:hAnchor="margin" w:y="359"/>
      <w:ind w:right="113"/>
      <w:jc w:val="right"/>
    </w:pPr>
    <w:rPr>
      <w:b/>
      <w:sz w:val="36"/>
      <w:lang w:val="en-US"/>
    </w:rPr>
  </w:style>
  <w:style w:type="paragraph" w:customStyle="1" w:styleId="DocumentSubtitle">
    <w:name w:val="Document Subtitle"/>
    <w:basedOn w:val="DocumentTitle"/>
    <w:next w:val="Normal"/>
    <w:autoRedefine/>
    <w:semiHidden/>
    <w:rsid w:val="004952B2"/>
    <w:pPr>
      <w:framePr w:wrap="notBeside"/>
      <w:ind w:left="560" w:right="0"/>
    </w:pPr>
    <w:rPr>
      <w:sz w:val="32"/>
      <w:lang w:val="en-IE"/>
    </w:rPr>
  </w:style>
  <w:style w:type="paragraph" w:customStyle="1" w:styleId="CSHeading">
    <w:name w:val="CS_Heading"/>
    <w:basedOn w:val="Normal"/>
    <w:uiPriority w:val="29"/>
    <w:semiHidden/>
    <w:rsid w:val="004A198B"/>
    <w:pPr>
      <w:spacing w:line="360" w:lineRule="auto"/>
    </w:pPr>
    <w:rPr>
      <w:b/>
    </w:rPr>
  </w:style>
  <w:style w:type="paragraph" w:customStyle="1" w:styleId="CSLegal1">
    <w:name w:val="CS_Legal1"/>
    <w:basedOn w:val="Normal"/>
    <w:uiPriority w:val="29"/>
    <w:rsid w:val="004A198B"/>
    <w:rPr>
      <w:b/>
      <w:bCs/>
      <w:i/>
      <w:iCs/>
      <w:sz w:val="20"/>
    </w:rPr>
  </w:style>
  <w:style w:type="paragraph" w:styleId="BalloonText">
    <w:name w:val="Balloon Text"/>
    <w:basedOn w:val="Normal"/>
    <w:link w:val="BalloonTextChar"/>
    <w:uiPriority w:val="99"/>
    <w:unhideWhenUsed/>
    <w:rsid w:val="004A198B"/>
    <w:pPr>
      <w:spacing w:before="0"/>
    </w:pPr>
    <w:rPr>
      <w:rFonts w:ascii="Tahoma" w:hAnsi="Tahoma" w:cs="Tahoma"/>
      <w:sz w:val="16"/>
    </w:rPr>
  </w:style>
  <w:style w:type="character" w:customStyle="1" w:styleId="BalloonTextChar">
    <w:name w:val="Balloon Text Char"/>
    <w:link w:val="BalloonText"/>
    <w:uiPriority w:val="99"/>
    <w:locked/>
    <w:rsid w:val="004A198B"/>
    <w:rPr>
      <w:rFonts w:ascii="Tahoma" w:eastAsia="SimSun" w:hAnsi="Tahoma" w:cs="Tahoma"/>
      <w:sz w:val="16"/>
      <w:lang w:eastAsia="zh-CN" w:bidi="bn-BD"/>
    </w:rPr>
  </w:style>
  <w:style w:type="paragraph" w:customStyle="1" w:styleId="Listletter">
    <w:name w:val="List letter"/>
    <w:basedOn w:val="NormalParagraph"/>
    <w:uiPriority w:val="7"/>
    <w:qFormat/>
    <w:rsid w:val="004A198B"/>
    <w:pPr>
      <w:numPr>
        <w:ilvl w:val="1"/>
        <w:numId w:val="45"/>
      </w:numPr>
      <w:ind w:left="1020"/>
      <w:contextualSpacing/>
    </w:pPr>
  </w:style>
  <w:style w:type="paragraph" w:customStyle="1" w:styleId="TabletextBOLD">
    <w:name w:val="Table text BOLD"/>
    <w:basedOn w:val="TableText"/>
    <w:next w:val="TableText"/>
    <w:autoRedefine/>
    <w:semiHidden/>
    <w:rsid w:val="004952B2"/>
    <w:pPr>
      <w:framePr w:hSpace="180" w:wrap="around" w:vAnchor="page" w:hAnchor="margin" w:y="1621"/>
    </w:pPr>
    <w:rPr>
      <w:rFonts w:eastAsia="PMingLiU"/>
      <w:b/>
    </w:rPr>
  </w:style>
  <w:style w:type="paragraph" w:styleId="ListBullet3">
    <w:name w:val="List Bullet 3"/>
    <w:basedOn w:val="ListBullet2"/>
    <w:uiPriority w:val="2"/>
    <w:qFormat/>
    <w:rsid w:val="004A198B"/>
    <w:pPr>
      <w:numPr>
        <w:ilvl w:val="2"/>
      </w:numPr>
      <w:tabs>
        <w:tab w:val="clear" w:pos="1021"/>
        <w:tab w:val="left" w:pos="1361"/>
      </w:tabs>
    </w:pPr>
  </w:style>
  <w:style w:type="paragraph" w:customStyle="1" w:styleId="msolistparagraph0">
    <w:name w:val="msolistparagraph"/>
    <w:basedOn w:val="Normal"/>
    <w:semiHidden/>
    <w:rsid w:val="004952B2"/>
    <w:pPr>
      <w:ind w:left="720"/>
    </w:pPr>
    <w:rPr>
      <w:rFonts w:ascii="Times New Roman" w:hAnsi="Times New Roman"/>
      <w:sz w:val="24"/>
      <w:lang w:val="en-US" w:eastAsia="ko-KR"/>
    </w:rPr>
  </w:style>
  <w:style w:type="paragraph" w:customStyle="1" w:styleId="Bullet2">
    <w:name w:val="Bullet2"/>
    <w:basedOn w:val="Normal2"/>
    <w:semiHidden/>
    <w:rsid w:val="004952B2"/>
    <w:pPr>
      <w:numPr>
        <w:numId w:val="8"/>
      </w:numPr>
      <w:spacing w:before="0"/>
    </w:pPr>
  </w:style>
  <w:style w:type="paragraph" w:customStyle="1" w:styleId="FrontMatter">
    <w:name w:val="Front Matter"/>
    <w:autoRedefine/>
    <w:rsid w:val="004952B2"/>
    <w:pPr>
      <w:pBdr>
        <w:top w:val="single" w:sz="4" w:space="1" w:color="auto"/>
      </w:pBdr>
      <w:spacing w:before="60" w:after="60"/>
    </w:pPr>
    <w:rPr>
      <w:rFonts w:ascii="Arial" w:hAnsi="Arial" w:cs="Arial"/>
      <w:b/>
      <w:sz w:val="24"/>
      <w:szCs w:val="24"/>
      <w:lang w:eastAsia="en-US"/>
    </w:rPr>
  </w:style>
  <w:style w:type="paragraph" w:customStyle="1" w:styleId="FrontMatterTitles">
    <w:name w:val="Front Matter Titles"/>
    <w:basedOn w:val="Normal"/>
    <w:rsid w:val="004952B2"/>
    <w:pPr>
      <w:spacing w:after="60"/>
    </w:pPr>
    <w:rPr>
      <w:b/>
      <w:sz w:val="24"/>
    </w:rPr>
  </w:style>
  <w:style w:type="paragraph" w:styleId="DocumentMap">
    <w:name w:val="Document Map"/>
    <w:basedOn w:val="Normal"/>
    <w:link w:val="DocumentMapChar"/>
    <w:semiHidden/>
    <w:rsid w:val="004952B2"/>
    <w:rPr>
      <w:rFonts w:ascii="Tahoma" w:hAnsi="Tahoma" w:cs="Tahoma"/>
      <w:sz w:val="16"/>
      <w:szCs w:val="16"/>
    </w:rPr>
  </w:style>
  <w:style w:type="character" w:customStyle="1" w:styleId="DocumentMapChar">
    <w:name w:val="Document Map Char"/>
    <w:link w:val="DocumentMap"/>
    <w:semiHidden/>
    <w:locked/>
    <w:rsid w:val="004952B2"/>
    <w:rPr>
      <w:rFonts w:ascii="Tahoma" w:eastAsia="MS Mincho" w:hAnsi="Tahoma" w:cs="Tahoma"/>
      <w:bCs/>
      <w:sz w:val="16"/>
      <w:szCs w:val="16"/>
      <w:lang w:val="en-GB" w:eastAsia="en-US" w:bidi="ar-SA"/>
    </w:rPr>
  </w:style>
  <w:style w:type="paragraph" w:styleId="ListNumber">
    <w:name w:val="List Number"/>
    <w:basedOn w:val="Normal"/>
    <w:uiPriority w:val="6"/>
    <w:qFormat/>
    <w:rsid w:val="004A198B"/>
    <w:pPr>
      <w:numPr>
        <w:numId w:val="45"/>
      </w:numPr>
      <w:spacing w:before="0" w:after="200" w:line="276" w:lineRule="auto"/>
      <w:contextualSpacing/>
    </w:pPr>
  </w:style>
  <w:style w:type="paragraph" w:customStyle="1" w:styleId="Figurecaption">
    <w:name w:val="Figure caption"/>
    <w:basedOn w:val="NormalParagraph"/>
    <w:uiPriority w:val="12"/>
    <w:qFormat/>
    <w:rsid w:val="004A198B"/>
    <w:pPr>
      <w:numPr>
        <w:numId w:val="16"/>
      </w:numPr>
      <w:tabs>
        <w:tab w:val="left" w:pos="1009"/>
      </w:tabs>
      <w:jc w:val="center"/>
    </w:pPr>
    <w:rPr>
      <w:rFonts w:cs="Arial"/>
      <w:b/>
      <w:lang w:val="en-US"/>
    </w:rPr>
  </w:style>
  <w:style w:type="character" w:styleId="CommentReference">
    <w:name w:val="annotation reference"/>
    <w:semiHidden/>
    <w:rsid w:val="004952B2"/>
    <w:rPr>
      <w:rFonts w:cs="Times New Roman"/>
      <w:sz w:val="16"/>
      <w:szCs w:val="16"/>
    </w:rPr>
  </w:style>
  <w:style w:type="paragraph" w:styleId="CommentSubject">
    <w:name w:val="annotation subject"/>
    <w:basedOn w:val="CommentText"/>
    <w:next w:val="CommentText"/>
    <w:link w:val="CommentSubjectChar"/>
    <w:semiHidden/>
    <w:rsid w:val="004952B2"/>
    <w:rPr>
      <w:rFonts w:ascii="Arial" w:hAnsi="Arial"/>
      <w:b/>
    </w:rPr>
  </w:style>
  <w:style w:type="character" w:customStyle="1" w:styleId="CommentSubjectChar">
    <w:name w:val="Comment Subject Char"/>
    <w:link w:val="CommentSubject"/>
    <w:semiHidden/>
    <w:locked/>
    <w:rsid w:val="004952B2"/>
    <w:rPr>
      <w:rFonts w:ascii="Arial" w:eastAsia="MS Mincho" w:hAnsi="Arial" w:cs="Arial"/>
      <w:b/>
      <w:bCs/>
      <w:sz w:val="22"/>
      <w:szCs w:val="22"/>
      <w:lang w:val="en-GB" w:eastAsia="en-US" w:bidi="ar-SA"/>
    </w:rPr>
  </w:style>
  <w:style w:type="paragraph" w:customStyle="1" w:styleId="TableIndentedText">
    <w:name w:val="Table Indented Text"/>
    <w:basedOn w:val="TableText"/>
    <w:link w:val="TableIndentedTextChar"/>
    <w:uiPriority w:val="20"/>
    <w:qFormat/>
    <w:rsid w:val="004A198B"/>
    <w:pPr>
      <w:ind w:left="227"/>
    </w:pPr>
  </w:style>
  <w:style w:type="paragraph" w:customStyle="1" w:styleId="ListParagraphletter">
    <w:name w:val="List Paragraph letter"/>
    <w:basedOn w:val="Listletter"/>
    <w:uiPriority w:val="9"/>
    <w:rsid w:val="004A198B"/>
    <w:pPr>
      <w:numPr>
        <w:ilvl w:val="0"/>
        <w:numId w:val="18"/>
      </w:numPr>
      <w:tabs>
        <w:tab w:val="clear" w:pos="720"/>
        <w:tab w:val="left" w:pos="1021"/>
      </w:tabs>
      <w:ind w:left="1361" w:hanging="340"/>
    </w:pPr>
  </w:style>
  <w:style w:type="table" w:styleId="TableGrid">
    <w:name w:val="Table Grid"/>
    <w:basedOn w:val="TableNormal"/>
    <w:uiPriority w:val="59"/>
    <w:rsid w:val="004952B2"/>
    <w:pPr>
      <w:spacing w:before="12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4A198B"/>
    <w:pPr>
      <w:numPr>
        <w:ilvl w:val="2"/>
        <w:numId w:val="45"/>
      </w:numPr>
      <w:tabs>
        <w:tab w:val="clear" w:pos="1700"/>
        <w:tab w:val="left" w:pos="1361"/>
      </w:tabs>
      <w:ind w:left="1361"/>
      <w:contextualSpacing/>
    </w:pPr>
  </w:style>
  <w:style w:type="paragraph" w:styleId="TOCHeading">
    <w:name w:val="TOC Heading"/>
    <w:basedOn w:val="NormalParagraph"/>
    <w:next w:val="NormalParagraph"/>
    <w:uiPriority w:val="39"/>
    <w:qFormat/>
    <w:rsid w:val="004A198B"/>
    <w:pPr>
      <w:keepNext/>
      <w:pageBreakBefore/>
    </w:pPr>
    <w:rPr>
      <w:b/>
      <w:sz w:val="28"/>
    </w:rPr>
  </w:style>
  <w:style w:type="paragraph" w:customStyle="1" w:styleId="AnnexH2">
    <w:name w:val="Annex H2"/>
    <w:basedOn w:val="Normal"/>
    <w:next w:val="Normal"/>
    <w:semiHidden/>
    <w:rsid w:val="004952B2"/>
    <w:rPr>
      <w:b/>
      <w:color w:val="000000"/>
      <w:sz w:val="24"/>
    </w:rPr>
  </w:style>
  <w:style w:type="paragraph" w:customStyle="1" w:styleId="AnnexH3">
    <w:name w:val="AnnexH3"/>
    <w:basedOn w:val="Heading3"/>
    <w:semiHidden/>
    <w:rsid w:val="004952B2"/>
    <w:pPr>
      <w:numPr>
        <w:ilvl w:val="0"/>
        <w:numId w:val="0"/>
      </w:numPr>
      <w:jc w:val="both"/>
    </w:pPr>
    <w:rPr>
      <w:rFonts w:cs="Times New Roman"/>
      <w:bCs w:val="0"/>
      <w:iCs w:val="0"/>
      <w:szCs w:val="20"/>
    </w:rPr>
  </w:style>
  <w:style w:type="paragraph" w:customStyle="1" w:styleId="AnnexH1">
    <w:name w:val="Annex H1"/>
    <w:basedOn w:val="Normal"/>
    <w:next w:val="Normal"/>
    <w:semiHidden/>
    <w:rsid w:val="004952B2"/>
    <w:pPr>
      <w:numPr>
        <w:numId w:val="9"/>
      </w:numPr>
    </w:pPr>
    <w:rPr>
      <w:b/>
      <w:color w:val="000000"/>
      <w:sz w:val="28"/>
    </w:rPr>
  </w:style>
  <w:style w:type="paragraph" w:styleId="NormalWeb">
    <w:name w:val="Normal (Web)"/>
    <w:basedOn w:val="Normal"/>
    <w:semiHidden/>
    <w:rsid w:val="004952B2"/>
    <w:rPr>
      <w:rFonts w:ascii="Times New Roman" w:hAnsi="Times New Roman"/>
      <w:sz w:val="24"/>
    </w:rPr>
  </w:style>
  <w:style w:type="paragraph" w:customStyle="1" w:styleId="ColorfulList-Accent11">
    <w:name w:val="Colorful List - Accent 11"/>
    <w:basedOn w:val="Normal"/>
    <w:uiPriority w:val="34"/>
    <w:qFormat/>
    <w:rsid w:val="004952B2"/>
    <w:pPr>
      <w:numPr>
        <w:numId w:val="12"/>
      </w:numPr>
      <w:tabs>
        <w:tab w:val="clear" w:pos="360"/>
      </w:tabs>
      <w:spacing w:before="60" w:after="60"/>
      <w:ind w:left="278" w:hanging="278"/>
    </w:pPr>
  </w:style>
  <w:style w:type="paragraph" w:customStyle="1" w:styleId="AppendixH1">
    <w:name w:val="Appendix H1"/>
    <w:basedOn w:val="Heading1"/>
    <w:next w:val="Normal"/>
    <w:semiHidden/>
    <w:rsid w:val="004952B2"/>
    <w:pPr>
      <w:numPr>
        <w:numId w:val="0"/>
      </w:numPr>
    </w:pPr>
    <w:rPr>
      <w:caps/>
    </w:rPr>
  </w:style>
  <w:style w:type="paragraph" w:customStyle="1" w:styleId="AppendixH2">
    <w:name w:val="Appendix H2"/>
    <w:basedOn w:val="Heading2"/>
    <w:next w:val="Normal"/>
    <w:semiHidden/>
    <w:rsid w:val="004952B2"/>
  </w:style>
  <w:style w:type="paragraph" w:customStyle="1" w:styleId="AppendixH3">
    <w:name w:val="Appendix H3"/>
    <w:basedOn w:val="Heading3"/>
    <w:link w:val="AppendixH3Char"/>
    <w:semiHidden/>
    <w:rsid w:val="004952B2"/>
    <w:pPr>
      <w:numPr>
        <w:ilvl w:val="0"/>
        <w:numId w:val="0"/>
      </w:numPr>
    </w:pPr>
  </w:style>
  <w:style w:type="paragraph" w:customStyle="1" w:styleId="AppendixH4">
    <w:name w:val="Appendix H4"/>
    <w:basedOn w:val="Heading4"/>
    <w:link w:val="AppendixH4Char"/>
    <w:semiHidden/>
    <w:rsid w:val="004952B2"/>
    <w:pPr>
      <w:numPr>
        <w:ilvl w:val="0"/>
        <w:numId w:val="0"/>
      </w:numPr>
    </w:pPr>
  </w:style>
  <w:style w:type="character" w:customStyle="1" w:styleId="H3">
    <w:name w:val="H3 (文字)"/>
    <w:aliases w:val="Underrubrik2 (文字),E3 (文字),h3 (文字),RFQ2 (文字),Titolo Sotto/Sottosezione (文字),no break (文字),Heading3 (文字),H3-Heading 3 (文字),3 (文字),l3.3 (文字),l3 (文字),list 3 (文字),list3 (文字),subhead (文字),h31 (文字),OdsKap3 (文字),OdsKap3Überschrift (文字),1. (文字),CT (文字)"/>
    <w:rsid w:val="00E55AA5"/>
    <w:rPr>
      <w:rFonts w:ascii="Arial" w:hAnsi="Arial"/>
      <w:b/>
      <w:sz w:val="26"/>
      <w:lang w:val="x-none" w:eastAsia="en-US"/>
    </w:rPr>
  </w:style>
  <w:style w:type="character" w:customStyle="1" w:styleId="AppendixH3Char">
    <w:name w:val="Appendix H3 Char"/>
    <w:basedOn w:val="Heading3Char"/>
    <w:link w:val="AppendixH3"/>
    <w:semiHidden/>
    <w:locked/>
    <w:rsid w:val="004952B2"/>
    <w:rPr>
      <w:rFonts w:ascii="Arial" w:eastAsia="MS Mincho" w:hAnsi="Arial" w:cs="Arial"/>
      <w:b/>
      <w:bCs/>
      <w:iCs/>
      <w:sz w:val="26"/>
      <w:szCs w:val="26"/>
      <w:lang w:val="en-GB" w:eastAsia="en-US" w:bidi="ar-SA"/>
    </w:rPr>
  </w:style>
  <w:style w:type="paragraph" w:customStyle="1" w:styleId="AppendixH5">
    <w:name w:val="Appendix H5"/>
    <w:basedOn w:val="Heading5"/>
    <w:link w:val="AppendixH5Char"/>
    <w:semiHidden/>
    <w:rsid w:val="004952B2"/>
    <w:pPr>
      <w:numPr>
        <w:ilvl w:val="0"/>
        <w:numId w:val="0"/>
      </w:numPr>
    </w:pPr>
  </w:style>
  <w:style w:type="character" w:customStyle="1" w:styleId="AppendixH4Char">
    <w:name w:val="Appendix H4 Char"/>
    <w:basedOn w:val="Heading4Char"/>
    <w:link w:val="AppendixH4"/>
    <w:semiHidden/>
    <w:locked/>
    <w:rsid w:val="004952B2"/>
    <w:rPr>
      <w:rFonts w:ascii="Arial" w:eastAsia="MS Mincho" w:hAnsi="Arial" w:cs="Arial"/>
      <w:b/>
      <w:bCs w:val="0"/>
      <w:i w:val="0"/>
      <w:iCs/>
      <w:sz w:val="28"/>
      <w:szCs w:val="28"/>
      <w:lang w:val="en-GB" w:eastAsia="en-US" w:bidi="ar-SA"/>
    </w:rPr>
  </w:style>
  <w:style w:type="character" w:customStyle="1" w:styleId="AppendixH5Char">
    <w:name w:val="Appendix H5 Char"/>
    <w:basedOn w:val="Heading5Char"/>
    <w:link w:val="AppendixH5"/>
    <w:semiHidden/>
    <w:locked/>
    <w:rsid w:val="004952B2"/>
    <w:rPr>
      <w:rFonts w:ascii="Arial" w:eastAsia="MS Mincho" w:hAnsi="Arial" w:cs="Arial"/>
      <w:b/>
      <w:bCs/>
      <w:i w:val="0"/>
      <w:iCs w:val="0"/>
      <w:sz w:val="26"/>
      <w:szCs w:val="26"/>
      <w:lang w:val="en-US" w:eastAsia="en-US" w:bidi="ar-SA"/>
    </w:rPr>
  </w:style>
  <w:style w:type="paragraph" w:customStyle="1" w:styleId="ASN1Code0">
    <w:name w:val="ASN.1 Code"/>
    <w:link w:val="ASN1CodeChar"/>
    <w:uiPriority w:val="16"/>
    <w:qFormat/>
    <w:rsid w:val="004A198B"/>
    <w:pPr>
      <w:spacing w:line="276" w:lineRule="auto"/>
    </w:pPr>
    <w:rPr>
      <w:rFonts w:ascii="Courier New" w:eastAsia="SimSun" w:hAnsi="Courier New"/>
      <w:szCs w:val="22"/>
    </w:rPr>
  </w:style>
  <w:style w:type="paragraph" w:customStyle="1" w:styleId="XML">
    <w:name w:val="XML"/>
    <w:link w:val="XMLChar"/>
    <w:uiPriority w:val="17"/>
    <w:qFormat/>
    <w:rsid w:val="004A198B"/>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DocumentManagementChar">
    <w:name w:val="Document Management Char"/>
    <w:basedOn w:val="Heading1Char"/>
    <w:link w:val="DocumentManagement"/>
    <w:locked/>
    <w:rsid w:val="004952B2"/>
    <w:rPr>
      <w:rFonts w:ascii="Arial" w:eastAsia="MS Mincho" w:hAnsi="Arial" w:cs="Arial"/>
      <w:b/>
      <w:bCs/>
      <w:sz w:val="32"/>
      <w:szCs w:val="32"/>
      <w:lang w:val="en-GB" w:eastAsia="en-US" w:bidi="ar-SA"/>
    </w:rPr>
  </w:style>
  <w:style w:type="character" w:customStyle="1" w:styleId="ASN1CodeChar">
    <w:name w:val="ASN.1 Code Char"/>
    <w:link w:val="ASN1Code0"/>
    <w:uiPriority w:val="16"/>
    <w:locked/>
    <w:rsid w:val="004A198B"/>
    <w:rPr>
      <w:rFonts w:ascii="Courier New" w:eastAsia="SimSun" w:hAnsi="Courier New"/>
      <w:szCs w:val="22"/>
    </w:rPr>
  </w:style>
  <w:style w:type="paragraph" w:customStyle="1" w:styleId="Annex">
    <w:name w:val="Annex"/>
    <w:next w:val="ANNEX-heading1"/>
    <w:uiPriority w:val="25"/>
    <w:qFormat/>
    <w:rsid w:val="004A198B"/>
    <w:pPr>
      <w:keepNext/>
      <w:keepLines/>
      <w:numPr>
        <w:numId w:val="41"/>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locked/>
    <w:rsid w:val="004A198B"/>
    <w:rPr>
      <w:rFonts w:ascii="Arial" w:eastAsia="SimSun" w:hAnsi="Arial"/>
      <w:noProof/>
      <w:color w:val="008080"/>
      <w:sz w:val="18"/>
      <w:szCs w:val="18"/>
      <w:lang w:bidi="bn-BD"/>
    </w:rPr>
  </w:style>
  <w:style w:type="paragraph" w:customStyle="1" w:styleId="GSMAFigure">
    <w:name w:val="GSMA Figure"/>
    <w:basedOn w:val="Caption"/>
    <w:rsid w:val="004952B2"/>
  </w:style>
  <w:style w:type="paragraph" w:customStyle="1" w:styleId="Style1">
    <w:name w:val="Style1"/>
    <w:basedOn w:val="Title"/>
    <w:autoRedefine/>
    <w:semiHidden/>
    <w:rsid w:val="004952B2"/>
  </w:style>
  <w:style w:type="paragraph" w:customStyle="1" w:styleId="OtherInformation">
    <w:name w:val="Other Information"/>
    <w:basedOn w:val="Heading2"/>
    <w:link w:val="OtherInformationChar"/>
    <w:rsid w:val="004952B2"/>
    <w:pPr>
      <w:numPr>
        <w:ilvl w:val="0"/>
        <w:numId w:val="0"/>
      </w:numPr>
    </w:pPr>
  </w:style>
  <w:style w:type="character" w:customStyle="1" w:styleId="H31">
    <w:name w:val="H3 (文字)1"/>
    <w:aliases w:val="Underrubrik2 (文字)1,E3 (文字)1,h3 (文字)1,RFQ2 (文字)1,Titolo Sotto/Sottosezione (文字)1,no break (文字)1,Heading3 (文字)1,H3-Heading 3 (文字)1,3 (文字)1,l3.3 (文字)1,l3 (文字)1,list 3 (文字)1,list3 (文字)1,subhead (文字)1,h31 (文字)1,OdsKap3 (文字)1,OdsKap3Überschrift (文字)1"/>
    <w:rsid w:val="00D32C40"/>
    <w:rPr>
      <w:rFonts w:ascii="Arial" w:hAnsi="Arial"/>
      <w:b/>
      <w:sz w:val="26"/>
      <w:lang w:val="en-GB" w:eastAsia="en-US"/>
    </w:rPr>
  </w:style>
  <w:style w:type="character" w:customStyle="1" w:styleId="DocumentHistoryChar">
    <w:name w:val="Document History Char"/>
    <w:basedOn w:val="Heading2Char"/>
    <w:link w:val="DocumentHistory"/>
    <w:locked/>
    <w:rsid w:val="004952B2"/>
    <w:rPr>
      <w:rFonts w:ascii="Arial" w:eastAsia="MS Mincho" w:hAnsi="Arial" w:cs="Arial"/>
      <w:b/>
      <w:bCs/>
      <w:iCs/>
      <w:sz w:val="28"/>
      <w:szCs w:val="28"/>
      <w:lang w:val="en-GB" w:eastAsia="en-US" w:bidi="ar-SA"/>
    </w:rPr>
  </w:style>
  <w:style w:type="character" w:customStyle="1" w:styleId="NormalStyleIndentedParagraphChar">
    <w:name w:val="Normal Style Indented Paragraph Char"/>
    <w:link w:val="NormalStyleIndentedParagraph"/>
    <w:locked/>
    <w:rsid w:val="004952B2"/>
    <w:rPr>
      <w:rFonts w:ascii="Arial" w:eastAsia="MS Mincho" w:hAnsi="Arial" w:cs="Arial"/>
      <w:bCs/>
      <w:sz w:val="22"/>
      <w:szCs w:val="22"/>
      <w:lang w:val="en-GB" w:eastAsia="en-US" w:bidi="ar-SA"/>
    </w:rPr>
  </w:style>
  <w:style w:type="character" w:customStyle="1" w:styleId="OtherInformationChar">
    <w:name w:val="Other Information Char"/>
    <w:basedOn w:val="Heading2Char"/>
    <w:link w:val="OtherInformation"/>
    <w:locked/>
    <w:rsid w:val="004952B2"/>
    <w:rPr>
      <w:rFonts w:ascii="Arial" w:eastAsia="MS Mincho" w:hAnsi="Arial" w:cs="Arial"/>
      <w:b/>
      <w:bCs/>
      <w:iCs/>
      <w:sz w:val="28"/>
      <w:szCs w:val="28"/>
      <w:lang w:val="en-GB" w:eastAsia="en-US" w:bidi="ar-SA"/>
    </w:rPr>
  </w:style>
  <w:style w:type="paragraph" w:customStyle="1" w:styleId="TableBulletText">
    <w:name w:val="Table Bullet Text"/>
    <w:basedOn w:val="TableText"/>
    <w:link w:val="TableBulletTextChar"/>
    <w:uiPriority w:val="21"/>
    <w:qFormat/>
    <w:rsid w:val="004A198B"/>
    <w:pPr>
      <w:numPr>
        <w:numId w:val="21"/>
      </w:numPr>
      <w:tabs>
        <w:tab w:val="left" w:pos="454"/>
      </w:tabs>
      <w:ind w:left="454" w:hanging="227"/>
    </w:pPr>
  </w:style>
  <w:style w:type="character" w:customStyle="1" w:styleId="TableTextChar">
    <w:name w:val="Table Text Char"/>
    <w:link w:val="TableText"/>
    <w:uiPriority w:val="19"/>
    <w:locked/>
    <w:rsid w:val="004A198B"/>
    <w:rPr>
      <w:rFonts w:ascii="Arial" w:eastAsia="SimSun" w:hAnsi="Arial"/>
      <w:szCs w:val="22"/>
      <w:lang w:eastAsia="de-DE"/>
    </w:rPr>
  </w:style>
  <w:style w:type="character" w:customStyle="1" w:styleId="TableIndentedTextChar">
    <w:name w:val="Table Indented Text Char"/>
    <w:link w:val="TableIndentedText"/>
    <w:uiPriority w:val="20"/>
    <w:locked/>
    <w:rsid w:val="004A198B"/>
    <w:rPr>
      <w:rFonts w:ascii="Arial" w:eastAsia="SimSun" w:hAnsi="Arial"/>
      <w:szCs w:val="22"/>
      <w:lang w:eastAsia="de-DE"/>
    </w:rPr>
  </w:style>
  <w:style w:type="character" w:customStyle="1" w:styleId="TableBulletTextChar">
    <w:name w:val="Table Bullet Text Char"/>
    <w:link w:val="TableBulletText"/>
    <w:uiPriority w:val="21"/>
    <w:locked/>
    <w:rsid w:val="004A198B"/>
    <w:rPr>
      <w:rFonts w:ascii="Arial" w:eastAsia="SimSun" w:hAnsi="Arial"/>
      <w:szCs w:val="22"/>
      <w:lang w:eastAsia="de-DE"/>
    </w:rPr>
  </w:style>
  <w:style w:type="paragraph" w:customStyle="1" w:styleId="CSLegalTxt">
    <w:name w:val="CS LegalTxt"/>
    <w:uiPriority w:val="29"/>
    <w:unhideWhenUsed/>
    <w:rsid w:val="004A198B"/>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4A198B"/>
    <w:pPr>
      <w:jc w:val="center"/>
    </w:pPr>
    <w:rPr>
      <w:rFonts w:ascii="Arial" w:eastAsia="Arial" w:hAnsi="Arial" w:cs="Arial"/>
      <w:b/>
      <w:i/>
      <w:snapToGrid w:val="0"/>
      <w:sz w:val="22"/>
      <w:szCs w:val="22"/>
      <w:lang w:eastAsia="en-US"/>
    </w:rPr>
  </w:style>
  <w:style w:type="paragraph" w:customStyle="1" w:styleId="CSFieldName">
    <w:name w:val="CS FieldName"/>
    <w:uiPriority w:val="29"/>
    <w:unhideWhenUsed/>
    <w:rsid w:val="004A198B"/>
    <w:rPr>
      <w:rFonts w:ascii="Arial" w:eastAsia="Times New Roman" w:hAnsi="Arial" w:cs="Arial"/>
      <w:bCs/>
      <w:szCs w:val="22"/>
      <w:lang w:eastAsia="en-US"/>
    </w:rPr>
  </w:style>
  <w:style w:type="paragraph" w:customStyle="1" w:styleId="CSDocNo">
    <w:name w:val="CS DocNo"/>
    <w:uiPriority w:val="29"/>
    <w:unhideWhenUsed/>
    <w:rsid w:val="004A198B"/>
    <w:pPr>
      <w:framePr w:hSpace="180" w:wrap="notBeside" w:hAnchor="margin" w:y="359"/>
      <w:ind w:left="560"/>
      <w:jc w:val="right"/>
    </w:pPr>
    <w:rPr>
      <w:rFonts w:ascii="Arial" w:eastAsia="Times New Roman" w:hAnsi="Arial"/>
      <w:b/>
      <w:sz w:val="32"/>
      <w:lang w:val="en-IE" w:eastAsia="en-US"/>
    </w:rPr>
  </w:style>
  <w:style w:type="paragraph" w:customStyle="1" w:styleId="CSFieldInfo">
    <w:name w:val="CS FieldInfo"/>
    <w:uiPriority w:val="29"/>
    <w:unhideWhenUsed/>
    <w:rsid w:val="004A198B"/>
    <w:pPr>
      <w:framePr w:wrap="around" w:vAnchor="text" w:hAnchor="page" w:y="1"/>
      <w:spacing w:before="60" w:after="60"/>
    </w:pPr>
    <w:rPr>
      <w:rFonts w:ascii="Arial" w:eastAsia="Times New Roman" w:hAnsi="Arial" w:cs="Arial"/>
      <w:bCs/>
      <w:szCs w:val="22"/>
      <w:lang w:eastAsia="en-US"/>
    </w:rPr>
  </w:style>
  <w:style w:type="paragraph" w:customStyle="1" w:styleId="CSDocTitle">
    <w:name w:val="CS DocTitle"/>
    <w:uiPriority w:val="29"/>
    <w:unhideWhenUsed/>
    <w:rsid w:val="004A198B"/>
    <w:pPr>
      <w:spacing w:before="360" w:after="120"/>
      <w:ind w:left="284"/>
    </w:pPr>
    <w:rPr>
      <w:rFonts w:ascii="Arial" w:eastAsia="Times New Roman" w:hAnsi="Arial"/>
      <w:b/>
      <w:sz w:val="36"/>
      <w:lang w:val="en-IE" w:eastAsia="en-US"/>
    </w:rPr>
  </w:style>
  <w:style w:type="paragraph" w:customStyle="1" w:styleId="B1">
    <w:name w:val="B1"/>
    <w:basedOn w:val="List"/>
    <w:rsid w:val="004B63AA"/>
    <w:pPr>
      <w:spacing w:after="180"/>
      <w:ind w:left="568" w:hanging="284"/>
    </w:pPr>
    <w:rPr>
      <w:bCs/>
    </w:rPr>
  </w:style>
  <w:style w:type="character" w:customStyle="1" w:styleId="msoins0">
    <w:name w:val="msoins"/>
    <w:rsid w:val="004D5712"/>
    <w:rPr>
      <w:rFonts w:cs="Times New Roman"/>
    </w:rPr>
  </w:style>
  <w:style w:type="numbering" w:customStyle="1" w:styleId="Appendix2">
    <w:name w:val="Appendix 2"/>
    <w:rsid w:val="00865283"/>
    <w:pPr>
      <w:numPr>
        <w:numId w:val="11"/>
      </w:numPr>
    </w:pPr>
  </w:style>
  <w:style w:type="numbering" w:customStyle="1" w:styleId="Appendix1">
    <w:name w:val="Appendix 1"/>
    <w:rsid w:val="00865283"/>
    <w:pPr>
      <w:numPr>
        <w:numId w:val="10"/>
      </w:numPr>
    </w:pPr>
  </w:style>
  <w:style w:type="paragraph" w:customStyle="1" w:styleId="NormalParagraph">
    <w:name w:val="Normal Paragraph"/>
    <w:qFormat/>
    <w:rsid w:val="004A198B"/>
    <w:pPr>
      <w:spacing w:after="200" w:line="276" w:lineRule="auto"/>
    </w:pPr>
    <w:rPr>
      <w:rFonts w:ascii="Arial" w:eastAsia="SimSun" w:hAnsi="Arial"/>
      <w:sz w:val="22"/>
      <w:szCs w:val="22"/>
    </w:rPr>
  </w:style>
  <w:style w:type="table" w:styleId="MediumList2-Accent1">
    <w:name w:val="Medium List 2 Accent 1"/>
    <w:basedOn w:val="TableNormal"/>
    <w:uiPriority w:val="61"/>
    <w:rsid w:val="00E24152"/>
    <w:rPr>
      <w:rFonts w:eastAsia="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NO">
    <w:name w:val="NO"/>
    <w:basedOn w:val="Normal"/>
    <w:link w:val="NOCar"/>
    <w:rsid w:val="00EF4B85"/>
    <w:pPr>
      <w:keepLines/>
      <w:spacing w:after="180"/>
      <w:ind w:left="1135" w:hanging="851"/>
    </w:pPr>
    <w:rPr>
      <w:rFonts w:ascii="Times New Roman" w:eastAsia="Times New Roman" w:hAnsi="Times New Roman"/>
      <w:bCs/>
      <w:sz w:val="20"/>
    </w:rPr>
  </w:style>
  <w:style w:type="character" w:customStyle="1" w:styleId="NOCar">
    <w:name w:val="NO Car"/>
    <w:link w:val="NO"/>
    <w:rsid w:val="00EF4B85"/>
    <w:rPr>
      <w:rFonts w:eastAsia="Times New Roman"/>
      <w:lang w:eastAsia="en-US"/>
    </w:rPr>
  </w:style>
  <w:style w:type="paragraph" w:styleId="ListParagraph">
    <w:name w:val="List Paragraph"/>
    <w:basedOn w:val="ListNumber"/>
    <w:uiPriority w:val="9"/>
    <w:rsid w:val="004A198B"/>
    <w:pPr>
      <w:tabs>
        <w:tab w:val="left" w:pos="340"/>
      </w:tabs>
    </w:pPr>
  </w:style>
  <w:style w:type="table" w:styleId="LightList-Accent1">
    <w:name w:val="Light List Accent 1"/>
    <w:basedOn w:val="TableNormal"/>
    <w:uiPriority w:val="61"/>
    <w:rsid w:val="004F1DF7"/>
    <w:rPr>
      <w:rFonts w:eastAsia="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4F1DF7"/>
    <w:rPr>
      <w:rFonts w:ascii="Arial" w:hAnsi="Arial" w:cs="Arial"/>
      <w:bCs/>
      <w:sz w:val="22"/>
      <w:szCs w:val="22"/>
      <w:lang w:eastAsia="en-US"/>
    </w:rPr>
  </w:style>
  <w:style w:type="paragraph" w:styleId="PlainText">
    <w:name w:val="Plain Text"/>
    <w:basedOn w:val="Normal"/>
    <w:link w:val="PlainTextChar"/>
    <w:uiPriority w:val="99"/>
    <w:unhideWhenUsed/>
    <w:locked/>
    <w:rsid w:val="00FF0B6F"/>
    <w:rPr>
      <w:rFonts w:ascii="Calibri" w:eastAsiaTheme="minorHAnsi" w:hAnsi="Calibri" w:cstheme="minorBidi"/>
      <w:bCs/>
      <w:szCs w:val="21"/>
    </w:rPr>
  </w:style>
  <w:style w:type="character" w:customStyle="1" w:styleId="PlainTextChar">
    <w:name w:val="Plain Text Char"/>
    <w:basedOn w:val="DefaultParagraphFont"/>
    <w:link w:val="PlainText"/>
    <w:uiPriority w:val="99"/>
    <w:rsid w:val="00FF0B6F"/>
    <w:rPr>
      <w:rFonts w:ascii="Calibri" w:eastAsiaTheme="minorHAnsi" w:hAnsi="Calibri" w:cstheme="minorBidi"/>
      <w:sz w:val="22"/>
      <w:szCs w:val="21"/>
      <w:lang w:eastAsia="en-US"/>
    </w:rPr>
  </w:style>
  <w:style w:type="paragraph" w:customStyle="1" w:styleId="ListBulletsub">
    <w:name w:val="List Bullet (sub)"/>
    <w:basedOn w:val="ListBullet3"/>
    <w:link w:val="ListBulletsubChar"/>
    <w:uiPriority w:val="5"/>
    <w:qFormat/>
    <w:rsid w:val="004A198B"/>
    <w:pPr>
      <w:numPr>
        <w:ilvl w:val="3"/>
      </w:numPr>
      <w:tabs>
        <w:tab w:val="clear" w:pos="1361"/>
        <w:tab w:val="left" w:pos="1701"/>
      </w:tabs>
    </w:pPr>
  </w:style>
  <w:style w:type="character" w:customStyle="1" w:styleId="ListBulletsubChar">
    <w:name w:val="List Bullet (sub) Char"/>
    <w:link w:val="ListBulletsub"/>
    <w:uiPriority w:val="5"/>
    <w:rsid w:val="004A198B"/>
    <w:rPr>
      <w:rFonts w:ascii="Arial" w:eastAsia="SimSun" w:hAnsi="Arial"/>
      <w:sz w:val="22"/>
      <w:szCs w:val="22"/>
    </w:rPr>
  </w:style>
  <w:style w:type="paragraph" w:customStyle="1" w:styleId="TableReferencenumber">
    <w:name w:val="Table Reference number"/>
    <w:basedOn w:val="TableText"/>
    <w:uiPriority w:val="23"/>
    <w:qFormat/>
    <w:rsid w:val="004A198B"/>
    <w:pPr>
      <w:numPr>
        <w:numId w:val="39"/>
      </w:numPr>
    </w:pPr>
  </w:style>
  <w:style w:type="numbering" w:customStyle="1" w:styleId="ListBullets">
    <w:name w:val="ListBullets"/>
    <w:uiPriority w:val="99"/>
    <w:rsid w:val="004A198B"/>
    <w:pPr>
      <w:numPr>
        <w:numId w:val="42"/>
      </w:numPr>
    </w:pPr>
  </w:style>
  <w:style w:type="paragraph" w:customStyle="1" w:styleId="NOTE">
    <w:name w:val="NOTE"/>
    <w:basedOn w:val="NormalParagraph"/>
    <w:uiPriority w:val="14"/>
    <w:qFormat/>
    <w:rsid w:val="004A198B"/>
    <w:pPr>
      <w:tabs>
        <w:tab w:val="left" w:pos="1560"/>
      </w:tabs>
      <w:ind w:left="1559" w:hanging="1202"/>
    </w:pPr>
  </w:style>
  <w:style w:type="paragraph" w:customStyle="1" w:styleId="EXAMPLE">
    <w:name w:val="EXAMPLE"/>
    <w:basedOn w:val="NormalParagraph"/>
    <w:uiPriority w:val="15"/>
    <w:qFormat/>
    <w:rsid w:val="004A198B"/>
    <w:pPr>
      <w:tabs>
        <w:tab w:val="left" w:pos="1985"/>
      </w:tabs>
      <w:ind w:left="1984" w:hanging="1627"/>
    </w:pPr>
  </w:style>
  <w:style w:type="numbering" w:customStyle="1" w:styleId="ListNumbers">
    <w:name w:val="ListNumbers"/>
    <w:uiPriority w:val="99"/>
    <w:rsid w:val="004A198B"/>
    <w:pPr>
      <w:numPr>
        <w:numId w:val="43"/>
      </w:numPr>
    </w:pPr>
  </w:style>
  <w:style w:type="paragraph" w:styleId="ListBullet">
    <w:name w:val="List Bullet"/>
    <w:basedOn w:val="Normal"/>
    <w:uiPriority w:val="99"/>
    <w:locked/>
    <w:rsid w:val="004A198B"/>
    <w:pPr>
      <w:numPr>
        <w:numId w:val="38"/>
      </w:numPr>
      <w:contextualSpacing/>
    </w:pPr>
  </w:style>
  <w:style w:type="paragraph" w:styleId="ListContinue">
    <w:name w:val="List Continue"/>
    <w:basedOn w:val="ListBullet1"/>
    <w:uiPriority w:val="99"/>
    <w:locked/>
    <w:rsid w:val="004A198B"/>
    <w:pPr>
      <w:spacing w:after="120"/>
    </w:pPr>
  </w:style>
  <w:style w:type="paragraph" w:customStyle="1" w:styleId="ListContinue1">
    <w:name w:val="List Continue 1"/>
    <w:basedOn w:val="ListBullet1"/>
    <w:uiPriority w:val="10"/>
    <w:qFormat/>
    <w:rsid w:val="004A198B"/>
    <w:pPr>
      <w:numPr>
        <w:numId w:val="0"/>
      </w:numPr>
      <w:ind w:left="680"/>
    </w:pPr>
  </w:style>
  <w:style w:type="paragraph" w:styleId="ListContinue2">
    <w:name w:val="List Continue 2"/>
    <w:basedOn w:val="ListBullet2"/>
    <w:uiPriority w:val="10"/>
    <w:locked/>
    <w:rsid w:val="004A198B"/>
    <w:pPr>
      <w:numPr>
        <w:ilvl w:val="0"/>
        <w:numId w:val="0"/>
      </w:numPr>
      <w:ind w:left="1021"/>
    </w:pPr>
  </w:style>
  <w:style w:type="paragraph" w:styleId="ListContinue3">
    <w:name w:val="List Continue 3"/>
    <w:basedOn w:val="ListBullet3"/>
    <w:uiPriority w:val="10"/>
    <w:locked/>
    <w:rsid w:val="004A198B"/>
    <w:pPr>
      <w:numPr>
        <w:ilvl w:val="0"/>
        <w:numId w:val="0"/>
      </w:numPr>
      <w:ind w:left="1361"/>
    </w:pPr>
  </w:style>
  <w:style w:type="paragraph" w:customStyle="1" w:styleId="ListBulletsubcontinue">
    <w:name w:val="List Bullet (sub) continue"/>
    <w:basedOn w:val="ListBulletsub"/>
    <w:uiPriority w:val="11"/>
    <w:qFormat/>
    <w:rsid w:val="004A198B"/>
    <w:pPr>
      <w:numPr>
        <w:ilvl w:val="0"/>
        <w:numId w:val="0"/>
      </w:numPr>
      <w:ind w:left="1701"/>
    </w:pPr>
  </w:style>
  <w:style w:type="paragraph" w:customStyle="1" w:styleId="ANNEX-heading1">
    <w:name w:val="ANNEX-heading1"/>
    <w:basedOn w:val="Annex"/>
    <w:next w:val="NormalParagraph"/>
    <w:uiPriority w:val="26"/>
    <w:rsid w:val="004A19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4A198B"/>
    <w:pPr>
      <w:numPr>
        <w:ilvl w:val="2"/>
      </w:numPr>
      <w:outlineLvl w:val="2"/>
    </w:pPr>
    <w:rPr>
      <w:b w:val="0"/>
    </w:rPr>
  </w:style>
  <w:style w:type="paragraph" w:customStyle="1" w:styleId="ANNEX-heading3">
    <w:name w:val="ANNEX-heading3"/>
    <w:basedOn w:val="ANNEX-heading2"/>
    <w:next w:val="NormalParagraph"/>
    <w:uiPriority w:val="26"/>
    <w:rsid w:val="004A198B"/>
    <w:pPr>
      <w:numPr>
        <w:ilvl w:val="3"/>
      </w:numPr>
      <w:outlineLvl w:val="3"/>
    </w:pPr>
    <w:rPr>
      <w:sz w:val="22"/>
      <w:szCs w:val="22"/>
      <w:lang w:val="fr-FR"/>
    </w:rPr>
  </w:style>
  <w:style w:type="paragraph" w:customStyle="1" w:styleId="ANNEX-heading4">
    <w:name w:val="ANNEX-heading4"/>
    <w:basedOn w:val="ANNEX-heading3"/>
    <w:next w:val="NormalParagraph"/>
    <w:uiPriority w:val="26"/>
    <w:rsid w:val="004A198B"/>
    <w:pPr>
      <w:numPr>
        <w:ilvl w:val="4"/>
      </w:numPr>
      <w:outlineLvl w:val="4"/>
    </w:pPr>
  </w:style>
  <w:style w:type="paragraph" w:customStyle="1" w:styleId="ANNEX-heading5">
    <w:name w:val="ANNEX-heading5"/>
    <w:basedOn w:val="ANNEX-heading4"/>
    <w:next w:val="NormalParagraph"/>
    <w:uiPriority w:val="26"/>
    <w:rsid w:val="004A198B"/>
    <w:pPr>
      <w:numPr>
        <w:ilvl w:val="5"/>
      </w:numPr>
      <w:outlineLvl w:val="5"/>
    </w:pPr>
  </w:style>
  <w:style w:type="character" w:styleId="PlaceholderText">
    <w:name w:val="Placeholder Text"/>
    <w:basedOn w:val="DefaultParagraphFont"/>
    <w:uiPriority w:val="99"/>
    <w:semiHidden/>
    <w:rsid w:val="004A198B"/>
    <w:rPr>
      <w:color w:val="808080"/>
    </w:rPr>
  </w:style>
  <w:style w:type="paragraph" w:customStyle="1" w:styleId="Legalclauselevel1">
    <w:name w:val="Legal clause level 1"/>
    <w:uiPriority w:val="30"/>
    <w:qFormat/>
    <w:rsid w:val="004A198B"/>
    <w:pPr>
      <w:numPr>
        <w:numId w:val="47"/>
      </w:numPr>
      <w:spacing w:before="120" w:after="24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4A198B"/>
    <w:pPr>
      <w:numPr>
        <w:ilvl w:val="1"/>
      </w:numPr>
      <w:outlineLvl w:val="9"/>
    </w:pPr>
    <w:rPr>
      <w:b w:val="0"/>
      <w:sz w:val="22"/>
      <w:szCs w:val="22"/>
    </w:rPr>
  </w:style>
  <w:style w:type="paragraph" w:customStyle="1" w:styleId="Legalclauselevel3">
    <w:name w:val="Legal clause level 3"/>
    <w:basedOn w:val="Legalclauselevel2"/>
    <w:uiPriority w:val="30"/>
    <w:qFormat/>
    <w:rsid w:val="004A198B"/>
    <w:pPr>
      <w:numPr>
        <w:ilvl w:val="2"/>
      </w:numPr>
      <w:spacing w:line="276" w:lineRule="auto"/>
    </w:pPr>
    <w:rPr>
      <w:iCs/>
    </w:rPr>
  </w:style>
  <w:style w:type="paragraph" w:customStyle="1" w:styleId="Legalclauselevel4">
    <w:name w:val="Legal clause level 4"/>
    <w:basedOn w:val="Legalclauselevel3"/>
    <w:uiPriority w:val="30"/>
    <w:qFormat/>
    <w:rsid w:val="004A198B"/>
    <w:pPr>
      <w:numPr>
        <w:ilvl w:val="3"/>
      </w:numPr>
      <w:spacing w:after="120"/>
      <w:ind w:left="3118" w:hanging="992"/>
    </w:pPr>
  </w:style>
  <w:style w:type="paragraph" w:customStyle="1" w:styleId="TitleCentred">
    <w:name w:val="Title Centred"/>
    <w:basedOn w:val="Title"/>
    <w:next w:val="NormalParagraph"/>
    <w:uiPriority w:val="27"/>
    <w:qFormat/>
    <w:rsid w:val="004A198B"/>
    <w:pPr>
      <w:spacing w:before="240" w:after="240"/>
      <w:jc w:val="center"/>
      <w:outlineLvl w:val="0"/>
    </w:pPr>
  </w:style>
  <w:style w:type="numbering" w:customStyle="1" w:styleId="LegalList">
    <w:name w:val="LegalList"/>
    <w:uiPriority w:val="99"/>
    <w:rsid w:val="004A198B"/>
    <w:pPr>
      <w:numPr>
        <w:numId w:val="40"/>
      </w:numPr>
    </w:pPr>
  </w:style>
  <w:style w:type="paragraph" w:customStyle="1" w:styleId="Legaldefinition">
    <w:name w:val="Legal definition"/>
    <w:basedOn w:val="NOTE"/>
    <w:uiPriority w:val="31"/>
    <w:qFormat/>
    <w:rsid w:val="004A198B"/>
    <w:pPr>
      <w:tabs>
        <w:tab w:val="clear" w:pos="1560"/>
        <w:tab w:val="left" w:pos="2835"/>
      </w:tabs>
      <w:ind w:left="2835" w:hanging="2268"/>
    </w:pPr>
  </w:style>
  <w:style w:type="paragraph" w:customStyle="1" w:styleId="CRCoverPage">
    <w:name w:val="CR Cover Page"/>
    <w:rsid w:val="008D2812"/>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233516877">
      <w:bodyDiv w:val="1"/>
      <w:marLeft w:val="0"/>
      <w:marRight w:val="0"/>
      <w:marTop w:val="0"/>
      <w:marBottom w:val="0"/>
      <w:divBdr>
        <w:top w:val="none" w:sz="0" w:space="0" w:color="auto"/>
        <w:left w:val="none" w:sz="0" w:space="0" w:color="auto"/>
        <w:bottom w:val="none" w:sz="0" w:space="0" w:color="auto"/>
        <w:right w:val="none" w:sz="0" w:space="0" w:color="auto"/>
      </w:divBdr>
    </w:div>
    <w:div w:id="405419903">
      <w:bodyDiv w:val="1"/>
      <w:marLeft w:val="0"/>
      <w:marRight w:val="0"/>
      <w:marTop w:val="0"/>
      <w:marBottom w:val="0"/>
      <w:divBdr>
        <w:top w:val="none" w:sz="0" w:space="0" w:color="auto"/>
        <w:left w:val="none" w:sz="0" w:space="0" w:color="auto"/>
        <w:bottom w:val="none" w:sz="0" w:space="0" w:color="auto"/>
        <w:right w:val="none" w:sz="0" w:space="0" w:color="auto"/>
      </w:divBdr>
    </w:div>
    <w:div w:id="744451984">
      <w:bodyDiv w:val="1"/>
      <w:marLeft w:val="0"/>
      <w:marRight w:val="0"/>
      <w:marTop w:val="0"/>
      <w:marBottom w:val="0"/>
      <w:divBdr>
        <w:top w:val="none" w:sz="0" w:space="0" w:color="auto"/>
        <w:left w:val="none" w:sz="0" w:space="0" w:color="auto"/>
        <w:bottom w:val="none" w:sz="0" w:space="0" w:color="auto"/>
        <w:right w:val="none" w:sz="0" w:space="0" w:color="auto"/>
      </w:divBdr>
    </w:div>
    <w:div w:id="921262044">
      <w:bodyDiv w:val="1"/>
      <w:marLeft w:val="0"/>
      <w:marRight w:val="0"/>
      <w:marTop w:val="0"/>
      <w:marBottom w:val="0"/>
      <w:divBdr>
        <w:top w:val="none" w:sz="0" w:space="0" w:color="auto"/>
        <w:left w:val="none" w:sz="0" w:space="0" w:color="auto"/>
        <w:bottom w:val="none" w:sz="0" w:space="0" w:color="auto"/>
        <w:right w:val="none" w:sz="0" w:space="0" w:color="auto"/>
      </w:divBdr>
    </w:div>
    <w:div w:id="998267986">
      <w:bodyDiv w:val="1"/>
      <w:marLeft w:val="0"/>
      <w:marRight w:val="0"/>
      <w:marTop w:val="0"/>
      <w:marBottom w:val="0"/>
      <w:divBdr>
        <w:top w:val="none" w:sz="0" w:space="0" w:color="auto"/>
        <w:left w:val="none" w:sz="0" w:space="0" w:color="auto"/>
        <w:bottom w:val="none" w:sz="0" w:space="0" w:color="auto"/>
        <w:right w:val="none" w:sz="0" w:space="0" w:color="auto"/>
      </w:divBdr>
    </w:div>
    <w:div w:id="1096756011">
      <w:bodyDiv w:val="1"/>
      <w:marLeft w:val="0"/>
      <w:marRight w:val="0"/>
      <w:marTop w:val="0"/>
      <w:marBottom w:val="0"/>
      <w:divBdr>
        <w:top w:val="none" w:sz="0" w:space="0" w:color="auto"/>
        <w:left w:val="none" w:sz="0" w:space="0" w:color="auto"/>
        <w:bottom w:val="none" w:sz="0" w:space="0" w:color="auto"/>
        <w:right w:val="none" w:sz="0" w:space="0" w:color="auto"/>
      </w:divBdr>
    </w:div>
    <w:div w:id="1229221037">
      <w:bodyDiv w:val="1"/>
      <w:marLeft w:val="0"/>
      <w:marRight w:val="0"/>
      <w:marTop w:val="0"/>
      <w:marBottom w:val="0"/>
      <w:divBdr>
        <w:top w:val="none" w:sz="0" w:space="0" w:color="auto"/>
        <w:left w:val="none" w:sz="0" w:space="0" w:color="auto"/>
        <w:bottom w:val="none" w:sz="0" w:space="0" w:color="auto"/>
        <w:right w:val="none" w:sz="0" w:space="0" w:color="auto"/>
      </w:divBdr>
    </w:div>
    <w:div w:id="1768118606">
      <w:bodyDiv w:val="1"/>
      <w:marLeft w:val="0"/>
      <w:marRight w:val="0"/>
      <w:marTop w:val="0"/>
      <w:marBottom w:val="0"/>
      <w:divBdr>
        <w:top w:val="none" w:sz="0" w:space="0" w:color="auto"/>
        <w:left w:val="none" w:sz="0" w:space="0" w:color="auto"/>
        <w:bottom w:val="none" w:sz="0" w:space="0" w:color="auto"/>
        <w:right w:val="none" w:sz="0" w:space="0" w:color="auto"/>
      </w:divBdr>
    </w:div>
    <w:div w:id="1792430612">
      <w:bodyDiv w:val="1"/>
      <w:marLeft w:val="0"/>
      <w:marRight w:val="0"/>
      <w:marTop w:val="0"/>
      <w:marBottom w:val="0"/>
      <w:divBdr>
        <w:top w:val="none" w:sz="0" w:space="0" w:color="auto"/>
        <w:left w:val="none" w:sz="0" w:space="0" w:color="auto"/>
        <w:bottom w:val="none" w:sz="0" w:space="0" w:color="auto"/>
        <w:right w:val="none" w:sz="0" w:space="0" w:color="auto"/>
      </w:divBdr>
    </w:div>
    <w:div w:id="1931115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Maxwell\AppData\Roaming\Microsoft\Templates\Official%20Documen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C50783F586152D41A75B1523B08A355A" ma:contentTypeVersion="2" ma:contentTypeDescription="Group Document Content Type" ma:contentTypeScope="" ma:versionID="5fc9fc20ddab62ec900d2d9b921cffdc">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 xsi:nil="true"/>
    <GSMAItemFor xmlns="ADEDD60E-22E2-4049-BE99-80A2BB237DD5">Approval</GSMAItemFor>
    <GSMAMeetingDate xmlns="ADEDD60E-22E2-4049-BE99-80A2BB237DD5">2014-09-29T13:00:00+00:00</GSMAMeetingDate>
    <GSMADocumentOwner xmlns="ADEDD60E-22E2-4049-BE99-80A2BB237DD5">
      <UserInfo>
        <DisplayName>Jose Antonio Aranda (GSMA)</DisplayName>
        <AccountId>5438</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8</Value>
    </TaxCatchAll>
    <GSMADocumentCreatedDate xmlns="ADEDD60E-22E2-4049-BE99-80A2BB237DD5">2014-09-19T14:58:00+00:00</GSMADocumentCreatedDate>
    <GSMAMeetingNameAndNumber xmlns="ADEDD60E-22E2-4049-BE99-80A2BB237DD5">
      <Url>https://infocentre2.gsma.com/gp/wg/FF/FRA/Lists/Calendar/DispForm.aspx?ID=22</Url>
      <Description>SFRA Mobile Connect 3</Description>
    </GSMAMeetingNameAndNumber>
    <GSMADocumentCreatedBy xmlns="ADEDD60E-22E2-4049-BE99-80A2BB237DD5">
      <UserInfo>
        <DisplayName/>
        <AccountId xsi:nil="true"/>
        <AccountType/>
      </UserInfo>
    </GSMADocumentCreatedBy>
    <GSMAShowInGeneralView xmlns="ADEDD60E-22E2-4049-BE99-80A2BB237DD5">false</GSMAShowInGeneralView>
    <GSMATitle xmlns="ADEDD60E-22E2-4049-BE99-80A2BB237DD5">Combined Uniform and Liaison Statement Cover Sheets Template</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General</TermName>
          <TermId xmlns="http://schemas.microsoft.com/office/infopath/2007/PartnerControls">ea886d15-f060-4293-b7b7-47e866d9f02c</TermId>
        </TermInfo>
      </Terms>
    </GSMADocumentTypeTaxHTField0>
    <GSMATemplateConversionStatus xmlns="ADEDD60E-22E2-4049-BE99-80A2BB237DD5" xsi:nil="true"/>
    <GSMAMeetingNameAndNumberText xmlns="ADEDD60E-22E2-4049-BE99-80A2BB237DD5">SFRA Mobile Connect 3</GSMAMeetingNameAndNumberText>
    <GSMAMeetingItemNumber xmlns="ADEDD60E-22E2-4049-BE99-80A2BB237DD5">SFRA Mobile Connect 3 Doc 004</GSMAMeetingItemNumber>
    <GSMADocumentNumber xmlns="ADEDD60E-22E2-4049-BE99-80A2BB237DD5" xsi:nil="true"/>
    <GSMAMeetingLocation xmlns="ADEDD60E-22E2-4049-BE99-80A2BB237DD5">Conference call and webex</GSMAMeetingLocation>
    <GSMARelatedDiscussion xmlns="ADEDD60E-22E2-4049-BE99-80A2BB237DD5">
      <Url xsi:nil="true"/>
      <Description xsi:nil="true"/>
    </GSMARelatedDiscussion>
    <_dlc_DocId xmlns="54cf9ea2-8b24-4a35-a789-c10402c86061">INFO-2233-86</_dlc_DocId>
    <_dlc_DocIdUrl xmlns="54cf9ea2-8b24-4a35-a789-c10402c86061">
      <Url>https://infocentre2.gsma.com/gp/wg/FF/FRA/_layouts/DocIdRedir.aspx?ID=INFO-2233-86</Url>
      <Description>INFO-2233-86</Description>
    </_dlc_DocIdUrl>
    <GSMAMeetingNameAndNumberLocal xmlns="ADEDD60E-22E2-4049-BE99-80A2BB237DD5">
      <Url>https://infocentre2.gsma.com/gp/wg/FF/FRA/Lists/Calendar/DispForm.aspx?ID=22</Url>
      <Description>SFRA Mobile Connect 3</Description>
    </GSMAMeetingNameAndNumberLocal>
    <GSMAMeetingItemNumberLocal xmlns="ADEDD60E-22E2-4049-BE99-80A2BB237DD5">SFRA Mobile Connect 3 Doc 004</GSMAMeetingItemNumberLoca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249C86-1CD2-4085-8369-B5645EF222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FC4FD9-E475-44E9-9B41-23663DE8A0EB}">
  <ds:schemaRefs>
    <ds:schemaRef ds:uri="http://schemas.microsoft.com/office/2006/documentManagement/types"/>
    <ds:schemaRef ds:uri="http://purl.org/dc/terms/"/>
    <ds:schemaRef ds:uri="http://purl.org/dc/dcmitype/"/>
    <ds:schemaRef ds:uri="http://schemas.microsoft.com/office/2006/metadata/properties"/>
    <ds:schemaRef ds:uri="http://www.w3.org/XML/1998/namespace"/>
    <ds:schemaRef ds:uri="http://schemas.openxmlformats.org/package/2006/metadata/core-properties"/>
    <ds:schemaRef ds:uri="http://purl.org/dc/elements/1.1/"/>
    <ds:schemaRef ds:uri="http://schemas.microsoft.com/office/infopath/2007/PartnerControls"/>
    <ds:schemaRef ds:uri="54cf9ea2-8b24-4a35-a789-c10402c86061"/>
    <ds:schemaRef ds:uri="ADEDD60E-22E2-4049-BE99-80A2BB237DD5"/>
  </ds:schemaRefs>
</ds:datastoreItem>
</file>

<file path=customXml/itemProps3.xml><?xml version="1.0" encoding="utf-8"?>
<ds:datastoreItem xmlns:ds="http://schemas.openxmlformats.org/officeDocument/2006/customXml" ds:itemID="{860208BE-3F00-496F-A078-59A6404902D5}">
  <ds:schemaRefs>
    <ds:schemaRef ds:uri="http://schemas.microsoft.com/sharepoint/v3/contenttype/forms"/>
  </ds:schemaRefs>
</ds:datastoreItem>
</file>

<file path=customXml/itemProps4.xml><?xml version="1.0" encoding="utf-8"?>
<ds:datastoreItem xmlns:ds="http://schemas.openxmlformats.org/officeDocument/2006/customXml" ds:itemID="{67F808AB-D756-4233-BC64-0F08117021D3}">
  <ds:schemaRefs>
    <ds:schemaRef ds:uri="http://schemas.microsoft.com/sharepoint/events"/>
  </ds:schemaRefs>
</ds:datastoreItem>
</file>

<file path=customXml/itemProps5.xml><?xml version="1.0" encoding="utf-8"?>
<ds:datastoreItem xmlns:ds="http://schemas.openxmlformats.org/officeDocument/2006/customXml" ds:itemID="{1C06E25D-3E2A-41AB-BB60-F05350C21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Official Document template.dotx</Template>
  <TotalTime>1</TotalTime>
  <Pages>6</Pages>
  <Words>1673</Words>
  <Characters>9538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Draft GSMA LS to 3GPP Risk assessment Network Initiated USSD in IMS</vt:lpstr>
    </vt:vector>
  </TitlesOfParts>
  <Company>Syniverse Technologies</Company>
  <LinksUpToDate>false</LinksUpToDate>
  <CharactersWithSpaces>11189</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GSMA LS to 3GPP Risk assessment Network Initiated USSD in IMS</dc:title>
  <dc:creator>GSMA RCC TF</dc:creator>
  <cp:lastModifiedBy>Kimmo Kymalainen</cp:lastModifiedBy>
  <cp:revision>2</cp:revision>
  <cp:lastPrinted>2006-09-14T09:39:00Z</cp:lastPrinted>
  <dcterms:created xsi:type="dcterms:W3CDTF">2014-11-26T11:24:00Z</dcterms:created>
  <dcterms:modified xsi:type="dcterms:W3CDTF">2014-11-26T11:24:00Z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Document</vt:lpwstr>
  </property>
  <property fmtid="{D5CDD505-2E9C-101B-9397-08002B2CF9AE}" pid="12" name="ContentTypeId">
    <vt:lpwstr>0x010100EC728DFF17A841B193288BA44365FF7000B94428117C9D4ABEAE546B343679976600ACDBF4E2DAA944C2AE01FEAD255A01F600C50783F586152D41A75B1523B08A355A</vt:lpwstr>
  </property>
  <property fmtid="{D5CDD505-2E9C-101B-9397-08002B2CF9AE}" pid="13" name="_dlc_DocIdItemGuid">
    <vt:lpwstr>42e16285-9247-4a98-a829-d788cd5b76c1</vt:lpwstr>
  </property>
  <property fmtid="{D5CDD505-2E9C-101B-9397-08002B2CF9AE}" pid="14" name="GSMAKBCategory">
    <vt:lpwstr/>
  </property>
  <property fmtid="{D5CDD505-2E9C-101B-9397-08002B2CF9AE}" pid="15" name="GSMADocumentType">
    <vt:lpwstr>8;#General|ea886d15-f060-4293-b7b7-47e866d9f02c</vt:lpwstr>
  </property>
</Properties>
</file>