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584A16DD" w14:textId="77777777" w:rsidTr="00DA65AB">
        <w:trPr>
          <w:trHeight w:hRule="exact" w:val="113"/>
        </w:trPr>
        <w:tc>
          <w:tcPr>
            <w:tcW w:w="9583" w:type="dxa"/>
            <w:gridSpan w:val="4"/>
            <w:tcBorders>
              <w:top w:val="single" w:sz="4" w:space="0" w:color="000000"/>
              <w:left w:val="nil"/>
              <w:bottom w:val="nil"/>
              <w:right w:val="nil"/>
            </w:tcBorders>
          </w:tcPr>
          <w:p w14:paraId="2EE9BED1" w14:textId="77777777" w:rsidR="00D9435B" w:rsidRPr="002E5375" w:rsidRDefault="00D9435B" w:rsidP="00196D5B">
            <w:pPr>
              <w:tabs>
                <w:tab w:val="left" w:pos="1701"/>
              </w:tabs>
              <w:rPr>
                <w:rFonts w:cs="Arial"/>
                <w:b/>
                <w:color w:val="0000FF"/>
                <w:sz w:val="16"/>
                <w:szCs w:val="16"/>
              </w:rPr>
            </w:pPr>
          </w:p>
        </w:tc>
      </w:tr>
      <w:tr w:rsidR="00D9435B" w:rsidRPr="002A36EA" w14:paraId="1B08DBA3" w14:textId="77777777" w:rsidTr="00DA65AB">
        <w:tc>
          <w:tcPr>
            <w:tcW w:w="2152" w:type="dxa"/>
            <w:tcBorders>
              <w:top w:val="nil"/>
              <w:left w:val="nil"/>
              <w:bottom w:val="nil"/>
              <w:right w:val="nil"/>
            </w:tcBorders>
          </w:tcPr>
          <w:p w14:paraId="2D5C0C4E"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3F50D504" w14:textId="77777777"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LS on development of Server Side Conformance for Mission Critical Services by ETSI TTF</w:t>
            </w:r>
            <w:bookmarkEnd w:id="0"/>
          </w:p>
        </w:tc>
      </w:tr>
      <w:tr w:rsidR="00D9435B" w:rsidRPr="00D21604" w14:paraId="043BACF1" w14:textId="77777777" w:rsidTr="00DA65AB">
        <w:trPr>
          <w:trHeight w:val="140"/>
        </w:trPr>
        <w:tc>
          <w:tcPr>
            <w:tcW w:w="2152" w:type="dxa"/>
            <w:tcBorders>
              <w:top w:val="nil"/>
              <w:left w:val="nil"/>
              <w:bottom w:val="nil"/>
              <w:right w:val="nil"/>
            </w:tcBorders>
            <w:vAlign w:val="center"/>
          </w:tcPr>
          <w:p w14:paraId="3DDEC63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2668240C" w14:textId="77777777" w:rsidR="00D9435B" w:rsidRPr="00D9435B" w:rsidRDefault="00D9435B" w:rsidP="00196D5B">
            <w:pPr>
              <w:rPr>
                <w:rFonts w:ascii="Arial" w:hAnsi="Arial" w:cs="Arial"/>
                <w:sz w:val="16"/>
              </w:rPr>
            </w:pPr>
          </w:p>
        </w:tc>
      </w:tr>
      <w:tr w:rsidR="00D9435B" w:rsidRPr="002A36EA" w14:paraId="291542B6" w14:textId="77777777" w:rsidTr="00DA65AB">
        <w:tc>
          <w:tcPr>
            <w:tcW w:w="2152" w:type="dxa"/>
            <w:tcBorders>
              <w:top w:val="nil"/>
              <w:left w:val="nil"/>
              <w:bottom w:val="nil"/>
              <w:right w:val="nil"/>
            </w:tcBorders>
            <w:vAlign w:val="center"/>
          </w:tcPr>
          <w:p w14:paraId="00663F18"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6D8F2F44" w14:textId="77777777" w:rsidR="00D9435B" w:rsidRPr="00D9435B" w:rsidRDefault="00D9435B" w:rsidP="00196D5B">
            <w:pPr>
              <w:rPr>
                <w:rFonts w:ascii="Arial" w:hAnsi="Arial" w:cs="Arial"/>
                <w:sz w:val="24"/>
              </w:rPr>
            </w:pPr>
            <w:bookmarkStart w:id="1" w:name="source"/>
            <w:r w:rsidRPr="00D9435B">
              <w:rPr>
                <w:rFonts w:ascii="Arial" w:hAnsi="Arial" w:cs="Arial"/>
                <w:sz w:val="24"/>
              </w:rPr>
              <w:t>ETSI</w:t>
            </w:r>
            <w:bookmarkEnd w:id="1"/>
          </w:p>
        </w:tc>
      </w:tr>
      <w:tr w:rsidR="0036058F" w:rsidRPr="002A36EA" w14:paraId="072DA0CA" w14:textId="77777777" w:rsidTr="00DA65AB">
        <w:tc>
          <w:tcPr>
            <w:tcW w:w="2152" w:type="dxa"/>
            <w:tcBorders>
              <w:top w:val="nil"/>
              <w:left w:val="nil"/>
              <w:bottom w:val="nil"/>
              <w:right w:val="nil"/>
            </w:tcBorders>
          </w:tcPr>
          <w:p w14:paraId="2FACFD7C" w14:textId="77777777"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1A854ED2" w14:textId="77777777" w:rsidR="0036058F" w:rsidRPr="00D9435B" w:rsidRDefault="0036058F" w:rsidP="0084740A">
            <w:pPr>
              <w:rPr>
                <w:rFonts w:ascii="Arial" w:hAnsi="Arial" w:cs="Arial"/>
                <w:sz w:val="24"/>
                <w:szCs w:val="24"/>
              </w:rPr>
            </w:pPr>
            <w:bookmarkStart w:id="2" w:name="contact"/>
            <w:r w:rsidRPr="00D9435B">
              <w:rPr>
                <w:rFonts w:ascii="Arial" w:hAnsi="Arial" w:cs="Arial"/>
                <w:bCs/>
                <w:szCs w:val="24"/>
              </w:rPr>
              <w:t>Saurav Arora</w:t>
            </w:r>
            <w:r w:rsidRPr="00D9435B">
              <w:rPr>
                <w:rFonts w:ascii="Arial" w:hAnsi="Arial" w:cs="Arial"/>
                <w:bCs/>
                <w:sz w:val="16"/>
                <w:szCs w:val="16"/>
              </w:rPr>
              <w:t xml:space="preserve"> </w:t>
            </w:r>
            <w:bookmarkEnd w:id="2"/>
          </w:p>
        </w:tc>
      </w:tr>
      <w:tr w:rsidR="0036058F" w:rsidRPr="002A36EA" w14:paraId="01679874" w14:textId="77777777" w:rsidTr="00DA65AB">
        <w:tc>
          <w:tcPr>
            <w:tcW w:w="2152" w:type="dxa"/>
            <w:tcBorders>
              <w:top w:val="nil"/>
              <w:left w:val="nil"/>
              <w:bottom w:val="nil"/>
              <w:right w:val="nil"/>
            </w:tcBorders>
            <w:tcMar>
              <w:left w:w="0" w:type="dxa"/>
              <w:right w:w="85" w:type="dxa"/>
            </w:tcMar>
          </w:tcPr>
          <w:p w14:paraId="7C7E1855"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0C786281" w14:textId="77777777" w:rsidR="0036058F" w:rsidRPr="0091037B" w:rsidRDefault="0036058F" w:rsidP="00196D5B">
            <w:pPr>
              <w:rPr>
                <w:rFonts w:ascii="Arial" w:hAnsi="Arial" w:cs="Arial"/>
                <w:sz w:val="24"/>
              </w:rPr>
            </w:pPr>
          </w:p>
        </w:tc>
      </w:tr>
      <w:tr w:rsidR="00D9435B" w:rsidRPr="002A36EA" w14:paraId="02631027" w14:textId="77777777" w:rsidTr="00DA65AB">
        <w:tc>
          <w:tcPr>
            <w:tcW w:w="2152" w:type="dxa"/>
            <w:tcBorders>
              <w:top w:val="nil"/>
              <w:left w:val="nil"/>
              <w:bottom w:val="nil"/>
              <w:right w:val="nil"/>
            </w:tcBorders>
            <w:tcMar>
              <w:left w:w="0" w:type="dxa"/>
              <w:right w:w="85" w:type="dxa"/>
            </w:tcMar>
          </w:tcPr>
          <w:p w14:paraId="7E504658"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68A7A49D" w14:textId="77777777" w:rsidR="00D9435B" w:rsidRPr="00704C3A" w:rsidRDefault="00C76D35" w:rsidP="0084740A">
            <w:pPr>
              <w:rPr>
                <w:rFonts w:ascii="Arial" w:hAnsi="Arial" w:cs="Arial"/>
                <w:sz w:val="24"/>
              </w:rPr>
            </w:pPr>
            <w:bookmarkStart w:id="3" w:name="to"/>
            <w:r w:rsidRPr="00704C3A">
              <w:rPr>
                <w:rFonts w:ascii="Arial" w:hAnsi="Arial" w:cs="Arial"/>
                <w:sz w:val="22"/>
                <w:szCs w:val="24"/>
              </w:rPr>
              <w:t>TCCE</w:t>
            </w:r>
            <w:bookmarkEnd w:id="3"/>
          </w:p>
        </w:tc>
      </w:tr>
      <w:tr w:rsidR="00D9435B" w:rsidRPr="00F85372" w14:paraId="368D24C9" w14:textId="77777777" w:rsidTr="00DA65AB">
        <w:tc>
          <w:tcPr>
            <w:tcW w:w="2152" w:type="dxa"/>
            <w:tcBorders>
              <w:top w:val="nil"/>
              <w:left w:val="nil"/>
              <w:bottom w:val="nil"/>
              <w:right w:val="nil"/>
            </w:tcBorders>
          </w:tcPr>
          <w:p w14:paraId="2D6F57F9"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238EC0F4" w14:textId="77777777" w:rsidR="00D9435B" w:rsidRPr="00454D31" w:rsidRDefault="00D9435B" w:rsidP="00454D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noProof w:val="0"/>
              </w:rPr>
            </w:pPr>
          </w:p>
        </w:tc>
      </w:tr>
      <w:tr w:rsidR="00D9435B" w:rsidRPr="002A36EA" w14:paraId="257CC010" w14:textId="77777777" w:rsidTr="00DA65AB">
        <w:trPr>
          <w:trHeight w:val="182"/>
        </w:trPr>
        <w:tc>
          <w:tcPr>
            <w:tcW w:w="2152" w:type="dxa"/>
            <w:tcBorders>
              <w:top w:val="nil"/>
              <w:left w:val="nil"/>
              <w:bottom w:val="nil"/>
              <w:right w:val="single" w:sz="4" w:space="0" w:color="000000"/>
            </w:tcBorders>
          </w:tcPr>
          <w:p w14:paraId="5FC90C2F"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3EE546C2"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7CD85897" w14:textId="77777777"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12CB8A13" w14:textId="77777777" w:rsidR="00D9435B" w:rsidRPr="00D9435B" w:rsidRDefault="00D9435B" w:rsidP="00D9435B">
            <w:pPr>
              <w:tabs>
                <w:tab w:val="left" w:pos="1701"/>
              </w:tabs>
              <w:rPr>
                <w:vertAlign w:val="superscript"/>
              </w:rPr>
            </w:pPr>
          </w:p>
        </w:tc>
      </w:tr>
      <w:tr w:rsidR="00D9435B" w:rsidRPr="002A36EA" w14:paraId="070C4EBB" w14:textId="77777777" w:rsidTr="00DA65AB">
        <w:tc>
          <w:tcPr>
            <w:tcW w:w="2152" w:type="dxa"/>
            <w:tcBorders>
              <w:top w:val="nil"/>
              <w:left w:val="nil"/>
              <w:bottom w:val="nil"/>
              <w:right w:val="single" w:sz="4" w:space="0" w:color="000000"/>
            </w:tcBorders>
          </w:tcPr>
          <w:p w14:paraId="3DE0F264"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79BFB23A"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4A255B59" w14:textId="77777777"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162E3DFA" w14:textId="77777777" w:rsidR="00D9435B" w:rsidRPr="00D9435B" w:rsidRDefault="00D9435B" w:rsidP="00D9435B">
            <w:pPr>
              <w:rPr>
                <w:vertAlign w:val="superscript"/>
              </w:rPr>
            </w:pPr>
          </w:p>
        </w:tc>
      </w:tr>
      <w:tr w:rsidR="00D9435B" w:rsidRPr="002A36EA" w14:paraId="1A3AF113" w14:textId="77777777" w:rsidTr="00DA65AB">
        <w:tc>
          <w:tcPr>
            <w:tcW w:w="2152" w:type="dxa"/>
            <w:tcBorders>
              <w:top w:val="nil"/>
              <w:left w:val="nil"/>
              <w:bottom w:val="nil"/>
              <w:right w:val="single" w:sz="4" w:space="0" w:color="000000"/>
            </w:tcBorders>
          </w:tcPr>
          <w:p w14:paraId="7E35042B"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52EDD437"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08F31FB8" w14:textId="77777777"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7214923C" w14:textId="77777777" w:rsidR="00D9435B" w:rsidRPr="00D9435B" w:rsidRDefault="00D9435B" w:rsidP="00196D5B">
            <w:pPr>
              <w:tabs>
                <w:tab w:val="left" w:pos="1701"/>
              </w:tabs>
              <w:ind w:left="176" w:hanging="176"/>
              <w:rPr>
                <w:vertAlign w:val="superscript"/>
              </w:rPr>
            </w:pPr>
          </w:p>
        </w:tc>
      </w:tr>
      <w:tr w:rsidR="00776B64" w:rsidRPr="002A36EA" w14:paraId="0CA2EF73" w14:textId="77777777" w:rsidTr="00DA65AB">
        <w:trPr>
          <w:trHeight w:hRule="exact" w:val="170"/>
        </w:trPr>
        <w:tc>
          <w:tcPr>
            <w:tcW w:w="2152" w:type="dxa"/>
            <w:tcBorders>
              <w:top w:val="nil"/>
              <w:left w:val="nil"/>
              <w:bottom w:val="nil"/>
              <w:right w:val="nil"/>
            </w:tcBorders>
            <w:vAlign w:val="center"/>
          </w:tcPr>
          <w:p w14:paraId="623F2152"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2AEE2234" w14:textId="77777777" w:rsidR="00776B64" w:rsidRPr="00D9435B" w:rsidRDefault="00776B64" w:rsidP="00D9435B">
            <w:pPr>
              <w:ind w:left="93"/>
              <w:rPr>
                <w:rFonts w:ascii="Arial" w:hAnsi="Arial" w:cs="Arial"/>
              </w:rPr>
            </w:pPr>
          </w:p>
        </w:tc>
      </w:tr>
      <w:tr w:rsidR="00D9435B" w:rsidRPr="002A36EA" w14:paraId="03AF63E4" w14:textId="77777777" w:rsidTr="00DA65AB">
        <w:tc>
          <w:tcPr>
            <w:tcW w:w="2152" w:type="dxa"/>
            <w:tcBorders>
              <w:top w:val="nil"/>
              <w:left w:val="nil"/>
              <w:bottom w:val="nil"/>
              <w:right w:val="nil"/>
            </w:tcBorders>
            <w:vAlign w:val="center"/>
          </w:tcPr>
          <w:p w14:paraId="61C8B7FC"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6C473B00" w14:textId="77777777" w:rsidR="00D9435B" w:rsidRPr="00D9435B" w:rsidRDefault="00D9435B" w:rsidP="00D9435B">
            <w:pPr>
              <w:ind w:left="93"/>
              <w:rPr>
                <w:rFonts w:ascii="Arial" w:hAnsi="Arial" w:cs="Arial"/>
                <w:sz w:val="24"/>
              </w:rPr>
            </w:pPr>
            <w:bookmarkStart w:id="7" w:name="date"/>
            <w:r w:rsidRPr="00D9435B">
              <w:rPr>
                <w:rFonts w:ascii="Arial" w:hAnsi="Arial" w:cs="Arial"/>
              </w:rPr>
              <w:t>2024-04-03</w:t>
            </w:r>
            <w:bookmarkEnd w:id="7"/>
          </w:p>
        </w:tc>
      </w:tr>
      <w:tr w:rsidR="00D9435B" w:rsidRPr="00D21604" w14:paraId="1D53B926" w14:textId="77777777" w:rsidTr="00DA65AB">
        <w:trPr>
          <w:trHeight w:hRule="exact" w:val="170"/>
        </w:trPr>
        <w:tc>
          <w:tcPr>
            <w:tcW w:w="2152" w:type="dxa"/>
            <w:tcBorders>
              <w:top w:val="nil"/>
              <w:left w:val="nil"/>
              <w:bottom w:val="nil"/>
              <w:right w:val="nil"/>
            </w:tcBorders>
          </w:tcPr>
          <w:p w14:paraId="7A97E316"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2FEFCB37" w14:textId="77777777" w:rsidR="00D9435B" w:rsidRPr="00D9435B" w:rsidRDefault="00D9435B" w:rsidP="00196D5B">
            <w:pPr>
              <w:ind w:left="57"/>
              <w:rPr>
                <w:rFonts w:ascii="Arial" w:hAnsi="Arial" w:cs="Arial"/>
                <w:sz w:val="16"/>
              </w:rPr>
            </w:pPr>
          </w:p>
        </w:tc>
      </w:tr>
      <w:tr w:rsidR="00D9435B" w:rsidRPr="002A36EA" w14:paraId="35AE6D68" w14:textId="77777777" w:rsidTr="00DA65AB">
        <w:tc>
          <w:tcPr>
            <w:tcW w:w="2152" w:type="dxa"/>
            <w:tcBorders>
              <w:top w:val="nil"/>
              <w:left w:val="nil"/>
              <w:bottom w:val="nil"/>
              <w:right w:val="nil"/>
            </w:tcBorders>
          </w:tcPr>
          <w:p w14:paraId="2FF2BB2D"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0E03750F" w14:textId="77777777" w:rsidR="00D9435B" w:rsidRPr="00D9435B" w:rsidRDefault="00EA0019" w:rsidP="00EA0019">
            <w:pPr>
              <w:rPr>
                <w:rFonts w:ascii="Arial" w:hAnsi="Arial" w:cs="Arial"/>
              </w:rPr>
            </w:pPr>
            <w:bookmarkStart w:id="8" w:name="MeetingReference"/>
            <w:r w:rsidRPr="00704C3A">
              <w:rPr>
                <w:rFonts w:ascii="Arial" w:hAnsi="Arial" w:cs="Arial"/>
                <w:b/>
                <w:sz w:val="22"/>
                <w:szCs w:val="24"/>
              </w:rPr>
              <w:t>TCCE#63</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14:paraId="368E65BD" w14:textId="77777777" w:rsidTr="00DA65AB">
        <w:tc>
          <w:tcPr>
            <w:tcW w:w="2152" w:type="dxa"/>
            <w:tcBorders>
              <w:top w:val="nil"/>
              <w:left w:val="nil"/>
              <w:bottom w:val="nil"/>
              <w:right w:val="nil"/>
            </w:tcBorders>
          </w:tcPr>
          <w:p w14:paraId="7FA80804"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6C488E77" w14:textId="77777777" w:rsidR="00D9435B" w:rsidRPr="00704C3A" w:rsidRDefault="00D9435B" w:rsidP="00521B98">
            <w:pPr>
              <w:rPr>
                <w:rFonts w:ascii="Arial" w:hAnsi="Arial" w:cs="Arial"/>
              </w:rPr>
            </w:pPr>
            <w:bookmarkStart w:id="10" w:name="RelevantWorkItems"/>
            <w:bookmarkEnd w:id="10"/>
          </w:p>
        </w:tc>
      </w:tr>
      <w:tr w:rsidR="00D9435B" w:rsidRPr="002E5375" w14:paraId="66E44A34" w14:textId="77777777" w:rsidTr="00DA65AB">
        <w:trPr>
          <w:trHeight w:hRule="exact" w:val="113"/>
        </w:trPr>
        <w:tc>
          <w:tcPr>
            <w:tcW w:w="9583" w:type="dxa"/>
            <w:gridSpan w:val="4"/>
            <w:tcBorders>
              <w:top w:val="nil"/>
              <w:left w:val="nil"/>
              <w:bottom w:val="single" w:sz="4" w:space="0" w:color="000000"/>
              <w:right w:val="nil"/>
            </w:tcBorders>
          </w:tcPr>
          <w:p w14:paraId="0FE1DCE7" w14:textId="77777777" w:rsidR="00D9435B" w:rsidRPr="002E5375" w:rsidRDefault="00D9435B" w:rsidP="00196D5B">
            <w:pPr>
              <w:tabs>
                <w:tab w:val="left" w:pos="1701"/>
              </w:tabs>
              <w:ind w:left="-249" w:firstLine="249"/>
              <w:rPr>
                <w:sz w:val="16"/>
                <w:szCs w:val="16"/>
              </w:rPr>
            </w:pPr>
          </w:p>
        </w:tc>
      </w:tr>
    </w:tbl>
    <w:p w14:paraId="5EFFA73F" w14:textId="77777777" w:rsidR="00D9435B" w:rsidRDefault="00D9435B" w:rsidP="007F05C7"/>
    <w:p w14:paraId="10C00D7B" w14:textId="77777777" w:rsidR="007833A7" w:rsidRPr="00866086" w:rsidRDefault="007833A7" w:rsidP="007F05C7"/>
    <w:p w14:paraId="32D1E93F"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14:paraId="39EDED41" w14:textId="77777777" w:rsidR="007833A7" w:rsidRDefault="007833A7" w:rsidP="007F05C7">
      <w:pPr>
        <w:rPr>
          <w:rFonts w:ascii="Arial" w:hAnsi="Arial" w:cs="Arial"/>
        </w:rPr>
      </w:pPr>
    </w:p>
    <w:p w14:paraId="77B3A882" w14:textId="77777777" w:rsidR="008D5477" w:rsidRDefault="008D5477" w:rsidP="007F05C7">
      <w:pPr>
        <w:rPr>
          <w:rFonts w:ascii="Arial" w:hAnsi="Arial" w:cs="Arial"/>
        </w:rPr>
      </w:pPr>
    </w:p>
    <w:p w14:paraId="42547185" w14:textId="77777777"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p>
    <w:p w14:paraId="3C93E38B" w14:textId="77777777" w:rsidR="00887234" w:rsidRDefault="00887234" w:rsidP="007F05C7">
      <w:pPr>
        <w:rPr>
          <w:rFonts w:ascii="Arial" w:hAnsi="Arial" w:cs="Arial"/>
        </w:rPr>
      </w:pPr>
    </w:p>
    <w:p w14:paraId="108D1860" w14:textId="77777777" w:rsidR="00216D13" w:rsidRDefault="00216D13" w:rsidP="007833A7">
      <w:pPr>
        <w:rPr>
          <w:rFonts w:ascii="Arial" w:hAnsi="Arial" w:cs="Arial"/>
        </w:rPr>
      </w:pPr>
    </w:p>
    <w:p w14:paraId="0FECDC4A" w14:textId="77777777" w:rsidR="00216D13" w:rsidRDefault="00216D13" w:rsidP="007833A7">
      <w:pPr>
        <w:rPr>
          <w:rFonts w:ascii="Arial" w:hAnsi="Arial" w:cs="Arial"/>
        </w:rPr>
      </w:pPr>
    </w:p>
    <w:p w14:paraId="0CCBCC51" w14:textId="77777777" w:rsidR="00216D13" w:rsidRDefault="00216D13" w:rsidP="007833A7">
      <w:pPr>
        <w:rPr>
          <w:rFonts w:ascii="Arial" w:hAnsi="Arial" w:cs="Arial"/>
        </w:rPr>
      </w:pPr>
    </w:p>
    <w:p w14:paraId="0169F335"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58A3D912"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3899BE63" w14:textId="77777777" w:rsidTr="007F05C7">
        <w:trPr>
          <w:trHeight w:val="137"/>
        </w:trPr>
        <w:tc>
          <w:tcPr>
            <w:tcW w:w="9782" w:type="dxa"/>
            <w:gridSpan w:val="3"/>
            <w:tcBorders>
              <w:top w:val="nil"/>
              <w:left w:val="nil"/>
              <w:bottom w:val="single" w:sz="4" w:space="0" w:color="auto"/>
              <w:right w:val="nil"/>
            </w:tcBorders>
          </w:tcPr>
          <w:p w14:paraId="20CB76D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347742" w:rsidRPr="00DE4DB9" w14:paraId="0F796086" w14:textId="77777777" w:rsidTr="007F05C7">
        <w:tc>
          <w:tcPr>
            <w:tcW w:w="2152" w:type="dxa"/>
            <w:gridSpan w:val="2"/>
            <w:tcBorders>
              <w:top w:val="single" w:sz="4" w:space="0" w:color="auto"/>
              <w:left w:val="nil"/>
              <w:bottom w:val="nil"/>
              <w:right w:val="nil"/>
            </w:tcBorders>
          </w:tcPr>
          <w:p w14:paraId="7D29B7F9" w14:textId="7E17C3C1" w:rsidR="00347742" w:rsidRPr="00DE4DB9" w:rsidRDefault="00347742" w:rsidP="00347742">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483CDC2" w14:textId="6A4419E3" w:rsidR="00347742" w:rsidRPr="00DE4DB9" w:rsidRDefault="00FE3503" w:rsidP="00347742">
            <w:pPr>
              <w:ind w:left="57"/>
              <w:rPr>
                <w:rFonts w:ascii="Arial" w:hAnsi="Arial" w:cs="Arial"/>
                <w:sz w:val="36"/>
                <w:szCs w:val="24"/>
              </w:rPr>
            </w:pPr>
            <w:r w:rsidRPr="00F12615">
              <w:rPr>
                <w:rFonts w:ascii="Arial" w:hAnsi="Arial" w:cs="Arial"/>
                <w:b/>
                <w:color w:val="0000FF"/>
                <w:sz w:val="28"/>
                <w:szCs w:val="28"/>
              </w:rPr>
              <w:t>LS on development of Server Side Conformance for Mission Critical Services by ETSI TTF</w:t>
            </w:r>
          </w:p>
        </w:tc>
      </w:tr>
      <w:tr w:rsidR="00347742" w:rsidRPr="002A36EA" w14:paraId="75627134" w14:textId="77777777" w:rsidTr="007F05C7">
        <w:tc>
          <w:tcPr>
            <w:tcW w:w="2152" w:type="dxa"/>
            <w:gridSpan w:val="2"/>
            <w:tcBorders>
              <w:top w:val="nil"/>
              <w:left w:val="nil"/>
              <w:bottom w:val="nil"/>
              <w:right w:val="nil"/>
            </w:tcBorders>
          </w:tcPr>
          <w:p w14:paraId="3E78AE60" w14:textId="7DF49478" w:rsidR="00347742" w:rsidRPr="00911477" w:rsidRDefault="00347742" w:rsidP="00347742">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36C66D78" w14:textId="77777777" w:rsidR="00347742" w:rsidRPr="00911477" w:rsidRDefault="00347742" w:rsidP="00347742">
            <w:pPr>
              <w:ind w:left="57"/>
              <w:rPr>
                <w:rFonts w:ascii="Arial" w:hAnsi="Arial" w:cs="Arial"/>
              </w:rPr>
            </w:pPr>
          </w:p>
        </w:tc>
      </w:tr>
      <w:tr w:rsidR="00347742" w:rsidRPr="00D21604" w14:paraId="3AE79324" w14:textId="77777777" w:rsidTr="007F05C7">
        <w:trPr>
          <w:trHeight w:val="140"/>
        </w:trPr>
        <w:tc>
          <w:tcPr>
            <w:tcW w:w="2152" w:type="dxa"/>
            <w:gridSpan w:val="2"/>
            <w:tcBorders>
              <w:top w:val="nil"/>
              <w:left w:val="nil"/>
              <w:bottom w:val="nil"/>
              <w:right w:val="nil"/>
            </w:tcBorders>
            <w:vAlign w:val="center"/>
          </w:tcPr>
          <w:p w14:paraId="5C9DC536" w14:textId="77777777" w:rsidR="00347742" w:rsidRPr="00911477" w:rsidRDefault="00347742" w:rsidP="0034774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BA3830F" w14:textId="77777777" w:rsidR="00347742" w:rsidRPr="00911477" w:rsidRDefault="00347742" w:rsidP="00347742">
            <w:pPr>
              <w:ind w:left="57"/>
              <w:rPr>
                <w:rFonts w:ascii="Arial" w:hAnsi="Arial" w:cs="Arial"/>
                <w:sz w:val="16"/>
              </w:rPr>
            </w:pPr>
          </w:p>
        </w:tc>
      </w:tr>
      <w:tr w:rsidR="00347742" w:rsidRPr="00DE4DB9" w14:paraId="40759E2B" w14:textId="77777777" w:rsidTr="007F05C7">
        <w:tc>
          <w:tcPr>
            <w:tcW w:w="2152" w:type="dxa"/>
            <w:gridSpan w:val="2"/>
            <w:tcBorders>
              <w:top w:val="nil"/>
              <w:left w:val="nil"/>
              <w:bottom w:val="nil"/>
              <w:right w:val="nil"/>
            </w:tcBorders>
            <w:vAlign w:val="center"/>
          </w:tcPr>
          <w:p w14:paraId="6104AADC" w14:textId="6ECFFFE3" w:rsidR="00347742" w:rsidRPr="00DE4DB9" w:rsidRDefault="00347742" w:rsidP="00347742">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0B1BB183" w14:textId="47E0B762" w:rsidR="00347742" w:rsidRPr="00DE4DB9" w:rsidRDefault="00347742" w:rsidP="00347742">
            <w:pPr>
              <w:ind w:left="57"/>
              <w:rPr>
                <w:rFonts w:ascii="Arial" w:hAnsi="Arial" w:cs="Arial"/>
                <w:sz w:val="28"/>
                <w:szCs w:val="28"/>
              </w:rPr>
            </w:pPr>
            <w:r>
              <w:rPr>
                <w:rFonts w:ascii="Arial" w:hAnsi="Arial" w:cs="Arial"/>
                <w:color w:val="0000FF"/>
                <w:sz w:val="28"/>
                <w:szCs w:val="28"/>
              </w:rPr>
              <w:t>TC TCCE</w:t>
            </w:r>
          </w:p>
        </w:tc>
      </w:tr>
      <w:tr w:rsidR="00347742" w:rsidRPr="002A36EA" w14:paraId="33996377" w14:textId="77777777" w:rsidTr="007F05C7">
        <w:tc>
          <w:tcPr>
            <w:tcW w:w="2152" w:type="dxa"/>
            <w:gridSpan w:val="2"/>
            <w:tcBorders>
              <w:top w:val="nil"/>
              <w:left w:val="nil"/>
              <w:bottom w:val="nil"/>
              <w:right w:val="nil"/>
            </w:tcBorders>
            <w:vAlign w:val="center"/>
          </w:tcPr>
          <w:p w14:paraId="7B41BE92" w14:textId="68756670" w:rsidR="00347742" w:rsidRPr="00911477" w:rsidRDefault="00347742" w:rsidP="00347742">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2979AE08" w14:textId="77777777" w:rsidR="00347742" w:rsidRPr="00D759AD" w:rsidRDefault="00347742" w:rsidP="00347742">
            <w:pPr>
              <w:ind w:left="57"/>
              <w:rPr>
                <w:rFonts w:ascii="Arial" w:hAnsi="Arial" w:cs="Arial"/>
                <w:color w:val="0000FF"/>
              </w:rPr>
            </w:pPr>
            <w:r w:rsidRPr="00D759AD">
              <w:rPr>
                <w:rFonts w:ascii="Arial" w:hAnsi="Arial" w:cs="Arial"/>
                <w:color w:val="0000FF"/>
              </w:rPr>
              <w:t xml:space="preserve">Brian Murgatroyd, </w:t>
            </w:r>
            <w:hyperlink r:id="rId8" w:history="1">
              <w:r w:rsidRPr="00D759AD">
                <w:rPr>
                  <w:rFonts w:ascii="Arial" w:hAnsi="Arial"/>
                  <w:color w:val="0000FF"/>
                </w:rPr>
                <w:t>warren.systems@clara.co.uk</w:t>
              </w:r>
            </w:hyperlink>
            <w:r w:rsidRPr="00D759AD">
              <w:rPr>
                <w:rFonts w:ascii="Arial" w:hAnsi="Arial" w:cs="Arial"/>
                <w:color w:val="0000FF"/>
              </w:rPr>
              <w:t xml:space="preserve">, TCCE Chair. </w:t>
            </w:r>
          </w:p>
          <w:p w14:paraId="3C16247A" w14:textId="77777777" w:rsidR="00347742" w:rsidRPr="00D759AD" w:rsidRDefault="00347742" w:rsidP="00347742">
            <w:pPr>
              <w:ind w:left="57"/>
              <w:rPr>
                <w:rFonts w:ascii="Arial" w:hAnsi="Arial" w:cs="Arial"/>
                <w:color w:val="0000FF"/>
              </w:rPr>
            </w:pPr>
            <w:r w:rsidRPr="00D759AD">
              <w:rPr>
                <w:rFonts w:ascii="Arial" w:hAnsi="Arial" w:cs="Arial"/>
                <w:color w:val="0000FF"/>
              </w:rPr>
              <w:t>ETSI Technical Officer TC TCCE, Mr. Bernt Mattsson</w:t>
            </w:r>
            <w:r>
              <w:rPr>
                <w:rFonts w:ascii="Arial" w:hAnsi="Arial" w:cs="Arial"/>
                <w:color w:val="0000FF"/>
              </w:rPr>
              <w:t xml:space="preserve"> </w:t>
            </w:r>
            <w:r w:rsidRPr="00D759AD">
              <w:rPr>
                <w:rFonts w:ascii="Arial" w:hAnsi="Arial" w:cs="Arial"/>
                <w:color w:val="0000FF"/>
              </w:rPr>
              <w:t>(</w:t>
            </w:r>
            <w:hyperlink r:id="rId9" w:history="1">
              <w:r w:rsidRPr="00D759AD">
                <w:rPr>
                  <w:rFonts w:ascii="Arial" w:hAnsi="Arial" w:cs="Arial"/>
                  <w:color w:val="0000FF"/>
                </w:rPr>
                <w:t>Bernt.Mattsson@etsi.org</w:t>
              </w:r>
            </w:hyperlink>
            <w:r w:rsidRPr="00D759AD">
              <w:rPr>
                <w:rFonts w:ascii="Arial" w:hAnsi="Arial" w:cs="Arial"/>
                <w:color w:val="0000FF"/>
              </w:rPr>
              <w:t>)</w:t>
            </w:r>
          </w:p>
          <w:p w14:paraId="2438D6E9" w14:textId="7AE7CB93" w:rsidR="00347742" w:rsidRPr="00911477" w:rsidRDefault="00347742" w:rsidP="00347742">
            <w:pPr>
              <w:ind w:left="57"/>
              <w:rPr>
                <w:rFonts w:ascii="Arial" w:hAnsi="Arial" w:cs="Arial"/>
                <w:sz w:val="24"/>
              </w:rPr>
            </w:pPr>
          </w:p>
        </w:tc>
      </w:tr>
      <w:tr w:rsidR="00347742" w:rsidRPr="008F646A" w14:paraId="4CE7F414" w14:textId="77777777" w:rsidTr="007F05C7">
        <w:tc>
          <w:tcPr>
            <w:tcW w:w="2152" w:type="dxa"/>
            <w:gridSpan w:val="2"/>
            <w:tcBorders>
              <w:top w:val="nil"/>
              <w:left w:val="nil"/>
              <w:bottom w:val="nil"/>
              <w:right w:val="nil"/>
            </w:tcBorders>
            <w:vAlign w:val="center"/>
          </w:tcPr>
          <w:p w14:paraId="1E899643" w14:textId="77777777" w:rsidR="00347742" w:rsidRPr="00911477" w:rsidRDefault="00347742" w:rsidP="00347742">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1F564D80" w14:textId="77777777" w:rsidR="00347742" w:rsidRPr="00911477" w:rsidRDefault="00347742" w:rsidP="00347742">
            <w:pPr>
              <w:ind w:left="57"/>
              <w:rPr>
                <w:rFonts w:ascii="Arial" w:hAnsi="Arial" w:cs="Arial"/>
                <w:sz w:val="24"/>
              </w:rPr>
            </w:pPr>
          </w:p>
        </w:tc>
      </w:tr>
      <w:tr w:rsidR="00347742" w:rsidRPr="00DE4DB9" w14:paraId="7EB2C668" w14:textId="77777777" w:rsidTr="007F05C7">
        <w:tc>
          <w:tcPr>
            <w:tcW w:w="2152" w:type="dxa"/>
            <w:gridSpan w:val="2"/>
            <w:tcBorders>
              <w:top w:val="nil"/>
              <w:left w:val="nil"/>
              <w:bottom w:val="nil"/>
              <w:right w:val="nil"/>
            </w:tcBorders>
          </w:tcPr>
          <w:p w14:paraId="798B6F2A" w14:textId="72F7DC02" w:rsidR="00347742" w:rsidRPr="00DE4DB9" w:rsidRDefault="00347742" w:rsidP="00347742">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CE7C48F" w14:textId="77777777" w:rsidR="00347742" w:rsidRDefault="00347742" w:rsidP="00347742">
            <w:pPr>
              <w:tabs>
                <w:tab w:val="left" w:pos="4891"/>
              </w:tabs>
              <w:ind w:left="57"/>
              <w:rPr>
                <w:rFonts w:ascii="Arial" w:hAnsi="Arial" w:cs="Arial"/>
              </w:rPr>
            </w:pPr>
            <w:r>
              <w:rPr>
                <w:rFonts w:ascii="Arial" w:hAnsi="Arial" w:cs="Arial"/>
                <w:color w:val="0000FF"/>
                <w:sz w:val="28"/>
              </w:rPr>
              <w:t xml:space="preserve">3GPP RAN5, </w:t>
            </w:r>
            <w:hyperlink r:id="rId10" w:history="1">
              <w:r w:rsidRPr="00421EE5">
                <w:rPr>
                  <w:rFonts w:ascii="Arial" w:hAnsi="Arial"/>
                  <w:color w:val="0000FF"/>
                  <w:sz w:val="28"/>
                </w:rPr>
                <w:t>Jacob.John@motorola.com</w:t>
              </w:r>
            </w:hyperlink>
          </w:p>
          <w:p w14:paraId="75349E88" w14:textId="29C02F6A" w:rsidR="00347742" w:rsidRPr="00DE4DB9" w:rsidRDefault="00347742" w:rsidP="00347742">
            <w:pPr>
              <w:tabs>
                <w:tab w:val="left" w:pos="4891"/>
              </w:tabs>
              <w:ind w:left="57"/>
              <w:rPr>
                <w:rFonts w:ascii="Arial" w:hAnsi="Arial" w:cs="Arial"/>
                <w:sz w:val="28"/>
              </w:rPr>
            </w:pPr>
          </w:p>
        </w:tc>
      </w:tr>
      <w:tr w:rsidR="00347742" w:rsidRPr="00DE4DB9" w14:paraId="0AB5482B" w14:textId="77777777" w:rsidTr="007F05C7">
        <w:tc>
          <w:tcPr>
            <w:tcW w:w="2152" w:type="dxa"/>
            <w:gridSpan w:val="2"/>
            <w:tcBorders>
              <w:top w:val="nil"/>
              <w:left w:val="nil"/>
              <w:bottom w:val="nil"/>
              <w:right w:val="nil"/>
            </w:tcBorders>
          </w:tcPr>
          <w:p w14:paraId="2B727F7D" w14:textId="44B67E7F" w:rsidR="00347742" w:rsidRPr="00DE4DB9" w:rsidRDefault="00347742" w:rsidP="00347742">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14:paraId="632B2017" w14:textId="77777777" w:rsidR="00347742" w:rsidRPr="009E2512" w:rsidRDefault="00347742" w:rsidP="00347742">
            <w:pPr>
              <w:ind w:left="57"/>
              <w:rPr>
                <w:rFonts w:ascii="Arial" w:hAnsi="Arial" w:cs="Arial"/>
                <w:color w:val="0000FF"/>
                <w:sz w:val="24"/>
                <w:szCs w:val="24"/>
                <w:lang w:val="fr-FR"/>
              </w:rPr>
            </w:pPr>
            <w:r w:rsidRPr="009E2512">
              <w:rPr>
                <w:rFonts w:ascii="Arial" w:hAnsi="Arial" w:cs="Arial"/>
                <w:color w:val="0000FF"/>
                <w:sz w:val="24"/>
                <w:szCs w:val="24"/>
                <w:lang w:val="fr-FR"/>
              </w:rPr>
              <w:t>3GPP Liaisons Coordinator (3GPPLiaison@etsi.org)</w:t>
            </w:r>
          </w:p>
          <w:p w14:paraId="087B0DC4" w14:textId="77777777" w:rsidR="00347742" w:rsidRDefault="00347742" w:rsidP="00347742">
            <w:pPr>
              <w:ind w:left="57"/>
              <w:rPr>
                <w:rFonts w:ascii="Arial" w:hAnsi="Arial" w:cs="Arial"/>
                <w:color w:val="0000FF"/>
                <w:sz w:val="24"/>
                <w:szCs w:val="24"/>
              </w:rPr>
            </w:pPr>
            <w:r w:rsidRPr="0051347B">
              <w:rPr>
                <w:rFonts w:ascii="Arial" w:hAnsi="Arial" w:cs="Arial"/>
                <w:color w:val="0000FF"/>
                <w:sz w:val="24"/>
                <w:szCs w:val="24"/>
              </w:rPr>
              <w:t>3GPP TSG RAN</w:t>
            </w:r>
            <w:r>
              <w:rPr>
                <w:rFonts w:ascii="Arial" w:hAnsi="Arial" w:cs="Arial"/>
                <w:color w:val="0000FF"/>
                <w:sz w:val="24"/>
                <w:szCs w:val="24"/>
              </w:rPr>
              <w:t>, CT, SA</w:t>
            </w:r>
          </w:p>
          <w:p w14:paraId="6291B40D" w14:textId="281FB337" w:rsidR="00347742" w:rsidRPr="00DE4DB9" w:rsidRDefault="00347742" w:rsidP="00347742">
            <w:pPr>
              <w:ind w:left="57"/>
              <w:rPr>
                <w:rFonts w:ascii="Arial" w:hAnsi="Arial" w:cs="Arial"/>
                <w:sz w:val="24"/>
                <w:szCs w:val="24"/>
              </w:rPr>
            </w:pPr>
          </w:p>
        </w:tc>
      </w:tr>
      <w:tr w:rsidR="00347742" w:rsidRPr="00F85372" w14:paraId="6F3E5E48" w14:textId="77777777" w:rsidTr="007F05C7">
        <w:tc>
          <w:tcPr>
            <w:tcW w:w="2152" w:type="dxa"/>
            <w:gridSpan w:val="2"/>
            <w:tcBorders>
              <w:top w:val="nil"/>
              <w:left w:val="nil"/>
              <w:bottom w:val="nil"/>
              <w:right w:val="nil"/>
            </w:tcBorders>
          </w:tcPr>
          <w:p w14:paraId="679E4D3F" w14:textId="77777777" w:rsidR="00347742" w:rsidRPr="00911477" w:rsidRDefault="00347742" w:rsidP="0034774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3F06497F" w14:textId="77777777" w:rsidR="00347742" w:rsidRPr="00911477" w:rsidRDefault="00347742" w:rsidP="00347742">
            <w:pPr>
              <w:ind w:left="57"/>
              <w:rPr>
                <w:rFonts w:ascii="Arial" w:hAnsi="Arial" w:cs="Arial"/>
                <w:sz w:val="16"/>
              </w:rPr>
            </w:pPr>
          </w:p>
        </w:tc>
      </w:tr>
      <w:tr w:rsidR="00347742" w:rsidRPr="002A36EA" w14:paraId="5C57F6B4" w14:textId="77777777" w:rsidTr="007F05C7">
        <w:tc>
          <w:tcPr>
            <w:tcW w:w="2152" w:type="dxa"/>
            <w:gridSpan w:val="2"/>
            <w:tcBorders>
              <w:top w:val="nil"/>
              <w:left w:val="nil"/>
              <w:bottom w:val="nil"/>
              <w:right w:val="nil"/>
            </w:tcBorders>
            <w:vAlign w:val="center"/>
          </w:tcPr>
          <w:p w14:paraId="46B3E57E" w14:textId="6D403925" w:rsidR="00347742" w:rsidRPr="00911477" w:rsidRDefault="00347742" w:rsidP="00347742">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7E77FDFE" w14:textId="53DD437D" w:rsidR="00347742" w:rsidRPr="00911477" w:rsidRDefault="00347742" w:rsidP="00347742">
            <w:pPr>
              <w:ind w:left="57"/>
              <w:rPr>
                <w:rFonts w:ascii="Arial" w:hAnsi="Arial" w:cs="Arial"/>
                <w:color w:val="0000FF"/>
              </w:rPr>
            </w:pPr>
          </w:p>
        </w:tc>
      </w:tr>
      <w:tr w:rsidR="00347742" w:rsidRPr="00D21604" w14:paraId="18DFA744" w14:textId="77777777" w:rsidTr="007F05C7">
        <w:tc>
          <w:tcPr>
            <w:tcW w:w="2152" w:type="dxa"/>
            <w:gridSpan w:val="2"/>
            <w:tcBorders>
              <w:top w:val="nil"/>
              <w:left w:val="nil"/>
              <w:bottom w:val="nil"/>
              <w:right w:val="nil"/>
            </w:tcBorders>
          </w:tcPr>
          <w:p w14:paraId="35A033EE" w14:textId="77777777" w:rsidR="00347742" w:rsidRPr="00911477" w:rsidRDefault="00347742" w:rsidP="00347742">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5DF4F173" w14:textId="77777777" w:rsidR="00347742" w:rsidRPr="00911477" w:rsidRDefault="00347742" w:rsidP="00347742">
            <w:pPr>
              <w:ind w:left="57"/>
              <w:rPr>
                <w:rFonts w:ascii="Arial" w:hAnsi="Arial" w:cs="Arial"/>
                <w:sz w:val="16"/>
              </w:rPr>
            </w:pPr>
          </w:p>
        </w:tc>
      </w:tr>
      <w:tr w:rsidR="00347742" w:rsidRPr="00911477" w14:paraId="464C4542" w14:textId="77777777" w:rsidTr="00347742">
        <w:tc>
          <w:tcPr>
            <w:tcW w:w="2104" w:type="dxa"/>
            <w:tcBorders>
              <w:top w:val="nil"/>
              <w:left w:val="nil"/>
              <w:bottom w:val="nil"/>
              <w:right w:val="nil"/>
            </w:tcBorders>
          </w:tcPr>
          <w:p w14:paraId="5720910D" w14:textId="59D7B724" w:rsidR="00347742" w:rsidRPr="00911477" w:rsidRDefault="00347742" w:rsidP="00347742">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17698627" w14:textId="27883F80" w:rsidR="00347742" w:rsidRPr="00911477" w:rsidRDefault="00347742" w:rsidP="00347742">
            <w:pPr>
              <w:ind w:left="57"/>
              <w:rPr>
                <w:rFonts w:ascii="Arial" w:hAnsi="Arial" w:cs="Arial"/>
                <w:color w:val="0000FF"/>
              </w:rPr>
            </w:pPr>
            <w:r w:rsidRPr="00347742">
              <w:rPr>
                <w:rFonts w:ascii="Arial" w:hAnsi="Arial" w:cs="Arial"/>
                <w:color w:val="0000FF"/>
              </w:rPr>
              <w:t>ToRT028_TCCE_MCX_Server-side-final</w:t>
            </w:r>
            <w:r>
              <w:rPr>
                <w:rFonts w:ascii="Arial" w:hAnsi="Arial" w:cs="Arial"/>
                <w:color w:val="0000FF"/>
              </w:rPr>
              <w:t>.docx</w:t>
            </w:r>
          </w:p>
        </w:tc>
      </w:tr>
      <w:tr w:rsidR="00911477" w:rsidRPr="002E5375" w14:paraId="4DF9BD7A" w14:textId="77777777" w:rsidTr="007F05C7">
        <w:tc>
          <w:tcPr>
            <w:tcW w:w="9782" w:type="dxa"/>
            <w:gridSpan w:val="3"/>
            <w:tcBorders>
              <w:top w:val="nil"/>
              <w:left w:val="nil"/>
              <w:bottom w:val="single" w:sz="4" w:space="0" w:color="000000"/>
              <w:right w:val="nil"/>
            </w:tcBorders>
          </w:tcPr>
          <w:p w14:paraId="7709CC91" w14:textId="77777777" w:rsidR="00911477" w:rsidRPr="002E5375" w:rsidRDefault="00911477" w:rsidP="007F05C7">
            <w:pPr>
              <w:tabs>
                <w:tab w:val="left" w:pos="1701"/>
              </w:tabs>
              <w:ind w:left="57" w:firstLine="249"/>
              <w:rPr>
                <w:sz w:val="16"/>
                <w:szCs w:val="16"/>
              </w:rPr>
            </w:pPr>
          </w:p>
        </w:tc>
      </w:tr>
    </w:tbl>
    <w:p w14:paraId="401E7490" w14:textId="77777777" w:rsidR="00347742" w:rsidRDefault="00347742" w:rsidP="00347742">
      <w:pPr>
        <w:pStyle w:val="ListParagraph"/>
        <w:spacing w:after="120"/>
        <w:rPr>
          <w:rFonts w:ascii="Arial" w:hAnsi="Arial" w:cs="Arial"/>
          <w:b/>
        </w:rPr>
      </w:pPr>
    </w:p>
    <w:p w14:paraId="0F62BAE5" w14:textId="4F4FB6A3" w:rsidR="00347742" w:rsidRPr="00D759AD" w:rsidRDefault="00347742" w:rsidP="00347742">
      <w:pPr>
        <w:pStyle w:val="ListParagraph"/>
        <w:numPr>
          <w:ilvl w:val="0"/>
          <w:numId w:val="25"/>
        </w:numPr>
        <w:spacing w:after="120"/>
        <w:rPr>
          <w:rFonts w:ascii="Arial" w:hAnsi="Arial" w:cs="Arial"/>
          <w:b/>
        </w:rPr>
      </w:pPr>
      <w:r w:rsidRPr="00D759AD">
        <w:rPr>
          <w:rFonts w:ascii="Arial" w:hAnsi="Arial" w:cs="Arial"/>
          <w:b/>
        </w:rPr>
        <w:t>Overall description:</w:t>
      </w:r>
    </w:p>
    <w:p w14:paraId="59A88FFF" w14:textId="77777777" w:rsidR="00347742" w:rsidRDefault="00347742" w:rsidP="00347742">
      <w:pPr>
        <w:pStyle w:val="ListParagraph"/>
        <w:spacing w:after="120"/>
        <w:rPr>
          <w:rFonts w:ascii="Arial" w:hAnsi="Arial" w:cs="Arial"/>
          <w:b/>
        </w:rPr>
      </w:pPr>
    </w:p>
    <w:p w14:paraId="32A91B4E" w14:textId="7EF4E83F" w:rsidR="00347742" w:rsidRDefault="00347742" w:rsidP="004E2C19">
      <w:pPr>
        <w:pStyle w:val="BodyText"/>
      </w:pPr>
      <w:r w:rsidRPr="00421EE5">
        <w:t xml:space="preserve">The ETSI </w:t>
      </w:r>
      <w:r w:rsidR="00956C80" w:rsidRPr="00956C80">
        <w:t>Technical Committee (TC) TCCE (TETRA and Critical Communications Evolution)</w:t>
      </w:r>
      <w:r w:rsidRPr="00421EE5">
        <w:t xml:space="preserve"> has initiated a Testing Task Force (TTF) dedicated to </w:t>
      </w:r>
      <w:r>
        <w:t>develop</w:t>
      </w:r>
      <w:r w:rsidR="00EC4921">
        <w:t>ing</w:t>
      </w:r>
      <w:r>
        <w:t xml:space="preserve"> </w:t>
      </w:r>
      <w:r w:rsidRPr="00421EE5">
        <w:t xml:space="preserve">conformance test cases for </w:t>
      </w:r>
      <w:r w:rsidR="00EC4921" w:rsidRPr="00EC4921">
        <w:t>Mission Critical Services</w:t>
      </w:r>
      <w:r w:rsidR="00EC4921">
        <w:t xml:space="preserve"> (MCS)</w:t>
      </w:r>
      <w:r>
        <w:t>.</w:t>
      </w:r>
      <w:r w:rsidRPr="00421EE5">
        <w:t xml:space="preserve"> This TTF's </w:t>
      </w:r>
      <w:r w:rsidR="007660E0">
        <w:t>objective</w:t>
      </w:r>
      <w:r w:rsidRPr="00421EE5">
        <w:t xml:space="preserve"> is to </w:t>
      </w:r>
      <w:r>
        <w:t xml:space="preserve">develop </w:t>
      </w:r>
      <w:r w:rsidR="00E00DE3">
        <w:t xml:space="preserve">conformance </w:t>
      </w:r>
      <w:r w:rsidRPr="00421EE5">
        <w:t xml:space="preserve">test cases </w:t>
      </w:r>
      <w:r w:rsidR="004C71BA">
        <w:t xml:space="preserve">(in prose) </w:t>
      </w:r>
      <w:r w:rsidRPr="00421EE5">
        <w:t xml:space="preserve">that target </w:t>
      </w:r>
      <w:r>
        <w:t>server</w:t>
      </w:r>
      <w:r w:rsidR="004C71BA">
        <w:t>-</w:t>
      </w:r>
      <w:r>
        <w:t>side</w:t>
      </w:r>
      <w:r w:rsidRPr="00421EE5">
        <w:t xml:space="preserve"> MC</w:t>
      </w:r>
      <w:r w:rsidR="00E00DE3">
        <w:t>S</w:t>
      </w:r>
      <w:r w:rsidRPr="00421EE5">
        <w:t xml:space="preserve"> functionalities</w:t>
      </w:r>
      <w:r w:rsidR="006F40FC">
        <w:t xml:space="preserve"> specified by 3GPP</w:t>
      </w:r>
      <w:r w:rsidRPr="00421EE5">
        <w:t xml:space="preserve">, following the </w:t>
      </w:r>
      <w:r w:rsidR="004C71BA">
        <w:t xml:space="preserve">test </w:t>
      </w:r>
      <w:r w:rsidRPr="00421EE5">
        <w:t>methodologies employed by the 3GPP RAN working group</w:t>
      </w:r>
      <w:r w:rsidR="004C71BA">
        <w:t xml:space="preserve"> 5 (RAN5)</w:t>
      </w:r>
      <w:r w:rsidRPr="00421EE5">
        <w:t xml:space="preserve">. </w:t>
      </w:r>
      <w:r w:rsidR="00E00DE3">
        <w:t>T</w:t>
      </w:r>
      <w:r w:rsidR="00E00DE3" w:rsidRPr="00E00DE3">
        <w:t xml:space="preserve">here are ongoing </w:t>
      </w:r>
      <w:r w:rsidR="006F40FC">
        <w:t xml:space="preserve">internal </w:t>
      </w:r>
      <w:r w:rsidR="00057474">
        <w:t xml:space="preserve">discussions </w:t>
      </w:r>
      <w:r w:rsidR="006F40FC">
        <w:t>within TCCA (</w:t>
      </w:r>
      <w:r w:rsidR="006F40FC" w:rsidRPr="006F40FC">
        <w:t>The Critical Communications Association</w:t>
      </w:r>
      <w:r w:rsidR="006F40FC">
        <w:t>) and UIC (</w:t>
      </w:r>
      <w:r w:rsidR="006F40FC" w:rsidRPr="006437C8">
        <w:t>International Union of Railways)</w:t>
      </w:r>
      <w:r w:rsidR="00057474" w:rsidRPr="00E00DE3">
        <w:t xml:space="preserve"> </w:t>
      </w:r>
      <w:r w:rsidR="00E00DE3" w:rsidRPr="00E00DE3">
        <w:t xml:space="preserve">to </w:t>
      </w:r>
      <w:r w:rsidR="006F40FC">
        <w:t xml:space="preserve">formally ask to </w:t>
      </w:r>
      <w:r w:rsidR="00E00DE3" w:rsidRPr="00E00DE3">
        <w:t xml:space="preserve">include server-side conformance tests into the 3GPP </w:t>
      </w:r>
      <w:r w:rsidR="00E00DE3">
        <w:t>RAN5 terms of reference</w:t>
      </w:r>
      <w:r w:rsidR="00E00DE3" w:rsidRPr="00E00DE3">
        <w:t xml:space="preserve"> and we assume that RAN5 is the best place to address these</w:t>
      </w:r>
      <w:r w:rsidR="00E00DE3">
        <w:t xml:space="preserve">. </w:t>
      </w:r>
      <w:r w:rsidRPr="00421EE5">
        <w:t>Upon completion</w:t>
      </w:r>
      <w:r w:rsidR="0032751A">
        <w:t xml:space="preserve"> of </w:t>
      </w:r>
      <w:r w:rsidR="00057474">
        <w:t xml:space="preserve">dedicated Milestones as specified in </w:t>
      </w:r>
      <w:r w:rsidR="006437C8">
        <w:t>T</w:t>
      </w:r>
      <w:r w:rsidR="00FC6EBD">
        <w:t xml:space="preserve">TF </w:t>
      </w:r>
      <w:proofErr w:type="spellStart"/>
      <w:r w:rsidR="00FC6EBD">
        <w:t>ToR</w:t>
      </w:r>
      <w:proofErr w:type="spellEnd"/>
      <w:r w:rsidR="00FC6EBD">
        <w:t xml:space="preserve"> </w:t>
      </w:r>
      <w:r w:rsidR="006C09A8">
        <w:t xml:space="preserve">T028 </w:t>
      </w:r>
      <w:r w:rsidR="00FC6EBD">
        <w:t>(attached)</w:t>
      </w:r>
      <w:r w:rsidRPr="00421EE5">
        <w:t xml:space="preserve">, </w:t>
      </w:r>
      <w:r w:rsidR="008B3991">
        <w:t>TCCE’s intention would be</w:t>
      </w:r>
      <w:r w:rsidRPr="00421EE5">
        <w:t xml:space="preserve"> to forward </w:t>
      </w:r>
      <w:r w:rsidR="008B3991">
        <w:t xml:space="preserve">those MCS server-side conformance test cases </w:t>
      </w:r>
      <w:r w:rsidRPr="00421EE5">
        <w:t>to RAN5</w:t>
      </w:r>
      <w:r w:rsidR="008B3991">
        <w:t>,</w:t>
      </w:r>
      <w:r w:rsidRPr="00421EE5">
        <w:t xml:space="preserve"> </w:t>
      </w:r>
      <w:r w:rsidR="004C71BA">
        <w:t xml:space="preserve">to be proposed </w:t>
      </w:r>
      <w:r w:rsidRPr="00421EE5">
        <w:t>for incorporation into the</w:t>
      </w:r>
      <w:r w:rsidR="00A94C42">
        <w:t xml:space="preserve"> </w:t>
      </w:r>
      <w:r w:rsidR="00F4727D">
        <w:t>relevant</w:t>
      </w:r>
      <w:r w:rsidR="00F4727D" w:rsidRPr="00421EE5">
        <w:t xml:space="preserve"> </w:t>
      </w:r>
      <w:r w:rsidRPr="00421EE5">
        <w:t>3GPP RAN5 Technical Specification</w:t>
      </w:r>
      <w:r w:rsidR="00A94C42">
        <w:t>s</w:t>
      </w:r>
      <w:r w:rsidRPr="00421EE5">
        <w:t xml:space="preserve"> for M</w:t>
      </w:r>
      <w:r w:rsidR="00D80135">
        <w:t>CS</w:t>
      </w:r>
      <w:r w:rsidR="00A94C42">
        <w:t xml:space="preserve"> conformance</w:t>
      </w:r>
      <w:r w:rsidR="00057474">
        <w:t>.</w:t>
      </w:r>
    </w:p>
    <w:p w14:paraId="1C8947DE" w14:textId="77777777" w:rsidR="00347742" w:rsidRDefault="00347742" w:rsidP="00347742">
      <w:pPr>
        <w:rPr>
          <w:rFonts w:ascii="Arial" w:hAnsi="Arial" w:cs="Arial"/>
          <w:color w:val="000000" w:themeColor="text1"/>
        </w:rPr>
      </w:pPr>
    </w:p>
    <w:p w14:paraId="15C59F69" w14:textId="7C6253AC" w:rsidR="00B12AB6" w:rsidRDefault="00347742" w:rsidP="00347742">
      <w:pPr>
        <w:rPr>
          <w:rFonts w:ascii="Arial" w:hAnsi="Arial" w:cs="Arial"/>
          <w:color w:val="000000" w:themeColor="text1"/>
        </w:rPr>
      </w:pPr>
      <w:r w:rsidRPr="00625240">
        <w:rPr>
          <w:rFonts w:ascii="Arial" w:hAnsi="Arial" w:cs="Arial"/>
          <w:color w:val="000000" w:themeColor="text1"/>
        </w:rPr>
        <w:t xml:space="preserve">The ability to demonstrate that </w:t>
      </w:r>
      <w:r w:rsidR="0032751A">
        <w:rPr>
          <w:rFonts w:ascii="Arial" w:hAnsi="Arial" w:cs="Arial"/>
          <w:color w:val="000000" w:themeColor="text1"/>
        </w:rPr>
        <w:t>MCS</w:t>
      </w:r>
      <w:r w:rsidRPr="00625240">
        <w:rPr>
          <w:rFonts w:ascii="Arial" w:hAnsi="Arial" w:cs="Arial"/>
          <w:color w:val="000000" w:themeColor="text1"/>
        </w:rPr>
        <w:t xml:space="preserve"> application server conform to the</w:t>
      </w:r>
      <w:r w:rsidR="00057474">
        <w:rPr>
          <w:rFonts w:ascii="Arial" w:hAnsi="Arial" w:cs="Arial"/>
          <w:color w:val="000000" w:themeColor="text1"/>
        </w:rPr>
        <w:t xml:space="preserve"> 3GPP</w:t>
      </w:r>
      <w:r w:rsidRPr="00625240">
        <w:rPr>
          <w:rFonts w:ascii="Arial" w:hAnsi="Arial" w:cs="Arial"/>
          <w:color w:val="000000" w:themeColor="text1"/>
        </w:rPr>
        <w:t xml:space="preserve"> standard</w:t>
      </w:r>
      <w:r w:rsidR="00057474">
        <w:rPr>
          <w:rFonts w:ascii="Arial" w:hAnsi="Arial" w:cs="Arial"/>
          <w:color w:val="000000" w:themeColor="text1"/>
        </w:rPr>
        <w:t>s</w:t>
      </w:r>
      <w:r w:rsidRPr="00625240">
        <w:rPr>
          <w:rFonts w:ascii="Arial" w:hAnsi="Arial" w:cs="Arial"/>
          <w:color w:val="000000" w:themeColor="text1"/>
        </w:rPr>
        <w:t xml:space="preserve"> will be of critical importance to all potential users, especially </w:t>
      </w:r>
      <w:r w:rsidR="00E00DE3">
        <w:rPr>
          <w:rFonts w:ascii="Arial" w:hAnsi="Arial" w:cs="Arial"/>
          <w:color w:val="000000" w:themeColor="text1"/>
        </w:rPr>
        <w:t xml:space="preserve">in the </w:t>
      </w:r>
      <w:r w:rsidRPr="00625240">
        <w:rPr>
          <w:rFonts w:ascii="Arial" w:hAnsi="Arial" w:cs="Arial"/>
          <w:color w:val="000000" w:themeColor="text1"/>
        </w:rPr>
        <w:t xml:space="preserve">public safety </w:t>
      </w:r>
      <w:r w:rsidR="00E00DE3">
        <w:rPr>
          <w:rFonts w:ascii="Arial" w:hAnsi="Arial" w:cs="Arial"/>
          <w:color w:val="000000" w:themeColor="text1"/>
        </w:rPr>
        <w:t xml:space="preserve">and railways </w:t>
      </w:r>
      <w:r w:rsidR="00B12AB6">
        <w:rPr>
          <w:rFonts w:ascii="Arial" w:hAnsi="Arial" w:cs="Arial"/>
          <w:color w:val="000000" w:themeColor="text1"/>
        </w:rPr>
        <w:t>sector</w:t>
      </w:r>
      <w:r w:rsidR="0032751A">
        <w:rPr>
          <w:rFonts w:ascii="Arial" w:hAnsi="Arial" w:cs="Arial"/>
          <w:color w:val="000000" w:themeColor="text1"/>
        </w:rPr>
        <w:t>s</w:t>
      </w:r>
      <w:r w:rsidRPr="00625240">
        <w:rPr>
          <w:rFonts w:ascii="Arial" w:hAnsi="Arial" w:cs="Arial"/>
          <w:color w:val="000000" w:themeColor="text1"/>
        </w:rPr>
        <w:t xml:space="preserve">. Thorough conformance testing will increase the level of confidence that </w:t>
      </w:r>
      <w:r w:rsidR="0032751A">
        <w:rPr>
          <w:rFonts w:ascii="Arial" w:hAnsi="Arial" w:cs="Arial"/>
          <w:color w:val="000000" w:themeColor="text1"/>
        </w:rPr>
        <w:t xml:space="preserve">MCS server </w:t>
      </w:r>
      <w:r w:rsidRPr="00625240">
        <w:rPr>
          <w:rFonts w:ascii="Arial" w:hAnsi="Arial" w:cs="Arial"/>
          <w:color w:val="000000" w:themeColor="text1"/>
        </w:rPr>
        <w:t xml:space="preserve">equipment from various suppliers is conformed to the standards and will interoperate. This in turn will reduce implementation and rollout times and costs. Not providing timely test specifications, would ultimately delay the deployment of </w:t>
      </w:r>
      <w:r w:rsidR="0032751A">
        <w:rPr>
          <w:rFonts w:ascii="Arial" w:hAnsi="Arial" w:cs="Arial"/>
          <w:color w:val="000000" w:themeColor="text1"/>
        </w:rPr>
        <w:t>MCS</w:t>
      </w:r>
      <w:r w:rsidRPr="00625240">
        <w:rPr>
          <w:rFonts w:ascii="Arial" w:hAnsi="Arial" w:cs="Arial"/>
          <w:color w:val="000000" w:themeColor="text1"/>
        </w:rPr>
        <w:t xml:space="preserve">. Further consequences are a delay in deploying </w:t>
      </w:r>
      <w:r w:rsidR="0032751A">
        <w:rPr>
          <w:rFonts w:ascii="Arial" w:hAnsi="Arial" w:cs="Arial"/>
          <w:color w:val="000000" w:themeColor="text1"/>
        </w:rPr>
        <w:t>MCS</w:t>
      </w:r>
      <w:r w:rsidRPr="00625240">
        <w:rPr>
          <w:rFonts w:ascii="Arial" w:hAnsi="Arial" w:cs="Arial"/>
          <w:color w:val="000000" w:themeColor="text1"/>
        </w:rPr>
        <w:t xml:space="preserve"> equipment paired with a loss of confidence in </w:t>
      </w:r>
      <w:r w:rsidR="0032751A">
        <w:rPr>
          <w:rFonts w:ascii="Arial" w:hAnsi="Arial" w:cs="Arial"/>
          <w:color w:val="000000" w:themeColor="text1"/>
        </w:rPr>
        <w:t>MCS</w:t>
      </w:r>
      <w:r w:rsidRPr="00625240">
        <w:rPr>
          <w:rFonts w:ascii="Arial" w:hAnsi="Arial" w:cs="Arial"/>
          <w:color w:val="000000" w:themeColor="text1"/>
        </w:rPr>
        <w:t xml:space="preserve"> as there is a risk that early implementations of </w:t>
      </w:r>
      <w:r w:rsidR="0032751A">
        <w:rPr>
          <w:rFonts w:ascii="Arial" w:hAnsi="Arial" w:cs="Arial"/>
          <w:color w:val="000000" w:themeColor="text1"/>
        </w:rPr>
        <w:t>MCS</w:t>
      </w:r>
      <w:r w:rsidRPr="00625240">
        <w:rPr>
          <w:rFonts w:ascii="Arial" w:hAnsi="Arial" w:cs="Arial"/>
          <w:color w:val="000000" w:themeColor="text1"/>
        </w:rPr>
        <w:t xml:space="preserve"> are not standard conform or interoperable as expected and serious rework may be needed to solve that. </w:t>
      </w:r>
    </w:p>
    <w:p w14:paraId="4EECB380" w14:textId="65386069" w:rsidR="00B12AB6" w:rsidRDefault="00B12AB6" w:rsidP="00347742">
      <w:pPr>
        <w:rPr>
          <w:rFonts w:ascii="Arial" w:hAnsi="Arial" w:cs="Arial"/>
          <w:color w:val="000000" w:themeColor="text1"/>
        </w:rPr>
      </w:pPr>
      <w:r w:rsidRPr="00B12AB6">
        <w:rPr>
          <w:rFonts w:ascii="Arial" w:hAnsi="Arial" w:cs="Arial"/>
          <w:color w:val="000000" w:themeColor="text1"/>
        </w:rPr>
        <w:t>Server-side conformance plays a critical role in ensuring interoperability within multi-vendor MC</w:t>
      </w:r>
      <w:r>
        <w:rPr>
          <w:rFonts w:ascii="Arial" w:hAnsi="Arial" w:cs="Arial"/>
          <w:color w:val="000000" w:themeColor="text1"/>
        </w:rPr>
        <w:t>S</w:t>
      </w:r>
      <w:r w:rsidRPr="00B12AB6">
        <w:rPr>
          <w:rFonts w:ascii="Arial" w:hAnsi="Arial" w:cs="Arial"/>
          <w:color w:val="000000" w:themeColor="text1"/>
        </w:rPr>
        <w:t xml:space="preserve"> systems, as well as across interconnected MC</w:t>
      </w:r>
      <w:r>
        <w:rPr>
          <w:rFonts w:ascii="Arial" w:hAnsi="Arial" w:cs="Arial"/>
          <w:color w:val="000000" w:themeColor="text1"/>
        </w:rPr>
        <w:t>S</w:t>
      </w:r>
      <w:r w:rsidRPr="00B12AB6">
        <w:rPr>
          <w:rFonts w:ascii="Arial" w:hAnsi="Arial" w:cs="Arial"/>
          <w:color w:val="000000" w:themeColor="text1"/>
        </w:rPr>
        <w:t xml:space="preserve"> systems from various vendors</w:t>
      </w:r>
      <w:r w:rsidR="00A94C42">
        <w:rPr>
          <w:rFonts w:ascii="Arial" w:hAnsi="Arial" w:cs="Arial"/>
          <w:color w:val="000000" w:themeColor="text1"/>
        </w:rPr>
        <w:t xml:space="preserve"> and migration across systems in cross-border operations</w:t>
      </w:r>
      <w:r w:rsidRPr="00B12AB6">
        <w:rPr>
          <w:rFonts w:ascii="Arial" w:hAnsi="Arial" w:cs="Arial"/>
          <w:color w:val="000000" w:themeColor="text1"/>
        </w:rPr>
        <w:t>.</w:t>
      </w:r>
    </w:p>
    <w:p w14:paraId="5996E2E4" w14:textId="598142CE" w:rsidR="00347742" w:rsidRPr="00421EE5" w:rsidRDefault="00347742" w:rsidP="00347742">
      <w:pPr>
        <w:rPr>
          <w:rFonts w:ascii="Arial" w:hAnsi="Arial" w:cs="Arial"/>
          <w:color w:val="000000" w:themeColor="text1"/>
        </w:rPr>
      </w:pPr>
      <w:r w:rsidRPr="00625240">
        <w:rPr>
          <w:rFonts w:ascii="Arial" w:hAnsi="Arial" w:cs="Arial"/>
          <w:color w:val="000000" w:themeColor="text1"/>
        </w:rPr>
        <w:t>There is a high risk that proprietary implementations have to be or will be rolled-out in case no conformance tests are available.</w:t>
      </w:r>
    </w:p>
    <w:p w14:paraId="54C1C2A4" w14:textId="77777777" w:rsidR="00347742" w:rsidRPr="004E2C19" w:rsidRDefault="00347742" w:rsidP="004E2C19">
      <w:pPr>
        <w:pStyle w:val="CommentSubject"/>
        <w:rPr>
          <w:rFonts w:ascii="Arial" w:hAnsi="Arial" w:cs="Arial"/>
          <w:bCs w:val="0"/>
        </w:rPr>
      </w:pPr>
    </w:p>
    <w:p w14:paraId="2854E133" w14:textId="77777777" w:rsidR="00347742" w:rsidRPr="00625240" w:rsidRDefault="00347742" w:rsidP="00347742">
      <w:pPr>
        <w:pStyle w:val="ListParagraph"/>
        <w:numPr>
          <w:ilvl w:val="0"/>
          <w:numId w:val="25"/>
        </w:numPr>
        <w:spacing w:after="120"/>
        <w:rPr>
          <w:rFonts w:ascii="Arial" w:hAnsi="Arial" w:cs="Arial"/>
          <w:b/>
        </w:rPr>
      </w:pPr>
      <w:r w:rsidRPr="00625240">
        <w:rPr>
          <w:rFonts w:ascii="Arial" w:hAnsi="Arial" w:cs="Arial"/>
          <w:b/>
        </w:rPr>
        <w:t>Actions:</w:t>
      </w:r>
    </w:p>
    <w:p w14:paraId="2E58E9F6" w14:textId="77777777" w:rsidR="00347742" w:rsidRDefault="00347742" w:rsidP="00347742">
      <w:pPr>
        <w:spacing w:after="120"/>
        <w:rPr>
          <w:rFonts w:ascii="Arial" w:hAnsi="Arial" w:cs="Arial"/>
          <w:b/>
        </w:rPr>
      </w:pPr>
      <w:r w:rsidRPr="00691EBA">
        <w:rPr>
          <w:rFonts w:ascii="Arial" w:hAnsi="Arial" w:cs="Arial"/>
          <w:bCs/>
          <w:color w:val="000000" w:themeColor="text1"/>
        </w:rPr>
        <w:t xml:space="preserve">ETSI TC </w:t>
      </w:r>
      <w:r>
        <w:rPr>
          <w:rFonts w:ascii="Arial" w:hAnsi="Arial" w:cs="Arial"/>
          <w:bCs/>
          <w:color w:val="000000" w:themeColor="text1"/>
        </w:rPr>
        <w:t>TCCE</w:t>
      </w:r>
      <w:r>
        <w:rPr>
          <w:rFonts w:ascii="Arial" w:hAnsi="Arial" w:cs="Arial"/>
          <w:b/>
          <w:color w:val="000000" w:themeColor="text1"/>
        </w:rPr>
        <w:t xml:space="preserve"> </w:t>
      </w:r>
      <w:r>
        <w:rPr>
          <w:rFonts w:ascii="Arial" w:hAnsi="Arial" w:cs="Arial"/>
          <w:color w:val="000000" w:themeColor="text1"/>
        </w:rPr>
        <w:t xml:space="preserve">kindly asks </w:t>
      </w:r>
      <w:r w:rsidRPr="00B706AB">
        <w:rPr>
          <w:rFonts w:ascii="Arial" w:hAnsi="Arial" w:cs="Arial"/>
          <w:color w:val="000000" w:themeColor="text1"/>
        </w:rPr>
        <w:t>RAN WG</w:t>
      </w:r>
      <w:r>
        <w:rPr>
          <w:rFonts w:ascii="Arial" w:hAnsi="Arial" w:cs="Arial"/>
          <w:color w:val="000000" w:themeColor="text1"/>
        </w:rPr>
        <w:t>5</w:t>
      </w:r>
      <w:r w:rsidRPr="00B706AB">
        <w:rPr>
          <w:rFonts w:ascii="Arial" w:hAnsi="Arial" w:cs="Arial"/>
          <w:color w:val="000000" w:themeColor="text1"/>
        </w:rPr>
        <w:t xml:space="preserve"> to take the above information into account</w:t>
      </w:r>
      <w:r>
        <w:rPr>
          <w:rFonts w:ascii="Arial" w:hAnsi="Arial" w:cs="Arial"/>
          <w:color w:val="000000" w:themeColor="text1"/>
        </w:rPr>
        <w:t>.</w:t>
      </w:r>
    </w:p>
    <w:p w14:paraId="471EE211" w14:textId="77777777" w:rsidR="004E2C19" w:rsidRDefault="004E2C19" w:rsidP="004E2C19">
      <w:pPr>
        <w:pStyle w:val="ListParagraph"/>
        <w:spacing w:after="120"/>
        <w:rPr>
          <w:rFonts w:ascii="Arial" w:hAnsi="Arial" w:cs="Arial"/>
          <w:b/>
        </w:rPr>
      </w:pPr>
    </w:p>
    <w:p w14:paraId="3B7B766D" w14:textId="1315D1D0" w:rsidR="00347742" w:rsidRPr="00625240" w:rsidRDefault="00347742" w:rsidP="00347742">
      <w:pPr>
        <w:pStyle w:val="ListParagraph"/>
        <w:numPr>
          <w:ilvl w:val="0"/>
          <w:numId w:val="25"/>
        </w:numPr>
        <w:spacing w:after="120"/>
        <w:rPr>
          <w:rFonts w:ascii="Arial" w:hAnsi="Arial" w:cs="Arial"/>
          <w:b/>
        </w:rPr>
      </w:pPr>
      <w:r w:rsidRPr="00625240">
        <w:rPr>
          <w:rFonts w:ascii="Arial" w:hAnsi="Arial" w:cs="Arial"/>
          <w:b/>
        </w:rPr>
        <w:lastRenderedPageBreak/>
        <w:t>Date of next meetings of the originator:</w:t>
      </w:r>
    </w:p>
    <w:p w14:paraId="5EBC1D90" w14:textId="1D5774DE" w:rsidR="00347742" w:rsidRPr="00454D31" w:rsidRDefault="00347742" w:rsidP="00454D31">
      <w:pPr>
        <w:rPr>
          <w:rFonts w:ascii="Arial" w:hAnsi="Arial" w:cs="Arial"/>
        </w:rPr>
      </w:pPr>
      <w:r>
        <w:rPr>
          <w:rFonts w:ascii="Arial" w:hAnsi="Arial" w:cs="Arial"/>
        </w:rPr>
        <w:t>TCCE#</w:t>
      </w:r>
      <w:r w:rsidR="009E7BC0">
        <w:rPr>
          <w:rFonts w:ascii="Arial" w:hAnsi="Arial" w:cs="Arial"/>
        </w:rPr>
        <w:t>64</w:t>
      </w:r>
      <w:r>
        <w:rPr>
          <w:rFonts w:ascii="Arial" w:hAnsi="Arial" w:cs="Arial"/>
        </w:rPr>
        <w:tab/>
      </w:r>
      <w:r>
        <w:rPr>
          <w:rFonts w:ascii="Arial" w:hAnsi="Arial" w:cs="Arial"/>
        </w:rPr>
        <w:tab/>
      </w:r>
      <w:r w:rsidR="00D92935">
        <w:rPr>
          <w:rFonts w:ascii="Arial" w:hAnsi="Arial" w:cs="Arial"/>
        </w:rPr>
        <w:t>23-24 October</w:t>
      </w:r>
      <w:r w:rsidRPr="00691EBA">
        <w:rPr>
          <w:rFonts w:ascii="Arial" w:hAnsi="Arial" w:cs="Arial"/>
        </w:rPr>
        <w:t>,202</w:t>
      </w:r>
      <w:r>
        <w:rPr>
          <w:rFonts w:ascii="Arial" w:hAnsi="Arial" w:cs="Arial"/>
        </w:rPr>
        <w:t>4</w:t>
      </w:r>
      <w:r w:rsidRPr="00691EBA">
        <w:rPr>
          <w:rFonts w:ascii="Arial" w:hAnsi="Arial" w:cs="Arial"/>
        </w:rPr>
        <w:tab/>
      </w:r>
      <w:r w:rsidRPr="00691EBA">
        <w:rPr>
          <w:rFonts w:ascii="Arial" w:hAnsi="Arial" w:cs="Arial"/>
        </w:rPr>
        <w:tab/>
      </w:r>
      <w:r>
        <w:rPr>
          <w:rFonts w:ascii="Arial" w:hAnsi="Arial" w:cs="Arial"/>
        </w:rPr>
        <w:t>Sophia-Antipolis, France</w:t>
      </w:r>
    </w:p>
    <w:p w14:paraId="6FA0E1D9" w14:textId="77777777" w:rsidR="00911477" w:rsidRDefault="00911477" w:rsidP="007833A7">
      <w:pPr>
        <w:rPr>
          <w:rFonts w:ascii="Arial" w:hAnsi="Arial" w:cs="Arial"/>
        </w:rPr>
      </w:pPr>
    </w:p>
    <w:sectPr w:rsidR="00911477" w:rsidSect="00FF03D1">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B579" w14:textId="77777777" w:rsidR="00571057" w:rsidRDefault="00571057" w:rsidP="00D9435B">
      <w:r>
        <w:separator/>
      </w:r>
    </w:p>
  </w:endnote>
  <w:endnote w:type="continuationSeparator" w:id="0">
    <w:p w14:paraId="3960FC66" w14:textId="77777777" w:rsidR="00571057" w:rsidRDefault="0057105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3DF1"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000000">
      <w:fldChar w:fldCharType="begin"/>
    </w:r>
    <w:r w:rsidR="00000000">
      <w:instrText xml:space="preserve"> NUMPAGES   \* MERGEFORMAT </w:instrText>
    </w:r>
    <w:r w:rsidR="00000000">
      <w:fldChar w:fldCharType="separate"/>
    </w:r>
    <w:r w:rsidR="00BB5244" w:rsidRPr="00BB5244">
      <w:rPr>
        <w:rFonts w:ascii="Arial" w:hAnsi="Arial" w:cs="Arial"/>
        <w:noProof/>
      </w:rPr>
      <w:t>1</w:t>
    </w:r>
    <w:r w:rsidR="00000000">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7E5B1" w14:textId="77777777" w:rsidR="00571057" w:rsidRDefault="00571057" w:rsidP="00D9435B">
      <w:r>
        <w:separator/>
      </w:r>
    </w:p>
  </w:footnote>
  <w:footnote w:type="continuationSeparator" w:id="0">
    <w:p w14:paraId="7A514618" w14:textId="77777777" w:rsidR="00571057" w:rsidRDefault="00571057"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3D19" w14:textId="19234DF6" w:rsidR="007B070D" w:rsidRDefault="007B070D" w:rsidP="007B070D">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Pr>
        <w:b/>
        <w:noProof/>
        <w:sz w:val="24"/>
      </w:rPr>
      <w:t>250</w:t>
    </w:r>
  </w:p>
  <w:p w14:paraId="7A04A6B8" w14:textId="77777777" w:rsidR="007B070D" w:rsidRDefault="007B070D" w:rsidP="007B070D">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1F7CDB5B" w14:textId="77777777" w:rsidR="007B070D" w:rsidRPr="000F4E43" w:rsidRDefault="007B070D" w:rsidP="007B070D">
    <w:pPr>
      <w:pStyle w:val="Header"/>
      <w:pBdr>
        <w:bottom w:val="single" w:sz="4" w:space="1" w:color="auto"/>
      </w:pBdr>
      <w:tabs>
        <w:tab w:val="right" w:pos="9639"/>
      </w:tabs>
      <w:rPr>
        <w:rFonts w:cs="Arial"/>
        <w:b w:val="0"/>
        <w:bCs/>
        <w:sz w:val="24"/>
        <w:szCs w:val="24"/>
      </w:rPr>
    </w:pPr>
  </w:p>
  <w:p w14:paraId="0EA09708" w14:textId="5AA5F64D"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752" behindDoc="1" locked="0" layoutInCell="1" allowOverlap="1" wp14:anchorId="1040EFF5" wp14:editId="26424B58">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TCCE(24)000026</w:t>
    </w:r>
    <w:r w:rsidR="00A94C61">
      <w:rPr>
        <w:rFonts w:ascii="Arial" w:hAnsi="Arial" w:cs="Arial"/>
        <w:b/>
        <w:sz w:val="36"/>
        <w:szCs w:val="36"/>
        <w:shd w:val="clear" w:color="auto" w:fill="DBE5F1"/>
      </w:rPr>
      <w:t>r</w:t>
    </w:r>
    <w:r w:rsidR="006C09A8">
      <w:rPr>
        <w:rFonts w:ascii="Arial" w:hAnsi="Arial" w:cs="Arial"/>
        <w:b/>
        <w:sz w:val="36"/>
        <w:szCs w:val="36"/>
        <w:shd w:val="clear" w:color="auto" w:fill="DBE5F1"/>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355C28"/>
    <w:multiLevelType w:val="hybridMultilevel"/>
    <w:tmpl w:val="97B466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1335731">
    <w:abstractNumId w:val="13"/>
  </w:num>
  <w:num w:numId="2" w16cid:durableId="1062288362">
    <w:abstractNumId w:val="21"/>
  </w:num>
  <w:num w:numId="3" w16cid:durableId="1618295441">
    <w:abstractNumId w:val="7"/>
  </w:num>
  <w:num w:numId="4" w16cid:durableId="414668624">
    <w:abstractNumId w:val="19"/>
  </w:num>
  <w:num w:numId="5" w16cid:durableId="1038509341">
    <w:abstractNumId w:val="15"/>
  </w:num>
  <w:num w:numId="6" w16cid:durableId="852185786">
    <w:abstractNumId w:val="6"/>
  </w:num>
  <w:num w:numId="7" w16cid:durableId="332103548">
    <w:abstractNumId w:val="4"/>
  </w:num>
  <w:num w:numId="8" w16cid:durableId="1876429997">
    <w:abstractNumId w:val="3"/>
  </w:num>
  <w:num w:numId="9" w16cid:durableId="749237023">
    <w:abstractNumId w:val="2"/>
  </w:num>
  <w:num w:numId="10" w16cid:durableId="1801872615">
    <w:abstractNumId w:val="1"/>
  </w:num>
  <w:num w:numId="11" w16cid:durableId="835076958">
    <w:abstractNumId w:val="5"/>
  </w:num>
  <w:num w:numId="12" w16cid:durableId="133985815">
    <w:abstractNumId w:val="0"/>
  </w:num>
  <w:num w:numId="13" w16cid:durableId="1521772294">
    <w:abstractNumId w:val="20"/>
  </w:num>
  <w:num w:numId="14" w16cid:durableId="1282614307">
    <w:abstractNumId w:val="8"/>
  </w:num>
  <w:num w:numId="15" w16cid:durableId="286544419">
    <w:abstractNumId w:val="11"/>
  </w:num>
  <w:num w:numId="16" w16cid:durableId="980815199">
    <w:abstractNumId w:val="18"/>
  </w:num>
  <w:num w:numId="17" w16cid:durableId="2143034678">
    <w:abstractNumId w:val="10"/>
  </w:num>
  <w:num w:numId="18" w16cid:durableId="2021732042">
    <w:abstractNumId w:val="14"/>
  </w:num>
  <w:num w:numId="19" w16cid:durableId="1409838553">
    <w:abstractNumId w:val="12"/>
  </w:num>
  <w:num w:numId="20" w16cid:durableId="1200162980">
    <w:abstractNumId w:val="17"/>
  </w:num>
  <w:num w:numId="21" w16cid:durableId="900601655">
    <w:abstractNumId w:val="9"/>
  </w:num>
  <w:num w:numId="22" w16cid:durableId="18060058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30981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155166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7389426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57474"/>
    <w:rsid w:val="000C4CB6"/>
    <w:rsid w:val="00181471"/>
    <w:rsid w:val="00191D22"/>
    <w:rsid w:val="001C30D5"/>
    <w:rsid w:val="00216D13"/>
    <w:rsid w:val="002676F5"/>
    <w:rsid w:val="00297B33"/>
    <w:rsid w:val="002F5958"/>
    <w:rsid w:val="003050B4"/>
    <w:rsid w:val="0032751A"/>
    <w:rsid w:val="003354CE"/>
    <w:rsid w:val="00347742"/>
    <w:rsid w:val="0036058F"/>
    <w:rsid w:val="003B6DD7"/>
    <w:rsid w:val="003D5716"/>
    <w:rsid w:val="004050E6"/>
    <w:rsid w:val="004124A2"/>
    <w:rsid w:val="00451D22"/>
    <w:rsid w:val="00454D31"/>
    <w:rsid w:val="004950B1"/>
    <w:rsid w:val="004C71BA"/>
    <w:rsid w:val="004D1743"/>
    <w:rsid w:val="004E2C19"/>
    <w:rsid w:val="00503C30"/>
    <w:rsid w:val="00516885"/>
    <w:rsid w:val="00521B98"/>
    <w:rsid w:val="00551F4D"/>
    <w:rsid w:val="00571057"/>
    <w:rsid w:val="00571482"/>
    <w:rsid w:val="005B115B"/>
    <w:rsid w:val="006017EC"/>
    <w:rsid w:val="00610CBA"/>
    <w:rsid w:val="00620AA5"/>
    <w:rsid w:val="00631480"/>
    <w:rsid w:val="006437C8"/>
    <w:rsid w:val="006C09A8"/>
    <w:rsid w:val="006F40FC"/>
    <w:rsid w:val="00704C3A"/>
    <w:rsid w:val="00723463"/>
    <w:rsid w:val="00745E27"/>
    <w:rsid w:val="007660E0"/>
    <w:rsid w:val="00776B64"/>
    <w:rsid w:val="007833A7"/>
    <w:rsid w:val="007A3763"/>
    <w:rsid w:val="007B070D"/>
    <w:rsid w:val="007F05C7"/>
    <w:rsid w:val="00831742"/>
    <w:rsid w:val="00832E39"/>
    <w:rsid w:val="0083399D"/>
    <w:rsid w:val="0084740A"/>
    <w:rsid w:val="008629A9"/>
    <w:rsid w:val="008745A4"/>
    <w:rsid w:val="00887234"/>
    <w:rsid w:val="008B3991"/>
    <w:rsid w:val="008D5477"/>
    <w:rsid w:val="0091037B"/>
    <w:rsid w:val="00911477"/>
    <w:rsid w:val="00912D71"/>
    <w:rsid w:val="00913CAE"/>
    <w:rsid w:val="00956C80"/>
    <w:rsid w:val="00993435"/>
    <w:rsid w:val="009E7BC0"/>
    <w:rsid w:val="009F0351"/>
    <w:rsid w:val="00A61734"/>
    <w:rsid w:val="00A94C42"/>
    <w:rsid w:val="00A94C61"/>
    <w:rsid w:val="00B12AB6"/>
    <w:rsid w:val="00B22603"/>
    <w:rsid w:val="00B703A5"/>
    <w:rsid w:val="00B837B4"/>
    <w:rsid w:val="00BB5244"/>
    <w:rsid w:val="00BE7AFE"/>
    <w:rsid w:val="00C04D8B"/>
    <w:rsid w:val="00C15BAD"/>
    <w:rsid w:val="00C67710"/>
    <w:rsid w:val="00C76D35"/>
    <w:rsid w:val="00CA135C"/>
    <w:rsid w:val="00CC0049"/>
    <w:rsid w:val="00D80135"/>
    <w:rsid w:val="00D92935"/>
    <w:rsid w:val="00D9435B"/>
    <w:rsid w:val="00DA185D"/>
    <w:rsid w:val="00DA65AB"/>
    <w:rsid w:val="00DD314A"/>
    <w:rsid w:val="00DE4DB9"/>
    <w:rsid w:val="00DF6ED5"/>
    <w:rsid w:val="00E00DE3"/>
    <w:rsid w:val="00E00EF0"/>
    <w:rsid w:val="00E06E1E"/>
    <w:rsid w:val="00EA0019"/>
    <w:rsid w:val="00EB16B6"/>
    <w:rsid w:val="00EB1C87"/>
    <w:rsid w:val="00EC4921"/>
    <w:rsid w:val="00EE7092"/>
    <w:rsid w:val="00EF607B"/>
    <w:rsid w:val="00F11466"/>
    <w:rsid w:val="00F12615"/>
    <w:rsid w:val="00F4727D"/>
    <w:rsid w:val="00F85444"/>
    <w:rsid w:val="00F9024E"/>
    <w:rsid w:val="00FC6EBD"/>
    <w:rsid w:val="00FE3503"/>
    <w:rsid w:val="00FF03D1"/>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22739"/>
  <w15:docId w15:val="{4A9AB412-6583-4019-A6B3-76C3E86E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47742"/>
    <w:pPr>
      <w:ind w:left="720"/>
      <w:contextualSpacing/>
    </w:pPr>
  </w:style>
  <w:style w:type="paragraph" w:styleId="Revision">
    <w:name w:val="Revision"/>
    <w:hidden/>
    <w:uiPriority w:val="99"/>
    <w:semiHidden/>
    <w:rsid w:val="00A94C42"/>
    <w:pPr>
      <w:spacing w:after="0" w:line="240" w:lineRule="auto"/>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94C42"/>
    <w:rPr>
      <w:sz w:val="16"/>
      <w:szCs w:val="16"/>
    </w:rPr>
  </w:style>
  <w:style w:type="paragraph" w:styleId="CommentText">
    <w:name w:val="annotation text"/>
    <w:basedOn w:val="Normal"/>
    <w:link w:val="CommentTextChar"/>
    <w:uiPriority w:val="99"/>
    <w:unhideWhenUsed/>
    <w:rsid w:val="00A94C42"/>
  </w:style>
  <w:style w:type="character" w:customStyle="1" w:styleId="CommentTextChar">
    <w:name w:val="Comment Text Char"/>
    <w:basedOn w:val="DefaultParagraphFont"/>
    <w:link w:val="CommentText"/>
    <w:uiPriority w:val="99"/>
    <w:rsid w:val="00A94C4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A94C42"/>
    <w:rPr>
      <w:b/>
      <w:bCs/>
    </w:rPr>
  </w:style>
  <w:style w:type="character" w:customStyle="1" w:styleId="CommentSubjectChar">
    <w:name w:val="Comment Subject Char"/>
    <w:basedOn w:val="CommentTextChar"/>
    <w:link w:val="CommentSubject"/>
    <w:uiPriority w:val="99"/>
    <w:rsid w:val="00A94C42"/>
    <w:rPr>
      <w:rFonts w:ascii="Times New Roman" w:eastAsia="Times New Roman" w:hAnsi="Times New Roman" w:cs="Times New Roman"/>
      <w:b/>
      <w:bCs/>
      <w:sz w:val="20"/>
      <w:szCs w:val="20"/>
    </w:rPr>
  </w:style>
  <w:style w:type="paragraph" w:styleId="BodyText">
    <w:name w:val="Body Text"/>
    <w:basedOn w:val="Normal"/>
    <w:link w:val="BodyTextChar"/>
    <w:uiPriority w:val="99"/>
    <w:unhideWhenUsed/>
    <w:rsid w:val="004E2C19"/>
    <w:rPr>
      <w:rFonts w:ascii="Arial" w:hAnsi="Arial" w:cs="Arial"/>
      <w:color w:val="000000" w:themeColor="text1"/>
    </w:rPr>
  </w:style>
  <w:style w:type="character" w:customStyle="1" w:styleId="BodyTextChar">
    <w:name w:val="Body Text Char"/>
    <w:basedOn w:val="DefaultParagraphFont"/>
    <w:link w:val="BodyText"/>
    <w:uiPriority w:val="99"/>
    <w:rsid w:val="004E2C19"/>
    <w:rPr>
      <w:rFonts w:ascii="Arial" w:eastAsia="Times New Roman" w:hAnsi="Arial" w:cs="Arial"/>
      <w:color w:val="000000" w:themeColor="text1"/>
      <w:sz w:val="20"/>
      <w:szCs w:val="20"/>
    </w:rPr>
  </w:style>
  <w:style w:type="paragraph" w:customStyle="1" w:styleId="CRCoverPage">
    <w:name w:val="CR Cover Page"/>
    <w:rsid w:val="007B070D"/>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rren.systems@clara.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Jacob.John@motorola.com" TargetMode="External"/><Relationship Id="rId4" Type="http://schemas.openxmlformats.org/officeDocument/2006/relationships/settings" Target="settings.xml"/><Relationship Id="rId9" Type="http://schemas.openxmlformats.org/officeDocument/2006/relationships/hyperlink" Target="mailto:Bernt.Mattsson@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459</Words>
  <Characters>2741</Characters>
  <Application>Microsoft Office Word</Application>
  <DocSecurity>0</DocSecurity>
  <Lines>119</Lines>
  <Paragraphs>46</Paragraphs>
  <ScaleCrop>false</ScaleCrop>
  <HeadingPairs>
    <vt:vector size="2" baseType="variant">
      <vt:variant>
        <vt:lpstr>Title</vt:lpstr>
      </vt:variant>
      <vt:variant>
        <vt:i4>1</vt:i4>
      </vt:variant>
    </vt:vector>
  </HeadingPairs>
  <TitlesOfParts>
    <vt:vector size="1" baseType="lpstr">
      <vt:lpstr>TCCE(24)000026 - LS on development of Server Side Conformance for Mission Critical Services by ETSI TTF</vt:lpstr>
    </vt:vector>
  </TitlesOfParts>
  <Company>ETSI</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TCCE(24)000026 - LS on development of Server Side Conformance for Mission Critical Services by ETSI TTF</dc:title>
  <dc:creator>ETSI</dc:creator>
  <dc:description>20110621 - Template upated:1- L&amp;R margins set to 2cm 2-Header table left indent set to 0</dc:description>
  <cp:lastModifiedBy>MCC</cp:lastModifiedBy>
  <cp:revision>4</cp:revision>
  <cp:lastPrinted>2010-12-06T15:51:00Z</cp:lastPrinted>
  <dcterms:created xsi:type="dcterms:W3CDTF">2024-04-10T14:54:00Z</dcterms:created>
  <dcterms:modified xsi:type="dcterms:W3CDTF">2024-06-06T07:12:00Z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384b3305eb75af14c9c9fb710135b6e76b4dde08119b9137e2e79ab46588e068</vt:lpwstr>
  </property>
</Properties>
</file>