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reference to 29.564 for direct notification from the UPF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UPF event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4.2.3.2, 5.6.1, 5.6.2.4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23.502 CR 4697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Communication analytics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with UPF Exposure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5.7.4, 5.7.10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