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262C" w14:textId="7A39E30A" w:rsidR="000D49A9" w:rsidRDefault="000D49A9" w:rsidP="00B20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B20BB2" w:rsidRPr="00B20BB2">
        <w:rPr>
          <w:b/>
          <w:noProof/>
          <w:sz w:val="24"/>
        </w:rPr>
        <w:t>C1-241549</w:t>
      </w:r>
    </w:p>
    <w:p w14:paraId="106642F9" w14:textId="77777777" w:rsidR="000D49A9" w:rsidRDefault="000D49A9" w:rsidP="000D49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A2B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3AD3" w:rsidRPr="007D3AD3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AD681" w:rsidR="001E41F3" w:rsidRPr="00410371" w:rsidRDefault="00907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C9F7E" w:rsidR="001E41F3" w:rsidRDefault="002B356E" w:rsidP="00F408EA">
            <w:pPr>
              <w:pStyle w:val="CRCoverPage"/>
              <w:spacing w:after="0"/>
              <w:ind w:left="100"/>
            </w:pPr>
            <w:r>
              <w:t>Corrections related to MBS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D12E9" w:rsidR="001E41F3" w:rsidRDefault="00386456" w:rsidP="00F051B8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F051B8">
              <w:t xml:space="preserve">, </w:t>
            </w:r>
            <w:r w:rsidR="00F051B8" w:rsidRPr="00F051B8">
              <w:t>Huawei, HiSilicon</w:t>
            </w:r>
            <w:r w:rsidR="00F051B8">
              <w:t xml:space="preserve">, </w:t>
            </w:r>
            <w:r w:rsidR="00F051B8" w:rsidRPr="00F051B8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D3FA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</w:t>
            </w:r>
            <w:r w:rsidR="00B6383C">
              <w:t>2</w:t>
            </w:r>
            <w:r w:rsidRPr="004C6DFF">
              <w:t>-</w:t>
            </w:r>
            <w:r w:rsidR="00B6383C">
              <w:t>0</w:t>
            </w:r>
            <w:r w:rsidR="00122C1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4A76" w14:textId="77777777" w:rsidR="005A46B3" w:rsidRDefault="00C126F0" w:rsidP="0053240E">
            <w:pPr>
              <w:pStyle w:val="CRCoverPage"/>
              <w:spacing w:after="0"/>
              <w:ind w:left="100"/>
            </w:pPr>
            <w:r>
              <w:t>According to the terms defined in the spec:</w:t>
            </w:r>
          </w:p>
          <w:p w14:paraId="7BEA0FE0" w14:textId="77777777" w:rsidR="00C126F0" w:rsidRDefault="00C126F0" w:rsidP="0053240E">
            <w:pPr>
              <w:pStyle w:val="CRCoverPage"/>
              <w:spacing w:after="0"/>
              <w:ind w:left="100"/>
            </w:pPr>
          </w:p>
          <w:p w14:paraId="780E47BF" w14:textId="77777777" w:rsidR="00C126F0" w:rsidRPr="00C126F0" w:rsidRDefault="00C126F0" w:rsidP="00C12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C126F0">
              <w:rPr>
                <w:i/>
                <w:iCs/>
                <w:lang w:eastAsia="en-GB"/>
              </w:rPr>
              <w:t xml:space="preserve">For the purposes of the present document, the following terms and definitions given in 3GPP TS 38.331 [11] apply: </w:t>
            </w:r>
          </w:p>
          <w:p w14:paraId="56E357B5" w14:textId="77777777" w:rsidR="00C126F0" w:rsidRPr="00C126F0" w:rsidRDefault="00C126F0" w:rsidP="00C126F0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702" w:hanging="1418"/>
              <w:textAlignment w:val="baseline"/>
              <w:rPr>
                <w:b/>
                <w:bCs/>
                <w:lang w:eastAsia="zh-CN"/>
              </w:rPr>
            </w:pPr>
            <w:r w:rsidRPr="00C126F0">
              <w:rPr>
                <w:b/>
                <w:bCs/>
                <w:i/>
                <w:iCs/>
                <w:noProof/>
                <w:lang w:eastAsia="en-GB"/>
              </w:rPr>
              <w:t>MBS Radio Bearer</w:t>
            </w:r>
          </w:p>
          <w:p w14:paraId="192304DA" w14:textId="77777777" w:rsidR="00C126F0" w:rsidRDefault="00C126F0" w:rsidP="0053240E">
            <w:pPr>
              <w:pStyle w:val="CRCoverPage"/>
              <w:spacing w:after="0"/>
              <w:ind w:left="100"/>
            </w:pPr>
          </w:p>
          <w:p w14:paraId="35F5624C" w14:textId="2493E263" w:rsidR="00C126F0" w:rsidRDefault="00C126F0" w:rsidP="0053240E">
            <w:pPr>
              <w:pStyle w:val="CRCoverPage"/>
              <w:spacing w:after="0"/>
              <w:ind w:left="100"/>
            </w:pPr>
            <w:r>
              <w:t>However th</w:t>
            </w:r>
            <w:r w:rsidR="00BF7B53">
              <w:t>at</w:t>
            </w:r>
            <w:r>
              <w:t xml:space="preserve"> term</w:t>
            </w:r>
            <w:r w:rsidR="00BF7B53">
              <w:t xml:space="preserve"> was used with a different naming</w:t>
            </w:r>
            <w:r>
              <w:t xml:space="preserve"> "MBS bearer"</w:t>
            </w:r>
            <w:r w:rsidR="00BF7B53">
              <w:t xml:space="preserve"> </w:t>
            </w:r>
            <w:r>
              <w:t xml:space="preserve">in the spec, and hence </w:t>
            </w:r>
            <w:r w:rsidR="00BF7B53">
              <w:t>this</w:t>
            </w:r>
            <w:r>
              <w:t xml:space="preserve"> needs to be corrected.</w:t>
            </w:r>
          </w:p>
          <w:p w14:paraId="708AA7DE" w14:textId="0DF925F6" w:rsidR="00C126F0" w:rsidRDefault="00C126F0" w:rsidP="0053240E">
            <w:pPr>
              <w:pStyle w:val="CRCoverPage"/>
              <w:spacing w:after="0"/>
              <w:ind w:left="100"/>
            </w:pP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94572" w14:textId="2F4B3392" w:rsidR="005A46B3" w:rsidRDefault="00C126F0" w:rsidP="008F0EBA">
            <w:pPr>
              <w:pStyle w:val="CRCoverPage"/>
              <w:spacing w:after="0"/>
              <w:ind w:left="100"/>
            </w:pPr>
            <w:r>
              <w:t>Correcting "MBS bearer" to be "MBS radio bearer".</w:t>
            </w:r>
          </w:p>
          <w:p w14:paraId="31C656EC" w14:textId="173AC5DD" w:rsidR="00C126F0" w:rsidRPr="00C31205" w:rsidRDefault="00C126F0" w:rsidP="008F0EBA">
            <w:pPr>
              <w:pStyle w:val="CRCoverPage"/>
              <w:spacing w:after="0"/>
              <w:ind w:left="100"/>
            </w:pP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34175" w:rsidR="005A46B3" w:rsidRDefault="002B356E" w:rsidP="00C07879">
            <w:pPr>
              <w:pStyle w:val="CRCoverPage"/>
              <w:spacing w:after="0"/>
              <w:ind w:left="100"/>
            </w:pPr>
            <w:r>
              <w:t>Wrong term stays, and 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DB106" w:rsidR="001E41F3" w:rsidRDefault="002B356E" w:rsidP="00C900AE">
            <w:pPr>
              <w:pStyle w:val="CRCoverPage"/>
              <w:spacing w:after="0"/>
              <w:ind w:left="100"/>
            </w:pPr>
            <w: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2"/>
    <w:p w14:paraId="3F4929EA" w14:textId="77777777" w:rsidR="001B58F0" w:rsidRPr="001B58F0" w:rsidRDefault="001B58F0" w:rsidP="001B58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val="en-US" w:eastAsia="en-GB"/>
        </w:rPr>
      </w:pPr>
      <w:r w:rsidRPr="001B58F0">
        <w:rPr>
          <w:rFonts w:ascii="Arial" w:hAnsi="Arial"/>
          <w:noProof/>
          <w:sz w:val="28"/>
          <w:lang w:val="en-US" w:eastAsia="en-GB"/>
        </w:rPr>
        <w:t>6.2.8</w:t>
      </w:r>
      <w:r w:rsidRPr="001B58F0">
        <w:rPr>
          <w:rFonts w:ascii="Arial" w:hAnsi="Arial"/>
          <w:noProof/>
          <w:sz w:val="28"/>
          <w:lang w:val="en-US" w:eastAsia="en-GB"/>
        </w:rPr>
        <w:tab/>
        <w:t>V2X MBS parameter discovery</w:t>
      </w:r>
    </w:p>
    <w:p w14:paraId="19EA58E1" w14:textId="5051187B" w:rsidR="0098799B" w:rsidRDefault="0098799B" w:rsidP="0098799B">
      <w:r w:rsidRPr="009C088A">
        <w:rPr>
          <w:lang w:val="en-US"/>
        </w:rPr>
        <w:t xml:space="preserve">Before </w:t>
      </w:r>
      <w:r w:rsidRPr="00CC4865">
        <w:rPr>
          <w:lang w:val="en-US"/>
        </w:rPr>
        <w:t xml:space="preserve">receiving a </w:t>
      </w:r>
      <w:r w:rsidRPr="009C088A">
        <w:rPr>
          <w:lang w:val="en-US"/>
        </w:rPr>
        <w:t>V2X communication over Uu</w:t>
      </w:r>
      <w:r w:rsidRPr="00CC4865">
        <w:rPr>
          <w:lang w:val="en-US"/>
        </w:rPr>
        <w:t xml:space="preserve"> using </w:t>
      </w:r>
      <w:r>
        <w:rPr>
          <w:lang w:val="en-US"/>
        </w:rPr>
        <w:t>MBS</w:t>
      </w:r>
      <w:ins w:id="3" w:author="Mohamed A. Nassar (Nokia)" w:date="2024-01-23T12:01:00Z">
        <w:r w:rsidR="00AE34E9">
          <w:rPr>
            <w:lang w:val="en-US"/>
          </w:rPr>
          <w:t xml:space="preserve"> radio</w:t>
        </w:r>
      </w:ins>
      <w:r w:rsidRPr="00CC4865">
        <w:rPr>
          <w:lang w:val="en-US"/>
        </w:rPr>
        <w:t xml:space="preserve"> bearer</w:t>
      </w:r>
      <w:r w:rsidRPr="009C088A">
        <w:rPr>
          <w:lang w:val="en-US"/>
        </w:rPr>
        <w:t xml:space="preserve">, the UE needs to discover the </w:t>
      </w:r>
      <w:r w:rsidRPr="009C088A">
        <w:t xml:space="preserve">V2X </w:t>
      </w:r>
      <w:r>
        <w:t>MBS</w:t>
      </w:r>
      <w:r w:rsidRPr="009C088A">
        <w:t xml:space="preserve"> parameters via which the V2X communication is t</w:t>
      </w:r>
      <w:r w:rsidRPr="00EC5006">
        <w:t>o be received.</w:t>
      </w:r>
    </w:p>
    <w:p w14:paraId="4E607DF6" w14:textId="77777777" w:rsidR="0098799B" w:rsidRPr="009C088A" w:rsidRDefault="0098799B" w:rsidP="0098799B">
      <w:pPr>
        <w:rPr>
          <w:lang w:val="en-US"/>
        </w:rPr>
      </w:pPr>
      <w:r w:rsidRPr="009C088A">
        <w:rPr>
          <w:lang w:val="en-US"/>
        </w:rPr>
        <w:t>The UE shall proceed as follows, in priority order:</w:t>
      </w:r>
    </w:p>
    <w:p w14:paraId="66CD387B" w14:textId="77777777" w:rsidR="0098799B" w:rsidRPr="00E52AF4" w:rsidRDefault="0098799B" w:rsidP="0098799B">
      <w:pPr>
        <w:pStyle w:val="B1"/>
      </w:pPr>
      <w:r>
        <w:t>a</w:t>
      </w:r>
      <w:r w:rsidRPr="00E52AF4">
        <w:t>)</w:t>
      </w:r>
      <w:r w:rsidRPr="00E52AF4">
        <w:tab/>
        <w:t xml:space="preserve">if the V2X message </w:t>
      </w:r>
      <w:r>
        <w:t>to be received is of IP type of data,</w:t>
      </w:r>
      <w:r w:rsidRPr="00E52AF4">
        <w:t xml:space="preserve"> the V2X service of the V2X message </w:t>
      </w:r>
      <w:r>
        <w:t xml:space="preserve">to be received </w:t>
      </w:r>
      <w:r w:rsidRPr="00E52AF4">
        <w:t>is identified by a V2X service identifier</w:t>
      </w:r>
      <w:r>
        <w:t xml:space="preserve">, </w:t>
      </w:r>
      <w:r w:rsidRPr="00E52AF4">
        <w:t xml:space="preserve">and this V2X service identifier is associated with a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 xml:space="preserve"> in the list of V2X services authorized for V2X communication over </w:t>
      </w:r>
      <w:r>
        <w:t>Uu</w:t>
      </w:r>
      <w:r w:rsidRPr="00E52AF4">
        <w:t xml:space="preserve"> </w:t>
      </w:r>
      <w:r>
        <w:rPr>
          <w:lang w:val="en-US" w:eastAsia="ko-KR"/>
        </w:rPr>
        <w:t xml:space="preserve">for </w:t>
      </w:r>
      <w:r>
        <w:t xml:space="preserve">the registered PLMN of the UE 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 xml:space="preserve">the application/vnd.3gpp.v2x media type with the type parameter indicating IP, </w:t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>;</w:t>
      </w:r>
    </w:p>
    <w:p w14:paraId="69FCB906" w14:textId="77777777" w:rsidR="0098799B" w:rsidRDefault="0098799B" w:rsidP="0098799B">
      <w:pPr>
        <w:pStyle w:val="B1"/>
      </w:pPr>
      <w:r>
        <w:t>b</w:t>
      </w:r>
      <w:r w:rsidRPr="00E52AF4">
        <w:t>)</w:t>
      </w:r>
      <w:r w:rsidRPr="00E52AF4">
        <w:tab/>
      </w:r>
      <w:r>
        <w:t xml:space="preserve">else </w:t>
      </w:r>
      <w:r w:rsidRPr="00E52AF4">
        <w:t xml:space="preserve">if the V2X message </w:t>
      </w:r>
      <w:r>
        <w:t>to be received is of non-IP type of data,</w:t>
      </w:r>
      <w:r w:rsidRPr="00E52AF4">
        <w:t xml:space="preserve"> the V2X message </w:t>
      </w:r>
      <w:r>
        <w:t>to be received is of V2X message family,</w:t>
      </w:r>
      <w:r w:rsidRPr="00E52AF4">
        <w:t xml:space="preserve"> the V2X service of the V2X message </w:t>
      </w:r>
      <w:r>
        <w:t xml:space="preserve">to be received </w:t>
      </w:r>
      <w:r w:rsidRPr="00E52AF4">
        <w:t>is identified by a V2X service identifier</w:t>
      </w:r>
      <w:r>
        <w:t xml:space="preserve">, </w:t>
      </w:r>
      <w:r w:rsidRPr="00E52AF4">
        <w:t xml:space="preserve">and this V2X service identifier is associated with a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 xml:space="preserve"> in the list of V2X services authorized for V2X communication over </w:t>
      </w:r>
      <w:r>
        <w:t>Uu</w:t>
      </w:r>
      <w:r w:rsidRPr="00E52AF4">
        <w:t xml:space="preserve"> </w:t>
      </w:r>
      <w:r>
        <w:rPr>
          <w:lang w:val="en-US" w:eastAsia="ko-KR"/>
        </w:rPr>
        <w:t xml:space="preserve">for </w:t>
      </w:r>
      <w:r>
        <w:t xml:space="preserve">the registered PLMN of the UE 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with:</w:t>
      </w:r>
    </w:p>
    <w:p w14:paraId="1F52FC10" w14:textId="77777777" w:rsidR="0098799B" w:rsidRDefault="0098799B" w:rsidP="0098799B">
      <w:pPr>
        <w:pStyle w:val="B2"/>
        <w:rPr>
          <w:noProof/>
          <w:lang w:val="en-US"/>
        </w:rPr>
      </w:pPr>
      <w:r>
        <w:t>1)</w:t>
      </w:r>
      <w:r>
        <w:tab/>
        <w:t>the type parameter indicating non-IP</w:t>
      </w:r>
      <w:r>
        <w:rPr>
          <w:noProof/>
          <w:lang w:val="en-US"/>
        </w:rPr>
        <w:t>; and</w:t>
      </w:r>
    </w:p>
    <w:p w14:paraId="4D9CC655" w14:textId="77777777" w:rsidR="0098799B" w:rsidRDefault="0098799B" w:rsidP="0098799B">
      <w:pPr>
        <w:pStyle w:val="B2"/>
        <w:rPr>
          <w:noProof/>
          <w:lang w:val="en-US"/>
        </w:rPr>
      </w:pPr>
      <w:r>
        <w:t>2)</w:t>
      </w:r>
      <w:r>
        <w:tab/>
        <w:t xml:space="preserve">the v2x-message-family parameter indicating the </w:t>
      </w:r>
      <w:r>
        <w:rPr>
          <w:noProof/>
          <w:lang w:val="en-US"/>
        </w:rPr>
        <w:t>V2X message family;</w:t>
      </w:r>
    </w:p>
    <w:p w14:paraId="12718086" w14:textId="77777777" w:rsidR="0098799B" w:rsidRPr="00E52AF4" w:rsidRDefault="0098799B" w:rsidP="0098799B">
      <w:pPr>
        <w:pStyle w:val="B1"/>
      </w:pPr>
      <w:r>
        <w:tab/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 w:rsidRPr="00E52AF4">
        <w:t>;</w:t>
      </w:r>
    </w:p>
    <w:p w14:paraId="275C5FC2" w14:textId="77777777" w:rsidR="0098799B" w:rsidRDefault="0098799B" w:rsidP="0098799B">
      <w:pPr>
        <w:pStyle w:val="B1"/>
        <w:rPr>
          <w:lang w:val="en-US" w:eastAsia="ko-KR"/>
        </w:rPr>
      </w:pPr>
      <w:r>
        <w:t>c)</w:t>
      </w:r>
      <w:r>
        <w:tab/>
        <w:t xml:space="preserve">else if </w:t>
      </w:r>
      <w:r w:rsidRPr="00E52AF4">
        <w:t xml:space="preserve">the V2X message </w:t>
      </w:r>
      <w:r>
        <w:t>to be received is of IP type of data,</w:t>
      </w:r>
      <w:r w:rsidRPr="00E52AF4">
        <w:t xml:space="preserve"> </w:t>
      </w:r>
      <w:r>
        <w:t xml:space="preserve">the V2X service of the V2X message to be received is identified by a V2X service identifier, and 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 </w:t>
      </w:r>
      <w:r>
        <w:t xml:space="preserve">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 the type parameter indicating IP</w:t>
      </w:r>
      <w:r>
        <w:rPr>
          <w:lang w:val="en-US" w:eastAsia="ko-KR"/>
        </w:rPr>
        <w:t xml:space="preserve">, </w:t>
      </w:r>
      <w:r w:rsidRPr="00E52AF4">
        <w:t xml:space="preserve">the UE shall use </w:t>
      </w:r>
      <w:r>
        <w:t xml:space="preserve">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>
        <w:t>;</w:t>
      </w:r>
    </w:p>
    <w:p w14:paraId="1DD26F78" w14:textId="77777777" w:rsidR="0098799B" w:rsidRDefault="0098799B" w:rsidP="0098799B">
      <w:pPr>
        <w:pStyle w:val="B1"/>
      </w:pPr>
      <w:r>
        <w:t>d)</w:t>
      </w:r>
      <w:r>
        <w:tab/>
        <w:t xml:space="preserve">else if </w:t>
      </w:r>
      <w:r w:rsidRPr="00E52AF4">
        <w:t xml:space="preserve">the V2X message </w:t>
      </w:r>
      <w:r>
        <w:t>to be received is of non-IP type of data,</w:t>
      </w:r>
      <w:r w:rsidRPr="00E52AF4">
        <w:t xml:space="preserve"> the V2X message </w:t>
      </w:r>
      <w:r>
        <w:t>to be received is of V2X message family,</w:t>
      </w:r>
      <w:r w:rsidRPr="00E52AF4">
        <w:t xml:space="preserve"> </w:t>
      </w:r>
      <w:r>
        <w:t xml:space="preserve">the V2X service of the V2X message to be received is identified by a V2X service identifier, and 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 </w:t>
      </w:r>
      <w:r>
        <w:t xml:space="preserve">and the SDP body of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contains a "m=" line of </w:t>
      </w:r>
      <w:r>
        <w:t>the application/vnd.3gpp.v2x media type with:</w:t>
      </w:r>
    </w:p>
    <w:p w14:paraId="2D0B07D7" w14:textId="77777777" w:rsidR="0098799B" w:rsidRDefault="0098799B" w:rsidP="0098799B">
      <w:pPr>
        <w:pStyle w:val="B2"/>
        <w:rPr>
          <w:noProof/>
          <w:lang w:val="en-US"/>
        </w:rPr>
      </w:pPr>
      <w:r>
        <w:t>1)</w:t>
      </w:r>
      <w:r>
        <w:tab/>
        <w:t>the type parameter indicating non-IP</w:t>
      </w:r>
      <w:r>
        <w:rPr>
          <w:noProof/>
          <w:lang w:val="en-US"/>
        </w:rPr>
        <w:t>; and</w:t>
      </w:r>
    </w:p>
    <w:p w14:paraId="1B389441" w14:textId="77777777" w:rsidR="0098799B" w:rsidRDefault="0098799B" w:rsidP="0098799B">
      <w:pPr>
        <w:pStyle w:val="B2"/>
        <w:rPr>
          <w:noProof/>
          <w:lang w:val="en-US"/>
        </w:rPr>
      </w:pPr>
      <w:r>
        <w:t>2)</w:t>
      </w:r>
      <w:r>
        <w:tab/>
        <w:t xml:space="preserve">the v2x-message-family parameter indicating the </w:t>
      </w:r>
      <w:r>
        <w:rPr>
          <w:noProof/>
          <w:lang w:val="en-US"/>
        </w:rPr>
        <w:t>V2X message family;</w:t>
      </w:r>
    </w:p>
    <w:p w14:paraId="649C5096" w14:textId="77777777" w:rsidR="0098799B" w:rsidRDefault="0098799B" w:rsidP="0098799B">
      <w:pPr>
        <w:pStyle w:val="B1"/>
        <w:rPr>
          <w:lang w:val="en-US" w:eastAsia="ko-KR"/>
        </w:rPr>
      </w:pPr>
      <w:r>
        <w:rPr>
          <w:lang w:val="en-US" w:eastAsia="ko-KR"/>
        </w:rPr>
        <w:tab/>
      </w:r>
      <w:r w:rsidRPr="00E52AF4">
        <w:t xml:space="preserve">the UE shall use </w:t>
      </w:r>
      <w:r>
        <w:t xml:space="preserve">the default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>
        <w:t>; and</w:t>
      </w:r>
    </w:p>
    <w:p w14:paraId="5BCC7590" w14:textId="77777777" w:rsidR="0098799B" w:rsidRDefault="0098799B" w:rsidP="0098799B">
      <w:pPr>
        <w:pStyle w:val="B1"/>
      </w:pPr>
      <w:r>
        <w:t>e)</w:t>
      </w:r>
      <w:r>
        <w:tab/>
        <w:t xml:space="preserve">else if the V2X service of the V2X message to be received is not identified by a V2X service identifier, and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 xml:space="preserve">Uu using MBS </w:t>
      </w:r>
      <w:r>
        <w:t xml:space="preserve">as specified in clause 5.2.4 </w:t>
      </w:r>
      <w:r>
        <w:rPr>
          <w:lang w:val="en-US" w:eastAsia="ko-KR"/>
        </w:rPr>
        <w:t xml:space="preserve">is configured, </w:t>
      </w:r>
      <w:r w:rsidRPr="00E52AF4">
        <w:t xml:space="preserve">the UE shall use </w:t>
      </w:r>
      <w:r>
        <w:t xml:space="preserve">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MBS. If several such V2X MBS configurations are configured, the UE shall use all such V2X MBS configurations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Uu using MBS</w:t>
      </w:r>
      <w:r>
        <w:t>.</w:t>
      </w:r>
    </w:p>
    <w:p w14:paraId="4036F735" w14:textId="4166DA9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92BC" w14:textId="77777777" w:rsidR="0058303F" w:rsidRDefault="0058303F">
      <w:r>
        <w:separator/>
      </w:r>
    </w:p>
  </w:endnote>
  <w:endnote w:type="continuationSeparator" w:id="0">
    <w:p w14:paraId="4AB43E98" w14:textId="77777777" w:rsidR="0058303F" w:rsidRDefault="0058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DF3C9" w14:textId="77777777" w:rsidR="0058303F" w:rsidRDefault="0058303F">
      <w:r>
        <w:separator/>
      </w:r>
    </w:p>
  </w:footnote>
  <w:footnote w:type="continuationSeparator" w:id="0">
    <w:p w14:paraId="68F8706A" w14:textId="77777777" w:rsidR="0058303F" w:rsidRDefault="00583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CED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D49A9"/>
    <w:rsid w:val="000E1803"/>
    <w:rsid w:val="000E2F34"/>
    <w:rsid w:val="000F7844"/>
    <w:rsid w:val="0010128E"/>
    <w:rsid w:val="0010201C"/>
    <w:rsid w:val="0010221A"/>
    <w:rsid w:val="001078DA"/>
    <w:rsid w:val="00110014"/>
    <w:rsid w:val="001100FB"/>
    <w:rsid w:val="00115ADE"/>
    <w:rsid w:val="001167C3"/>
    <w:rsid w:val="00120BC4"/>
    <w:rsid w:val="00122C15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48D1"/>
    <w:rsid w:val="001778AC"/>
    <w:rsid w:val="0018016D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58F0"/>
    <w:rsid w:val="001B6B91"/>
    <w:rsid w:val="001B7A65"/>
    <w:rsid w:val="001C1D7A"/>
    <w:rsid w:val="001C654E"/>
    <w:rsid w:val="001C69FA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3EC"/>
    <w:rsid w:val="002A5CE1"/>
    <w:rsid w:val="002A7759"/>
    <w:rsid w:val="002B356E"/>
    <w:rsid w:val="002B50A3"/>
    <w:rsid w:val="002B5741"/>
    <w:rsid w:val="002B5CA7"/>
    <w:rsid w:val="002C1522"/>
    <w:rsid w:val="002C1A00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5FF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2624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1B3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A7461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9C3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495B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40E"/>
    <w:rsid w:val="005327E7"/>
    <w:rsid w:val="00533A25"/>
    <w:rsid w:val="005356F3"/>
    <w:rsid w:val="005377FC"/>
    <w:rsid w:val="00542A85"/>
    <w:rsid w:val="0054701E"/>
    <w:rsid w:val="00547111"/>
    <w:rsid w:val="00552C5B"/>
    <w:rsid w:val="00560AC4"/>
    <w:rsid w:val="00564E97"/>
    <w:rsid w:val="005670B4"/>
    <w:rsid w:val="00571EB6"/>
    <w:rsid w:val="00576231"/>
    <w:rsid w:val="0058303F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86DDD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1AA7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367A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3DB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3AD3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172D2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0EBA"/>
    <w:rsid w:val="008F3789"/>
    <w:rsid w:val="008F5FD7"/>
    <w:rsid w:val="008F686C"/>
    <w:rsid w:val="009045AB"/>
    <w:rsid w:val="009059ED"/>
    <w:rsid w:val="00906098"/>
    <w:rsid w:val="00906E1C"/>
    <w:rsid w:val="0090771D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8799B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637E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1A4"/>
    <w:rsid w:val="00AD1CD8"/>
    <w:rsid w:val="00AD641A"/>
    <w:rsid w:val="00AD6DFC"/>
    <w:rsid w:val="00AE0910"/>
    <w:rsid w:val="00AE34E9"/>
    <w:rsid w:val="00AE7144"/>
    <w:rsid w:val="00AF0A5A"/>
    <w:rsid w:val="00AF3942"/>
    <w:rsid w:val="00B00CD5"/>
    <w:rsid w:val="00B04535"/>
    <w:rsid w:val="00B1236C"/>
    <w:rsid w:val="00B14AE8"/>
    <w:rsid w:val="00B20BB2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1ED4"/>
    <w:rsid w:val="00B6383C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BF7B53"/>
    <w:rsid w:val="00C00D74"/>
    <w:rsid w:val="00C00E87"/>
    <w:rsid w:val="00C0318A"/>
    <w:rsid w:val="00C06842"/>
    <w:rsid w:val="00C07879"/>
    <w:rsid w:val="00C108B4"/>
    <w:rsid w:val="00C126F0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46735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3A5E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51B8"/>
    <w:rsid w:val="00F07AA5"/>
    <w:rsid w:val="00F10B3B"/>
    <w:rsid w:val="00F13FE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8EA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309C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1930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800</cp:revision>
  <cp:lastPrinted>1899-12-31T23:00:00Z</cp:lastPrinted>
  <dcterms:created xsi:type="dcterms:W3CDTF">2020-02-03T08:32:00Z</dcterms:created>
  <dcterms:modified xsi:type="dcterms:W3CDTF">2024-02-29T06:14:00Z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