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B14DD" w14:textId="6ED5CFE2" w:rsidR="00BB39D0" w:rsidRDefault="00BB39D0" w:rsidP="00BB39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693"/>
      <w:bookmarkStart w:id="2" w:name="_Toc27746795"/>
      <w:bookmarkStart w:id="3" w:name="_Toc36212977"/>
      <w:bookmarkStart w:id="4" w:name="_Toc36657154"/>
      <w:bookmarkStart w:id="5" w:name="_Toc45286818"/>
      <w:bookmarkStart w:id="6" w:name="_Toc51948087"/>
      <w:bookmarkStart w:id="7" w:name="_Toc51949179"/>
      <w:bookmarkStart w:id="8" w:name="_Toc155372403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04DC6">
        <w:rPr>
          <w:b/>
          <w:noProof/>
          <w:sz w:val="24"/>
        </w:rPr>
        <w:t>0525</w:t>
      </w:r>
    </w:p>
    <w:p w14:paraId="3CBC24BF" w14:textId="77777777" w:rsidR="00BB39D0" w:rsidRDefault="00BB39D0" w:rsidP="00BB39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9D0" w14:paraId="1412541D" w14:textId="77777777" w:rsidTr="00D7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8DA91A6" w14:textId="77777777" w:rsidR="00BB39D0" w:rsidRDefault="00BB39D0" w:rsidP="00D76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B39D0" w14:paraId="722BC9B2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1A8F7" w14:textId="77777777" w:rsidR="00BB39D0" w:rsidRDefault="00BB39D0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39D0" w14:paraId="4664B754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593D3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30C1846E" w14:textId="77777777" w:rsidTr="00D7649B">
        <w:tc>
          <w:tcPr>
            <w:tcW w:w="142" w:type="dxa"/>
            <w:tcBorders>
              <w:left w:val="single" w:sz="4" w:space="0" w:color="auto"/>
            </w:tcBorders>
          </w:tcPr>
          <w:p w14:paraId="20D9FBC4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C5768" w14:textId="31F90D73" w:rsidR="00BB39D0" w:rsidRPr="00410371" w:rsidRDefault="00BB39D0" w:rsidP="00D76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9D21C61" w14:textId="77777777" w:rsidR="00BB39D0" w:rsidRDefault="00BB39D0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9788C8" w14:textId="08D81C86" w:rsidR="00BB39D0" w:rsidRPr="00410371" w:rsidRDefault="00C04DC6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5976</w:t>
            </w:r>
          </w:p>
        </w:tc>
        <w:tc>
          <w:tcPr>
            <w:tcW w:w="709" w:type="dxa"/>
          </w:tcPr>
          <w:p w14:paraId="6C674ECC" w14:textId="77777777" w:rsidR="00BB39D0" w:rsidRDefault="00BB39D0" w:rsidP="00D76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6E8C3" w14:textId="77777777" w:rsidR="00BB39D0" w:rsidRPr="00410371" w:rsidRDefault="00BB39D0" w:rsidP="00D76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5C560A" w14:textId="77777777" w:rsidR="00BB39D0" w:rsidRDefault="00BB39D0" w:rsidP="00D76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D5EE7" w14:textId="2E15C4D6" w:rsidR="00BB39D0" w:rsidRPr="00410371" w:rsidRDefault="00BB39D0" w:rsidP="00D76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0E9046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BB39D0" w14:paraId="6DF37BE4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22FE1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BB39D0" w14:paraId="51B36E85" w14:textId="77777777" w:rsidTr="00D7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E4B9AA" w14:textId="77777777" w:rsidR="00BB39D0" w:rsidRPr="00F25D98" w:rsidRDefault="00BB39D0" w:rsidP="00D76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39D0" w14:paraId="0712D00E" w14:textId="77777777" w:rsidTr="00D7649B">
        <w:tc>
          <w:tcPr>
            <w:tcW w:w="9641" w:type="dxa"/>
            <w:gridSpan w:val="9"/>
          </w:tcPr>
          <w:p w14:paraId="6BA3D442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46819" w14:textId="77777777" w:rsidR="00BB39D0" w:rsidRDefault="00BB39D0" w:rsidP="00BB39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9D0" w14:paraId="5DB9CD0C" w14:textId="77777777" w:rsidTr="00D7649B">
        <w:tc>
          <w:tcPr>
            <w:tcW w:w="2835" w:type="dxa"/>
          </w:tcPr>
          <w:p w14:paraId="44DA7E11" w14:textId="77777777" w:rsidR="00BB39D0" w:rsidRDefault="00BB39D0" w:rsidP="00D76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233D1A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EBC9A4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35F16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3A5E8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80AA18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A3B74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9797B9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47218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C2664" w14:textId="77777777" w:rsidR="00BB39D0" w:rsidRDefault="00BB39D0" w:rsidP="00BB39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9D0" w14:paraId="3246686C" w14:textId="77777777" w:rsidTr="00D7649B">
        <w:tc>
          <w:tcPr>
            <w:tcW w:w="9640" w:type="dxa"/>
            <w:gridSpan w:val="11"/>
          </w:tcPr>
          <w:p w14:paraId="5359ACC8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5AB1623D" w14:textId="77777777" w:rsidTr="00D7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0C310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80FC2" w14:textId="79E9DE84" w:rsidR="00BB39D0" w:rsidRDefault="00CF3D2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Unavailability information IE inclusion</w:t>
            </w:r>
          </w:p>
        </w:tc>
      </w:tr>
      <w:tr w:rsidR="00BB39D0" w14:paraId="0A7E9818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6212930D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05234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641BD71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359D864B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5C036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B39D0" w14:paraId="12B5CA9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B16A655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7C7B8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B39D0" w14:paraId="03967D1F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6328E5A7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F34B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210B34EE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3F4AAE8E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176271" w14:textId="743B31E9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2F284F43" w14:textId="77777777" w:rsidR="00BB39D0" w:rsidRDefault="00BB39D0" w:rsidP="00D76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57862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8268A" w14:textId="53217ADC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1F3175">
              <w:rPr>
                <w:noProof/>
              </w:rPr>
              <w:t>9</w:t>
            </w:r>
          </w:p>
        </w:tc>
      </w:tr>
      <w:tr w:rsidR="00BB39D0" w14:paraId="2B66B973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5FA5C29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AE789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55480B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9AC41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226C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7B38D814" w14:textId="77777777" w:rsidTr="00D7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E52EBF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F112E" w14:textId="77777777" w:rsidR="00BB39D0" w:rsidRDefault="00BB39D0" w:rsidP="00D76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2E99A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89542" w14:textId="77777777" w:rsidR="00BB39D0" w:rsidRDefault="00BB39D0" w:rsidP="00D76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92D66C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B39D0" w14:paraId="0843884D" w14:textId="77777777" w:rsidTr="00D7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C6785E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0486CA" w14:textId="77777777" w:rsidR="00BB39D0" w:rsidRDefault="00BB39D0" w:rsidP="00D76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B3C8A6" w14:textId="77777777" w:rsidR="00BB39D0" w:rsidRDefault="00BB39D0" w:rsidP="00D76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57D45" w14:textId="77777777" w:rsidR="00BB39D0" w:rsidRPr="007C2097" w:rsidRDefault="00BB39D0" w:rsidP="00D76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39D0" w14:paraId="02E6DD7C" w14:textId="77777777" w:rsidTr="00D7649B">
        <w:tc>
          <w:tcPr>
            <w:tcW w:w="1843" w:type="dxa"/>
          </w:tcPr>
          <w:p w14:paraId="21D0A959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FD77B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40F5429C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B9963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78D56" w14:textId="77777777" w:rsidR="00BB39D0" w:rsidRDefault="00CF3D2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unavailability indication at deregistration, the requirements are specified</w:t>
            </w:r>
            <w:r w:rsidR="00365E8F">
              <w:rPr>
                <w:noProof/>
              </w:rPr>
              <w:t xml:space="preserve"> in </w:t>
            </w:r>
            <w:r w:rsidR="00243A90">
              <w:rPr>
                <w:noProof/>
              </w:rPr>
              <w:t>5.5.2.2.1:</w:t>
            </w:r>
          </w:p>
          <w:p w14:paraId="3C673DE8" w14:textId="77777777" w:rsidR="00243A90" w:rsidRDefault="00243A90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5F1BD" w14:textId="77777777" w:rsidR="00243A90" w:rsidRDefault="00243A90" w:rsidP="00243A90">
            <w:pPr>
              <w:snapToGrid w:val="0"/>
            </w:pPr>
            <w:r w:rsidRPr="007F2770">
              <w:t xml:space="preserve">If the network indicated support for the unavailability period in the last registration procedure; and </w:t>
            </w:r>
            <w:r w:rsidRPr="007F2770">
              <w:rPr>
                <w:rFonts w:eastAsia="SimSun"/>
                <w:color w:val="000000"/>
                <w:lang w:eastAsia="ja-JP"/>
              </w:rPr>
              <w:t>an event is triggered in the UE that would make the UE unavailable for a certain period,</w:t>
            </w:r>
            <w:r w:rsidRPr="007F2770" w:rsidDel="00E70D7F">
              <w:rPr>
                <w:rFonts w:eastAsia="SimSun"/>
                <w:color w:val="000000"/>
                <w:lang w:eastAsia="ja-JP"/>
              </w:rPr>
              <w:t xml:space="preserve"> </w:t>
            </w:r>
            <w:r w:rsidRPr="007F2770">
              <w:t>and</w:t>
            </w:r>
            <w:r>
              <w:t>:</w:t>
            </w:r>
          </w:p>
          <w:p w14:paraId="1BA79CCE" w14:textId="28C8B517" w:rsidR="00243A90" w:rsidRDefault="00243A90" w:rsidP="00243A90">
            <w:pPr>
              <w:pStyle w:val="B1"/>
            </w:pPr>
            <w:r>
              <w:rPr>
                <w:rFonts w:hint="eastAsia"/>
                <w:lang w:eastAsia="zh-CN"/>
              </w:rPr>
              <w:t>a</w:t>
            </w:r>
            <w:r>
              <w:t>)</w:t>
            </w:r>
            <w:r>
              <w:tab/>
            </w:r>
            <w:r w:rsidRPr="00590AE9">
              <w:t>the use of unavailability period is not due to NR satellite access discontin</w:t>
            </w:r>
            <w:r>
              <w:rPr>
                <w:rFonts w:hint="eastAsia"/>
                <w:lang w:eastAsia="zh-CN"/>
              </w:rPr>
              <w:t>u</w:t>
            </w:r>
            <w:r w:rsidRPr="00590AE9">
              <w:t xml:space="preserve">ous coverage </w:t>
            </w:r>
            <w:r>
              <w:t xml:space="preserve">and </w:t>
            </w:r>
            <w:r w:rsidRPr="007F2770">
              <w:t>the UE is unable to store its 5GMM and 5GSM contexts</w:t>
            </w:r>
            <w:r>
              <w:t>; or</w:t>
            </w:r>
          </w:p>
          <w:p w14:paraId="083746B5" w14:textId="77777777" w:rsidR="00243A90" w:rsidRDefault="00243A90" w:rsidP="00243A90">
            <w:pPr>
              <w:pStyle w:val="B1"/>
            </w:pPr>
            <w:r>
              <w:t>b)</w:t>
            </w:r>
            <w:r>
              <w:tab/>
            </w:r>
            <w:r w:rsidRPr="00590AE9">
              <w:t>the use of unavailability period is due to NR satellite access discontin</w:t>
            </w:r>
            <w:r>
              <w:rPr>
                <w:rFonts w:hint="eastAsia"/>
                <w:lang w:eastAsia="zh-CN"/>
              </w:rPr>
              <w:t>u</w:t>
            </w:r>
            <w:r w:rsidRPr="00590AE9">
              <w:t>ous coverage</w:t>
            </w:r>
            <w:r w:rsidRPr="007F2770">
              <w:t xml:space="preserve">, </w:t>
            </w:r>
          </w:p>
          <w:p w14:paraId="4BA04640" w14:textId="77777777" w:rsidR="00243A90" w:rsidRDefault="00243A90" w:rsidP="00243A90">
            <w:pPr>
              <w:snapToGrid w:val="0"/>
            </w:pPr>
            <w:r w:rsidRPr="007F2770">
              <w:t xml:space="preserve">the UE shall include the Unavailability </w:t>
            </w:r>
            <w:r>
              <w:t xml:space="preserve">information </w:t>
            </w:r>
            <w:r w:rsidRPr="007F2770">
              <w:t>IE,</w:t>
            </w:r>
            <w:r>
              <w:t xml:space="preserve"> and</w:t>
            </w:r>
            <w:r w:rsidRPr="007F2770">
              <w:t xml:space="preserve"> set the De-registration type to "N</w:t>
            </w:r>
            <w:r w:rsidRPr="007F2770">
              <w:rPr>
                <w:rFonts w:hint="eastAsia"/>
              </w:rPr>
              <w:t>ormal de</w:t>
            </w:r>
            <w:r w:rsidRPr="007F2770">
              <w:t>-registration" in the DEREGISTRATION REQUEST message</w:t>
            </w:r>
            <w:r w:rsidRPr="007F2770">
              <w:rPr>
                <w:rFonts w:hint="eastAsia"/>
              </w:rPr>
              <w:t>. T</w:t>
            </w:r>
            <w:r w:rsidRPr="007F2770">
              <w:t>he UE shall start the timer T3521 and enter the state 5GMM-DEREGISTERED-INITIATED.</w:t>
            </w:r>
          </w:p>
          <w:p w14:paraId="36C865C7" w14:textId="7E7A9AA8" w:rsidR="00243A90" w:rsidRDefault="000C165C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1135A">
              <w:rPr>
                <w:noProof/>
              </w:rPr>
              <w:t xml:space="preserve">IE inclusion in DEREGISTRATION REQUEST message definition </w:t>
            </w:r>
            <w:r w:rsidR="00494C0A">
              <w:rPr>
                <w:noProof/>
              </w:rPr>
              <w:t>does not correctly reflect the requirements spe</w:t>
            </w:r>
            <w:r w:rsidR="00491535">
              <w:rPr>
                <w:noProof/>
              </w:rPr>
              <w:t xml:space="preserve">cified in the procedure part. It is therefore proposed to </w:t>
            </w:r>
            <w:r w:rsidR="003838B1">
              <w:rPr>
                <w:noProof/>
              </w:rPr>
              <w:t xml:space="preserve">simplify the message definition inclusion to a high-level description </w:t>
            </w:r>
            <w:r w:rsidR="0038140E">
              <w:rPr>
                <w:noProof/>
              </w:rPr>
              <w:t xml:space="preserve">to avoid misalignment and </w:t>
            </w:r>
            <w:r w:rsidR="00645ACF">
              <w:rPr>
                <w:noProof/>
              </w:rPr>
              <w:t>avoid repetition of details captured in procedures.</w:t>
            </w:r>
          </w:p>
        </w:tc>
      </w:tr>
      <w:tr w:rsidR="00BB39D0" w14:paraId="1739B57D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920CF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C5947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276D09E4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434D5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BA09B" w14:textId="19DCE0F7" w:rsidR="00BB39D0" w:rsidRDefault="00645ACF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details from IE description in message definition.</w:t>
            </w:r>
          </w:p>
        </w:tc>
      </w:tr>
      <w:tr w:rsidR="00BB39D0" w14:paraId="6EB0B647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1306C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B5962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68CAAEDD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4DAC0B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DEB5A" w14:textId="083755EB" w:rsidR="00BB39D0" w:rsidRDefault="00645ACF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</w:t>
            </w:r>
            <w:r w:rsidR="00935CD8">
              <w:rPr>
                <w:noProof/>
              </w:rPr>
              <w:t xml:space="preserve"> implementation differences </w:t>
            </w:r>
            <w:r w:rsidR="00372CAB">
              <w:rPr>
                <w:noProof/>
              </w:rPr>
              <w:t xml:space="preserve">when to include </w:t>
            </w:r>
            <w:r w:rsidR="00372CAB" w:rsidRPr="00372CAB">
              <w:rPr>
                <w:noProof/>
              </w:rPr>
              <w:t>Unavailability information IE</w:t>
            </w:r>
            <w:r w:rsidR="00372CAB">
              <w:rPr>
                <w:noProof/>
              </w:rPr>
              <w:t xml:space="preserve"> in DEREGISTATION REQUEST message.</w:t>
            </w:r>
          </w:p>
        </w:tc>
      </w:tr>
      <w:tr w:rsidR="00BB39D0" w14:paraId="2658ED3B" w14:textId="77777777" w:rsidTr="00D7649B">
        <w:tc>
          <w:tcPr>
            <w:tcW w:w="2694" w:type="dxa"/>
            <w:gridSpan w:val="2"/>
          </w:tcPr>
          <w:p w14:paraId="42A345F4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F6A2D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4D1444E1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1C2B5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75E2A" w14:textId="0AC3E62A" w:rsidR="00BB39D0" w:rsidRDefault="00B40F1E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8.2.12.2</w:t>
            </w:r>
          </w:p>
        </w:tc>
      </w:tr>
      <w:tr w:rsidR="00BB39D0" w14:paraId="321B3A43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33A7E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7A395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5B2D8C6C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6D97B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225EB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560DE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31FCD7" w14:textId="77777777" w:rsidR="00BB39D0" w:rsidRDefault="00BB39D0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D95ED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39D0" w14:paraId="39414394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0F794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6DBA1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9ADC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5CF00" w14:textId="77777777" w:rsidR="00BB39D0" w:rsidRDefault="00BB39D0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030E1D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9D0" w14:paraId="22B10FBD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A64D4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AC73F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A987F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892D75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1BBDE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9D0" w14:paraId="77BEBE4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8233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0D5BD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48D33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9B9B1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57ECF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9D0" w14:paraId="748CB912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6F6B8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F5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BB39D0" w14:paraId="09FF2197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4DEF9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AE4FA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39D0" w:rsidRPr="008863B9" w14:paraId="78DF2296" w14:textId="77777777" w:rsidTr="00D7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85E5F" w14:textId="77777777" w:rsidR="00BB39D0" w:rsidRPr="008863B9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09250D" w14:textId="77777777" w:rsidR="00BB39D0" w:rsidRPr="008863B9" w:rsidRDefault="00BB39D0" w:rsidP="00D76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39D0" w14:paraId="7506E628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EBD8B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4A73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B87835" w14:textId="77777777" w:rsidR="00BB39D0" w:rsidRDefault="00BB39D0" w:rsidP="00BB39D0">
      <w:pPr>
        <w:pStyle w:val="CRCoverPage"/>
        <w:spacing w:after="0"/>
        <w:rPr>
          <w:noProof/>
          <w:sz w:val="8"/>
          <w:szCs w:val="8"/>
        </w:rPr>
      </w:pPr>
    </w:p>
    <w:p w14:paraId="53E83D7A" w14:textId="77777777" w:rsidR="00BB39D0" w:rsidRDefault="00BB39D0" w:rsidP="00BB39D0">
      <w:pPr>
        <w:rPr>
          <w:noProof/>
        </w:rPr>
        <w:sectPr w:rsidR="00BB39D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B6251" w14:textId="77777777" w:rsidR="00BB39D0" w:rsidRPr="006B5418" w:rsidRDefault="00BB39D0" w:rsidP="00BB39D0">
      <w:pPr>
        <w:rPr>
          <w:lang w:val="en-US"/>
        </w:rPr>
      </w:pPr>
    </w:p>
    <w:p w14:paraId="71476D9A" w14:textId="77777777" w:rsidR="00BB39D0" w:rsidRPr="006B5418" w:rsidRDefault="00BB39D0" w:rsidP="00BB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44A547" w14:textId="77777777" w:rsidR="00BB39D0" w:rsidRPr="006B5418" w:rsidRDefault="00BB39D0" w:rsidP="00BB39D0">
      <w:pPr>
        <w:rPr>
          <w:lang w:val="en-US"/>
        </w:rPr>
      </w:pPr>
    </w:p>
    <w:p w14:paraId="72BCAEE7" w14:textId="77777777" w:rsidR="00BB39D0" w:rsidRDefault="00BB39D0" w:rsidP="00BB39D0">
      <w:pPr>
        <w:rPr>
          <w:noProof/>
        </w:rPr>
      </w:pPr>
    </w:p>
    <w:p w14:paraId="713FF2B3" w14:textId="3CEFC5C2" w:rsidR="00B52C71" w:rsidRPr="007F2770" w:rsidRDefault="00B52C71" w:rsidP="00B52C71">
      <w:pPr>
        <w:pStyle w:val="Heading4"/>
        <w:rPr>
          <w:lang w:val="en-US" w:eastAsia="ko-KR"/>
        </w:rPr>
      </w:pPr>
      <w:bookmarkStart w:id="10" w:name="_Toc15537280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F2770">
        <w:rPr>
          <w:lang w:val="en-US" w:eastAsia="ko-KR"/>
        </w:rPr>
        <w:t>8.2.1</w:t>
      </w:r>
      <w:r>
        <w:rPr>
          <w:lang w:val="en-US" w:eastAsia="ko-KR"/>
        </w:rPr>
        <w:t>2</w:t>
      </w:r>
      <w:r w:rsidRPr="007F2770">
        <w:rPr>
          <w:lang w:val="en-US" w:eastAsia="ko-KR"/>
        </w:rPr>
        <w:t>.2</w:t>
      </w:r>
      <w:r w:rsidRPr="007F2770">
        <w:rPr>
          <w:lang w:val="en-US" w:eastAsia="ko-KR"/>
        </w:rPr>
        <w:tab/>
      </w:r>
      <w:r>
        <w:rPr>
          <w:lang w:val="en-US" w:eastAsia="ko-KR"/>
        </w:rPr>
        <w:t xml:space="preserve">Unavailability </w:t>
      </w:r>
      <w:r w:rsidR="005D6CC5">
        <w:rPr>
          <w:lang w:val="en-US" w:eastAsia="ko-KR"/>
        </w:rPr>
        <w:t>information</w:t>
      </w:r>
      <w:bookmarkEnd w:id="10"/>
    </w:p>
    <w:p w14:paraId="426E5B77" w14:textId="24DF582E" w:rsidR="00B52C71" w:rsidRDefault="00B52C71" w:rsidP="00485620">
      <w:pPr>
        <w:rPr>
          <w:lang w:val="en-US" w:eastAsia="ko-KR"/>
        </w:rPr>
      </w:pPr>
      <w:r w:rsidRPr="007F2770">
        <w:rPr>
          <w:lang w:val="en-US" w:eastAsia="ko-KR"/>
        </w:rPr>
        <w:t xml:space="preserve">The </w:t>
      </w:r>
      <w:r>
        <w:rPr>
          <w:lang w:val="en-US" w:eastAsia="ko-KR"/>
        </w:rPr>
        <w:t>UE</w:t>
      </w:r>
      <w:r w:rsidRPr="007F2770">
        <w:rPr>
          <w:lang w:val="en-US" w:eastAsia="ko-KR"/>
        </w:rPr>
        <w:t xml:space="preserve"> </w:t>
      </w:r>
      <w:r>
        <w:rPr>
          <w:lang w:val="en-US" w:eastAsia="ko-KR"/>
        </w:rPr>
        <w:t>may</w:t>
      </w:r>
      <w:r w:rsidRPr="007F2770">
        <w:rPr>
          <w:lang w:val="en-US" w:eastAsia="ko-KR"/>
        </w:rPr>
        <w:t xml:space="preserve"> include this IE when </w:t>
      </w:r>
      <w:r w:rsidR="00F9242B" w:rsidRPr="007F2770">
        <w:rPr>
          <w:rFonts w:eastAsia="SimSun"/>
          <w:color w:val="000000"/>
          <w:lang w:eastAsia="ja-JP"/>
        </w:rPr>
        <w:t>an event is triggered in the UE that would make the UE unavailable for a certain period</w:t>
      </w:r>
      <w:del w:id="11" w:author="Ericsson User 1" w:date="2024-02-01T10:57:00Z">
        <w:r w:rsidR="00F9242B" w:rsidDel="00471685">
          <w:rPr>
            <w:lang w:val="en-US" w:eastAsia="ko-KR"/>
          </w:rPr>
          <w:delText xml:space="preserve">, </w:delText>
        </w:r>
        <w:r w:rsidRPr="007F2770" w:rsidDel="00471685">
          <w:rPr>
            <w:lang w:val="en-US" w:eastAsia="ko-KR"/>
          </w:rPr>
          <w:delText>the</w:delText>
        </w:r>
        <w:r w:rsidDel="00471685">
          <w:rPr>
            <w:lang w:val="en-US" w:eastAsia="ko-KR"/>
          </w:rPr>
          <w:delText xml:space="preserve"> UE is unable to store its 5GMM and 5GSM contexts and the De-registration type is set to </w:delText>
        </w:r>
        <w:r w:rsidRPr="007F2770" w:rsidDel="00471685">
          <w:delText>"N</w:delText>
        </w:r>
        <w:r w:rsidRPr="007F2770" w:rsidDel="00471685">
          <w:rPr>
            <w:rFonts w:hint="eastAsia"/>
          </w:rPr>
          <w:delText>ormal de</w:delText>
        </w:r>
        <w:r w:rsidRPr="007F2770" w:rsidDel="00471685">
          <w:delText>-registration"</w:delText>
        </w:r>
      </w:del>
      <w:r w:rsidRPr="007F2770">
        <w:rPr>
          <w:lang w:val="en-US" w:eastAsia="ko-KR"/>
        </w:rPr>
        <w:t>.</w:t>
      </w:r>
    </w:p>
    <w:p w14:paraId="67D9EAAB" w14:textId="77777777" w:rsidR="007254C7" w:rsidRDefault="007254C7" w:rsidP="00495EC6"/>
    <w:p w14:paraId="6B826215" w14:textId="77777777" w:rsidR="00D643C4" w:rsidRPr="006B5418" w:rsidRDefault="00D643C4" w:rsidP="00D643C4">
      <w:pPr>
        <w:rPr>
          <w:lang w:val="en-US"/>
        </w:rPr>
      </w:pPr>
    </w:p>
    <w:p w14:paraId="03F9BDBD" w14:textId="77777777" w:rsidR="00D643C4" w:rsidRPr="006B5418" w:rsidRDefault="00D643C4" w:rsidP="00D6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F0A3C0" w14:textId="77777777" w:rsidR="00D643C4" w:rsidRPr="006B5418" w:rsidRDefault="00D643C4" w:rsidP="00D643C4">
      <w:pPr>
        <w:rPr>
          <w:lang w:val="en-US"/>
        </w:rPr>
      </w:pPr>
    </w:p>
    <w:p w14:paraId="241B2E03" w14:textId="77777777" w:rsidR="00A952F0" w:rsidRPr="00177610" w:rsidRDefault="00A952F0" w:rsidP="00495EC6"/>
    <w:sectPr w:rsidR="00A952F0" w:rsidRPr="0017761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7F368" w14:textId="77777777" w:rsidR="004B071A" w:rsidRDefault="004B071A">
      <w:r>
        <w:separator/>
      </w:r>
    </w:p>
    <w:p w14:paraId="1611B713" w14:textId="77777777" w:rsidR="004B071A" w:rsidRDefault="004B071A"/>
  </w:endnote>
  <w:endnote w:type="continuationSeparator" w:id="0">
    <w:p w14:paraId="2ED7CE0F" w14:textId="77777777" w:rsidR="004B071A" w:rsidRDefault="004B071A">
      <w:r>
        <w:continuationSeparator/>
      </w:r>
    </w:p>
    <w:p w14:paraId="2808E5ED" w14:textId="77777777" w:rsidR="004B071A" w:rsidRDefault="004B07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5244D9" w:rsidRDefault="005244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FB154" w14:textId="77777777" w:rsidR="004B071A" w:rsidRDefault="004B071A">
      <w:r>
        <w:separator/>
      </w:r>
    </w:p>
    <w:p w14:paraId="76B2B436" w14:textId="77777777" w:rsidR="004B071A" w:rsidRDefault="004B071A"/>
  </w:footnote>
  <w:footnote w:type="continuationSeparator" w:id="0">
    <w:p w14:paraId="7E4DF1A9" w14:textId="77777777" w:rsidR="004B071A" w:rsidRDefault="004B071A">
      <w:r>
        <w:continuationSeparator/>
      </w:r>
    </w:p>
    <w:p w14:paraId="0F3CCDA5" w14:textId="77777777" w:rsidR="004B071A" w:rsidRDefault="004B07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ED266" w14:textId="77777777" w:rsidR="00BB39D0" w:rsidRDefault="00BB3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C64D4AE" w:rsidR="005244D9" w:rsidRDefault="005244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0F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5244D9" w:rsidRDefault="005244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204EB"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37A5493" w:rsidR="005244D9" w:rsidRDefault="005244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0F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5244D9" w:rsidRDefault="005244D9"/>
  <w:p w14:paraId="78A1F90F" w14:textId="77777777" w:rsidR="005244D9" w:rsidRDefault="005244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67250256">
    <w:abstractNumId w:val="3"/>
  </w:num>
  <w:num w:numId="2" w16cid:durableId="1712920021">
    <w:abstractNumId w:val="2"/>
  </w:num>
  <w:num w:numId="3" w16cid:durableId="370694902">
    <w:abstractNumId w:val="1"/>
  </w:num>
  <w:num w:numId="4" w16cid:durableId="529531276">
    <w:abstractNumId w:val="0"/>
  </w:num>
  <w:num w:numId="5" w16cid:durableId="1286737967">
    <w:abstractNumId w:val="21"/>
  </w:num>
  <w:num w:numId="6" w16cid:durableId="984361014">
    <w:abstractNumId w:val="11"/>
  </w:num>
  <w:num w:numId="7" w16cid:durableId="885334289">
    <w:abstractNumId w:val="8"/>
  </w:num>
  <w:num w:numId="8" w16cid:durableId="702173515">
    <w:abstractNumId w:val="5"/>
  </w:num>
  <w:num w:numId="9" w16cid:durableId="137766654">
    <w:abstractNumId w:val="7"/>
  </w:num>
  <w:num w:numId="10" w16cid:durableId="224610713">
    <w:abstractNumId w:val="22"/>
  </w:num>
  <w:num w:numId="11" w16cid:durableId="220478766">
    <w:abstractNumId w:val="6"/>
  </w:num>
  <w:num w:numId="12" w16cid:durableId="1810705445">
    <w:abstractNumId w:val="18"/>
  </w:num>
  <w:num w:numId="13" w16cid:durableId="1800876705">
    <w:abstractNumId w:val="10"/>
  </w:num>
  <w:num w:numId="14" w16cid:durableId="1235701581">
    <w:abstractNumId w:val="17"/>
  </w:num>
  <w:num w:numId="15" w16cid:durableId="199392376">
    <w:abstractNumId w:val="19"/>
  </w:num>
  <w:num w:numId="16" w16cid:durableId="819687024">
    <w:abstractNumId w:val="9"/>
  </w:num>
  <w:num w:numId="17" w16cid:durableId="1456604320">
    <w:abstractNumId w:val="14"/>
  </w:num>
  <w:num w:numId="18" w16cid:durableId="1853032021">
    <w:abstractNumId w:val="4"/>
  </w:num>
  <w:num w:numId="19" w16cid:durableId="795947740">
    <w:abstractNumId w:val="13"/>
  </w:num>
  <w:num w:numId="20" w16cid:durableId="1218978061">
    <w:abstractNumId w:val="15"/>
  </w:num>
  <w:num w:numId="21" w16cid:durableId="1820728759">
    <w:abstractNumId w:val="16"/>
  </w:num>
  <w:num w:numId="22" w16cid:durableId="380713055">
    <w:abstractNumId w:val="20"/>
  </w:num>
  <w:num w:numId="23" w16cid:durableId="1283069916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6E4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65C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175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A90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2B1C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E8F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AB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40E"/>
    <w:rsid w:val="00381582"/>
    <w:rsid w:val="0038158A"/>
    <w:rsid w:val="003819EF"/>
    <w:rsid w:val="00381CB7"/>
    <w:rsid w:val="00382882"/>
    <w:rsid w:val="00382E74"/>
    <w:rsid w:val="00382F1F"/>
    <w:rsid w:val="00383725"/>
    <w:rsid w:val="003838B1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685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35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C0A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A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3F6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ACF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4F6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CD8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4EA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2F0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0F1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9D0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4DC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3D22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35A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3C4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3</Pages>
  <Words>425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1</cp:lastModifiedBy>
  <cp:revision>42</cp:revision>
  <dcterms:created xsi:type="dcterms:W3CDTF">2024-01-03T11:09:00Z</dcterms:created>
  <dcterms:modified xsi:type="dcterms:W3CDTF">2024-02-19T09:11:00Z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