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7EF0" w14:textId="73C56921" w:rsidR="005A6A4E" w:rsidRPr="00221571" w:rsidRDefault="005A6A4E" w:rsidP="005A6A4E">
      <w:pPr>
        <w:pStyle w:val="CRCoverPage"/>
        <w:tabs>
          <w:tab w:val="right" w:pos="9639"/>
        </w:tabs>
        <w:spacing w:after="0"/>
        <w:rPr>
          <w:rFonts w:cs="Arial"/>
          <w:b/>
          <w:i/>
          <w:noProof/>
          <w:sz w:val="24"/>
          <w:szCs w:val="24"/>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2B6B46" w:rsidRPr="002B6B46">
        <w:rPr>
          <w:rFonts w:cs="Arial"/>
          <w:b/>
          <w:noProof/>
          <w:sz w:val="24"/>
          <w:szCs w:val="24"/>
        </w:rPr>
        <w:t>C1-24</w:t>
      </w:r>
      <w:r w:rsidR="0063697C">
        <w:rPr>
          <w:rFonts w:cs="Arial"/>
          <w:b/>
          <w:noProof/>
          <w:sz w:val="24"/>
          <w:szCs w:val="24"/>
        </w:rPr>
        <w:t>1311</w:t>
      </w:r>
    </w:p>
    <w:p w14:paraId="748148AB" w14:textId="0F847839" w:rsidR="001C18B6" w:rsidRPr="005A6A4E" w:rsidRDefault="005A6A4E" w:rsidP="005A6A4E">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4AD3FCC4" w:rsidR="001C18B6" w:rsidRPr="00410371" w:rsidRDefault="002B6B46" w:rsidP="000B29EF">
            <w:pPr>
              <w:pStyle w:val="CRCoverPage"/>
              <w:spacing w:after="0"/>
              <w:rPr>
                <w:noProof/>
              </w:rPr>
            </w:pPr>
            <w:r w:rsidRPr="002B6B46">
              <w:rPr>
                <w:b/>
                <w:noProof/>
                <w:sz w:val="28"/>
              </w:rPr>
              <w:t>4000</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16150408" w:rsidR="001C18B6" w:rsidRPr="00410371" w:rsidRDefault="0063697C" w:rsidP="000B29EF">
            <w:pPr>
              <w:pStyle w:val="CRCoverPage"/>
              <w:spacing w:after="0"/>
              <w:jc w:val="center"/>
              <w:rPr>
                <w:b/>
                <w:noProof/>
              </w:rPr>
            </w:pPr>
            <w:r>
              <w:rPr>
                <w:b/>
                <w:noProof/>
                <w:sz w:val="28"/>
              </w:rPr>
              <w:t>1</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475468FD" w:rsidR="001C18B6" w:rsidRPr="00410371" w:rsidRDefault="001C18B6" w:rsidP="000B29EF">
            <w:pPr>
              <w:pStyle w:val="CRCoverPage"/>
              <w:spacing w:after="0"/>
              <w:jc w:val="center"/>
              <w:rPr>
                <w:noProof/>
                <w:sz w:val="28"/>
              </w:rPr>
            </w:pPr>
            <w:r w:rsidRPr="00C11054">
              <w:rPr>
                <w:b/>
                <w:noProof/>
                <w:sz w:val="28"/>
              </w:rPr>
              <w:t>18.</w:t>
            </w:r>
            <w:r w:rsidR="005A6A4E" w:rsidRPr="00C11054">
              <w:rPr>
                <w:b/>
                <w:noProof/>
                <w:sz w:val="28"/>
              </w:rPr>
              <w:t>5</w:t>
            </w:r>
            <w:r w:rsidRPr="00C11054">
              <w:rPr>
                <w:b/>
                <w:noProof/>
                <w:sz w:val="28"/>
              </w:rPr>
              <w:t>.</w:t>
            </w:r>
            <w:r w:rsidR="009D44E1" w:rsidRPr="00C11054">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3B3FBF6B" w:rsidR="001C18B6" w:rsidRDefault="001700D9" w:rsidP="000B29EF">
            <w:pPr>
              <w:pStyle w:val="CRCoverPage"/>
              <w:spacing w:after="0"/>
              <w:ind w:left="100"/>
              <w:rPr>
                <w:noProof/>
              </w:rPr>
            </w:pPr>
            <w:r w:rsidRPr="001700D9">
              <w:rPr>
                <w:noProof/>
              </w:rPr>
              <w:t>URSP provisioning in EPS</w:t>
            </w:r>
            <w:r w:rsidR="006A112D">
              <w:rPr>
                <w:noProof/>
              </w:rPr>
              <w:t xml:space="preserve"> - </w:t>
            </w:r>
            <w:r w:rsidR="00C11054">
              <w:rPr>
                <w:noProof/>
              </w:rPr>
              <w:t xml:space="preserve">additional </w:t>
            </w:r>
            <w:r w:rsidR="005A6A4E">
              <w:rPr>
                <w:noProof/>
              </w:rPr>
              <w:t>PDN connection</w:t>
            </w:r>
            <w:r w:rsidR="00D16D60">
              <w:rPr>
                <w:noProof/>
              </w:rPr>
              <w:t>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3D51BEB6" w:rsidR="001C18B6" w:rsidRDefault="001C18B6" w:rsidP="000B29EF">
            <w:pPr>
              <w:pStyle w:val="CRCoverPage"/>
              <w:spacing w:after="0"/>
              <w:ind w:left="100"/>
              <w:rPr>
                <w:noProof/>
              </w:rPr>
            </w:pPr>
            <w:r>
              <w:rPr>
                <w:noProof/>
              </w:rPr>
              <w:t>Ericsson</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5A048221" w:rsidR="001C18B6" w:rsidRDefault="005A6A4E" w:rsidP="000B29EF">
            <w:pPr>
              <w:pStyle w:val="CRCoverPage"/>
              <w:spacing w:after="0"/>
              <w:ind w:left="100"/>
              <w:rPr>
                <w:noProof/>
              </w:rPr>
            </w:pPr>
            <w:r>
              <w:rPr>
                <w:noProof/>
              </w:rPr>
              <w:t>2024-</w:t>
            </w:r>
            <w:r w:rsidR="005B6166">
              <w:rPr>
                <w:noProof/>
              </w:rPr>
              <w:t>0</w:t>
            </w:r>
            <w:r w:rsidR="002119B7">
              <w:rPr>
                <w:noProof/>
              </w:rPr>
              <w:t>2</w:t>
            </w:r>
            <w:r>
              <w:rPr>
                <w:noProof/>
              </w:rPr>
              <w:t>-</w:t>
            </w:r>
            <w:r w:rsidR="0063697C">
              <w:rPr>
                <w:noProof/>
              </w:rPr>
              <w:t>2</w:t>
            </w:r>
            <w:r>
              <w:rPr>
                <w:noProof/>
              </w:rPr>
              <w:t>9</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64423967" w:rsidR="001C18B6" w:rsidRDefault="005A6A4E" w:rsidP="000B29EF">
            <w:pPr>
              <w:pStyle w:val="CRCoverPage"/>
              <w:spacing w:after="0"/>
              <w:ind w:left="100" w:right="-609"/>
              <w:rPr>
                <w:b/>
                <w:noProof/>
              </w:rPr>
            </w:pPr>
            <w:r>
              <w:rPr>
                <w:b/>
                <w:noProof/>
              </w:rPr>
              <w:t>F</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5C378FC3" w:rsidR="001C18B6" w:rsidRDefault="00FE4837" w:rsidP="000B29EF">
            <w:pPr>
              <w:pStyle w:val="CRCoverPage"/>
              <w:spacing w:after="0"/>
              <w:ind w:left="100"/>
              <w:rPr>
                <w:noProof/>
              </w:rPr>
            </w:pPr>
            <w:r w:rsidRPr="00FE4837">
              <w:rPr>
                <w:noProof/>
              </w:rPr>
              <w:t>TS 23.50</w:t>
            </w:r>
            <w:r w:rsidR="005A6A4E">
              <w:rPr>
                <w:noProof/>
              </w:rPr>
              <w:t>2</w:t>
            </w:r>
            <w:r w:rsidRPr="00FE4837">
              <w:rPr>
                <w:noProof/>
              </w:rPr>
              <w:t xml:space="preserve"> </w:t>
            </w:r>
            <w:r w:rsidR="001C18B6">
              <w:rPr>
                <w:noProof/>
              </w:rPr>
              <w:t>states:</w:t>
            </w:r>
          </w:p>
          <w:p w14:paraId="6A15E1E1" w14:textId="20CCA1BD" w:rsidR="001C18B6" w:rsidRDefault="001C18B6" w:rsidP="000B29EF">
            <w:pPr>
              <w:pStyle w:val="CRCoverPage"/>
              <w:spacing w:after="0"/>
              <w:ind w:left="100"/>
              <w:rPr>
                <w:noProof/>
              </w:rPr>
            </w:pPr>
            <w:r>
              <w:rPr>
                <w:noProof/>
              </w:rPr>
              <w:t>---------------------</w:t>
            </w:r>
          </w:p>
          <w:p w14:paraId="31365623" w14:textId="57663ACD" w:rsidR="005A6A4E" w:rsidRPr="005A6A4E" w:rsidRDefault="002119B7" w:rsidP="002119B7">
            <w:pPr>
              <w:rPr>
                <w:i/>
                <w:iCs/>
              </w:rPr>
            </w:pPr>
            <w:r w:rsidRPr="002119B7">
              <w:rPr>
                <w:i/>
                <w:iCs/>
              </w:rP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w:t>
            </w:r>
            <w:r w:rsidRPr="002119B7">
              <w:rPr>
                <w:i/>
                <w:iCs/>
                <w:u w:val="single"/>
              </w:rPr>
              <w:t>If the negotiation of the support of URSP provisioning in EPS fails for the first PDN connection the UE may retry the aforementioned procedure successively for the next PDN connectivity requests until it succeeds for one of them as specified in clause 5.17.8 of TS 23.501 [2]</w:t>
            </w:r>
          </w:p>
          <w:p w14:paraId="1ED9CC68" w14:textId="06A2DE49" w:rsidR="001C18B6" w:rsidRDefault="001C18B6" w:rsidP="000B29EF">
            <w:pPr>
              <w:pStyle w:val="CRCoverPage"/>
              <w:spacing w:after="0"/>
              <w:ind w:left="100"/>
              <w:rPr>
                <w:noProof/>
              </w:rPr>
            </w:pPr>
            <w:r>
              <w:rPr>
                <w:noProof/>
              </w:rPr>
              <w:t>---------------------</w:t>
            </w:r>
          </w:p>
          <w:p w14:paraId="2B65E456" w14:textId="77777777" w:rsidR="005A6A4E" w:rsidRDefault="005A6A4E" w:rsidP="000B29EF">
            <w:pPr>
              <w:pStyle w:val="CRCoverPage"/>
              <w:spacing w:after="0"/>
              <w:ind w:left="100"/>
              <w:rPr>
                <w:noProof/>
              </w:rPr>
            </w:pPr>
          </w:p>
          <w:p w14:paraId="2CB4D0D9" w14:textId="7C6B6379" w:rsidR="002119B7" w:rsidRDefault="002119B7" w:rsidP="000B29EF">
            <w:pPr>
              <w:pStyle w:val="CRCoverPage"/>
              <w:spacing w:after="0"/>
              <w:ind w:left="100"/>
              <w:rPr>
                <w:noProof/>
              </w:rPr>
            </w:pPr>
            <w:r w:rsidRPr="002119B7">
              <w:rPr>
                <w:noProof/>
              </w:rPr>
              <w:t>TS 23.501 CR 5217 (S2-2401569)</w:t>
            </w:r>
            <w:r>
              <w:rPr>
                <w:noProof/>
              </w:rPr>
              <w:t xml:space="preserve"> agreed in Jan 2024 SA2 meeting states:</w:t>
            </w:r>
          </w:p>
          <w:p w14:paraId="7D4650D6" w14:textId="77777777" w:rsidR="002119B7" w:rsidRDefault="002119B7" w:rsidP="002119B7">
            <w:pPr>
              <w:pStyle w:val="CRCoverPage"/>
              <w:spacing w:after="0"/>
              <w:ind w:left="100"/>
              <w:rPr>
                <w:noProof/>
              </w:rPr>
            </w:pPr>
            <w:r>
              <w:rPr>
                <w:noProof/>
              </w:rPr>
              <w:t>---------------------</w:t>
            </w:r>
          </w:p>
          <w:p w14:paraId="0D9819B5" w14:textId="1190D032" w:rsidR="002119B7" w:rsidRDefault="002119B7" w:rsidP="002119B7">
            <w:pPr>
              <w:pStyle w:val="CRCoverPage"/>
              <w:spacing w:after="0"/>
              <w:ind w:left="100"/>
              <w:rPr>
                <w:noProof/>
              </w:rPr>
            </w:pPr>
            <w:r>
              <w:object w:dxaOrig="12204" w:dyaOrig="2928" w14:anchorId="7924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82.1pt" o:ole="">
                  <v:imagedata r:id="rId12" o:title=""/>
                </v:shape>
                <o:OLEObject Type="Embed" ProgID="PBrush" ShapeID="_x0000_i1025" DrawAspect="Content" ObjectID="_1770583345" r:id="rId13"/>
              </w:object>
            </w:r>
            <w:r>
              <w:rPr>
                <w:noProof/>
              </w:rPr>
              <w:t>---------------------</w:t>
            </w:r>
          </w:p>
          <w:p w14:paraId="0DD4AF15" w14:textId="4C15EDB5" w:rsidR="002119B7" w:rsidRDefault="002119B7"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B2605" w14:textId="69CA58A5" w:rsidR="00270F61" w:rsidRDefault="005A6A4E" w:rsidP="006E09F1">
            <w:pPr>
              <w:pStyle w:val="CRCoverPage"/>
              <w:spacing w:after="0"/>
              <w:ind w:left="100"/>
              <w:rPr>
                <w:noProof/>
              </w:rPr>
            </w:pPr>
            <w:r>
              <w:rPr>
                <w:noProof/>
              </w:rPr>
              <w:t xml:space="preserve">If </w:t>
            </w:r>
            <w:r w:rsidR="002119B7">
              <w:rPr>
                <w:noProof/>
              </w:rPr>
              <w:t xml:space="preserve">the </w:t>
            </w:r>
            <w:r w:rsidR="00274D20">
              <w:rPr>
                <w:noProof/>
              </w:rPr>
              <w:t xml:space="preserve">UE and the </w:t>
            </w:r>
            <w:r w:rsidR="002119B7">
              <w:rPr>
                <w:noProof/>
              </w:rPr>
              <w:t xml:space="preserve">network did not indicate support of </w:t>
            </w:r>
            <w:r>
              <w:rPr>
                <w:noProof/>
              </w:rPr>
              <w:t xml:space="preserve">URPS provisioning in EPS </w:t>
            </w:r>
            <w:r w:rsidR="002119B7">
              <w:rPr>
                <w:noProof/>
              </w:rPr>
              <w:t xml:space="preserve">in any </w:t>
            </w:r>
            <w:r w:rsidR="00965958">
              <w:rPr>
                <w:noProof/>
              </w:rPr>
              <w:t xml:space="preserve">existing </w:t>
            </w:r>
            <w:r w:rsidR="002119B7">
              <w:rPr>
                <w:noProof/>
              </w:rPr>
              <w:t>PDN connection (neither in a PDN connection established in EPS nor in a PDU session, if the PDN connection was interworked from a PDU session)</w:t>
            </w:r>
            <w:r>
              <w:rPr>
                <w:noProof/>
              </w:rPr>
              <w:t xml:space="preserve">, the UE indicates URPS provisioning in EPS support when establishing </w:t>
            </w:r>
            <w:r w:rsidR="002119B7">
              <w:rPr>
                <w:noProof/>
              </w:rPr>
              <w:t xml:space="preserve">an additional </w:t>
            </w:r>
            <w:r>
              <w:rPr>
                <w:noProof/>
              </w:rPr>
              <w:t>PDN connection.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2C8DDEDE" w:rsidR="001C18B6" w:rsidRDefault="005E4C7F" w:rsidP="000B29EF">
            <w:pPr>
              <w:pStyle w:val="CRCoverPage"/>
              <w:spacing w:after="0"/>
              <w:ind w:left="100"/>
              <w:rPr>
                <w:noProof/>
              </w:rPr>
            </w:pPr>
            <w:r w:rsidRPr="006A6394">
              <w:t>6.5.1.2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4ED91066" w:rsidR="001C18B6" w:rsidRDefault="002119B7"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0BC0BDAF" w:rsidR="001C18B6" w:rsidRDefault="001C18B6" w:rsidP="000B29EF">
            <w:pPr>
              <w:pStyle w:val="CRCoverPage"/>
              <w:spacing w:after="0"/>
              <w:jc w:val="center"/>
              <w:rPr>
                <w:b/>
                <w:caps/>
                <w:noProof/>
              </w:rPr>
            </w:pP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4B5FBD77" w:rsidR="001C18B6" w:rsidRDefault="002119B7" w:rsidP="000B29EF">
            <w:pPr>
              <w:pStyle w:val="CRCoverPage"/>
              <w:spacing w:after="0"/>
              <w:ind w:left="99"/>
              <w:rPr>
                <w:noProof/>
              </w:rPr>
            </w:pPr>
            <w:r w:rsidRPr="002119B7">
              <w:rPr>
                <w:noProof/>
              </w:rPr>
              <w:t>TS 23.501 CR 5217</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98C32" w14:textId="77777777" w:rsidR="00AA0B43" w:rsidRDefault="0063697C" w:rsidP="000B29EF">
            <w:pPr>
              <w:pStyle w:val="CRCoverPage"/>
              <w:spacing w:after="0"/>
              <w:ind w:left="100"/>
              <w:rPr>
                <w:noProof/>
              </w:rPr>
            </w:pPr>
            <w:r>
              <w:rPr>
                <w:noProof/>
              </w:rPr>
              <w:t>Revision 1:</w:t>
            </w:r>
          </w:p>
          <w:p w14:paraId="598DF53D" w14:textId="6C4DC4DF" w:rsidR="0063697C" w:rsidRDefault="0063697C" w:rsidP="000B29EF">
            <w:pPr>
              <w:pStyle w:val="CRCoverPage"/>
              <w:spacing w:after="0"/>
              <w:ind w:left="100"/>
              <w:rPr>
                <w:noProof/>
              </w:rPr>
            </w:pPr>
            <w:r>
              <w:rPr>
                <w:noProof/>
              </w:rPr>
              <w:t>no changes</w:t>
            </w: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4"/>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521A7996" w14:textId="77777777" w:rsidR="002E3886" w:rsidRPr="006A6394" w:rsidRDefault="002E3886" w:rsidP="002E3886">
      <w:pPr>
        <w:pStyle w:val="Heading4"/>
      </w:pPr>
      <w:bookmarkStart w:id="9" w:name="_Toc155127764"/>
      <w:bookmarkStart w:id="10" w:name="_Toc146249141"/>
      <w:bookmarkStart w:id="11" w:name="_Toc138330251"/>
      <w:r w:rsidRPr="006A6394">
        <w:t>6.5.1.2</w:t>
      </w:r>
      <w:r w:rsidRPr="006A6394">
        <w:tab/>
        <w:t>UE requested PDN connectivity procedure initiation</w:t>
      </w:r>
      <w:bookmarkEnd w:id="9"/>
    </w:p>
    <w:p w14:paraId="5CB7473B" w14:textId="77777777" w:rsidR="002E3886" w:rsidRPr="006A6394" w:rsidRDefault="002E3886" w:rsidP="002E3886">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E34972B" w14:textId="77777777" w:rsidR="002E3886" w:rsidRPr="006A6394" w:rsidRDefault="002E3886" w:rsidP="002E3886">
      <w:r w:rsidRPr="006A6394">
        <w:t>When the PDN CONNECTIVITY REQUEST message is sent together with an ATTACH REQUEST message, the UE shall not start timer T3482 and shall not include the APN.</w:t>
      </w:r>
    </w:p>
    <w:p w14:paraId="42984CAC" w14:textId="77777777" w:rsidR="002E3886" w:rsidRPr="006A6394" w:rsidRDefault="002E3886" w:rsidP="002E3886">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7C24CA8" w14:textId="77777777" w:rsidR="002E3886" w:rsidRPr="006A6394" w:rsidRDefault="002E3886" w:rsidP="002E3886">
      <w:r w:rsidRPr="006A6394">
        <w:t>In order to request a PDN connection for emergency bearer services or for access to RLOS, the UE shall not include an APN in the PDN CONNECTIVITY REQUEST message or, when applicable, in the ESM INFORMATION RESPONSE message.</w:t>
      </w:r>
    </w:p>
    <w:p w14:paraId="2403B1A2" w14:textId="77777777" w:rsidR="002E3886" w:rsidRPr="006A6394" w:rsidRDefault="002E3886" w:rsidP="002E3886">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CC25D35" w14:textId="77777777" w:rsidR="002E3886" w:rsidRPr="006A6394" w:rsidRDefault="002E3886" w:rsidP="002E3886">
      <w:pPr>
        <w:pStyle w:val="B1"/>
      </w:pPr>
      <w:r w:rsidRPr="006A6394">
        <w:t>-</w:t>
      </w:r>
      <w:r w:rsidRPr="006A6394">
        <w:tab/>
        <w:t>if use of a PDN using the default APN requires PAP/CHAP, then the UE should include the Access point name IE; and</w:t>
      </w:r>
    </w:p>
    <w:p w14:paraId="077E8D6E" w14:textId="77777777" w:rsidR="002E3886" w:rsidRPr="006A6394" w:rsidRDefault="002E3886" w:rsidP="002E3886">
      <w:pPr>
        <w:pStyle w:val="B1"/>
      </w:pPr>
      <w:r w:rsidRPr="006A6394">
        <w:t>-</w:t>
      </w:r>
      <w:r w:rsidRPr="006A6394">
        <w:tab/>
        <w:t>in all other conditions, the UE need not include the Access point name IE.</w:t>
      </w:r>
    </w:p>
    <w:p w14:paraId="1D0459E7" w14:textId="77777777" w:rsidR="002E3886" w:rsidRPr="006A6394" w:rsidRDefault="002E3886" w:rsidP="002E3886">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AF9BB73" w14:textId="77777777" w:rsidR="002E3886" w:rsidRDefault="002E3886" w:rsidP="002E3886">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998FE05" w14:textId="77777777" w:rsidR="002E3886" w:rsidRDefault="002E3886" w:rsidP="002E3886">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D55FE74" w14:textId="77777777" w:rsidR="002E3886" w:rsidRPr="006A6394" w:rsidRDefault="002E3886" w:rsidP="002E3886">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570F6C8D" w14:textId="77777777" w:rsidR="002E3886" w:rsidRPr="006A6394" w:rsidRDefault="002E3886" w:rsidP="002E3886">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05C430D9" w14:textId="77777777" w:rsidR="002E3886" w:rsidRPr="006A6394" w:rsidRDefault="002E3886" w:rsidP="002E3886">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2929D38" w14:textId="77777777" w:rsidR="002E3886" w:rsidRPr="006A6394" w:rsidRDefault="002E3886" w:rsidP="002E3886">
      <w:pPr>
        <w:pStyle w:val="B1"/>
      </w:pPr>
      <w:r w:rsidRPr="006A6394">
        <w:rPr>
          <w:lang w:eastAsia="zh-CN"/>
        </w:rPr>
        <w:t>-</w:t>
      </w:r>
      <w:r w:rsidRPr="006A6394">
        <w:tab/>
        <w:t>IPv4, if the previously allocated home address information consists of an IPv4 address only;</w:t>
      </w:r>
    </w:p>
    <w:p w14:paraId="5DA64383" w14:textId="77777777" w:rsidR="002E3886" w:rsidRPr="006A6394" w:rsidRDefault="002E3886" w:rsidP="002E3886">
      <w:pPr>
        <w:pStyle w:val="B1"/>
      </w:pPr>
      <w:r w:rsidRPr="006A6394">
        <w:rPr>
          <w:lang w:eastAsia="zh-CN"/>
        </w:rPr>
        <w:t>-</w:t>
      </w:r>
      <w:r w:rsidRPr="006A6394">
        <w:tab/>
        <w:t>IPv6, if the previously allocated home address information consists of an IPv6 prefix only; or</w:t>
      </w:r>
    </w:p>
    <w:p w14:paraId="4E78CE15" w14:textId="77777777" w:rsidR="002E3886" w:rsidRPr="006A6394" w:rsidRDefault="002E3886" w:rsidP="002E3886">
      <w:pPr>
        <w:pStyle w:val="B1"/>
      </w:pPr>
      <w:r w:rsidRPr="006A6394">
        <w:rPr>
          <w:lang w:eastAsia="zh-CN"/>
        </w:rPr>
        <w:t>-</w:t>
      </w:r>
      <w:r w:rsidRPr="006A6394">
        <w:tab/>
        <w:t>IPv4v6, if the previously allocated home address information consists of both an IPv4 address and an IPv6 prefix.</w:t>
      </w:r>
    </w:p>
    <w:p w14:paraId="0B86DF23" w14:textId="77777777" w:rsidR="002E3886" w:rsidRPr="006A6394" w:rsidRDefault="002E3886" w:rsidP="002E3886">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502AFD95" w14:textId="77777777" w:rsidR="002E3886" w:rsidRPr="006A6394" w:rsidRDefault="002E3886" w:rsidP="002E3886">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C4F1BFE" w14:textId="77777777" w:rsidR="002E3886" w:rsidRPr="006A6394" w:rsidRDefault="002E3886" w:rsidP="002E3886">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21F1911A" w14:textId="77777777" w:rsidR="002E3886" w:rsidRPr="006A6394" w:rsidRDefault="002E3886" w:rsidP="002E3886">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4B586444" w14:textId="77777777" w:rsidR="002E3886" w:rsidRPr="006A6394" w:rsidRDefault="002E3886" w:rsidP="002E3886">
      <w:r w:rsidRPr="006A6394">
        <w:t xml:space="preserve">If the UE supports N1 mode and </w:t>
      </w:r>
      <w:r w:rsidRPr="006A6394">
        <w:rPr>
          <w:rFonts w:eastAsia="MS Mincho"/>
        </w:rPr>
        <w:t>the request type is</w:t>
      </w:r>
      <w:r w:rsidRPr="006A6394">
        <w:t>:</w:t>
      </w:r>
    </w:p>
    <w:p w14:paraId="190B6C08" w14:textId="77777777" w:rsidR="002E3886" w:rsidRPr="006A6394" w:rsidRDefault="002E3886" w:rsidP="002E3886">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63C34E3" w14:textId="77777777" w:rsidR="002E3886" w:rsidRPr="006A6394" w:rsidRDefault="002E3886" w:rsidP="002E3886">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EC5DB55" w14:textId="77777777" w:rsidR="002E3886" w:rsidRPr="006A6394" w:rsidRDefault="002E3886" w:rsidP="002E3886">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777C10CF" w14:textId="77777777" w:rsidR="002E3886" w:rsidRPr="006A6394" w:rsidRDefault="002E3886" w:rsidP="002E3886">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D9DD998" w14:textId="77777777" w:rsidR="002E3886" w:rsidRPr="006A6394" w:rsidRDefault="002E3886" w:rsidP="002E3886">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B19AEC" w14:textId="77777777" w:rsidR="002E3886" w:rsidRPr="006A6394" w:rsidRDefault="002E3886" w:rsidP="002E3886">
      <w:r w:rsidRPr="006A6394">
        <w:t>If the N1 mode capability is disabled, the UE may apply a) and b.2) above for service continuity support at inter-system change from S1 mode to N1 mode once its N1 mode capability is enabled again.</w:t>
      </w:r>
    </w:p>
    <w:p w14:paraId="47912F91" w14:textId="77777777" w:rsidR="002E3886" w:rsidRPr="006A6394" w:rsidRDefault="002E3886" w:rsidP="002E3886">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27DAB3BB" w14:textId="77777777" w:rsidR="002E3886" w:rsidRPr="006A6394" w:rsidRDefault="002E3886" w:rsidP="002E3886">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C2DCF8C" w14:textId="77777777" w:rsidR="002E3886" w:rsidRPr="006A6394" w:rsidRDefault="002E3886" w:rsidP="002E3886">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547FF3B1" w14:textId="77777777" w:rsidR="002E3886" w:rsidRPr="006A6394" w:rsidRDefault="002E3886" w:rsidP="002E3886">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BB4B23B" w14:textId="77777777" w:rsidR="002E3886" w:rsidRPr="006A6394" w:rsidRDefault="002E3886" w:rsidP="002E3886">
      <w:r w:rsidRPr="006A6394">
        <w:rPr>
          <w:lang w:eastAsia="zh-CN"/>
        </w:rPr>
        <w:lastRenderedPageBreak/>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6E264E9B" w14:textId="77777777" w:rsidR="002E3886" w:rsidRPr="006A6394" w:rsidRDefault="002E3886" w:rsidP="002E3886">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4EA293F5" w14:textId="77777777" w:rsidR="002E3886" w:rsidRPr="006A6394" w:rsidRDefault="002E3886" w:rsidP="002E3886">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E12FD63" w14:textId="77777777" w:rsidR="002E3886" w:rsidRDefault="002E3886" w:rsidP="002E3886">
      <w:r>
        <w:t>When the UE supporting UAS services initiates a UE requested PDN connectivity procedure for UAS services during an attach procedure, the UE:</w:t>
      </w:r>
    </w:p>
    <w:p w14:paraId="498FA192" w14:textId="77777777" w:rsidR="002E3886" w:rsidRDefault="002E3886" w:rsidP="002E3886">
      <w:pPr>
        <w:pStyle w:val="B1"/>
      </w:pPr>
      <w:r>
        <w:t>a)</w:t>
      </w:r>
      <w:r>
        <w:tab/>
        <w:t>shall create the service-level-AA container with the length of two octets. In the service-level-AA container with the length of two octets, the UE:</w:t>
      </w:r>
    </w:p>
    <w:p w14:paraId="26363961" w14:textId="77777777" w:rsidR="002E3886" w:rsidRDefault="002E3886" w:rsidP="002E3886">
      <w:pPr>
        <w:pStyle w:val="B2"/>
      </w:pPr>
      <w:r>
        <w:t>1)</w:t>
      </w:r>
      <w:r>
        <w:tab/>
        <w:t>shall include the service-level device ID parameter set to the UE's CAA-level UAV ID;</w:t>
      </w:r>
    </w:p>
    <w:p w14:paraId="094401D4" w14:textId="77777777" w:rsidR="002E3886" w:rsidRDefault="002E3886" w:rsidP="002E3886">
      <w:pPr>
        <w:pStyle w:val="B2"/>
      </w:pPr>
      <w:r>
        <w:t>2)</w:t>
      </w:r>
      <w:r>
        <w:tab/>
        <w:t>shall include the service-level-AA server address parameter set to the USS address, if it is provided by the upper layers;</w:t>
      </w:r>
    </w:p>
    <w:p w14:paraId="1106CF5A" w14:textId="77777777" w:rsidR="002E3886" w:rsidRDefault="002E3886" w:rsidP="002E3886">
      <w:pPr>
        <w:pStyle w:val="B2"/>
      </w:pPr>
      <w:r>
        <w:t>3)</w:t>
      </w:r>
      <w:r>
        <w:tab/>
        <w:t>shall include the service-level-AA payload parameter set to the UUAA payload and the service-level-AA payload type parameter set to "UUAA payload", if the UUAA payload is provided by the upper layer; and</w:t>
      </w:r>
    </w:p>
    <w:p w14:paraId="4D4D5F0D" w14:textId="77777777" w:rsidR="002E3886" w:rsidRDefault="002E3886" w:rsidP="002E3886">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2C4447C5" w14:textId="77777777" w:rsidR="002E3886" w:rsidRDefault="002E3886" w:rsidP="002E3886">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5282266F" w14:textId="77777777" w:rsidR="002E3886" w:rsidRDefault="002E3886" w:rsidP="002E3886">
      <w:pPr>
        <w:pStyle w:val="B1"/>
      </w:pPr>
      <w:r>
        <w:t>b)</w:t>
      </w:r>
      <w:r>
        <w:tab/>
        <w:t>shall include the created service-level-AA container with the length of two octets in the Extended protocol configuration options IE of the PDN CONNECTIVITY REQUEST or ESM INFORMATION RESPONSE message.</w:t>
      </w:r>
    </w:p>
    <w:p w14:paraId="6609504E" w14:textId="77777777" w:rsidR="002E3886" w:rsidRDefault="002E3886" w:rsidP="002E3886">
      <w:r>
        <w:t>When the UE supporting UAS services initiates a UE requested PDN connectivity procedure for C2 communication after the completion of the attach procedure, the UE:</w:t>
      </w:r>
    </w:p>
    <w:p w14:paraId="0E5AB454" w14:textId="77777777" w:rsidR="002E3886" w:rsidRDefault="002E3886" w:rsidP="002E3886">
      <w:pPr>
        <w:pStyle w:val="B1"/>
      </w:pPr>
      <w:r>
        <w:t>a)</w:t>
      </w:r>
      <w:r>
        <w:tab/>
        <w:t>shall create the service-level-AA container with the length of two octets. In the service-level-AA container with the length of two octets, the UE:</w:t>
      </w:r>
    </w:p>
    <w:p w14:paraId="48C4B4E2" w14:textId="77777777" w:rsidR="002E3886" w:rsidRDefault="002E3886" w:rsidP="002E3886">
      <w:pPr>
        <w:pStyle w:val="B2"/>
      </w:pPr>
      <w:r>
        <w:t>1)</w:t>
      </w:r>
      <w:r>
        <w:tab/>
        <w:t>shall include the service-level device ID parameter set to the UE's CAA-level UAV ID; and</w:t>
      </w:r>
    </w:p>
    <w:p w14:paraId="3D5C2F0C" w14:textId="77777777" w:rsidR="002E3886" w:rsidRDefault="002E3886" w:rsidP="002E3886">
      <w:pPr>
        <w:pStyle w:val="B2"/>
      </w:pPr>
      <w:r>
        <w:t>2)</w:t>
      </w:r>
      <w:r>
        <w:tab/>
        <w:t>shall include the service-level-AA payload parameter set to the C2 authorization payload and the service-level-AA payload type parameter set to "C2 authorization payload"; and</w:t>
      </w:r>
    </w:p>
    <w:p w14:paraId="1485BD3F" w14:textId="77777777" w:rsidR="002E3886" w:rsidRDefault="002E3886" w:rsidP="002E3886">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69B9E437" w14:textId="77777777" w:rsidR="002E3886" w:rsidRDefault="002E3886" w:rsidP="002E3886">
      <w:pPr>
        <w:pStyle w:val="B1"/>
      </w:pPr>
      <w:r>
        <w:t>b)</w:t>
      </w:r>
      <w:r>
        <w:tab/>
        <w:t>shall include the created service-level-AA container with the length of two octets in the Extended protocol configuration options IE of the PDN CONNECTIVITY REQUEST message.</w:t>
      </w:r>
    </w:p>
    <w:p w14:paraId="1B74F304" w14:textId="77777777" w:rsidR="002E3886" w:rsidRDefault="002E3886" w:rsidP="002E388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709B9C8B" w14:textId="77777777" w:rsidR="002E3886" w:rsidRDefault="002E3886" w:rsidP="002E3886">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lastRenderedPageBreak/>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1CD17443" w14:textId="77777777" w:rsidR="002E3886" w:rsidRDefault="002E3886" w:rsidP="002E3886">
      <w:pPr>
        <w:pStyle w:val="NO"/>
        <w:overflowPunct/>
        <w:autoSpaceDE/>
        <w:autoSpaceDN/>
        <w:adjustRightInd/>
        <w:textAlignment w:val="auto"/>
        <w:rPr>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2A65FA3E" w14:textId="77777777" w:rsidR="002E3886" w:rsidRDefault="002E3886" w:rsidP="002E3886">
      <w:pPr>
        <w:rPr>
          <w:lang w:val="en-US"/>
        </w:rPr>
      </w:pPr>
      <w:r>
        <w:t xml:space="preserve">If the UE supports URSP provisioning in EPS and </w:t>
      </w:r>
      <w:r w:rsidRPr="006A6394">
        <w:t xml:space="preserve">the PDN CONNECTIVITY REQUEST message is sent together with an ATTACH REQUEST message, </w:t>
      </w: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or ESM INFORMATION RESPONSE message</w:t>
      </w:r>
      <w:r>
        <w:t xml:space="preserve"> and shall include the URSP provisioning in EPS support indicator</w:t>
      </w:r>
      <w:r>
        <w:rPr>
          <w:lang w:val="en-US"/>
        </w:rPr>
        <w:t>.</w:t>
      </w:r>
    </w:p>
    <w:p w14:paraId="5AC2E750" w14:textId="4423D764" w:rsidR="002E3886" w:rsidRDefault="002E3886" w:rsidP="002E3886">
      <w:pPr>
        <w:rPr>
          <w:ins w:id="12" w:author="Author" w:date="2024-02-05T09:10:00Z"/>
        </w:rPr>
      </w:pPr>
      <w:r>
        <w:t xml:space="preserve">If the UE supports URSP provisioning in EPS, </w:t>
      </w:r>
      <w:r w:rsidRPr="006A6394">
        <w:t xml:space="preserve">the PDN CONNECTIVITY REQUEST message </w:t>
      </w:r>
      <w:ins w:id="13" w:author="Author" w:date="2024-02-05T09:09:00Z">
        <w:r>
          <w:t xml:space="preserve">is </w:t>
        </w:r>
      </w:ins>
      <w:del w:id="14" w:author="Author" w:date="2024-02-05T09:09:00Z">
        <w:r w:rsidDel="002E3886">
          <w:delText xml:space="preserve">was </w:delText>
        </w:r>
      </w:del>
      <w:r>
        <w:t xml:space="preserve">not </w:t>
      </w:r>
      <w:r w:rsidRPr="006A6394">
        <w:t xml:space="preserve">sent together with an ATTACH REQUEST message, </w:t>
      </w:r>
      <w:del w:id="15" w:author="Author" w:date="2024-02-05T09:10:00Z">
        <w:r w:rsidDel="002E3886">
          <w:delText xml:space="preserve">the </w:delText>
        </w:r>
        <w:r w:rsidRPr="00905B8E" w:rsidDel="002E3886">
          <w:delText>UE requested PDN connectivity procedure</w:delText>
        </w:r>
        <w:r w:rsidDel="002E3886">
          <w:delText xml:space="preserve"> is performed for the first PDN connection, and </w:delText>
        </w:r>
      </w:del>
      <w:r w:rsidRPr="006A6394">
        <w:t xml:space="preserve">the MME supports the </w:t>
      </w:r>
      <w:r>
        <w:t>E</w:t>
      </w:r>
      <w:r w:rsidRPr="006A6394">
        <w:t>xtended protocol configuration options IE</w:t>
      </w:r>
      <w:r>
        <w:t xml:space="preserve"> </w:t>
      </w:r>
      <w:ins w:id="16" w:author="Author" w:date="2024-02-05T09:10:00Z">
        <w:r>
          <w:t xml:space="preserve">and </w:t>
        </w:r>
        <w:r w:rsidRPr="006A6394">
          <w:t xml:space="preserve">the UE </w:t>
        </w:r>
        <w:r w:rsidRPr="006A6394">
          <w:rPr>
            <w:rFonts w:eastAsia="SimSun"/>
          </w:rPr>
          <w:t xml:space="preserve">does not have </w:t>
        </w:r>
      </w:ins>
      <w:ins w:id="17" w:author="Author" w:date="2024-02-05T10:07:00Z">
        <w:r w:rsidR="00AC2E2A">
          <w:rPr>
            <w:rFonts w:eastAsia="SimSun"/>
          </w:rPr>
          <w:t xml:space="preserve">an </w:t>
        </w:r>
      </w:ins>
      <w:ins w:id="18" w:author="Author" w:date="2024-02-05T09:10:00Z">
        <w:r w:rsidRPr="006A6394">
          <w:rPr>
            <w:rFonts w:eastAsia="SimSun"/>
          </w:rPr>
          <w:t>established PDN connection</w:t>
        </w:r>
        <w:r>
          <w:t>:</w:t>
        </w:r>
      </w:ins>
    </w:p>
    <w:p w14:paraId="0230CAF9" w14:textId="2A0FC53E" w:rsidR="002E3886" w:rsidRDefault="002E3886" w:rsidP="002E3886">
      <w:pPr>
        <w:pStyle w:val="B1"/>
        <w:rPr>
          <w:ins w:id="19" w:author="Author" w:date="2024-02-05T09:10:00Z"/>
        </w:rPr>
      </w:pPr>
      <w:ins w:id="20" w:author="Author" w:date="2024-02-05T09:10:00Z">
        <w:r>
          <w:t>-</w:t>
        </w:r>
        <w:r>
          <w:tab/>
          <w:t xml:space="preserve">for which </w:t>
        </w:r>
      </w:ins>
      <w:ins w:id="21" w:author="Author" w:date="2024-02-05T11:39:00Z">
        <w:r w:rsidR="00C665DF">
          <w:t xml:space="preserve">the UE sent the </w:t>
        </w:r>
        <w:r w:rsidR="00C665DF" w:rsidRPr="001A057E">
          <w:rPr>
            <w:snapToGrid w:val="0"/>
          </w:rPr>
          <w:t xml:space="preserve">URSP provisioning </w:t>
        </w:r>
        <w:r w:rsidR="00C665DF">
          <w:rPr>
            <w:snapToGrid w:val="0"/>
          </w:rPr>
          <w:t>in EPS</w:t>
        </w:r>
        <w:r w:rsidR="00C665DF" w:rsidRPr="001A057E">
          <w:rPr>
            <w:snapToGrid w:val="0"/>
          </w:rPr>
          <w:t xml:space="preserve"> support </w:t>
        </w:r>
        <w:r w:rsidR="00C665DF" w:rsidRPr="00E16C48">
          <w:rPr>
            <w:snapToGrid w:val="0"/>
          </w:rPr>
          <w:t>indicator</w:t>
        </w:r>
        <w:r w:rsidR="00C665DF">
          <w:rPr>
            <w:snapToGrid w:val="0"/>
          </w:rPr>
          <w:t xml:space="preserve"> and </w:t>
        </w:r>
        <w:r w:rsidR="00C665DF">
          <w:t xml:space="preserve">received the </w:t>
        </w:r>
        <w:r w:rsidR="00C665DF" w:rsidRPr="001A057E">
          <w:rPr>
            <w:snapToGrid w:val="0"/>
          </w:rPr>
          <w:t xml:space="preserve">URSP provisioning </w:t>
        </w:r>
        <w:r w:rsidR="00C665DF">
          <w:rPr>
            <w:snapToGrid w:val="0"/>
          </w:rPr>
          <w:t>in EPS</w:t>
        </w:r>
        <w:r w:rsidR="00C665DF" w:rsidRPr="001A057E">
          <w:rPr>
            <w:snapToGrid w:val="0"/>
          </w:rPr>
          <w:t xml:space="preserve"> support </w:t>
        </w:r>
        <w:r w:rsidR="00C665DF" w:rsidRPr="00E16C48">
          <w:rPr>
            <w:snapToGrid w:val="0"/>
          </w:rPr>
          <w:t>indicator</w:t>
        </w:r>
      </w:ins>
      <w:ins w:id="22" w:author="Author" w:date="2024-02-05T09:10:00Z">
        <w:r>
          <w:t>; or</w:t>
        </w:r>
      </w:ins>
    </w:p>
    <w:p w14:paraId="24E75CF1" w14:textId="5A27B536" w:rsidR="002E3886" w:rsidRDefault="002E3886" w:rsidP="002E3886">
      <w:pPr>
        <w:pStyle w:val="B1"/>
        <w:rPr>
          <w:ins w:id="23" w:author="Author" w:date="2024-02-05T09:10:00Z"/>
        </w:rPr>
      </w:pPr>
      <w:ins w:id="24" w:author="Author" w:date="2024-02-05T09:10:00Z">
        <w:r>
          <w:t>-</w:t>
        </w:r>
        <w:r>
          <w:tab/>
        </w:r>
      </w:ins>
      <w:ins w:id="25" w:author="Author" w:date="2024-02-05T09:17:00Z">
        <w:r w:rsidR="00FF2664">
          <w:rPr>
            <w:noProof/>
          </w:rPr>
          <w:t xml:space="preserve">for which the default EPS bearer context is </w:t>
        </w:r>
      </w:ins>
      <w:ins w:id="26" w:author="Author" w:date="2024-02-05T09:10:00Z">
        <w:r>
          <w:rPr>
            <w:noProof/>
          </w:rPr>
          <w:t xml:space="preserve">associated with </w:t>
        </w:r>
      </w:ins>
      <w:ins w:id="27" w:author="Author" w:date="2024-02-07T09:45:00Z">
        <w:r w:rsidR="000F0B02">
          <w:t xml:space="preserve">the </w:t>
        </w:r>
        <w:r w:rsidR="000F0B02" w:rsidRPr="001A057E">
          <w:rPr>
            <w:snapToGrid w:val="0"/>
          </w:rPr>
          <w:t xml:space="preserve">URSP provisioning </w:t>
        </w:r>
        <w:r w:rsidR="000F0B02">
          <w:rPr>
            <w:snapToGrid w:val="0"/>
          </w:rPr>
          <w:t>in EPS</w:t>
        </w:r>
        <w:r w:rsidR="000F0B02" w:rsidRPr="001A057E">
          <w:rPr>
            <w:snapToGrid w:val="0"/>
          </w:rPr>
          <w:t xml:space="preserve"> support </w:t>
        </w:r>
        <w:r w:rsidR="000F0B02" w:rsidRPr="00E16C48">
          <w:rPr>
            <w:snapToGrid w:val="0"/>
          </w:rPr>
          <w:t>indicator</w:t>
        </w:r>
        <w:r w:rsidR="000F0B02">
          <w:rPr>
            <w:snapToGrid w:val="0"/>
          </w:rPr>
          <w:t xml:space="preserve">s as specified in </w:t>
        </w:r>
        <w:r w:rsidR="000F0B02">
          <w:t>3GPP TS 24.501 [54]</w:t>
        </w:r>
      </w:ins>
      <w:ins w:id="28" w:author="Author" w:date="2024-02-05T09:10:00Z">
        <w:r>
          <w:t>;</w:t>
        </w:r>
      </w:ins>
    </w:p>
    <w:p w14:paraId="253DF670" w14:textId="5AE56304" w:rsidR="002E3886" w:rsidRPr="001F11A5" w:rsidRDefault="002E3886" w:rsidP="002E3886">
      <w:pPr>
        <w:rPr>
          <w:lang w:val="en-US"/>
        </w:rPr>
      </w:pP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p>
    <w:p w14:paraId="5523FF54" w14:textId="77777777" w:rsidR="002E3886" w:rsidRPr="006A6394" w:rsidRDefault="002E3886" w:rsidP="002E3886">
      <w:pPr>
        <w:pStyle w:val="TH"/>
        <w:rPr>
          <w:lang w:eastAsia="zh-CN"/>
        </w:rPr>
      </w:pPr>
      <w:r w:rsidRPr="006A6394">
        <w:object w:dxaOrig="9768" w:dyaOrig="4723" w14:anchorId="67160068">
          <v:shape id="_x0000_i1026" type="#_x0000_t75" style="width:417.6pt;height:201.6pt" o:ole="">
            <v:imagedata r:id="rId15" o:title=""/>
          </v:shape>
          <o:OLEObject Type="Embed" ProgID="Visio.Drawing.11" ShapeID="_x0000_i1026" DrawAspect="Content" ObjectID="_1770583346" r:id="rId16"/>
        </w:object>
      </w:r>
    </w:p>
    <w:p w14:paraId="61070EC8" w14:textId="77777777" w:rsidR="002E3886" w:rsidRDefault="002E3886" w:rsidP="002E3886">
      <w:pPr>
        <w:pStyle w:val="TF"/>
      </w:pPr>
      <w:r w:rsidRPr="006A6394">
        <w:t>Figure 6.5.1.2.1: UE requested PDN connectivity procedure</w:t>
      </w:r>
    </w:p>
    <w:bookmarkEnd w:id="0"/>
    <w:bookmarkEnd w:id="1"/>
    <w:bookmarkEnd w:id="2"/>
    <w:bookmarkEnd w:id="3"/>
    <w:bookmarkEnd w:id="4"/>
    <w:bookmarkEnd w:id="5"/>
    <w:bookmarkEnd w:id="6"/>
    <w:bookmarkEnd w:id="7"/>
    <w:bookmarkEnd w:id="10"/>
    <w:bookmarkEnd w:id="11"/>
    <w:p w14:paraId="52223BFB" w14:textId="77777777" w:rsidR="002E3886" w:rsidRPr="002E3886" w:rsidRDefault="002E3886" w:rsidP="002E3886"/>
    <w:sectPr w:rsidR="002E3886" w:rsidRPr="002E38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240F" w14:textId="77777777" w:rsidR="0059635C" w:rsidRDefault="0059635C">
      <w:r>
        <w:separator/>
      </w:r>
    </w:p>
  </w:endnote>
  <w:endnote w:type="continuationSeparator" w:id="0">
    <w:p w14:paraId="2B49141C" w14:textId="77777777" w:rsidR="0059635C" w:rsidRDefault="0059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E9F3" w14:textId="77777777" w:rsidR="0059635C" w:rsidRDefault="0059635C">
      <w:r>
        <w:separator/>
      </w:r>
    </w:p>
  </w:footnote>
  <w:footnote w:type="continuationSeparator" w:id="0">
    <w:p w14:paraId="0D8CD775" w14:textId="77777777" w:rsidR="0059635C" w:rsidRDefault="0059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F9E8B5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BBFD74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3D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C7F56"/>
    <w:rsid w:val="000D0089"/>
    <w:rsid w:val="000D0096"/>
    <w:rsid w:val="000D3D63"/>
    <w:rsid w:val="000D58AB"/>
    <w:rsid w:val="000D7051"/>
    <w:rsid w:val="000F0B02"/>
    <w:rsid w:val="000F2252"/>
    <w:rsid w:val="000F28E3"/>
    <w:rsid w:val="000F4BB5"/>
    <w:rsid w:val="000F5569"/>
    <w:rsid w:val="000F78C6"/>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54DD4"/>
    <w:rsid w:val="00156990"/>
    <w:rsid w:val="00160B9B"/>
    <w:rsid w:val="00160BDA"/>
    <w:rsid w:val="001615C1"/>
    <w:rsid w:val="00165522"/>
    <w:rsid w:val="001700D9"/>
    <w:rsid w:val="00170B7A"/>
    <w:rsid w:val="001729F6"/>
    <w:rsid w:val="00174B92"/>
    <w:rsid w:val="001764FD"/>
    <w:rsid w:val="00184C92"/>
    <w:rsid w:val="001862DC"/>
    <w:rsid w:val="00195EFD"/>
    <w:rsid w:val="001A0687"/>
    <w:rsid w:val="001A0F25"/>
    <w:rsid w:val="001A36E2"/>
    <w:rsid w:val="001A4C42"/>
    <w:rsid w:val="001A7420"/>
    <w:rsid w:val="001B2F3D"/>
    <w:rsid w:val="001B5962"/>
    <w:rsid w:val="001B5DAC"/>
    <w:rsid w:val="001B6637"/>
    <w:rsid w:val="001C0674"/>
    <w:rsid w:val="001C18B6"/>
    <w:rsid w:val="001C21C3"/>
    <w:rsid w:val="001C2570"/>
    <w:rsid w:val="001C49A3"/>
    <w:rsid w:val="001C7B87"/>
    <w:rsid w:val="001D02C2"/>
    <w:rsid w:val="001D5FAF"/>
    <w:rsid w:val="001E5F35"/>
    <w:rsid w:val="001F0C1D"/>
    <w:rsid w:val="001F1132"/>
    <w:rsid w:val="001F168B"/>
    <w:rsid w:val="001F3FDA"/>
    <w:rsid w:val="001F46F5"/>
    <w:rsid w:val="001F6293"/>
    <w:rsid w:val="002119B7"/>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4D20"/>
    <w:rsid w:val="00277373"/>
    <w:rsid w:val="0028598F"/>
    <w:rsid w:val="00287560"/>
    <w:rsid w:val="00295835"/>
    <w:rsid w:val="002A1B69"/>
    <w:rsid w:val="002A4245"/>
    <w:rsid w:val="002A5DDB"/>
    <w:rsid w:val="002B1E56"/>
    <w:rsid w:val="002B3066"/>
    <w:rsid w:val="002B30D6"/>
    <w:rsid w:val="002B6339"/>
    <w:rsid w:val="002B6B46"/>
    <w:rsid w:val="002C51B8"/>
    <w:rsid w:val="002C7EC7"/>
    <w:rsid w:val="002D13A9"/>
    <w:rsid w:val="002D1C1B"/>
    <w:rsid w:val="002D5C54"/>
    <w:rsid w:val="002D7BB0"/>
    <w:rsid w:val="002D7F93"/>
    <w:rsid w:val="002E00EE"/>
    <w:rsid w:val="002E1640"/>
    <w:rsid w:val="002E3886"/>
    <w:rsid w:val="002F33DC"/>
    <w:rsid w:val="002F616D"/>
    <w:rsid w:val="00302FFA"/>
    <w:rsid w:val="00305B20"/>
    <w:rsid w:val="00314218"/>
    <w:rsid w:val="0031491E"/>
    <w:rsid w:val="003172DC"/>
    <w:rsid w:val="003226A8"/>
    <w:rsid w:val="0032397A"/>
    <w:rsid w:val="00324391"/>
    <w:rsid w:val="00326A25"/>
    <w:rsid w:val="00326A98"/>
    <w:rsid w:val="00327C48"/>
    <w:rsid w:val="00335E11"/>
    <w:rsid w:val="0033709D"/>
    <w:rsid w:val="0034396A"/>
    <w:rsid w:val="0034725A"/>
    <w:rsid w:val="00351325"/>
    <w:rsid w:val="00353521"/>
    <w:rsid w:val="00353AA0"/>
    <w:rsid w:val="0035462D"/>
    <w:rsid w:val="00356DFA"/>
    <w:rsid w:val="00363EE9"/>
    <w:rsid w:val="003660F9"/>
    <w:rsid w:val="003670D7"/>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37ED"/>
    <w:rsid w:val="004345EC"/>
    <w:rsid w:val="00435C67"/>
    <w:rsid w:val="00442C16"/>
    <w:rsid w:val="00443EEA"/>
    <w:rsid w:val="0044412A"/>
    <w:rsid w:val="00451A09"/>
    <w:rsid w:val="004524DE"/>
    <w:rsid w:val="00454E7C"/>
    <w:rsid w:val="00456245"/>
    <w:rsid w:val="00460AF4"/>
    <w:rsid w:val="004610EA"/>
    <w:rsid w:val="00465515"/>
    <w:rsid w:val="00466E15"/>
    <w:rsid w:val="004728BF"/>
    <w:rsid w:val="00474472"/>
    <w:rsid w:val="00477718"/>
    <w:rsid w:val="0048344D"/>
    <w:rsid w:val="0048359D"/>
    <w:rsid w:val="004859AA"/>
    <w:rsid w:val="00485DCB"/>
    <w:rsid w:val="004925A9"/>
    <w:rsid w:val="00492AB6"/>
    <w:rsid w:val="004935AF"/>
    <w:rsid w:val="004A1876"/>
    <w:rsid w:val="004A5D19"/>
    <w:rsid w:val="004C24C7"/>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4F4F0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745FF"/>
    <w:rsid w:val="0057749B"/>
    <w:rsid w:val="00581ADD"/>
    <w:rsid w:val="00582BA2"/>
    <w:rsid w:val="005848C2"/>
    <w:rsid w:val="00584C8D"/>
    <w:rsid w:val="00584FD3"/>
    <w:rsid w:val="00592335"/>
    <w:rsid w:val="0059635C"/>
    <w:rsid w:val="00597B11"/>
    <w:rsid w:val="005A1428"/>
    <w:rsid w:val="005A1AA7"/>
    <w:rsid w:val="005A4826"/>
    <w:rsid w:val="005A623D"/>
    <w:rsid w:val="005A6A4E"/>
    <w:rsid w:val="005B12A9"/>
    <w:rsid w:val="005B47D9"/>
    <w:rsid w:val="005B6166"/>
    <w:rsid w:val="005C7A6E"/>
    <w:rsid w:val="005D100B"/>
    <w:rsid w:val="005D18A2"/>
    <w:rsid w:val="005D1BA7"/>
    <w:rsid w:val="005D2E01"/>
    <w:rsid w:val="005D2E47"/>
    <w:rsid w:val="005D4625"/>
    <w:rsid w:val="005D5DCA"/>
    <w:rsid w:val="005D7526"/>
    <w:rsid w:val="005E47CE"/>
    <w:rsid w:val="005E4BB2"/>
    <w:rsid w:val="005E4C7F"/>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697C"/>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A7432"/>
    <w:rsid w:val="006B30D0"/>
    <w:rsid w:val="006B43D3"/>
    <w:rsid w:val="006C3D95"/>
    <w:rsid w:val="006C42A2"/>
    <w:rsid w:val="006D0240"/>
    <w:rsid w:val="006D4D0A"/>
    <w:rsid w:val="006D5E53"/>
    <w:rsid w:val="006D723B"/>
    <w:rsid w:val="006E09F1"/>
    <w:rsid w:val="006E5C86"/>
    <w:rsid w:val="006E7F63"/>
    <w:rsid w:val="006F3734"/>
    <w:rsid w:val="006F62CC"/>
    <w:rsid w:val="006F65FE"/>
    <w:rsid w:val="00700A4E"/>
    <w:rsid w:val="00701116"/>
    <w:rsid w:val="00702818"/>
    <w:rsid w:val="00706C69"/>
    <w:rsid w:val="0071008B"/>
    <w:rsid w:val="00711507"/>
    <w:rsid w:val="00713C44"/>
    <w:rsid w:val="007206CD"/>
    <w:rsid w:val="00722441"/>
    <w:rsid w:val="007232A8"/>
    <w:rsid w:val="007237BB"/>
    <w:rsid w:val="00723DDE"/>
    <w:rsid w:val="00724BEA"/>
    <w:rsid w:val="00734626"/>
    <w:rsid w:val="00734A5B"/>
    <w:rsid w:val="0074026F"/>
    <w:rsid w:val="00740525"/>
    <w:rsid w:val="007408D5"/>
    <w:rsid w:val="007417E0"/>
    <w:rsid w:val="007429F6"/>
    <w:rsid w:val="00744B36"/>
    <w:rsid w:val="00744E76"/>
    <w:rsid w:val="00747125"/>
    <w:rsid w:val="00752786"/>
    <w:rsid w:val="00754D11"/>
    <w:rsid w:val="00755929"/>
    <w:rsid w:val="007570ED"/>
    <w:rsid w:val="00772082"/>
    <w:rsid w:val="00774DA4"/>
    <w:rsid w:val="00775226"/>
    <w:rsid w:val="00781F0F"/>
    <w:rsid w:val="007851E5"/>
    <w:rsid w:val="0079478C"/>
    <w:rsid w:val="007A1D0B"/>
    <w:rsid w:val="007A359B"/>
    <w:rsid w:val="007A4542"/>
    <w:rsid w:val="007A4D3E"/>
    <w:rsid w:val="007A6786"/>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3456C"/>
    <w:rsid w:val="00840524"/>
    <w:rsid w:val="008423EC"/>
    <w:rsid w:val="008538D8"/>
    <w:rsid w:val="008540E8"/>
    <w:rsid w:val="00854E2D"/>
    <w:rsid w:val="00855C20"/>
    <w:rsid w:val="00855CA7"/>
    <w:rsid w:val="00855F76"/>
    <w:rsid w:val="00856C08"/>
    <w:rsid w:val="0085759B"/>
    <w:rsid w:val="00857E4E"/>
    <w:rsid w:val="008701D5"/>
    <w:rsid w:val="008768CA"/>
    <w:rsid w:val="00880A13"/>
    <w:rsid w:val="00881719"/>
    <w:rsid w:val="00891F37"/>
    <w:rsid w:val="0089223C"/>
    <w:rsid w:val="00894B3D"/>
    <w:rsid w:val="008960CE"/>
    <w:rsid w:val="008969AA"/>
    <w:rsid w:val="008A15DF"/>
    <w:rsid w:val="008A4AB7"/>
    <w:rsid w:val="008A58DE"/>
    <w:rsid w:val="008B1FC7"/>
    <w:rsid w:val="008B322A"/>
    <w:rsid w:val="008B3C43"/>
    <w:rsid w:val="008B4AA9"/>
    <w:rsid w:val="008C384C"/>
    <w:rsid w:val="008C67E9"/>
    <w:rsid w:val="008D0DBB"/>
    <w:rsid w:val="008D1C1D"/>
    <w:rsid w:val="008D20A0"/>
    <w:rsid w:val="008D33B1"/>
    <w:rsid w:val="008E4456"/>
    <w:rsid w:val="008F18E3"/>
    <w:rsid w:val="008F273A"/>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35120"/>
    <w:rsid w:val="00942615"/>
    <w:rsid w:val="00942EC2"/>
    <w:rsid w:val="009441DD"/>
    <w:rsid w:val="00951C65"/>
    <w:rsid w:val="00956D33"/>
    <w:rsid w:val="00956DAF"/>
    <w:rsid w:val="00963976"/>
    <w:rsid w:val="00965958"/>
    <w:rsid w:val="00965BFD"/>
    <w:rsid w:val="00967A42"/>
    <w:rsid w:val="009722DA"/>
    <w:rsid w:val="009750AA"/>
    <w:rsid w:val="00987E6F"/>
    <w:rsid w:val="00990EF3"/>
    <w:rsid w:val="00993828"/>
    <w:rsid w:val="0099661C"/>
    <w:rsid w:val="009A352A"/>
    <w:rsid w:val="009B57D8"/>
    <w:rsid w:val="009B6F61"/>
    <w:rsid w:val="009B706C"/>
    <w:rsid w:val="009B797D"/>
    <w:rsid w:val="009C1276"/>
    <w:rsid w:val="009C3D2C"/>
    <w:rsid w:val="009C71D4"/>
    <w:rsid w:val="009D1962"/>
    <w:rsid w:val="009D2301"/>
    <w:rsid w:val="009D44E1"/>
    <w:rsid w:val="009E1EA1"/>
    <w:rsid w:val="009E49BD"/>
    <w:rsid w:val="009E4B6C"/>
    <w:rsid w:val="009F331E"/>
    <w:rsid w:val="009F37B7"/>
    <w:rsid w:val="009F3B95"/>
    <w:rsid w:val="009F7A65"/>
    <w:rsid w:val="00A004AD"/>
    <w:rsid w:val="00A05345"/>
    <w:rsid w:val="00A10715"/>
    <w:rsid w:val="00A10F02"/>
    <w:rsid w:val="00A11C9D"/>
    <w:rsid w:val="00A121DB"/>
    <w:rsid w:val="00A1440E"/>
    <w:rsid w:val="00A15391"/>
    <w:rsid w:val="00A164B4"/>
    <w:rsid w:val="00A231A3"/>
    <w:rsid w:val="00A247FB"/>
    <w:rsid w:val="00A250DB"/>
    <w:rsid w:val="00A26956"/>
    <w:rsid w:val="00A27486"/>
    <w:rsid w:val="00A30867"/>
    <w:rsid w:val="00A3750F"/>
    <w:rsid w:val="00A403D5"/>
    <w:rsid w:val="00A40B1D"/>
    <w:rsid w:val="00A4121F"/>
    <w:rsid w:val="00A44C91"/>
    <w:rsid w:val="00A46F06"/>
    <w:rsid w:val="00A478ED"/>
    <w:rsid w:val="00A50275"/>
    <w:rsid w:val="00A5066E"/>
    <w:rsid w:val="00A529B8"/>
    <w:rsid w:val="00A53724"/>
    <w:rsid w:val="00A56066"/>
    <w:rsid w:val="00A57540"/>
    <w:rsid w:val="00A60745"/>
    <w:rsid w:val="00A6120C"/>
    <w:rsid w:val="00A65987"/>
    <w:rsid w:val="00A71C8E"/>
    <w:rsid w:val="00A73129"/>
    <w:rsid w:val="00A7549E"/>
    <w:rsid w:val="00A755BA"/>
    <w:rsid w:val="00A75BFD"/>
    <w:rsid w:val="00A82346"/>
    <w:rsid w:val="00A84346"/>
    <w:rsid w:val="00A84D1C"/>
    <w:rsid w:val="00A92BA1"/>
    <w:rsid w:val="00A92C56"/>
    <w:rsid w:val="00A92F82"/>
    <w:rsid w:val="00A94ED5"/>
    <w:rsid w:val="00A9609C"/>
    <w:rsid w:val="00AA0399"/>
    <w:rsid w:val="00AA0B43"/>
    <w:rsid w:val="00AA310E"/>
    <w:rsid w:val="00AA4F40"/>
    <w:rsid w:val="00AA73AB"/>
    <w:rsid w:val="00AB7021"/>
    <w:rsid w:val="00AB758D"/>
    <w:rsid w:val="00AC0FB4"/>
    <w:rsid w:val="00AC2E2A"/>
    <w:rsid w:val="00AC436D"/>
    <w:rsid w:val="00AC6BC6"/>
    <w:rsid w:val="00AD0743"/>
    <w:rsid w:val="00AD1470"/>
    <w:rsid w:val="00AD5E86"/>
    <w:rsid w:val="00AE0FA1"/>
    <w:rsid w:val="00AE2374"/>
    <w:rsid w:val="00AE39CA"/>
    <w:rsid w:val="00AE5A71"/>
    <w:rsid w:val="00AE6425"/>
    <w:rsid w:val="00AE65E2"/>
    <w:rsid w:val="00AE720C"/>
    <w:rsid w:val="00AF770A"/>
    <w:rsid w:val="00B007A8"/>
    <w:rsid w:val="00B03593"/>
    <w:rsid w:val="00B15449"/>
    <w:rsid w:val="00B16F43"/>
    <w:rsid w:val="00B21115"/>
    <w:rsid w:val="00B2381F"/>
    <w:rsid w:val="00B24989"/>
    <w:rsid w:val="00B31171"/>
    <w:rsid w:val="00B3713A"/>
    <w:rsid w:val="00B446CF"/>
    <w:rsid w:val="00B57CE8"/>
    <w:rsid w:val="00B61CB6"/>
    <w:rsid w:val="00B65C82"/>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1D9D"/>
    <w:rsid w:val="00BA4B8D"/>
    <w:rsid w:val="00BA6D8D"/>
    <w:rsid w:val="00BB632C"/>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1054"/>
    <w:rsid w:val="00C1483D"/>
    <w:rsid w:val="00C1496A"/>
    <w:rsid w:val="00C16E1F"/>
    <w:rsid w:val="00C26588"/>
    <w:rsid w:val="00C30744"/>
    <w:rsid w:val="00C33079"/>
    <w:rsid w:val="00C34343"/>
    <w:rsid w:val="00C3629A"/>
    <w:rsid w:val="00C409FA"/>
    <w:rsid w:val="00C42A0E"/>
    <w:rsid w:val="00C45231"/>
    <w:rsid w:val="00C52B7A"/>
    <w:rsid w:val="00C5443F"/>
    <w:rsid w:val="00C55E0A"/>
    <w:rsid w:val="00C60876"/>
    <w:rsid w:val="00C63DB8"/>
    <w:rsid w:val="00C64519"/>
    <w:rsid w:val="00C665DF"/>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5950"/>
    <w:rsid w:val="00CE7C91"/>
    <w:rsid w:val="00CF0A34"/>
    <w:rsid w:val="00CF12E5"/>
    <w:rsid w:val="00CF29C1"/>
    <w:rsid w:val="00D00177"/>
    <w:rsid w:val="00D05117"/>
    <w:rsid w:val="00D06022"/>
    <w:rsid w:val="00D0739C"/>
    <w:rsid w:val="00D07586"/>
    <w:rsid w:val="00D1025A"/>
    <w:rsid w:val="00D10997"/>
    <w:rsid w:val="00D11C79"/>
    <w:rsid w:val="00D1526E"/>
    <w:rsid w:val="00D16D60"/>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1E54"/>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054"/>
    <w:rsid w:val="00E35656"/>
    <w:rsid w:val="00E35BF3"/>
    <w:rsid w:val="00E36F7B"/>
    <w:rsid w:val="00E37B9D"/>
    <w:rsid w:val="00E43389"/>
    <w:rsid w:val="00E44582"/>
    <w:rsid w:val="00E44A18"/>
    <w:rsid w:val="00E540C1"/>
    <w:rsid w:val="00E6030B"/>
    <w:rsid w:val="00E60982"/>
    <w:rsid w:val="00E77645"/>
    <w:rsid w:val="00E833D0"/>
    <w:rsid w:val="00E92D9C"/>
    <w:rsid w:val="00E944C8"/>
    <w:rsid w:val="00E94EBC"/>
    <w:rsid w:val="00E95D94"/>
    <w:rsid w:val="00EA0F4C"/>
    <w:rsid w:val="00EA15B0"/>
    <w:rsid w:val="00EA5431"/>
    <w:rsid w:val="00EA5EA7"/>
    <w:rsid w:val="00EA6D9C"/>
    <w:rsid w:val="00EC0E61"/>
    <w:rsid w:val="00EC1E99"/>
    <w:rsid w:val="00EC4A25"/>
    <w:rsid w:val="00EC4FD4"/>
    <w:rsid w:val="00ED2DE9"/>
    <w:rsid w:val="00ED6B5E"/>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63A1"/>
    <w:rsid w:val="00F2757C"/>
    <w:rsid w:val="00F312F2"/>
    <w:rsid w:val="00F3131B"/>
    <w:rsid w:val="00F320C1"/>
    <w:rsid w:val="00F325C8"/>
    <w:rsid w:val="00F33DDC"/>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94756"/>
    <w:rsid w:val="00FA1266"/>
    <w:rsid w:val="00FA3925"/>
    <w:rsid w:val="00FA3D7E"/>
    <w:rsid w:val="00FB1684"/>
    <w:rsid w:val="00FB6977"/>
    <w:rsid w:val="00FC1192"/>
    <w:rsid w:val="00FD5191"/>
    <w:rsid w:val="00FE08EA"/>
    <w:rsid w:val="00FE15F1"/>
    <w:rsid w:val="00FE31ED"/>
    <w:rsid w:val="00FE4837"/>
    <w:rsid w:val="00FF266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R01</cp:lastModifiedBy>
  <cp:revision>45</cp:revision>
  <cp:lastPrinted>2019-02-25T14:05:00Z</cp:lastPrinted>
  <dcterms:created xsi:type="dcterms:W3CDTF">2023-09-25T11:55:00Z</dcterms:created>
  <dcterms:modified xsi:type="dcterms:W3CDTF">2024-02-27T21:55:00Z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