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075751" w:rsidR="001E41F3" w:rsidRPr="00F354DD" w:rsidRDefault="001E41F3">
      <w:pPr>
        <w:pStyle w:val="CRCoverPage"/>
        <w:tabs>
          <w:tab w:val="right" w:pos="9639"/>
        </w:tabs>
        <w:spacing w:after="0"/>
        <w:rPr>
          <w:b/>
          <w:i/>
          <w:noProof/>
          <w:sz w:val="28"/>
          <w:lang w:val="en-SE"/>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C1-24</w:t>
        </w:r>
      </w:fldSimple>
      <w:r w:rsidR="00AA0FF2">
        <w:rPr>
          <w:b/>
          <w:i/>
          <w:noProof/>
          <w:sz w:val="28"/>
          <w:lang w:val="en-SE"/>
        </w:rPr>
        <w:t>1</w:t>
      </w:r>
      <w:r w:rsidR="00F354DD">
        <w:rPr>
          <w:b/>
          <w:i/>
          <w:noProof/>
          <w:sz w:val="28"/>
          <w:lang w:val="en-SE"/>
        </w:rPr>
        <w:t>768</w:t>
      </w:r>
    </w:p>
    <w:p w14:paraId="7CB45193" w14:textId="77777777" w:rsidR="001E41F3" w:rsidRDefault="006939E5"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F6078A" w:rsidR="001E41F3" w:rsidRPr="00410371" w:rsidRDefault="006939E5" w:rsidP="00E13F3D">
            <w:pPr>
              <w:pStyle w:val="CRCoverPage"/>
              <w:spacing w:after="0"/>
              <w:jc w:val="right"/>
              <w:rPr>
                <w:b/>
                <w:noProof/>
                <w:sz w:val="28"/>
              </w:rPr>
            </w:pPr>
            <w:fldSimple w:instr=" DOCPROPERTY  Spec#  \* MERGEFORMAT ">
              <w:r w:rsidR="00E13F3D" w:rsidRPr="00410371">
                <w:rPr>
                  <w:b/>
                  <w:noProof/>
                  <w:sz w:val="28"/>
                </w:rPr>
                <w:t>24.</w:t>
              </w:r>
              <w:r w:rsidR="00905358">
                <w:rPr>
                  <w:b/>
                  <w:noProof/>
                  <w:sz w:val="28"/>
                  <w:lang w:val="en-SE"/>
                </w:rPr>
                <w:t>3</w:t>
              </w:r>
              <w:r w:rsidR="00E13F3D" w:rsidRPr="00410371">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F8D900" w:rsidR="001E41F3" w:rsidRPr="00AA0FF2" w:rsidRDefault="00AA0FF2" w:rsidP="00547111">
            <w:pPr>
              <w:pStyle w:val="CRCoverPage"/>
              <w:spacing w:after="0"/>
              <w:rPr>
                <w:noProof/>
                <w:lang w:val="en-SE"/>
              </w:rPr>
            </w:pPr>
            <w:r>
              <w:rPr>
                <w:noProof/>
                <w:lang w:val="en-SE"/>
              </w:rPr>
              <w:t>4009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EB7A94" w:rsidR="001E41F3" w:rsidRPr="00F354DD" w:rsidRDefault="00F354DD" w:rsidP="00E13F3D">
            <w:pPr>
              <w:pStyle w:val="CRCoverPage"/>
              <w:spacing w:after="0"/>
              <w:jc w:val="center"/>
              <w:rPr>
                <w:b/>
                <w:noProof/>
                <w:lang w:val="en-SE"/>
              </w:rPr>
            </w:pPr>
            <w:r>
              <w:rPr>
                <w:lang w:val="en-SE"/>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939E5">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0C9358" w:rsidR="00F25D98" w:rsidRPr="00370D3A" w:rsidRDefault="00370D3A" w:rsidP="001E41F3">
            <w:pPr>
              <w:pStyle w:val="CRCoverPage"/>
              <w:spacing w:after="0"/>
              <w:jc w:val="center"/>
              <w:rPr>
                <w:b/>
                <w:caps/>
                <w:noProof/>
                <w:lang w:val="en-SE"/>
              </w:rPr>
            </w:pPr>
            <w:r>
              <w:rPr>
                <w:b/>
                <w:caps/>
                <w:noProof/>
                <w:lang w:val="en-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76768B" w:rsidR="00F25D98" w:rsidRPr="00D144AB" w:rsidRDefault="00D144AB" w:rsidP="001E41F3">
            <w:pPr>
              <w:pStyle w:val="CRCoverPage"/>
              <w:spacing w:after="0"/>
              <w:jc w:val="center"/>
              <w:rPr>
                <w:b/>
                <w:bCs/>
                <w:caps/>
                <w:noProof/>
                <w:lang w:val="en-SE"/>
              </w:rPr>
            </w:pPr>
            <w:r>
              <w:rPr>
                <w:b/>
                <w:bCs/>
                <w:caps/>
                <w:noProof/>
                <w:lang w:val="en-SE"/>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D9C75" w:rsidR="001E41F3" w:rsidRPr="002364AB" w:rsidRDefault="002364AB">
            <w:pPr>
              <w:pStyle w:val="CRCoverPage"/>
              <w:spacing w:after="0"/>
              <w:ind w:left="100"/>
              <w:rPr>
                <w:noProof/>
                <w:lang w:val="en-SE"/>
              </w:rPr>
            </w:pPr>
            <w:r>
              <w:rPr>
                <w:lang w:val="en-SE"/>
              </w:rPr>
              <w:t>Updates for TAU needed after unavailability period duration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BAA083" w:rsidR="001E41F3" w:rsidRPr="00AC2A8C" w:rsidRDefault="00AC2A8C">
            <w:pPr>
              <w:pStyle w:val="CRCoverPage"/>
              <w:spacing w:after="0"/>
              <w:ind w:left="100"/>
              <w:rPr>
                <w:noProof/>
                <w:lang w:val="en-SE"/>
              </w:rPr>
            </w:pPr>
            <w:r>
              <w:rPr>
                <w:lang w:val="en-SE"/>
              </w:rPr>
              <w:t xml:space="preserve">Huawei, </w:t>
            </w:r>
            <w:proofErr w:type="spellStart"/>
            <w:r>
              <w:rPr>
                <w:lang w:val="en-SE"/>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585270" w:rsidR="001E41F3" w:rsidRDefault="00F354DD" w:rsidP="00547111">
            <w:pPr>
              <w:pStyle w:val="CRCoverPage"/>
              <w:spacing w:after="0"/>
              <w:ind w:left="100"/>
              <w:rPr>
                <w:noProof/>
              </w:rPr>
            </w:pPr>
            <w:r>
              <w:rPr>
                <w:lang w:val="en-SE"/>
              </w:rPr>
              <w:t>C1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F7FE1" w:rsidR="001E41F3" w:rsidRPr="00AC2A8C" w:rsidRDefault="00AC2A8C">
            <w:pPr>
              <w:pStyle w:val="CRCoverPage"/>
              <w:spacing w:after="0"/>
              <w:ind w:left="100"/>
              <w:rPr>
                <w:noProof/>
                <w:lang w:val="en-SE"/>
              </w:rPr>
            </w:pPr>
            <w:r>
              <w:rPr>
                <w:lang w:val="en-SE"/>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939E5">
            <w:pPr>
              <w:pStyle w:val="CRCoverPage"/>
              <w:spacing w:after="0"/>
              <w:ind w:left="100"/>
              <w:rPr>
                <w:noProof/>
              </w:rPr>
            </w:pPr>
            <w:fldSimple w:instr=" DOCPROPERTY  ResDate  \* MERGEFORMAT ">
              <w:r w:rsidR="00D24991">
                <w:rPr>
                  <w:noProof/>
                </w:rPr>
                <w:t>2024-02-09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6CFB5F" w:rsidR="001E41F3" w:rsidRPr="00AA0FF2" w:rsidRDefault="00AA0FF2" w:rsidP="00D24991">
            <w:pPr>
              <w:pStyle w:val="CRCoverPage"/>
              <w:spacing w:after="0"/>
              <w:ind w:left="100" w:right="-609"/>
              <w:rPr>
                <w:b/>
                <w:noProof/>
                <w:lang w:val="en-SE"/>
              </w:rPr>
            </w:pPr>
            <w:r>
              <w:rPr>
                <w:lang w:val="en-S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939E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F3271B" w:rsidR="001E41F3" w:rsidRPr="002364AB" w:rsidRDefault="002364AB">
            <w:pPr>
              <w:pStyle w:val="CRCoverPage"/>
              <w:spacing w:after="0"/>
              <w:ind w:left="100"/>
              <w:rPr>
                <w:noProof/>
                <w:lang w:val="en-SE"/>
              </w:rPr>
            </w:pPr>
            <w:r>
              <w:rPr>
                <w:noProof/>
                <w:lang w:val="en-SE"/>
              </w:rPr>
              <w:t>To allign with 24.501, it is required to update the general section with description of how the report from the network is handled regarding the need for TAU after coming out of unavailability period.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0164DB" w:rsidR="001E41F3" w:rsidRPr="002364AB" w:rsidRDefault="002364AB">
            <w:pPr>
              <w:pStyle w:val="CRCoverPage"/>
              <w:spacing w:after="0"/>
              <w:ind w:left="100"/>
              <w:rPr>
                <w:noProof/>
                <w:lang w:val="en-SE"/>
              </w:rPr>
            </w:pPr>
            <w:r>
              <w:rPr>
                <w:noProof/>
                <w:lang w:val="en-SE"/>
              </w:rPr>
              <w:t>Added the description for usage of the report from NW for triggering TAU after the discontious coverage is 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108544" w:rsidR="001E41F3" w:rsidRPr="002364AB" w:rsidRDefault="002364AB">
            <w:pPr>
              <w:pStyle w:val="CRCoverPage"/>
              <w:spacing w:after="0"/>
              <w:ind w:left="100"/>
              <w:rPr>
                <w:noProof/>
                <w:lang w:val="en-SE"/>
              </w:rPr>
            </w:pPr>
            <w:r>
              <w:rPr>
                <w:noProof/>
                <w:lang w:val="en-SE"/>
              </w:rPr>
              <w:t>Missing description on the usage of repot from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49E94" w:rsidR="001E41F3" w:rsidRPr="00091BB0" w:rsidRDefault="00091BB0">
            <w:pPr>
              <w:pStyle w:val="CRCoverPage"/>
              <w:spacing w:after="0"/>
              <w:ind w:left="100"/>
              <w:rPr>
                <w:noProof/>
                <w:lang w:val="en-SE"/>
              </w:rPr>
            </w:pPr>
            <w:r>
              <w:rPr>
                <w:noProof/>
                <w:lang w:val="en-SE"/>
              </w:rPr>
              <w:t>4.11.4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D48A2C" w:rsidR="001E41F3" w:rsidRPr="00452D04" w:rsidRDefault="00452D04">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C5AB81" w:rsidR="001E41F3" w:rsidRPr="00452D04" w:rsidRDefault="00452D04">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512E75" w:rsidR="001E41F3" w:rsidRPr="00452D04" w:rsidRDefault="00452D04">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E09DBE" w14:textId="77777777" w:rsidR="00905358" w:rsidRPr="00DF174F" w:rsidRDefault="00905358" w:rsidP="0090535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OLE_LINK44"/>
      <w:bookmarkStart w:id="2" w:name="_Toc20125243"/>
      <w:bookmarkStart w:id="3" w:name="_Toc27486440"/>
      <w:bookmarkStart w:id="4" w:name="_Toc36210493"/>
      <w:bookmarkStart w:id="5" w:name="_Toc45096352"/>
      <w:bookmarkStart w:id="6" w:name="_Toc45882385"/>
      <w:bookmarkStart w:id="7" w:name="_Toc51762181"/>
      <w:bookmarkStart w:id="8" w:name="_Toc83313368"/>
      <w:bookmarkStart w:id="9" w:name="_Toc142394519"/>
      <w:r w:rsidRPr="00DF174F">
        <w:rPr>
          <w:rFonts w:ascii="Arial" w:hAnsi="Arial"/>
          <w:noProof/>
          <w:color w:val="0000FF"/>
          <w:sz w:val="28"/>
          <w:lang w:val="fr-FR"/>
        </w:rPr>
        <w:lastRenderedPageBreak/>
        <w:t>* * * First Change * * * *</w:t>
      </w:r>
    </w:p>
    <w:bookmarkEnd w:id="1"/>
    <w:bookmarkEnd w:id="2"/>
    <w:bookmarkEnd w:id="3"/>
    <w:bookmarkEnd w:id="4"/>
    <w:bookmarkEnd w:id="5"/>
    <w:bookmarkEnd w:id="6"/>
    <w:bookmarkEnd w:id="7"/>
    <w:bookmarkEnd w:id="8"/>
    <w:bookmarkEnd w:id="9"/>
    <w:p w14:paraId="28104DC7" w14:textId="039DFDAA" w:rsidR="00905358" w:rsidRDefault="00905358" w:rsidP="00905358">
      <w:pPr>
        <w:spacing w:after="0"/>
        <w:rPr>
          <w:lang w:val="en-IN" w:eastAsia="fr-FR"/>
        </w:rPr>
      </w:pPr>
    </w:p>
    <w:p w14:paraId="297225B6" w14:textId="77777777" w:rsidR="00D25174" w:rsidRPr="007F2770" w:rsidRDefault="00D25174" w:rsidP="00D25174">
      <w:pPr>
        <w:pStyle w:val="Heading3"/>
      </w:pPr>
      <w:bookmarkStart w:id="10" w:name="_Toc114484586"/>
      <w:bookmarkStart w:id="11" w:name="_Toc146295190"/>
      <w:bookmarkStart w:id="12" w:name="_Toc155127435"/>
      <w:r>
        <w:t>4.11</w:t>
      </w:r>
      <w:r w:rsidRPr="007F2770">
        <w:t>.</w:t>
      </w:r>
      <w:r>
        <w:t>4</w:t>
      </w:r>
      <w:r w:rsidRPr="007F2770">
        <w:tab/>
      </w:r>
      <w:bookmarkEnd w:id="10"/>
      <w:r w:rsidRPr="007F2770">
        <w:t xml:space="preserve">Support for </w:t>
      </w:r>
      <w:bookmarkEnd w:id="11"/>
      <w:r>
        <w:t>enhanced discontinuous coverage</w:t>
      </w:r>
      <w:bookmarkEnd w:id="12"/>
      <w:r>
        <w:t xml:space="preserve"> </w:t>
      </w:r>
    </w:p>
    <w:p w14:paraId="1B1D89FE" w14:textId="77777777" w:rsidR="00D25174" w:rsidRDefault="00D25174" w:rsidP="00D25174">
      <w:r w:rsidRPr="007F2770">
        <w:rPr>
          <w:rFonts w:eastAsia="SimSun"/>
          <w:color w:val="000000"/>
          <w:lang w:eastAsia="ja-JP"/>
        </w:rPr>
        <w:t xml:space="preserve">If the UE and network support </w:t>
      </w:r>
      <w:r>
        <w:rPr>
          <w:rFonts w:eastAsia="SimSun"/>
          <w:color w:val="000000"/>
          <w:lang w:eastAsia="ja-JP"/>
        </w:rPr>
        <w:t xml:space="preserve">enhanced discontinuous coverage, the UE may provide unavailability information to the network </w:t>
      </w:r>
      <w:r w:rsidRPr="007F2770">
        <w:t xml:space="preserve">in the </w:t>
      </w:r>
      <w:r>
        <w:t>tracking area updating procedure</w:t>
      </w:r>
      <w:r w:rsidRPr="007F2770">
        <w:t xml:space="preserve"> </w:t>
      </w:r>
      <w:r>
        <w:t xml:space="preserve">if the UE is registered over satellite E-UTRAN access </w:t>
      </w:r>
      <w:r w:rsidRPr="007F2770">
        <w:t>(see 3GPP TS 23.</w:t>
      </w:r>
      <w:r>
        <w:t>4</w:t>
      </w:r>
      <w:r w:rsidRPr="007F2770">
        <w:rPr>
          <w:rFonts w:hint="eastAsia"/>
        </w:rPr>
        <w:t>01</w:t>
      </w:r>
      <w:r w:rsidRPr="007F2770">
        <w:t> [</w:t>
      </w:r>
      <w:r>
        <w:t>10</w:t>
      </w:r>
      <w:r w:rsidRPr="007F2770">
        <w:t>])</w:t>
      </w:r>
      <w:r>
        <w:t xml:space="preserve">. The unavailability information includes the </w:t>
      </w:r>
      <w:r w:rsidRPr="007F2770">
        <w:t>unavailability period duration</w:t>
      </w:r>
      <w:r>
        <w:t xml:space="preserve"> if known, and the start of the unavailability period if known</w:t>
      </w:r>
      <w:r w:rsidRPr="007F2770">
        <w:t xml:space="preserve">. The support for the </w:t>
      </w:r>
      <w:r>
        <w:rPr>
          <w:rFonts w:eastAsia="SimSun"/>
          <w:color w:val="000000"/>
          <w:lang w:eastAsia="ja-JP"/>
        </w:rPr>
        <w:t>enhanced discontinuous coverage</w:t>
      </w:r>
      <w:r w:rsidRPr="007F2770">
        <w:t xml:space="preserve"> is negotiated in the </w:t>
      </w:r>
      <w:r>
        <w:t>attach</w:t>
      </w:r>
      <w:r w:rsidRPr="007F2770">
        <w:t xml:space="preserve"> procedure</w:t>
      </w:r>
      <w:r>
        <w:t xml:space="preserve"> or the tracking area updating procedure</w:t>
      </w:r>
      <w:r w:rsidRPr="007F2770">
        <w:t xml:space="preserve">. </w:t>
      </w:r>
      <w:r>
        <w:rPr>
          <w:lang w:eastAsia="ko-KR"/>
        </w:rPr>
        <w:t xml:space="preserve">The MME may consider the unavailability period duration if provided by the UE to determine the unavailability period duration of the UE. </w:t>
      </w:r>
      <w:r>
        <w:t xml:space="preserve">The MME may provide the unavailability period duration to the UE in the TRACKING AREA UPDATE ACCEPT message. </w:t>
      </w:r>
      <w:r>
        <w:rPr>
          <w:lang w:eastAsia="ko-KR"/>
        </w:rPr>
        <w:t>The MME may consider the unavailability period duration if provided by the UE to determine the unavailability period duration of the UE.</w:t>
      </w:r>
    </w:p>
    <w:p w14:paraId="574384B4" w14:textId="2C01588A" w:rsidR="00D25174" w:rsidRDefault="00D25174" w:rsidP="00D25174">
      <w:r w:rsidRPr="007F2770">
        <w:t xml:space="preserve">If the UE provided unavailability </w:t>
      </w:r>
      <w:r>
        <w:t>information</w:t>
      </w:r>
      <w:r w:rsidRPr="007F2770">
        <w:t xml:space="preserve"> in the last</w:t>
      </w:r>
      <w:r>
        <w:t xml:space="preserve"> tracking area updating procedure</w:t>
      </w:r>
      <w:r w:rsidRPr="007F2770">
        <w:t xml:space="preserve">, the </w:t>
      </w:r>
      <w:r>
        <w:t>MME</w:t>
      </w:r>
      <w:r w:rsidRPr="007F2770">
        <w:t xml:space="preserve"> considers the UE unreachable until the UE </w:t>
      </w:r>
      <w:r>
        <w:t>registers</w:t>
      </w:r>
      <w:r w:rsidRPr="007F2770">
        <w:t xml:space="preserve"> for normal service without providing unavailability </w:t>
      </w:r>
      <w:r>
        <w:t>information</w:t>
      </w:r>
      <w:r w:rsidRPr="007F2770">
        <w:t xml:space="preserve">. </w:t>
      </w:r>
      <w:r>
        <w:t>If the UE did not include a start of the unavailability period, the MME shall consider the start of the unavailability period to be the time at which MME received the TRACKING AREA UPDATE REQUEST message to the UE. The</w:t>
      </w:r>
      <w:r w:rsidRPr="007F2770">
        <w:rPr>
          <w:noProof/>
        </w:rPr>
        <w:t xml:space="preserve"> </w:t>
      </w:r>
      <w:r>
        <w:rPr>
          <w:noProof/>
        </w:rPr>
        <w:t xml:space="preserve">MME </w:t>
      </w:r>
      <w:r w:rsidRPr="007F2770">
        <w:t xml:space="preserve">may determine the value of the periodic </w:t>
      </w:r>
      <w:r>
        <w:t>tracking area</w:t>
      </w:r>
      <w:r w:rsidRPr="007F2770">
        <w:t xml:space="preserve"> update timer (T3</w:t>
      </w:r>
      <w:r>
        <w:t>4</w:t>
      </w:r>
      <w:r w:rsidRPr="007F2770">
        <w:t>12) provided to the UE based on the unavailability period duration</w:t>
      </w:r>
      <w:r>
        <w:t xml:space="preserve"> and the start of the unavailability period, if available</w:t>
      </w:r>
      <w:r w:rsidRPr="007F2770">
        <w:t xml:space="preserve">. The </w:t>
      </w:r>
      <w:r>
        <w:t>MME</w:t>
      </w:r>
      <w:r w:rsidRPr="007F2770">
        <w:t xml:space="preserve"> releases the </w:t>
      </w:r>
      <w:r>
        <w:t xml:space="preserve">NAS </w:t>
      </w:r>
      <w:r w:rsidRPr="007F2770">
        <w:t xml:space="preserve">signalling connection after the completion of the </w:t>
      </w:r>
      <w:r>
        <w:t>attach</w:t>
      </w:r>
      <w:r w:rsidRPr="007F2770">
        <w:t xml:space="preserve"> procedure</w:t>
      </w:r>
      <w:r>
        <w:t xml:space="preserve"> or the tracking area updating procedure</w:t>
      </w:r>
      <w:r w:rsidRPr="007F2770">
        <w:t xml:space="preserve"> in which the UE provided unavailability </w:t>
      </w:r>
      <w:r>
        <w:t>information</w:t>
      </w:r>
      <w:r w:rsidRPr="007F2770">
        <w:t>.</w:t>
      </w:r>
    </w:p>
    <w:p w14:paraId="5446C668" w14:textId="77777777" w:rsidR="00D25174" w:rsidRPr="007F2770" w:rsidRDefault="00D25174" w:rsidP="00D25174">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satellite E-UTRAN access and starts this timer. The UE shall not initiate any NAS signalling on that satellite E-UTRAN access and PLMN combination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a paging message, has pending emergency services, is establishing an emergency PDN connection, is performing emergency services </w:t>
      </w:r>
      <w:proofErr w:type="spellStart"/>
      <w:r>
        <w:t>fallback</w:t>
      </w:r>
      <w:proofErr w:type="spellEnd"/>
      <w:r>
        <w:t xml:space="preserve"> procedure or when the UE enters a new tracking area.</w:t>
      </w:r>
    </w:p>
    <w:p w14:paraId="54D2E7C2" w14:textId="7F8464C1" w:rsidR="002364AB" w:rsidRPr="002364AB" w:rsidRDefault="002364AB" w:rsidP="00D25174">
      <w:pPr>
        <w:rPr>
          <w:rFonts w:eastAsia="SimSun"/>
          <w:color w:val="000000"/>
          <w:lang w:eastAsia="zh-CN"/>
          <w:rPrChange w:id="13" w:author="Vishnu Preman" w:date="2024-02-13T09:48:00Z">
            <w:rPr/>
          </w:rPrChange>
        </w:rPr>
      </w:pPr>
      <w:ins w:id="14" w:author="Vishnu Preman" w:date="2024-02-13T09:48:00Z">
        <w:r w:rsidRPr="00BE2465">
          <w:rPr>
            <w:rFonts w:eastAsia="SimSun"/>
            <w:color w:val="000000"/>
            <w:lang w:eastAsia="ja-JP"/>
          </w:rPr>
          <w:t xml:space="preserve">If the </w:t>
        </w:r>
      </w:ins>
      <w:ins w:id="15" w:author="Vishnu Preman" w:date="2024-02-13T09:50:00Z">
        <w:r w:rsidR="00C9668A">
          <w:rPr>
            <w:rFonts w:eastAsia="SimSun"/>
            <w:color w:val="000000"/>
            <w:lang w:val="en-SE" w:eastAsia="ja-JP"/>
          </w:rPr>
          <w:t>MME</w:t>
        </w:r>
      </w:ins>
      <w:ins w:id="16" w:author="Vishnu Preman" w:date="2024-02-13T09:48:00Z">
        <w:r w:rsidRPr="00BE2465">
          <w:rPr>
            <w:rFonts w:eastAsia="SimSun"/>
            <w:color w:val="000000"/>
            <w:lang w:eastAsia="ja-JP"/>
          </w:rPr>
          <w:t xml:space="preserve"> sets</w:t>
        </w:r>
        <w:r>
          <w:rPr>
            <w:rFonts w:eastAsia="SimSun"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 to </w:t>
        </w:r>
      </w:ins>
      <w:ins w:id="17" w:author="Vishnu Preman" w:date="2024-02-29T15:03:00Z">
        <w:r w:rsidR="004178BB" w:rsidRPr="007F2770">
          <w:t>"</w:t>
        </w:r>
      </w:ins>
      <w:ins w:id="18" w:author="Vishnu Preman" w:date="2024-02-13T09:48:00Z">
        <w:r>
          <w:t>UE</w:t>
        </w:r>
        <w:r>
          <w:rPr>
            <w:rFonts w:hint="eastAsia"/>
            <w:lang w:eastAsia="zh-CN"/>
          </w:rPr>
          <w:t xml:space="preserve"> does</w:t>
        </w:r>
        <w:r>
          <w:t xml:space="preserve"> </w:t>
        </w:r>
        <w:r>
          <w:rPr>
            <w:rFonts w:hint="eastAsia"/>
            <w:lang w:eastAsia="zh-CN"/>
          </w:rPr>
          <w:t xml:space="preserve">not </w:t>
        </w:r>
        <w:r>
          <w:t>need to report end of unavailability</w:t>
        </w:r>
      </w:ins>
      <w:ins w:id="19" w:author="Vishnu Preman" w:date="2024-02-29T15:04:00Z">
        <w:r w:rsidR="004178BB" w:rsidRPr="007F2770">
          <w:t>"</w:t>
        </w:r>
      </w:ins>
      <w:ins w:id="20" w:author="Vishnu Preman" w:date="2024-02-13T09:48:00Z">
        <w:r>
          <w:rPr>
            <w:rFonts w:eastAsia="SimSun" w:hint="eastAsia"/>
            <w:color w:val="000000"/>
            <w:lang w:eastAsia="zh-CN"/>
          </w:rPr>
          <w:t xml:space="preserve">, </w:t>
        </w:r>
        <w:bookmarkStart w:id="21" w:name="OLE_LINK9"/>
        <w:r w:rsidRPr="00BE2465">
          <w:rPr>
            <w:rFonts w:eastAsia="SimSun"/>
            <w:color w:val="000000"/>
            <w:lang w:eastAsia="ja-JP"/>
          </w:rPr>
          <w:t>th</w:t>
        </w:r>
        <w:r>
          <w:rPr>
            <w:rFonts w:eastAsia="SimSun"/>
            <w:color w:val="000000"/>
            <w:lang w:eastAsia="ja-JP"/>
          </w:rPr>
          <w:t>e</w:t>
        </w:r>
      </w:ins>
      <w:ins w:id="22" w:author="Vishnu Preman" w:date="2024-02-29T09:13:00Z">
        <w:r w:rsidR="00B77872">
          <w:rPr>
            <w:rFonts w:eastAsia="SimSun"/>
            <w:color w:val="000000"/>
            <w:lang w:val="en-SE" w:eastAsia="ja-JP"/>
          </w:rPr>
          <w:t xml:space="preserve">n upon returning </w:t>
        </w:r>
      </w:ins>
      <w:ins w:id="23" w:author="Vishnu Preman" w:date="2024-02-29T09:16:00Z">
        <w:r w:rsidR="003554C4">
          <w:rPr>
            <w:rFonts w:eastAsia="SimSun"/>
            <w:color w:val="000000"/>
            <w:lang w:val="en-SE" w:eastAsia="ja-JP"/>
          </w:rPr>
          <w:t>to</w:t>
        </w:r>
      </w:ins>
      <w:ins w:id="24" w:author="Vishnu Preman" w:date="2024-02-29T09:13:00Z">
        <w:r w:rsidR="00B77872">
          <w:rPr>
            <w:rFonts w:eastAsia="SimSun"/>
            <w:color w:val="000000"/>
            <w:lang w:val="en-SE" w:eastAsia="ja-JP"/>
          </w:rPr>
          <w:t xml:space="preserve"> coverage </w:t>
        </w:r>
      </w:ins>
      <w:ins w:id="25" w:author="Vishnu Preman" w:date="2024-02-29T09:16:00Z">
        <w:r w:rsidR="003554C4">
          <w:rPr>
            <w:rFonts w:eastAsia="SimSun"/>
            <w:color w:val="000000"/>
            <w:lang w:val="en-SE" w:eastAsia="ja-JP"/>
          </w:rPr>
          <w:t>to</w:t>
        </w:r>
      </w:ins>
      <w:ins w:id="26" w:author="Vishnu Preman" w:date="2024-02-29T09:13:00Z">
        <w:r w:rsidR="00B77872">
          <w:rPr>
            <w:rFonts w:eastAsia="SimSun"/>
            <w:color w:val="000000"/>
            <w:lang w:val="en-SE" w:eastAsia="ja-JP"/>
          </w:rPr>
          <w:t xml:space="preserve"> a TAI in the TAI list, the</w:t>
        </w:r>
      </w:ins>
      <w:ins w:id="27" w:author="Vishnu Preman" w:date="2024-02-13T09:48:00Z">
        <w:r>
          <w:rPr>
            <w:rFonts w:eastAsia="SimSun"/>
            <w:color w:val="000000"/>
            <w:lang w:eastAsia="ja-JP"/>
          </w:rPr>
          <w:t xml:space="preserv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w:t>
        </w:r>
      </w:ins>
      <w:ins w:id="28" w:author="Vishnu Preman" w:date="2024-02-13T09:50:00Z">
        <w:r w:rsidR="00C9668A">
          <w:rPr>
            <w:rFonts w:eastAsia="SimSun"/>
            <w:color w:val="000000"/>
            <w:lang w:val="en-SE" w:eastAsia="ja-JP"/>
          </w:rPr>
          <w:t>tracking are</w:t>
        </w:r>
      </w:ins>
      <w:ins w:id="29" w:author="Vishnu Preman" w:date="2024-02-13T09:51:00Z">
        <w:r w:rsidR="00C9668A">
          <w:rPr>
            <w:rFonts w:eastAsia="SimSun"/>
            <w:color w:val="000000"/>
            <w:lang w:val="en-SE" w:eastAsia="ja-JP"/>
          </w:rPr>
          <w:t>a update procedure</w:t>
        </w:r>
      </w:ins>
      <w:ins w:id="30" w:author="Vishnu Preman" w:date="2024-02-13T09:48:00Z">
        <w:r w:rsidRPr="00BE2465">
          <w:rPr>
            <w:rFonts w:eastAsia="SimSun"/>
            <w:color w:val="000000"/>
            <w:lang w:eastAsia="ja-JP"/>
          </w:rPr>
          <w:t xml:space="preserve"> when the </w:t>
        </w:r>
        <w:r w:rsidRPr="00BE2465">
          <w:t>unavailability period duration has ended.</w:t>
        </w:r>
        <w:bookmarkEnd w:id="21"/>
        <w:r w:rsidRPr="00BE2465">
          <w:t xml:space="preserve"> If the </w:t>
        </w:r>
      </w:ins>
      <w:ins w:id="31" w:author="Vishnu Preman" w:date="2024-02-13T09:51:00Z">
        <w:r w:rsidR="00C9668A">
          <w:rPr>
            <w:lang w:val="en-SE"/>
          </w:rPr>
          <w:t>MME</w:t>
        </w:r>
      </w:ins>
      <w:ins w:id="32" w:author="Vishnu Preman" w:date="2024-02-13T09:48:00Z">
        <w:r w:rsidRPr="00BE2465">
          <w:t xml:space="preserve">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w:t>
        </w:r>
      </w:ins>
      <w:ins w:id="33" w:author="Vishnu Preman" w:date="2024-02-13T09:51:00Z">
        <w:r w:rsidR="00C9668A">
          <w:rPr>
            <w:lang w:val="en-SE" w:eastAsia="zh-CN"/>
          </w:rPr>
          <w:t>M</w:t>
        </w:r>
        <w:bookmarkStart w:id="34" w:name="_GoBack"/>
        <w:bookmarkEnd w:id="34"/>
        <w:r w:rsidR="00C9668A">
          <w:rPr>
            <w:lang w:val="en-SE" w:eastAsia="zh-CN"/>
          </w:rPr>
          <w:t>ME</w:t>
        </w:r>
      </w:ins>
      <w:ins w:id="35" w:author="Vishnu Preman" w:date="2024-02-13T09:48:00Z">
        <w:r>
          <w:rPr>
            <w:rFonts w:hint="eastAsia"/>
            <w:lang w:eastAsia="zh-CN"/>
          </w:rPr>
          <w:t xml:space="preserve"> sets the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w:t>
        </w:r>
        <w:r>
          <w:rPr>
            <w:rFonts w:eastAsia="SimSun" w:hint="eastAsia"/>
            <w:color w:val="000000"/>
            <w:lang w:eastAsia="zh-CN"/>
          </w:rPr>
          <w:t xml:space="preserve"> to</w:t>
        </w:r>
        <w:r w:rsidRPr="00BE2465">
          <w:t xml:space="preserve"> </w:t>
        </w:r>
      </w:ins>
      <w:ins w:id="36" w:author="Vishnu Preman" w:date="2024-02-29T15:04:00Z">
        <w:r w:rsidR="004178BB" w:rsidRPr="007F2770">
          <w:t>"</w:t>
        </w:r>
      </w:ins>
      <w:ins w:id="37" w:author="Vishnu Preman" w:date="2024-02-13T09:48:00Z">
        <w:r>
          <w:t>UE needs to report end of unavailability</w:t>
        </w:r>
      </w:ins>
      <w:ins w:id="38" w:author="Vishnu Preman" w:date="2024-02-29T15:04:00Z">
        <w:r w:rsidR="004178BB" w:rsidRPr="007F2770">
          <w:t>"</w:t>
        </w:r>
      </w:ins>
      <w:ins w:id="39" w:author="Vishnu Preman" w:date="2024-02-13T09:48:00Z">
        <w:r w:rsidRPr="00BE2465">
          <w:t xml:space="preserve">, the UE should trigger </w:t>
        </w:r>
      </w:ins>
      <w:ins w:id="40" w:author="Vishnu Preman" w:date="2024-02-13T09:51:00Z">
        <w:r w:rsidR="00C9668A">
          <w:rPr>
            <w:lang w:val="en-SE"/>
          </w:rPr>
          <w:t>tracking area update procedure</w:t>
        </w:r>
      </w:ins>
      <w:ins w:id="41" w:author="Vishnu Preman" w:date="2024-02-13T09:48:00Z">
        <w:r w:rsidRPr="00BE2465">
          <w:t xml:space="preserve"> when the unavailability period duration has ended.</w:t>
        </w:r>
      </w:ins>
    </w:p>
    <w:p w14:paraId="3A365587" w14:textId="09531ED8" w:rsidR="00D25174" w:rsidRDefault="00D25174" w:rsidP="00D25174">
      <w:r w:rsidRPr="007F2770">
        <w:t>When the unavailability period is activated, all NAS timers are stopped and associated procedures aborted except for timers T3</w:t>
      </w:r>
      <w:r>
        <w:t>4</w:t>
      </w:r>
      <w:r w:rsidRPr="007F2770">
        <w:t>12, T3346, T3447, T3396</w:t>
      </w:r>
      <w:r>
        <w:t xml:space="preserve">, </w:t>
      </w:r>
      <w:r w:rsidRPr="007F2770">
        <w:t>any back-off timers, T3247, and the timer T controlling the periodic search for HPLMN or EHPLMN or higher prioritized PLMNs (see 3GPP TS 23.122 [</w:t>
      </w:r>
      <w:r>
        <w:t>6</w:t>
      </w:r>
      <w:r w:rsidRPr="007F2770">
        <w:t>]).</w:t>
      </w:r>
    </w:p>
    <w:p w14:paraId="517BFC66" w14:textId="77777777" w:rsidR="00D25174" w:rsidRDefault="00D25174" w:rsidP="00D25174">
      <w:r>
        <w:t>When the UE provides unavailability information using the tracking area updating procedure</w:t>
      </w:r>
      <w:r w:rsidRPr="007F2770">
        <w:t xml:space="preserve"> </w:t>
      </w:r>
      <w:r>
        <w:t>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639DEBFD" w14:textId="77777777" w:rsidR="00905358" w:rsidRDefault="00905358" w:rsidP="00905358">
      <w:pPr>
        <w:spacing w:after="0"/>
        <w:rPr>
          <w:lang w:val="en-IN" w:eastAsia="fr-FR"/>
        </w:rPr>
      </w:pPr>
    </w:p>
    <w:p w14:paraId="3C73406C" w14:textId="77777777" w:rsidR="00905358" w:rsidRDefault="00905358" w:rsidP="00905358">
      <w:pPr>
        <w:spacing w:after="0"/>
        <w:rPr>
          <w:lang w:val="en-IN" w:eastAsia="fr-FR"/>
        </w:rPr>
      </w:pPr>
    </w:p>
    <w:p w14:paraId="2C7B3E36" w14:textId="77777777" w:rsidR="00905358" w:rsidRDefault="00905358" w:rsidP="00905358">
      <w:pPr>
        <w:spacing w:after="0"/>
        <w:rPr>
          <w:lang w:val="en-IN" w:eastAsia="fr-FR"/>
        </w:rPr>
      </w:pPr>
    </w:p>
    <w:p w14:paraId="0F0E6254" w14:textId="77777777" w:rsidR="00905358" w:rsidRPr="00BB3E6A" w:rsidRDefault="00905358" w:rsidP="0090535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35DEF9A6" w14:textId="77777777" w:rsidR="00905358" w:rsidRPr="00D103EC" w:rsidRDefault="00905358" w:rsidP="00905358">
      <w:pPr>
        <w:rPr>
          <w:lang w:val="x-none"/>
        </w:rPr>
      </w:pP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98536" w14:textId="77777777" w:rsidR="00DE47EB" w:rsidRDefault="00DE47EB">
      <w:r>
        <w:separator/>
      </w:r>
    </w:p>
  </w:endnote>
  <w:endnote w:type="continuationSeparator" w:id="0">
    <w:p w14:paraId="4631C51E" w14:textId="77777777" w:rsidR="00DE47EB" w:rsidRDefault="00DE4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67A04" w14:textId="77777777" w:rsidR="00A367C5" w:rsidRDefault="00A854A6">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33BA3" w14:textId="77777777" w:rsidR="00DE47EB" w:rsidRDefault="00DE47EB">
      <w:r>
        <w:separator/>
      </w:r>
    </w:p>
  </w:footnote>
  <w:footnote w:type="continuationSeparator" w:id="0">
    <w:p w14:paraId="2C89EBBC" w14:textId="77777777" w:rsidR="00DE47EB" w:rsidRDefault="00DE4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C1392" w14:textId="616CCDC2" w:rsidR="00A367C5" w:rsidRDefault="00A854A6">
    <w:pPr>
      <w:pStyle w:val="Header"/>
      <w:framePr w:wrap="around" w:vAnchor="text" w:hAnchor="margin" w:xAlign="right" w:y="1"/>
      <w:widowControl/>
    </w:pPr>
    <w:r>
      <w:fldChar w:fldCharType="begin"/>
    </w:r>
    <w:r>
      <w:instrText xml:space="preserve"> styleref ZA </w:instrText>
    </w:r>
    <w:r>
      <w:fldChar w:fldCharType="separate"/>
    </w:r>
    <w:r w:rsidR="004178BB">
      <w:rPr>
        <w:b w:val="0"/>
        <w:bCs/>
        <w:lang w:val="en-US"/>
      </w:rPr>
      <w:t>Error! No text of specified style in document.</w:t>
    </w:r>
    <w:r>
      <w:fldChar w:fldCharType="end"/>
    </w:r>
  </w:p>
  <w:p w14:paraId="3E279FB5" w14:textId="77777777" w:rsidR="00A367C5" w:rsidRDefault="00A854A6">
    <w:pPr>
      <w:pStyle w:val="Header"/>
      <w:framePr w:wrap="around" w:vAnchor="text" w:hAnchor="margin" w:xAlign="center" w:y="1"/>
      <w:widowControl/>
    </w:pPr>
    <w:r>
      <w:fldChar w:fldCharType="begin"/>
    </w:r>
    <w:r>
      <w:instrText xml:space="preserve"> PAGE </w:instrText>
    </w:r>
    <w:r>
      <w:fldChar w:fldCharType="separate"/>
    </w:r>
    <w:r>
      <w:t>2</w:t>
    </w:r>
    <w:r>
      <w:fldChar w:fldCharType="end"/>
    </w:r>
  </w:p>
  <w:p w14:paraId="1126AA2A" w14:textId="0BDD85D8" w:rsidR="00A367C5" w:rsidRDefault="00A854A6">
    <w:pPr>
      <w:pStyle w:val="Header"/>
      <w:framePr w:wrap="around" w:vAnchor="text" w:hAnchor="margin" w:y="1"/>
      <w:widowControl/>
    </w:pPr>
    <w:r>
      <w:fldChar w:fldCharType="begin"/>
    </w:r>
    <w:r>
      <w:instrText xml:space="preserve"> styleref ZGSM </w:instrText>
    </w:r>
    <w:r>
      <w:fldChar w:fldCharType="separate"/>
    </w:r>
    <w:r w:rsidR="004178BB">
      <w:rPr>
        <w:b w:val="0"/>
        <w:bCs/>
        <w:lang w:val="en-US"/>
      </w:rPr>
      <w:t>Error! No text of specified style in document.</w:t>
    </w:r>
    <w:r>
      <w:fldChar w:fldCharType="end"/>
    </w:r>
  </w:p>
  <w:p w14:paraId="135AC4B5" w14:textId="77777777" w:rsidR="00A367C5" w:rsidRDefault="00DE47EB">
    <w:pPr>
      <w:pStyle w:val="Header"/>
    </w:pPr>
  </w:p>
  <w:p w14:paraId="1C39171E" w14:textId="77777777" w:rsidR="00A367C5" w:rsidRDefault="00DE47EB"/>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BB0"/>
    <w:rsid w:val="000A6394"/>
    <w:rsid w:val="000B7FED"/>
    <w:rsid w:val="000C038A"/>
    <w:rsid w:val="000C6598"/>
    <w:rsid w:val="000D44B3"/>
    <w:rsid w:val="00145D43"/>
    <w:rsid w:val="00192C46"/>
    <w:rsid w:val="001A08B3"/>
    <w:rsid w:val="001A2CA0"/>
    <w:rsid w:val="001A7B60"/>
    <w:rsid w:val="001B52F0"/>
    <w:rsid w:val="001B7A65"/>
    <w:rsid w:val="001E41F3"/>
    <w:rsid w:val="002364AB"/>
    <w:rsid w:val="0026004D"/>
    <w:rsid w:val="002640DD"/>
    <w:rsid w:val="00275D12"/>
    <w:rsid w:val="00284FEB"/>
    <w:rsid w:val="002860C4"/>
    <w:rsid w:val="002B5741"/>
    <w:rsid w:val="002E472E"/>
    <w:rsid w:val="00305409"/>
    <w:rsid w:val="003554C4"/>
    <w:rsid w:val="003609EF"/>
    <w:rsid w:val="0036231A"/>
    <w:rsid w:val="00370D3A"/>
    <w:rsid w:val="00374DD4"/>
    <w:rsid w:val="003E1A36"/>
    <w:rsid w:val="00410371"/>
    <w:rsid w:val="004178BB"/>
    <w:rsid w:val="004242F1"/>
    <w:rsid w:val="004353F8"/>
    <w:rsid w:val="00445861"/>
    <w:rsid w:val="00452D04"/>
    <w:rsid w:val="00466BE6"/>
    <w:rsid w:val="004B75B7"/>
    <w:rsid w:val="0051580D"/>
    <w:rsid w:val="00547111"/>
    <w:rsid w:val="00592D74"/>
    <w:rsid w:val="005E2C44"/>
    <w:rsid w:val="00621188"/>
    <w:rsid w:val="006257ED"/>
    <w:rsid w:val="00665C47"/>
    <w:rsid w:val="006939E5"/>
    <w:rsid w:val="00695808"/>
    <w:rsid w:val="006B46FB"/>
    <w:rsid w:val="006E21FB"/>
    <w:rsid w:val="007176FF"/>
    <w:rsid w:val="007839E2"/>
    <w:rsid w:val="00792342"/>
    <w:rsid w:val="007950D3"/>
    <w:rsid w:val="007977A8"/>
    <w:rsid w:val="007B512A"/>
    <w:rsid w:val="007C2097"/>
    <w:rsid w:val="007D6A07"/>
    <w:rsid w:val="007F7259"/>
    <w:rsid w:val="008040A8"/>
    <w:rsid w:val="00821C0F"/>
    <w:rsid w:val="008279FA"/>
    <w:rsid w:val="008626E7"/>
    <w:rsid w:val="00870EE7"/>
    <w:rsid w:val="008863B9"/>
    <w:rsid w:val="008A45A6"/>
    <w:rsid w:val="008B1FCA"/>
    <w:rsid w:val="008F024F"/>
    <w:rsid w:val="008F3789"/>
    <w:rsid w:val="008F686C"/>
    <w:rsid w:val="00905358"/>
    <w:rsid w:val="009148DE"/>
    <w:rsid w:val="00941E30"/>
    <w:rsid w:val="009777D9"/>
    <w:rsid w:val="00991B88"/>
    <w:rsid w:val="009A5753"/>
    <w:rsid w:val="009A579D"/>
    <w:rsid w:val="009E3297"/>
    <w:rsid w:val="009F734F"/>
    <w:rsid w:val="00A246B6"/>
    <w:rsid w:val="00A47E70"/>
    <w:rsid w:val="00A50CF0"/>
    <w:rsid w:val="00A7671C"/>
    <w:rsid w:val="00A854A6"/>
    <w:rsid w:val="00AA0FF2"/>
    <w:rsid w:val="00AA2CBC"/>
    <w:rsid w:val="00AC2A8C"/>
    <w:rsid w:val="00AC5820"/>
    <w:rsid w:val="00AD1CD8"/>
    <w:rsid w:val="00B258BB"/>
    <w:rsid w:val="00B67B97"/>
    <w:rsid w:val="00B77872"/>
    <w:rsid w:val="00B968C8"/>
    <w:rsid w:val="00BA3EC5"/>
    <w:rsid w:val="00BA51D9"/>
    <w:rsid w:val="00BB5DFC"/>
    <w:rsid w:val="00BD279D"/>
    <w:rsid w:val="00BD6BB8"/>
    <w:rsid w:val="00C47701"/>
    <w:rsid w:val="00C66BA2"/>
    <w:rsid w:val="00C95985"/>
    <w:rsid w:val="00C9668A"/>
    <w:rsid w:val="00CC5026"/>
    <w:rsid w:val="00CC68D0"/>
    <w:rsid w:val="00D03F9A"/>
    <w:rsid w:val="00D06D51"/>
    <w:rsid w:val="00D144AB"/>
    <w:rsid w:val="00D24991"/>
    <w:rsid w:val="00D25174"/>
    <w:rsid w:val="00D4688A"/>
    <w:rsid w:val="00D50255"/>
    <w:rsid w:val="00D66520"/>
    <w:rsid w:val="00DE34CF"/>
    <w:rsid w:val="00DE47EB"/>
    <w:rsid w:val="00E13F3D"/>
    <w:rsid w:val="00E34898"/>
    <w:rsid w:val="00EB09B7"/>
    <w:rsid w:val="00EC618B"/>
    <w:rsid w:val="00ED001D"/>
    <w:rsid w:val="00EE7D7C"/>
    <w:rsid w:val="00F25D98"/>
    <w:rsid w:val="00F300FB"/>
    <w:rsid w:val="00F354D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95F42-23B0-4F6E-B25F-E771EC991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Pages>
  <Words>993</Words>
  <Characters>5664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24</cp:revision>
  <cp:lastPrinted>1899-12-31T23:00:00Z</cp:lastPrinted>
  <dcterms:created xsi:type="dcterms:W3CDTF">2024-02-12T08:50:00Z</dcterms:created>
  <dcterms:modified xsi:type="dcterms:W3CDTF">2024-02-29T13:04:00Z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C1-240528</vt:lpwstr>
  </property>
  <property fmtid="{D5CDD505-2E9C-101B-9397-08002B2CF9AE}" pid="10" name="Spec#">
    <vt:lpwstr>24.501</vt:lpwstr>
  </property>
  <property fmtid="{D5CDD505-2E9C-101B-9397-08002B2CF9AE}" pid="11" name="Cr#">
    <vt:lpwstr>5979</vt:lpwstr>
  </property>
  <property fmtid="{D5CDD505-2E9C-101B-9397-08002B2CF9AE}" pid="12" name="Revision">
    <vt:lpwstr>-</vt:lpwstr>
  </property>
  <property fmtid="{D5CDD505-2E9C-101B-9397-08002B2CF9AE}" pid="13" name="Version">
    <vt:lpwstr>18.5.0</vt:lpwstr>
  </property>
  <property fmtid="{D5CDD505-2E9C-101B-9397-08002B2CF9AE}" pid="14" name="CrTitle">
    <vt:lpwstr>S-NSSAI time validity expiry for last allowed S-NSSAI, alternative 2</vt:lpwstr>
  </property>
  <property fmtid="{D5CDD505-2E9C-101B-9397-08002B2CF9AE}" pid="15" name="SourceIfWg">
    <vt:lpwstr>Ericsson / Mikael</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2024-02-09</vt:lpwstr>
  </property>
  <property fmtid="{D5CDD505-2E9C-101B-9397-08002B2CF9AE}" pid="20" name="Release">
    <vt:lpwstr>Rel-18</vt:lpwstr>
  </property>
</Properties>
</file>