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E9FB28" w:rsidR="001E41F3" w:rsidRPr="00DF0823" w:rsidRDefault="001E41F3">
      <w:pPr>
        <w:pStyle w:val="CRCoverPage"/>
        <w:tabs>
          <w:tab w:val="right" w:pos="9639"/>
        </w:tabs>
        <w:spacing w:after="0"/>
        <w:rPr>
          <w:b/>
          <w:i/>
          <w:noProof/>
          <w:sz w:val="28"/>
          <w:lang w:val="en-SE"/>
        </w:rPr>
      </w:pPr>
      <w:r>
        <w:rPr>
          <w:b/>
          <w:noProof/>
          <w:sz w:val="24"/>
        </w:rPr>
        <w:t>3GPP TSG-</w:t>
      </w:r>
      <w:r w:rsidR="00680B65">
        <w:fldChar w:fldCharType="begin"/>
      </w:r>
      <w:r w:rsidR="00680B65">
        <w:instrText xml:space="preserve"> DOCPROPERTY  TSG/WGRef  \* MERGEFORMAT </w:instrText>
      </w:r>
      <w:r w:rsidR="00680B65">
        <w:fldChar w:fldCharType="separate"/>
      </w:r>
      <w:r w:rsidR="003609EF">
        <w:rPr>
          <w:b/>
          <w:noProof/>
          <w:sz w:val="24"/>
        </w:rPr>
        <w:t>CT1</w:t>
      </w:r>
      <w:r w:rsidR="00680B65">
        <w:rPr>
          <w:b/>
          <w:noProof/>
          <w:sz w:val="24"/>
        </w:rPr>
        <w:fldChar w:fldCharType="end"/>
      </w:r>
      <w:r w:rsidR="00C66BA2">
        <w:rPr>
          <w:b/>
          <w:noProof/>
          <w:sz w:val="24"/>
        </w:rPr>
        <w:t xml:space="preserve"> </w:t>
      </w:r>
      <w:r>
        <w:rPr>
          <w:b/>
          <w:noProof/>
          <w:sz w:val="24"/>
        </w:rPr>
        <w:t>Meeting #</w:t>
      </w:r>
      <w:r w:rsidR="00680B65">
        <w:fldChar w:fldCharType="begin"/>
      </w:r>
      <w:r w:rsidR="00680B65">
        <w:instrText xml:space="preserve"> DOCPROPERTY  MtgSeq  \* MERGEFORMAT </w:instrText>
      </w:r>
      <w:r w:rsidR="00680B65">
        <w:fldChar w:fldCharType="separate"/>
      </w:r>
      <w:r w:rsidR="00EB09B7" w:rsidRPr="00EB09B7">
        <w:rPr>
          <w:b/>
          <w:noProof/>
          <w:sz w:val="24"/>
        </w:rPr>
        <w:t>147</w:t>
      </w:r>
      <w:r w:rsidR="00680B6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80B65">
        <w:fldChar w:fldCharType="begin"/>
      </w:r>
      <w:r w:rsidR="00680B65">
        <w:instrText xml:space="preserve"> DOCPROPERTY  Tdoc#  \* MERGEFORMAT </w:instrText>
      </w:r>
      <w:r w:rsidR="00680B65">
        <w:fldChar w:fldCharType="separate"/>
      </w:r>
      <w:r w:rsidR="00E13F3D" w:rsidRPr="00E13F3D">
        <w:rPr>
          <w:b/>
          <w:i/>
          <w:noProof/>
          <w:sz w:val="28"/>
        </w:rPr>
        <w:t>C1-24</w:t>
      </w:r>
      <w:r w:rsidR="00680B65">
        <w:rPr>
          <w:b/>
          <w:i/>
          <w:noProof/>
          <w:sz w:val="28"/>
        </w:rPr>
        <w:fldChar w:fldCharType="end"/>
      </w:r>
      <w:r w:rsidR="00963063">
        <w:rPr>
          <w:b/>
          <w:i/>
          <w:noProof/>
          <w:sz w:val="28"/>
          <w:lang w:val="en-SE"/>
        </w:rPr>
        <w:t>1</w:t>
      </w:r>
      <w:r w:rsidR="00DF0823">
        <w:rPr>
          <w:b/>
          <w:i/>
          <w:noProof/>
          <w:sz w:val="28"/>
          <w:lang w:val="en-SE"/>
        </w:rPr>
        <w:t>335</w:t>
      </w:r>
    </w:p>
    <w:p w14:paraId="7CB45193" w14:textId="77777777" w:rsidR="001E41F3" w:rsidRDefault="00680B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680B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905358">
              <w:rPr>
                <w:b/>
                <w:noProof/>
                <w:sz w:val="28"/>
                <w:lang w:val="en-SE"/>
              </w:rPr>
              <w:t>3</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BF441" w:rsidR="001E41F3" w:rsidRPr="00963063" w:rsidRDefault="00963063" w:rsidP="00547111">
            <w:pPr>
              <w:pStyle w:val="CRCoverPage"/>
              <w:spacing w:after="0"/>
              <w:rPr>
                <w:noProof/>
                <w:lang w:val="en-SE"/>
              </w:rPr>
            </w:pPr>
            <w:r>
              <w:rPr>
                <w:noProof/>
                <w:lang w:val="en-SE"/>
              </w:rPr>
              <w:t>4008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467B8" w:rsidR="001E41F3" w:rsidRPr="00DF0823" w:rsidRDefault="00DF0823" w:rsidP="00E13F3D">
            <w:pPr>
              <w:pStyle w:val="CRCoverPage"/>
              <w:spacing w:after="0"/>
              <w:jc w:val="center"/>
              <w:rPr>
                <w:b/>
                <w:noProof/>
                <w:lang w:val="en-SE"/>
              </w:rPr>
            </w:pPr>
            <w:r>
              <w:rPr>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0B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D7A4" w:rsidR="00F25D98" w:rsidRPr="00681A61" w:rsidRDefault="00681A61"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D27A7B" w:rsidR="00F25D98" w:rsidRPr="00D144AB" w:rsidRDefault="00F25D98" w:rsidP="001E41F3">
            <w:pPr>
              <w:pStyle w:val="CRCoverPage"/>
              <w:spacing w:after="0"/>
              <w:jc w:val="center"/>
              <w:rPr>
                <w:b/>
                <w:bCs/>
                <w:caps/>
                <w:noProof/>
                <w:lang w:val="en-SE"/>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87D6" w:rsidR="001E41F3" w:rsidRPr="007F54A1" w:rsidRDefault="007F54A1">
            <w:pPr>
              <w:pStyle w:val="CRCoverPage"/>
              <w:spacing w:after="0"/>
              <w:ind w:left="100"/>
              <w:rPr>
                <w:noProof/>
                <w:lang w:val="en-SE"/>
              </w:rPr>
            </w:pPr>
            <w:r>
              <w:rPr>
                <w:lang w:val="en-SE"/>
              </w:rPr>
              <w:t xml:space="preserve">Moving the </w:t>
            </w:r>
            <w:r w:rsidR="00480AED">
              <w:rPr>
                <w:lang w:val="en-SE"/>
              </w:rPr>
              <w:t xml:space="preserve">NAS timer handling from the general section to Extended DC section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A085B" w:rsidR="001E41F3" w:rsidRPr="00DF0823" w:rsidRDefault="00AC2A8C">
            <w:pPr>
              <w:pStyle w:val="CRCoverPage"/>
              <w:spacing w:after="0"/>
              <w:ind w:left="100"/>
              <w:rPr>
                <w:noProof/>
                <w:lang w:val="en-SE"/>
              </w:rPr>
            </w:pPr>
            <w:r>
              <w:rPr>
                <w:lang w:val="en-SE"/>
              </w:rPr>
              <w:t>Huawei, HiSilicon</w:t>
            </w:r>
            <w:r w:rsidR="00DF0823">
              <w:rPr>
                <w:lang w:val="en-SE"/>
              </w:rPr>
              <w:t>, MediaTek Inc</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0B65">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0B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0B6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11F4F" w14:textId="42FD0E35" w:rsidR="00715C05" w:rsidRPr="00715C05" w:rsidRDefault="00FC4375">
            <w:pPr>
              <w:pStyle w:val="CRCoverPage"/>
              <w:spacing w:after="0"/>
              <w:ind w:left="100"/>
              <w:rPr>
                <w:noProof/>
                <w:lang w:val="en-SE"/>
              </w:rPr>
            </w:pPr>
            <w:r>
              <w:rPr>
                <w:noProof/>
                <w:lang w:val="en-SE"/>
              </w:rPr>
              <w:t xml:space="preserve">Timer handling for unavailability period was added to general section before the seperate section for the enhanced </w:t>
            </w:r>
            <w:r w:rsidR="00531D40">
              <w:rPr>
                <w:noProof/>
                <w:lang w:val="en-SE"/>
              </w:rPr>
              <w:t>discontinous coverage was added. So its moved to the right section.</w:t>
            </w:r>
          </w:p>
          <w:p w14:paraId="708AA7DE" w14:textId="6E531639" w:rsidR="00715C05" w:rsidRPr="00715C05" w:rsidRDefault="00715C05">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A9759" w:rsidR="001E41F3" w:rsidRPr="00715C05" w:rsidRDefault="00531D40">
            <w:pPr>
              <w:pStyle w:val="CRCoverPage"/>
              <w:spacing w:after="0"/>
              <w:ind w:left="100"/>
              <w:rPr>
                <w:noProof/>
                <w:lang w:val="en-SE"/>
              </w:rPr>
            </w:pPr>
            <w:r>
              <w:rPr>
                <w:noProof/>
                <w:lang w:val="en-SE"/>
              </w:rPr>
              <w:t>Moved the handling of timers for enhanced disontinous coverage from the general section to the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68F54" w:rsidR="001E41F3" w:rsidRPr="0024479F" w:rsidRDefault="0024479F" w:rsidP="0024479F">
            <w:pPr>
              <w:pStyle w:val="CRCoverPage"/>
              <w:spacing w:after="0"/>
              <w:rPr>
                <w:noProof/>
                <w:lang w:val="en-SE"/>
              </w:rPr>
            </w:pPr>
            <w:r>
              <w:rPr>
                <w:noProof/>
                <w:lang w:val="en-SE"/>
              </w:rPr>
              <w:t xml:space="preserve">  Misplacing of timer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55965" w:rsidR="001E41F3" w:rsidRPr="00091BB0" w:rsidRDefault="00A6335A">
            <w:pPr>
              <w:pStyle w:val="CRCoverPage"/>
              <w:spacing w:after="0"/>
              <w:ind w:left="100"/>
              <w:rPr>
                <w:noProof/>
                <w:lang w:val="en-SE"/>
              </w:rPr>
            </w:pPr>
            <w:r>
              <w:rPr>
                <w:noProof/>
                <w:lang w:val="en-SE"/>
              </w:rPr>
              <w:t xml:space="preserve">4.11.1, </w:t>
            </w:r>
            <w:r w:rsidR="00091BB0">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FC572" w:rsidR="001E41F3" w:rsidRPr="00726D5F" w:rsidRDefault="00726D5F">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59C52" w:rsidR="001E41F3" w:rsidRPr="00726D5F" w:rsidRDefault="00726D5F">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ADA44" w:rsidR="001E41F3" w:rsidRPr="00726D5F" w:rsidRDefault="00726D5F">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5E40C70F" w:rsidR="00905358" w:rsidRDefault="00905358" w:rsidP="00905358">
      <w:pPr>
        <w:spacing w:after="0"/>
        <w:rPr>
          <w:lang w:val="en-IN" w:eastAsia="fr-FR"/>
        </w:rPr>
      </w:pPr>
    </w:p>
    <w:p w14:paraId="7621797D" w14:textId="3CD31049" w:rsidR="00480AED" w:rsidRDefault="00480AED" w:rsidP="00905358">
      <w:pPr>
        <w:spacing w:after="0"/>
        <w:rPr>
          <w:lang w:val="en-IN" w:eastAsia="fr-FR"/>
        </w:rPr>
      </w:pPr>
    </w:p>
    <w:p w14:paraId="74DFBB95" w14:textId="77777777" w:rsidR="00480AED" w:rsidRPr="00377184" w:rsidRDefault="00480AED" w:rsidP="00480AED">
      <w:pPr>
        <w:pStyle w:val="Heading3"/>
        <w:rPr>
          <w:noProof/>
        </w:rPr>
      </w:pPr>
      <w:bookmarkStart w:id="11" w:name="_Toc82895636"/>
      <w:bookmarkStart w:id="12" w:name="_Toc155127432"/>
      <w:r>
        <w:rPr>
          <w:noProof/>
        </w:rPr>
        <w:t>4.11.1</w:t>
      </w:r>
      <w:r>
        <w:rPr>
          <w:noProof/>
        </w:rPr>
        <w:tab/>
        <w:t>General</w:t>
      </w:r>
      <w:bookmarkEnd w:id="11"/>
      <w:bookmarkEnd w:id="12"/>
    </w:p>
    <w:p w14:paraId="462C34DF" w14:textId="77777777" w:rsidR="00480AED" w:rsidRDefault="00480AED" w:rsidP="00480AED">
      <w:pPr>
        <w:rPr>
          <w:lang w:eastAsia="zh-TW"/>
        </w:rPr>
      </w:pPr>
      <w:bookmarkStart w:id="13" w:name="_Toc82895637"/>
      <w:r>
        <w:rPr>
          <w:lang w:eastAsia="zh-TW"/>
        </w:rPr>
        <w:t xml:space="preserve">The UE and the network may support a satellite E-UTRAN access in WB-S1 mode or NB-S1 mode </w:t>
      </w:r>
      <w:r w:rsidRPr="00701C92">
        <w:rPr>
          <w:lang w:eastAsia="zh-TW"/>
        </w:rPr>
        <w:t>with CIoT EPS optimization</w:t>
      </w:r>
      <w:r>
        <w:rPr>
          <w:lang w:eastAsia="zh-TW"/>
        </w:rPr>
        <w:t>. Support for satellite E-UTRAN access is specified in 3GPP</w:t>
      </w:r>
      <w:r>
        <w:rPr>
          <w:lang w:val="en-US" w:eastAsia="zh-TW"/>
        </w:rPr>
        <w:t> </w:t>
      </w:r>
      <w:r>
        <w:rPr>
          <w:lang w:eastAsia="zh-TW"/>
        </w:rPr>
        <w:t>TS 36.300 [20]</w:t>
      </w:r>
      <w:r>
        <w:t>.</w:t>
      </w:r>
    </w:p>
    <w:bookmarkEnd w:id="13"/>
    <w:p w14:paraId="28F51EAA" w14:textId="77777777" w:rsidR="00480AED" w:rsidRDefault="00480AED" w:rsidP="00480AED">
      <w:pPr>
        <w:rPr>
          <w:lang w:eastAsia="zh-TW"/>
        </w:rPr>
      </w:pPr>
      <w:r>
        <w:rPr>
          <w:lang w:eastAsia="zh-TW"/>
        </w:rPr>
        <w:t>An MME can determine a UE is accessing the network using a satellite E-UTRAN access and may enforce mobility restriction for the UE as specified in 3GPP TS 23.401 [10].</w:t>
      </w:r>
    </w:p>
    <w:p w14:paraId="5EA61674" w14:textId="4C1AD106" w:rsidR="00480AED" w:rsidDel="00480AED" w:rsidRDefault="00480AED" w:rsidP="00480AED">
      <w:pPr>
        <w:rPr>
          <w:del w:id="14" w:author="Vishnu Preman" w:date="2024-02-13T11:06:00Z"/>
        </w:rPr>
      </w:pPr>
      <w:del w:id="15" w:author="Vishnu Preman" w:date="2024-02-13T11:06:00Z">
        <w:r w:rsidDel="00480AED">
          <w:delText xml:space="preserve">If unavailability period is activated due to discontinuous coverage </w:delText>
        </w:r>
        <w:r w:rsidRPr="008E53A2" w:rsidDel="00480AED">
          <w:delText>(see 3GPP</w:delText>
        </w:r>
        <w:r w:rsidDel="00480AED">
          <w:delText> </w:delText>
        </w:r>
        <w:r w:rsidRPr="008E53A2" w:rsidDel="00480AED">
          <w:delText>TS</w:delText>
        </w:r>
        <w:r w:rsidDel="00480AED">
          <w:delText> </w:delText>
        </w:r>
        <w:r w:rsidRPr="008E53A2" w:rsidDel="00480AED">
          <w:delText>23.401</w:delText>
        </w:r>
        <w:r w:rsidDel="00480AED">
          <w:delText> </w:delText>
        </w:r>
        <w:r w:rsidRPr="008E53A2" w:rsidDel="00480AED">
          <w:delText>[10]</w:delText>
        </w:r>
        <w:r w:rsidDel="00480AED">
          <w:delText>), all NAS timers are stopped and associated procedures aborted except for T3412, T3346, T3396, T3447, T3448, any backoff timers,</w:delText>
        </w:r>
        <w:r w:rsidRPr="00CA514E" w:rsidDel="00480AED">
          <w:delText xml:space="preserve"> </w:delText>
        </w:r>
        <w:r w:rsidDel="00480AED">
          <w:delText xml:space="preserve">T3245, T3247, the timer T controlling the periodic search for HPLMN or EHPLMN (if EHPLMN list is present) or higher prioritized PLMNs, and the timer </w:delText>
        </w:r>
        <w:r w:rsidRPr="00BA548B" w:rsidDel="00480AED">
          <w:delText>T</w:delText>
        </w:r>
        <w:r w:rsidRPr="00BD26B6" w:rsidDel="00480AED">
          <w:rPr>
            <w:vertAlign w:val="subscript"/>
          </w:rPr>
          <w:delText>SENSE</w:delText>
        </w:r>
        <w:r w:rsidRPr="007F2770" w:rsidDel="00480AED">
          <w:delText xml:space="preserve"> </w:delText>
        </w:r>
        <w:r w:rsidDel="00480AED">
          <w:delText xml:space="preserve">controlling the periodic search for PLMNs satisfying the operator controlled signal level threshold </w:delText>
        </w:r>
        <w:r w:rsidRPr="008E53A2" w:rsidDel="00480AED">
          <w:delText>(see 3GPP</w:delText>
        </w:r>
        <w:r w:rsidDel="00480AED">
          <w:delText> </w:delText>
        </w:r>
        <w:r w:rsidRPr="008E53A2" w:rsidDel="00480AED">
          <w:delText>TS</w:delText>
        </w:r>
        <w:r w:rsidDel="00480AED">
          <w:delText> </w:delText>
        </w:r>
        <w:r w:rsidRPr="008E53A2" w:rsidDel="00480AED">
          <w:delText>23.122</w:delText>
        </w:r>
        <w:r w:rsidDel="00480AED">
          <w:delText> </w:delText>
        </w:r>
        <w:r w:rsidRPr="008E53A2" w:rsidDel="00480AED">
          <w:delText xml:space="preserve">[6]) </w:delText>
        </w:r>
        <w:r w:rsidDel="00480AED">
          <w:delText>and the UE may deactivate access stratum.</w:delText>
        </w:r>
      </w:del>
    </w:p>
    <w:p w14:paraId="01CBD064" w14:textId="77777777" w:rsidR="00480AED" w:rsidRDefault="00480AED" w:rsidP="00480AED">
      <w:pPr>
        <w:spacing w:after="0"/>
        <w:rPr>
          <w:lang w:val="en-IN" w:eastAsia="fr-FR"/>
        </w:rPr>
      </w:pPr>
    </w:p>
    <w:p w14:paraId="03062F06" w14:textId="77777777" w:rsidR="00480AED" w:rsidRPr="00BB3E6A" w:rsidRDefault="00480AED" w:rsidP="00480AE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8248B27" w14:textId="78AB97F3" w:rsidR="00480AED" w:rsidRDefault="00480AED" w:rsidP="00905358">
      <w:pPr>
        <w:spacing w:after="0"/>
        <w:rPr>
          <w:lang w:val="en-IN" w:eastAsia="fr-FR"/>
        </w:rPr>
      </w:pPr>
    </w:p>
    <w:p w14:paraId="69F149D3" w14:textId="77777777" w:rsidR="00480AED" w:rsidRDefault="00480AED" w:rsidP="00905358">
      <w:pPr>
        <w:spacing w:after="0"/>
        <w:rPr>
          <w:lang w:val="en-IN" w:eastAsia="fr-FR"/>
        </w:rPr>
      </w:pPr>
    </w:p>
    <w:p w14:paraId="297225B6" w14:textId="77777777" w:rsidR="00D25174" w:rsidRPr="007F2770" w:rsidRDefault="00D25174" w:rsidP="00D25174">
      <w:pPr>
        <w:pStyle w:val="Heading3"/>
      </w:pPr>
      <w:bookmarkStart w:id="16" w:name="_Toc114484586"/>
      <w:bookmarkStart w:id="17" w:name="_Toc146295190"/>
      <w:bookmarkStart w:id="18" w:name="_Toc155127435"/>
      <w:r>
        <w:t>4.11</w:t>
      </w:r>
      <w:r w:rsidRPr="007F2770">
        <w:t>.</w:t>
      </w:r>
      <w:r>
        <w:t>4</w:t>
      </w:r>
      <w:r w:rsidRPr="007F2770">
        <w:tab/>
      </w:r>
      <w:bookmarkEnd w:id="16"/>
      <w:r w:rsidRPr="007F2770">
        <w:t xml:space="preserve">Support for </w:t>
      </w:r>
      <w:bookmarkEnd w:id="17"/>
      <w:r>
        <w:t>enhanced discontinuous coverage</w:t>
      </w:r>
      <w:bookmarkEnd w:id="18"/>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3E24BE53"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Del="00480AED" w:rsidRDefault="00D25174" w:rsidP="00D25174">
      <w:pPr>
        <w:rPr>
          <w:del w:id="19" w:author="Vishnu Preman" w:date="2024-02-13T11:07:00Z"/>
        </w:rPr>
      </w:pPr>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a paging message, has pending emergency services, is establishing an emergency PDN connection, is performing emergency services fallback procedure or when the UE enters a new tracking area.</w:t>
      </w:r>
    </w:p>
    <w:p w14:paraId="3C9B1FDD" w14:textId="77777777" w:rsidR="00480AED" w:rsidRDefault="00480AED" w:rsidP="00480AED">
      <w:pPr>
        <w:rPr>
          <w:ins w:id="20" w:author="Vishnu Preman" w:date="2024-02-13T11:06:00Z"/>
        </w:rPr>
      </w:pPr>
      <w:ins w:id="21" w:author="Vishnu Preman" w:date="2024-02-13T11:06:00Z">
        <w:r>
          <w:t xml:space="preserve">If unavailability period is activated due to discontinuous coverage </w:t>
        </w:r>
        <w:r w:rsidRPr="008E53A2">
          <w:t>(see 3GPP</w:t>
        </w:r>
        <w:r>
          <w:t> </w:t>
        </w:r>
        <w:r w:rsidRPr="008E53A2">
          <w:t>TS</w:t>
        </w:r>
        <w:r>
          <w:t> </w:t>
        </w:r>
        <w:r w:rsidRPr="008E53A2">
          <w:t>23.401</w:t>
        </w:r>
        <w:r>
          <w:t> </w:t>
        </w:r>
        <w:r w:rsidRPr="008E53A2">
          <w:t>[10]</w:t>
        </w:r>
        <w:r>
          <w:t>), all NAS timers are stopped and associated procedures aborted except for T3412, T3346, T3396, T3447, T3448, any backoff timers,</w:t>
        </w:r>
        <w:r w:rsidRPr="00CA514E">
          <w:t xml:space="preserve"> </w:t>
        </w:r>
        <w:r>
          <w:t xml:space="preserve">T3245, T3247, the timer T controlling the periodic search for HPLMN or EHPLMN (if EHPLMN list is present) or higher prioritized PLMNs, and the timer </w:t>
        </w:r>
        <w:r w:rsidRPr="00BA548B">
          <w:t>T</w:t>
        </w:r>
        <w:r w:rsidRPr="00BD26B6">
          <w:rPr>
            <w:vertAlign w:val="subscript"/>
          </w:rPr>
          <w:t>SENSE</w:t>
        </w:r>
        <w:r w:rsidRPr="007F2770">
          <w:t xml:space="preserve"> </w:t>
        </w:r>
        <w:r>
          <w:t xml:space="preserve">controlling the periodic search for PLMNs satisfying the operator controlled signal level threshold </w:t>
        </w:r>
        <w:r w:rsidRPr="008E53A2">
          <w:t>(see 3GPP</w:t>
        </w:r>
        <w:r>
          <w:t> </w:t>
        </w:r>
        <w:r w:rsidRPr="008E53A2">
          <w:t>TS</w:t>
        </w:r>
        <w:r>
          <w:t> </w:t>
        </w:r>
        <w:r w:rsidRPr="008E53A2">
          <w:t>23.122</w:t>
        </w:r>
        <w:r>
          <w:t> </w:t>
        </w:r>
        <w:r w:rsidRPr="008E53A2">
          <w:t xml:space="preserve">[6]) </w:t>
        </w:r>
        <w:r>
          <w:t>and the UE may deactivate access stratum.</w:t>
        </w:r>
      </w:ins>
    </w:p>
    <w:p w14:paraId="276947B7" w14:textId="77777777" w:rsidR="00480AED" w:rsidRDefault="00480AED" w:rsidP="00D25174">
      <w:pPr>
        <w:rPr>
          <w:ins w:id="22" w:author="Vishnu Preman" w:date="2024-02-13T11:06:00Z"/>
        </w:rPr>
      </w:pPr>
    </w:p>
    <w:p w14:paraId="3A365587" w14:textId="0771EE13" w:rsidR="00D25174" w:rsidDel="00480AED" w:rsidRDefault="00D25174" w:rsidP="00D25174">
      <w:pPr>
        <w:rPr>
          <w:del w:id="23" w:author="Vishnu Preman" w:date="2024-02-13T11:06:00Z"/>
        </w:rPr>
      </w:pPr>
      <w:del w:id="24" w:author="Vishnu Preman" w:date="2024-02-13T11:06:00Z">
        <w:r w:rsidRPr="007F2770" w:rsidDel="00480AED">
          <w:lastRenderedPageBreak/>
          <w:delText>When the unavailability period is activated, all NAS timers are stopped and associated procedures aborted except for timers T3</w:delText>
        </w:r>
        <w:r w:rsidDel="00480AED">
          <w:delText>4</w:delText>
        </w:r>
        <w:r w:rsidRPr="007F2770" w:rsidDel="00480AED">
          <w:delText>12, T3346, T3447, T3396</w:delText>
        </w:r>
        <w:r w:rsidDel="00480AED">
          <w:delText xml:space="preserve">, </w:delText>
        </w:r>
        <w:r w:rsidRPr="007F2770" w:rsidDel="00480AED">
          <w:delText>any back-off timers, T3247, and the timer T controlling the periodic search for HPLMN or EHPLMN or higher prioritized PLMNs (see 3GPP TS 23.122 [</w:delText>
        </w:r>
        <w:r w:rsidDel="00480AED">
          <w:delText>6</w:delText>
        </w:r>
        <w:r w:rsidRPr="007F2770" w:rsidDel="00480AED">
          <w:delText>]).</w:delText>
        </w:r>
      </w:del>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192571" w14:textId="5230CF1C" w:rsidR="00D25174" w:rsidRDefault="00D25174" w:rsidP="00905358">
      <w:pPr>
        <w:spacing w:after="0"/>
        <w:rPr>
          <w:lang w:val="en-IN" w:eastAsia="fr-FR"/>
        </w:rPr>
      </w:pPr>
    </w:p>
    <w:p w14:paraId="35865497" w14:textId="77777777" w:rsidR="00D25174" w:rsidRDefault="00D25174" w:rsidP="00905358">
      <w:pPr>
        <w:spacing w:after="0"/>
        <w:rPr>
          <w:lang w:val="en-IN" w:eastAsia="fr-FR"/>
        </w:rPr>
      </w:pPr>
    </w:p>
    <w:p w14:paraId="14849746" w14:textId="77777777" w:rsidR="00905358" w:rsidRDefault="00905358" w:rsidP="00905358">
      <w:pPr>
        <w:spacing w:after="0"/>
        <w:rPr>
          <w:lang w:val="en-IN" w:eastAsia="fr-FR"/>
        </w:rPr>
      </w:pPr>
    </w:p>
    <w:p w14:paraId="3DAC12F3"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D5FC8CD" w14:textId="77777777" w:rsidR="00905358" w:rsidRPr="00D103EC" w:rsidRDefault="00905358" w:rsidP="00905358">
      <w:pPr>
        <w:rPr>
          <w:lang w:val="x-none"/>
        </w:rPr>
      </w:pPr>
    </w:p>
    <w:p w14:paraId="2EA70FC1" w14:textId="77777777" w:rsidR="00905358" w:rsidRPr="00855A9E" w:rsidRDefault="00905358" w:rsidP="00905358">
      <w:pPr>
        <w:spacing w:after="0"/>
        <w:rPr>
          <w:lang w:val="x-none" w:eastAsia="fr-FR"/>
        </w:rPr>
      </w:pPr>
    </w:p>
    <w:p w14:paraId="5A142A31"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2A373CA" w14:textId="77777777" w:rsidR="00905358" w:rsidRPr="00D103EC" w:rsidRDefault="00905358" w:rsidP="00905358">
      <w:pPr>
        <w:rPr>
          <w:lang w:val="x-none"/>
        </w:rPr>
      </w:pP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CCB60" w14:textId="77777777" w:rsidR="00680B65" w:rsidRDefault="00680B65">
      <w:r>
        <w:separator/>
      </w:r>
    </w:p>
  </w:endnote>
  <w:endnote w:type="continuationSeparator" w:id="0">
    <w:p w14:paraId="22EED5D2" w14:textId="77777777" w:rsidR="00680B65" w:rsidRDefault="0068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55DD3" w14:textId="77777777" w:rsidR="00680B65" w:rsidRDefault="00680B65">
      <w:r>
        <w:separator/>
      </w:r>
    </w:p>
  </w:footnote>
  <w:footnote w:type="continuationSeparator" w:id="0">
    <w:p w14:paraId="443C2B25" w14:textId="77777777" w:rsidR="00680B65" w:rsidRDefault="0068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1E1C620E"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DF0823">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36917C4F" w:rsidR="00A367C5" w:rsidRDefault="00A854A6">
    <w:pPr>
      <w:pStyle w:val="Header"/>
      <w:framePr w:wrap="around" w:vAnchor="text" w:hAnchor="margin" w:y="1"/>
      <w:widowControl/>
    </w:pPr>
    <w:r>
      <w:fldChar w:fldCharType="begin"/>
    </w:r>
    <w:r>
      <w:instrText xml:space="preserve"> styleref ZGSM </w:instrText>
    </w:r>
    <w:r>
      <w:fldChar w:fldCharType="separate"/>
    </w:r>
    <w:r w:rsidR="00DF0823">
      <w:rPr>
        <w:b w:val="0"/>
        <w:bCs/>
        <w:lang w:val="en-US"/>
      </w:rPr>
      <w:t>Error! No text of specified style in document.</w:t>
    </w:r>
    <w:r>
      <w:fldChar w:fldCharType="end"/>
    </w:r>
  </w:p>
  <w:p w14:paraId="135AC4B5" w14:textId="77777777" w:rsidR="00A367C5" w:rsidRDefault="00680B65">
    <w:pPr>
      <w:pStyle w:val="Header"/>
    </w:pPr>
  </w:p>
  <w:p w14:paraId="1C39171E" w14:textId="77777777" w:rsidR="00A367C5" w:rsidRDefault="00680B6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AA"/>
    <w:rsid w:val="00022E4A"/>
    <w:rsid w:val="00091BB0"/>
    <w:rsid w:val="000A6394"/>
    <w:rsid w:val="000B7FED"/>
    <w:rsid w:val="000C038A"/>
    <w:rsid w:val="000C6598"/>
    <w:rsid w:val="000D44B3"/>
    <w:rsid w:val="00145D43"/>
    <w:rsid w:val="00192C46"/>
    <w:rsid w:val="001A08B3"/>
    <w:rsid w:val="001A2CA0"/>
    <w:rsid w:val="001A7B60"/>
    <w:rsid w:val="001B52F0"/>
    <w:rsid w:val="001B7A65"/>
    <w:rsid w:val="001E0122"/>
    <w:rsid w:val="001E41F3"/>
    <w:rsid w:val="0024479F"/>
    <w:rsid w:val="002466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BE6"/>
    <w:rsid w:val="00480AED"/>
    <w:rsid w:val="004B75B7"/>
    <w:rsid w:val="0051580D"/>
    <w:rsid w:val="00531D40"/>
    <w:rsid w:val="00547111"/>
    <w:rsid w:val="00592D74"/>
    <w:rsid w:val="005E2C44"/>
    <w:rsid w:val="00621188"/>
    <w:rsid w:val="006257ED"/>
    <w:rsid w:val="00665C47"/>
    <w:rsid w:val="00680B65"/>
    <w:rsid w:val="00681A61"/>
    <w:rsid w:val="00695808"/>
    <w:rsid w:val="006B46FB"/>
    <w:rsid w:val="006E21FB"/>
    <w:rsid w:val="00715C05"/>
    <w:rsid w:val="007176FF"/>
    <w:rsid w:val="00726D5F"/>
    <w:rsid w:val="00792342"/>
    <w:rsid w:val="007950D3"/>
    <w:rsid w:val="007977A8"/>
    <w:rsid w:val="007B512A"/>
    <w:rsid w:val="007C2097"/>
    <w:rsid w:val="007D6A07"/>
    <w:rsid w:val="007F54A1"/>
    <w:rsid w:val="007F7259"/>
    <w:rsid w:val="008040A8"/>
    <w:rsid w:val="008279FA"/>
    <w:rsid w:val="008626E7"/>
    <w:rsid w:val="00870EE7"/>
    <w:rsid w:val="008863B9"/>
    <w:rsid w:val="008A45A6"/>
    <w:rsid w:val="008F3789"/>
    <w:rsid w:val="008F686C"/>
    <w:rsid w:val="00905358"/>
    <w:rsid w:val="009148DE"/>
    <w:rsid w:val="00941E30"/>
    <w:rsid w:val="00963063"/>
    <w:rsid w:val="009777D9"/>
    <w:rsid w:val="00991B88"/>
    <w:rsid w:val="0099747D"/>
    <w:rsid w:val="009A5753"/>
    <w:rsid w:val="009A579D"/>
    <w:rsid w:val="009E3297"/>
    <w:rsid w:val="009F734F"/>
    <w:rsid w:val="00A246B6"/>
    <w:rsid w:val="00A47E70"/>
    <w:rsid w:val="00A50CF0"/>
    <w:rsid w:val="00A6335A"/>
    <w:rsid w:val="00A7671C"/>
    <w:rsid w:val="00A854A6"/>
    <w:rsid w:val="00AA2CBC"/>
    <w:rsid w:val="00AC2A8C"/>
    <w:rsid w:val="00AC5820"/>
    <w:rsid w:val="00AD1CD8"/>
    <w:rsid w:val="00B258BB"/>
    <w:rsid w:val="00B67B97"/>
    <w:rsid w:val="00B968C8"/>
    <w:rsid w:val="00BA3EC5"/>
    <w:rsid w:val="00BA51D9"/>
    <w:rsid w:val="00BB5DFC"/>
    <w:rsid w:val="00BD279D"/>
    <w:rsid w:val="00BD6BB8"/>
    <w:rsid w:val="00C47701"/>
    <w:rsid w:val="00C66BA2"/>
    <w:rsid w:val="00C95985"/>
    <w:rsid w:val="00CC5026"/>
    <w:rsid w:val="00CC68D0"/>
    <w:rsid w:val="00D03F9A"/>
    <w:rsid w:val="00D06D51"/>
    <w:rsid w:val="00D144AB"/>
    <w:rsid w:val="00D24991"/>
    <w:rsid w:val="00D25174"/>
    <w:rsid w:val="00D50255"/>
    <w:rsid w:val="00D66520"/>
    <w:rsid w:val="00DC1F13"/>
    <w:rsid w:val="00DE34CF"/>
    <w:rsid w:val="00DF0823"/>
    <w:rsid w:val="00E13F3D"/>
    <w:rsid w:val="00E31BE6"/>
    <w:rsid w:val="00E34898"/>
    <w:rsid w:val="00E55448"/>
    <w:rsid w:val="00EB09B7"/>
    <w:rsid w:val="00ED001D"/>
    <w:rsid w:val="00EE7D7C"/>
    <w:rsid w:val="00F25D98"/>
    <w:rsid w:val="00F300FB"/>
    <w:rsid w:val="00FB6386"/>
    <w:rsid w:val="00FC43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95391-8A15-4BB5-87D2-939A186A2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24</cp:revision>
  <cp:lastPrinted>1899-12-31T23:00:00Z</cp:lastPrinted>
  <dcterms:created xsi:type="dcterms:W3CDTF">2024-02-12T08:50:00Z</dcterms:created>
  <dcterms:modified xsi:type="dcterms:W3CDTF">2024-02-29T06:22:00Z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