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BC9F2" w14:textId="67C57378" w:rsidR="000075A1" w:rsidRPr="006C2E80" w:rsidRDefault="000075A1" w:rsidP="000075A1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100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/>
          <w:b/>
          <w:noProof/>
          <w:sz w:val="24"/>
          <w:szCs w:val="24"/>
          <w:lang w:eastAsia="ja-JP"/>
        </w:rPr>
        <w:t>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>
        <w:rPr>
          <w:rFonts w:ascii="Arial" w:hAnsi="Arial"/>
          <w:b/>
          <w:noProof/>
          <w:sz w:val="24"/>
          <w:szCs w:val="24"/>
          <w:lang w:eastAsia="ja-JP"/>
        </w:rPr>
        <w:t>1097</w:t>
      </w:r>
    </w:p>
    <w:p w14:paraId="35BF30FE" w14:textId="50FF9FFC" w:rsidR="000075A1" w:rsidRPr="007861B8" w:rsidRDefault="000075A1" w:rsidP="000075A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Taipei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12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June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6AF195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6E5E" w:rsidRPr="00656E5E">
        <w:rPr>
          <w:rFonts w:ascii="Arial" w:eastAsia="Batang" w:hAnsi="Arial"/>
          <w:b/>
          <w:sz w:val="24"/>
          <w:szCs w:val="24"/>
          <w:lang w:val="en-US" w:eastAsia="zh-CN"/>
        </w:rPr>
        <w:t>TSG CT WG</w:t>
      </w:r>
      <w:r w:rsidR="00656E5E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49D92DA3" w14:textId="346B8F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CE2DE2">
        <w:rPr>
          <w:rFonts w:ascii="Arial" w:eastAsia="Batang" w:hAnsi="Arial" w:cs="Arial"/>
          <w:b/>
          <w:sz w:val="24"/>
          <w:szCs w:val="24"/>
          <w:lang w:eastAsia="zh-CN"/>
        </w:rPr>
        <w:t>,</w:t>
      </w:r>
      <w:r w:rsidR="0059353D" w:rsidRPr="005935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E2DE2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59353D" w:rsidRPr="0059353D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for </w:t>
      </w:r>
      <w:r w:rsidR="00412FBF" w:rsidRPr="00412FBF">
        <w:rPr>
          <w:rFonts w:ascii="Arial" w:eastAsia="Batang" w:hAnsi="Arial" w:cs="Arial"/>
          <w:b/>
          <w:sz w:val="24"/>
          <w:szCs w:val="24"/>
          <w:lang w:eastAsia="zh-CN"/>
        </w:rPr>
        <w:t>network slice-specific authentication and authorization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51EE0F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75A1"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77FE9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E2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59353D" w:rsidRPr="00593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pplication for </w:t>
      </w:r>
      <w:r w:rsidR="00D2752A" w:rsidRPr="00D275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slice-specific authentication and authorization</w:t>
      </w:r>
    </w:p>
    <w:p w14:paraId="4520DCE2" w14:textId="02E1CBB4" w:rsidR="001E489F" w:rsidRPr="00CE2DE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CE2DE2"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App-NSSA</w:t>
      </w:r>
      <w:r w:rsid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</w:t>
      </w:r>
    </w:p>
    <w:p w14:paraId="15B1DB90" w14:textId="2251A31A" w:rsidR="001E489F" w:rsidRPr="00CE2DE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0075A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1000002</w:t>
      </w:r>
    </w:p>
    <w:p w14:paraId="4D9605DA" w14:textId="44125318" w:rsidR="001E489F" w:rsidRPr="001E489F" w:rsidRDefault="001E489F" w:rsidP="00656E5E">
      <w:pPr>
        <w:pStyle w:val="Heading8"/>
        <w:pBdr>
          <w:top w:val="single" w:sz="12" w:space="1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56E5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66CDE82" w:rsidR="001E489F" w:rsidRPr="001957A4" w:rsidRDefault="001E489F" w:rsidP="001957A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D5039A8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9C0E1C9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D60BFA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7B7FC7">
        <w:trPr>
          <w:cantSplit/>
          <w:trHeight w:val="54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A10F72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50179C5A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12964326" w:rsidR="001E489F" w:rsidRDefault="001957A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EDB800B" w:rsidR="007861B8" w:rsidRPr="00C278EB" w:rsidRDefault="001E489F" w:rsidP="001957A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99ACDAA" w:rsidR="007861B8" w:rsidRDefault="001957A4" w:rsidP="005875D6">
            <w:pPr>
              <w:pStyle w:val="TAC"/>
            </w:pPr>
            <w:r w:rsidRPr="00C6549A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709696" w:rsidR="001E489F" w:rsidRDefault="00384DBF" w:rsidP="005875D6">
            <w:pPr>
              <w:pStyle w:val="TAL"/>
            </w:pPr>
            <w:proofErr w:type="spellStart"/>
            <w:r>
              <w:rPr>
                <w:lang w:val="en-US"/>
              </w:rPr>
              <w:t>FS_NS_Slice</w:t>
            </w:r>
            <w:proofErr w:type="spellEnd"/>
            <w:r>
              <w:rPr>
                <w:lang w:val="en-US"/>
              </w:rPr>
              <w:t>-USIM</w:t>
            </w:r>
          </w:p>
        </w:tc>
        <w:tc>
          <w:tcPr>
            <w:tcW w:w="1101" w:type="dxa"/>
          </w:tcPr>
          <w:p w14:paraId="334D300A" w14:textId="7C1ABDEA" w:rsidR="001E489F" w:rsidRDefault="001957A4" w:rsidP="005875D6">
            <w:pPr>
              <w:pStyle w:val="TAL"/>
            </w:pPr>
            <w:r>
              <w:t>CT6</w:t>
            </w:r>
          </w:p>
        </w:tc>
        <w:tc>
          <w:tcPr>
            <w:tcW w:w="1101" w:type="dxa"/>
          </w:tcPr>
          <w:p w14:paraId="3338BA6A" w14:textId="5B696273" w:rsidR="001E489F" w:rsidRDefault="00384DBF" w:rsidP="005875D6">
            <w:pPr>
              <w:pStyle w:val="TAL"/>
            </w:pPr>
            <w:r w:rsidRPr="00384DBF">
              <w:t>960005</w:t>
            </w:r>
          </w:p>
        </w:tc>
        <w:tc>
          <w:tcPr>
            <w:tcW w:w="6010" w:type="dxa"/>
          </w:tcPr>
          <w:p w14:paraId="225432A0" w14:textId="5BA1E5DA" w:rsidR="001E489F" w:rsidRPr="00251D80" w:rsidRDefault="00384DBF" w:rsidP="005875D6">
            <w:pPr>
              <w:pStyle w:val="TAL"/>
            </w:pPr>
            <w:r>
              <w:rPr>
                <w:lang w:val="en-US"/>
              </w:rPr>
              <w:t>Study on new UICC application for NSSA</w:t>
            </w:r>
          </w:p>
        </w:tc>
      </w:tr>
      <w:tr w:rsidR="00384DBF" w14:paraId="094659FE" w14:textId="77777777" w:rsidTr="005875D6">
        <w:trPr>
          <w:cantSplit/>
          <w:jc w:val="center"/>
        </w:trPr>
        <w:tc>
          <w:tcPr>
            <w:tcW w:w="1101" w:type="dxa"/>
          </w:tcPr>
          <w:p w14:paraId="29F452B1" w14:textId="19B4852E" w:rsidR="00384DBF" w:rsidRPr="00384DBF" w:rsidRDefault="006876C1" w:rsidP="005875D6">
            <w:pPr>
              <w:pStyle w:val="TAL"/>
            </w:pPr>
            <w:proofErr w:type="spellStart"/>
            <w:r w:rsidRPr="006876C1">
              <w:t>eNS</w:t>
            </w:r>
            <w:proofErr w:type="spellEnd"/>
          </w:p>
        </w:tc>
        <w:tc>
          <w:tcPr>
            <w:tcW w:w="1101" w:type="dxa"/>
          </w:tcPr>
          <w:p w14:paraId="1D1516D0" w14:textId="1737B1D1" w:rsidR="00384DBF" w:rsidRDefault="006876C1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D18DA1E" w14:textId="08B9ECB1" w:rsidR="00384DBF" w:rsidRDefault="00384DBF" w:rsidP="005875D6">
            <w:pPr>
              <w:pStyle w:val="TAL"/>
            </w:pPr>
            <w:r>
              <w:rPr>
                <w:lang w:val="en-US"/>
              </w:rPr>
              <w:t>830103</w:t>
            </w:r>
          </w:p>
        </w:tc>
        <w:tc>
          <w:tcPr>
            <w:tcW w:w="6010" w:type="dxa"/>
          </w:tcPr>
          <w:p w14:paraId="4D747F59" w14:textId="6940A980" w:rsidR="00384DBF" w:rsidRPr="00251D80" w:rsidRDefault="00384DBF" w:rsidP="005875D6">
            <w:pPr>
              <w:pStyle w:val="TAL"/>
            </w:pPr>
            <w:r>
              <w:rPr>
                <w:lang w:val="en-US"/>
              </w:rPr>
              <w:t>Enhancement of Network Slicing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64EFA79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4EAD4CC8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0F844F2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F7E0FC5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6876C1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157FB9F" w14:textId="665786FD" w:rsidR="006876C1" w:rsidRPr="00CD0B26" w:rsidRDefault="006876C1" w:rsidP="00CD0B26">
      <w:pPr>
        <w:pStyle w:val="Guidance"/>
        <w:rPr>
          <w:i w:val="0"/>
          <w:iCs/>
        </w:rPr>
      </w:pPr>
      <w:r w:rsidRPr="00CD0B26">
        <w:rPr>
          <w:rFonts w:hint="eastAsia"/>
          <w:i w:val="0"/>
          <w:iCs/>
        </w:rPr>
        <w:t xml:space="preserve">This work item aims at specifying stage 3 </w:t>
      </w:r>
      <w:r w:rsidR="0058742C">
        <w:rPr>
          <w:i w:val="0"/>
          <w:iCs/>
        </w:rPr>
        <w:t xml:space="preserve">for </w:t>
      </w:r>
      <w:r w:rsidR="00DB4126" w:rsidRPr="00CD0B26">
        <w:rPr>
          <w:i w:val="0"/>
          <w:iCs/>
        </w:rPr>
        <w:t>UICC enhancements to support network slice-specific authentication and authorization from the UICC</w:t>
      </w:r>
      <w:r w:rsidRPr="00CD0B26">
        <w:rPr>
          <w:rFonts w:hint="eastAsia"/>
          <w:i w:val="0"/>
          <w:iCs/>
        </w:rPr>
        <w:t xml:space="preserve">. </w:t>
      </w:r>
      <w:r w:rsidR="0088383B" w:rsidRPr="00CD0B26">
        <w:rPr>
          <w:i w:val="0"/>
          <w:iCs/>
        </w:rPr>
        <w:t xml:space="preserve">CT6 </w:t>
      </w:r>
      <w:r w:rsidRPr="00CD0B26">
        <w:rPr>
          <w:rFonts w:hint="eastAsia"/>
          <w:i w:val="0"/>
          <w:iCs/>
        </w:rPr>
        <w:t xml:space="preserve">has </w:t>
      </w:r>
      <w:r w:rsidR="007B7FC7">
        <w:rPr>
          <w:i w:val="0"/>
          <w:iCs/>
        </w:rPr>
        <w:t xml:space="preserve">finalized </w:t>
      </w:r>
      <w:r w:rsidR="00DB4126" w:rsidRPr="00CD0B26">
        <w:rPr>
          <w:i w:val="0"/>
          <w:iCs/>
        </w:rPr>
        <w:t>UICC enhancements to support network slice-specific authentication and authorization from the UICC</w:t>
      </w:r>
      <w:r w:rsidRPr="00CD0B26">
        <w:rPr>
          <w:rFonts w:hint="eastAsia"/>
          <w:i w:val="0"/>
          <w:iCs/>
        </w:rPr>
        <w:t xml:space="preserve"> under the study item "</w:t>
      </w:r>
      <w:r w:rsidR="00DB4126" w:rsidRPr="00CD0B26">
        <w:rPr>
          <w:i w:val="0"/>
          <w:iCs/>
        </w:rPr>
        <w:t>Study on new UICC application for NSSA</w:t>
      </w:r>
      <w:r w:rsidRPr="00CD0B26">
        <w:rPr>
          <w:rFonts w:hint="eastAsia"/>
          <w:i w:val="0"/>
          <w:iCs/>
        </w:rPr>
        <w:t>" (</w:t>
      </w:r>
      <w:proofErr w:type="spellStart"/>
      <w:r w:rsidR="00DB4126" w:rsidRPr="00CD0B26">
        <w:rPr>
          <w:i w:val="0"/>
          <w:iCs/>
        </w:rPr>
        <w:t>FS_NS_Slice</w:t>
      </w:r>
      <w:proofErr w:type="spellEnd"/>
      <w:r w:rsidR="00DB4126" w:rsidRPr="00CD0B26">
        <w:rPr>
          <w:i w:val="0"/>
          <w:iCs/>
        </w:rPr>
        <w:t>-USIM</w:t>
      </w:r>
      <w:r w:rsidRPr="00CD0B26">
        <w:rPr>
          <w:rFonts w:hint="eastAsia"/>
          <w:i w:val="0"/>
          <w:iCs/>
        </w:rPr>
        <w:t xml:space="preserve">). The </w:t>
      </w:r>
      <w:r w:rsidR="00DB4126" w:rsidRPr="00CD0B26">
        <w:rPr>
          <w:i w:val="0"/>
          <w:iCs/>
        </w:rPr>
        <w:t>CT6</w:t>
      </w:r>
      <w:r w:rsidRPr="00CD0B26">
        <w:rPr>
          <w:rFonts w:hint="eastAsia"/>
          <w:i w:val="0"/>
          <w:iCs/>
        </w:rPr>
        <w:t xml:space="preserve"> study </w:t>
      </w:r>
      <w:r w:rsidR="00512FC4">
        <w:rPr>
          <w:i w:val="0"/>
          <w:iCs/>
        </w:rPr>
        <w:t xml:space="preserve">was </w:t>
      </w:r>
      <w:r w:rsidRPr="00CD0B26">
        <w:rPr>
          <w:rFonts w:hint="eastAsia"/>
          <w:i w:val="0"/>
          <w:iCs/>
        </w:rPr>
        <w:t>agreed</w:t>
      </w:r>
      <w:r w:rsidR="00512FC4">
        <w:rPr>
          <w:i w:val="0"/>
          <w:iCs/>
        </w:rPr>
        <w:t xml:space="preserve"> at </w:t>
      </w:r>
      <w:r w:rsidR="00DB4126" w:rsidRPr="00CD0B26">
        <w:rPr>
          <w:i w:val="0"/>
          <w:iCs/>
        </w:rPr>
        <w:t>CT6</w:t>
      </w:r>
      <w:r w:rsidRPr="00CD0B26">
        <w:rPr>
          <w:rFonts w:hint="eastAsia"/>
          <w:i w:val="0"/>
          <w:iCs/>
        </w:rPr>
        <w:t>#</w:t>
      </w:r>
      <w:r w:rsidR="00DB4126" w:rsidRPr="00CD0B26">
        <w:rPr>
          <w:i w:val="0"/>
          <w:iCs/>
        </w:rPr>
        <w:t>114</w:t>
      </w:r>
      <w:r w:rsidRPr="00CD0B26">
        <w:rPr>
          <w:rFonts w:hint="eastAsia"/>
          <w:i w:val="0"/>
          <w:iCs/>
        </w:rPr>
        <w:t xml:space="preserve"> and </w:t>
      </w:r>
      <w:r w:rsidR="00512FC4">
        <w:rPr>
          <w:i w:val="0"/>
          <w:iCs/>
        </w:rPr>
        <w:t xml:space="preserve">was </w:t>
      </w:r>
      <w:r w:rsidRPr="00CD0B26">
        <w:rPr>
          <w:rFonts w:hint="eastAsia"/>
          <w:i w:val="0"/>
          <w:iCs/>
        </w:rPr>
        <w:t>approv</w:t>
      </w:r>
      <w:r w:rsidR="00512FC4">
        <w:rPr>
          <w:i w:val="0"/>
          <w:iCs/>
        </w:rPr>
        <w:t>ed</w:t>
      </w:r>
      <w:r w:rsidRPr="00CD0B26">
        <w:rPr>
          <w:rFonts w:hint="eastAsia"/>
          <w:i w:val="0"/>
          <w:iCs/>
        </w:rPr>
        <w:t xml:space="preserve"> </w:t>
      </w:r>
      <w:r w:rsidR="00512FC4">
        <w:rPr>
          <w:i w:val="0"/>
          <w:iCs/>
        </w:rPr>
        <w:t xml:space="preserve">at </w:t>
      </w:r>
      <w:r w:rsidRPr="00CD0B26">
        <w:rPr>
          <w:rFonts w:hint="eastAsia"/>
          <w:i w:val="0"/>
          <w:iCs/>
        </w:rPr>
        <w:t xml:space="preserve">plenary </w:t>
      </w:r>
      <w:r w:rsidR="00DB4126" w:rsidRPr="00CD0B26">
        <w:rPr>
          <w:i w:val="0"/>
          <w:iCs/>
        </w:rPr>
        <w:t>CT</w:t>
      </w:r>
      <w:r w:rsidRPr="00CD0B26">
        <w:rPr>
          <w:rFonts w:hint="eastAsia"/>
          <w:i w:val="0"/>
          <w:iCs/>
        </w:rPr>
        <w:t xml:space="preserve">#99. The conclusions of the </w:t>
      </w:r>
      <w:r w:rsidR="00DB4126" w:rsidRPr="00CD0B26">
        <w:rPr>
          <w:i w:val="0"/>
          <w:iCs/>
        </w:rPr>
        <w:t>CT6</w:t>
      </w:r>
      <w:r w:rsidRPr="00CD0B26">
        <w:rPr>
          <w:rFonts w:hint="eastAsia"/>
          <w:i w:val="0"/>
          <w:iCs/>
        </w:rPr>
        <w:t xml:space="preserve"> study are captured in 3GPP TR </w:t>
      </w:r>
      <w:r w:rsidR="00DB4126" w:rsidRPr="00CD0B26">
        <w:rPr>
          <w:i w:val="0"/>
          <w:iCs/>
        </w:rPr>
        <w:t>31</w:t>
      </w:r>
      <w:r w:rsidRPr="00CD0B26">
        <w:rPr>
          <w:rFonts w:hint="eastAsia"/>
          <w:i w:val="0"/>
          <w:iCs/>
        </w:rPr>
        <w:t>.</w:t>
      </w:r>
      <w:r w:rsidR="00CD0B26" w:rsidRPr="00CD0B26">
        <w:rPr>
          <w:i w:val="0"/>
          <w:iCs/>
        </w:rPr>
        <w:t>82</w:t>
      </w:r>
      <w:r w:rsidR="00A80A55">
        <w:rPr>
          <w:i w:val="0"/>
          <w:iCs/>
        </w:rPr>
        <w:t>6</w:t>
      </w:r>
      <w:r w:rsidR="00CD0B26" w:rsidRPr="00CD0B26">
        <w:rPr>
          <w:rFonts w:hint="eastAsia"/>
          <w:i w:val="0"/>
          <w:iCs/>
        </w:rPr>
        <w:t xml:space="preserve"> </w:t>
      </w:r>
      <w:r w:rsidRPr="00CD0B26">
        <w:rPr>
          <w:rFonts w:hint="eastAsia"/>
          <w:i w:val="0"/>
          <w:iCs/>
        </w:rPr>
        <w:t>and provide a</w:t>
      </w:r>
      <w:r w:rsidR="00512FC4">
        <w:rPr>
          <w:i w:val="0"/>
          <w:iCs/>
        </w:rPr>
        <w:t>n</w:t>
      </w:r>
      <w:r w:rsidRPr="00CD0B26">
        <w:rPr>
          <w:rFonts w:hint="eastAsia"/>
          <w:i w:val="0"/>
          <w:iCs/>
        </w:rPr>
        <w:t xml:space="preserve"> overview of what is to be continued into normative phase.</w:t>
      </w:r>
    </w:p>
    <w:p w14:paraId="11510891" w14:textId="54358706" w:rsidR="006876C1" w:rsidRPr="00CD0B26" w:rsidRDefault="006876C1" w:rsidP="00CD0B26">
      <w:pPr>
        <w:pStyle w:val="Guidance"/>
        <w:rPr>
          <w:i w:val="0"/>
          <w:iCs/>
        </w:rPr>
      </w:pPr>
      <w:r w:rsidRPr="00CD0B26">
        <w:rPr>
          <w:rFonts w:hint="eastAsia"/>
          <w:i w:val="0"/>
          <w:iCs/>
        </w:rPr>
        <w:t>Considering the above, impacts under CT</w:t>
      </w:r>
      <w:r w:rsidR="00C6549A">
        <w:rPr>
          <w:i w:val="0"/>
          <w:iCs/>
        </w:rPr>
        <w:t>6</w:t>
      </w:r>
      <w:r w:rsidRPr="00CD0B26">
        <w:rPr>
          <w:rFonts w:hint="eastAsia"/>
          <w:i w:val="0"/>
          <w:iCs/>
        </w:rPr>
        <w:t xml:space="preserve"> WG responsibilities are foreseen and the related work in CT</w:t>
      </w:r>
      <w:r w:rsidR="00C6549A">
        <w:rPr>
          <w:i w:val="0"/>
          <w:iCs/>
        </w:rPr>
        <w:t>6</w:t>
      </w:r>
      <w:r w:rsidRPr="00CD0B26">
        <w:rPr>
          <w:rFonts w:hint="eastAsia"/>
          <w:i w:val="0"/>
          <w:iCs/>
        </w:rPr>
        <w:t xml:space="preserve"> WG should be carried out within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3DF01F" w14:textId="62C598D7" w:rsidR="006876C1" w:rsidRPr="00A672BF" w:rsidRDefault="006876C1" w:rsidP="00A672BF">
      <w:pPr>
        <w:pStyle w:val="Guidance"/>
        <w:rPr>
          <w:i w:val="0"/>
          <w:iCs/>
        </w:rPr>
      </w:pPr>
      <w:r w:rsidRPr="00A672BF">
        <w:rPr>
          <w:rFonts w:hint="eastAsia"/>
          <w:i w:val="0"/>
          <w:iCs/>
        </w:rPr>
        <w:t xml:space="preserve">The objective of this work item is to specify the stage 3 aspects to </w:t>
      </w:r>
      <w:r w:rsidR="0058742C" w:rsidRPr="00A672BF">
        <w:rPr>
          <w:i w:val="0"/>
          <w:iCs/>
        </w:rPr>
        <w:t xml:space="preserve">support network slice-specific authentication and authorization </w:t>
      </w:r>
      <w:r w:rsidR="00B606E7">
        <w:rPr>
          <w:i w:val="0"/>
          <w:iCs/>
        </w:rPr>
        <w:t xml:space="preserve">(NSSAA) </w:t>
      </w:r>
      <w:r w:rsidR="0058742C" w:rsidRPr="00A672BF">
        <w:rPr>
          <w:i w:val="0"/>
          <w:iCs/>
        </w:rPr>
        <w:t>from the UICC</w:t>
      </w:r>
      <w:r w:rsidRPr="00A672BF">
        <w:rPr>
          <w:rFonts w:hint="eastAsia"/>
          <w:i w:val="0"/>
          <w:iCs/>
        </w:rPr>
        <w:t>.</w:t>
      </w:r>
    </w:p>
    <w:p w14:paraId="4731B2EC" w14:textId="10F7C386" w:rsidR="006876C1" w:rsidRPr="00A672BF" w:rsidRDefault="00712C75" w:rsidP="00A672BF">
      <w:pPr>
        <w:pStyle w:val="Guidance"/>
        <w:rPr>
          <w:i w:val="0"/>
          <w:iCs/>
        </w:rPr>
      </w:pPr>
      <w:r w:rsidRPr="00A672BF">
        <w:rPr>
          <w:i w:val="0"/>
          <w:iCs/>
        </w:rPr>
        <w:t xml:space="preserve">No </w:t>
      </w:r>
      <w:r w:rsidR="006876C1" w:rsidRPr="00A672BF">
        <w:rPr>
          <w:rFonts w:hint="eastAsia"/>
          <w:i w:val="0"/>
          <w:iCs/>
        </w:rPr>
        <w:t xml:space="preserve">impact on </w:t>
      </w:r>
      <w:r w:rsidRPr="00A672BF">
        <w:rPr>
          <w:i w:val="0"/>
          <w:iCs/>
        </w:rPr>
        <w:t xml:space="preserve">other </w:t>
      </w:r>
      <w:r w:rsidR="006876C1" w:rsidRPr="00A672BF">
        <w:rPr>
          <w:rFonts w:hint="eastAsia"/>
          <w:i w:val="0"/>
          <w:iCs/>
        </w:rPr>
        <w:t xml:space="preserve">3GPP CT working groups </w:t>
      </w:r>
      <w:r w:rsidR="00DE5186">
        <w:rPr>
          <w:i w:val="0"/>
          <w:iCs/>
        </w:rPr>
        <w:t xml:space="preserve">was </w:t>
      </w:r>
      <w:r w:rsidR="006876C1" w:rsidRPr="00A672BF">
        <w:rPr>
          <w:rFonts w:hint="eastAsia"/>
          <w:i w:val="0"/>
          <w:iCs/>
        </w:rPr>
        <w:t>identified</w:t>
      </w:r>
      <w:r w:rsidRPr="00A672BF">
        <w:rPr>
          <w:i w:val="0"/>
          <w:iCs/>
        </w:rPr>
        <w:t>.</w:t>
      </w:r>
    </w:p>
    <w:p w14:paraId="6D0AAAFD" w14:textId="3A57F98C" w:rsidR="00F93B6D" w:rsidRDefault="0088383B" w:rsidP="0088383B">
      <w:r>
        <w:t xml:space="preserve">The objective of this work is to specify enhancements on the UICC by CT6 based on the outcome of 3GPP </w:t>
      </w:r>
      <w:r w:rsidR="00F93B6D" w:rsidRPr="00CD0B26">
        <w:rPr>
          <w:rFonts w:hint="eastAsia"/>
          <w:iCs/>
        </w:rPr>
        <w:t>TR </w:t>
      </w:r>
      <w:r w:rsidR="00F93B6D" w:rsidRPr="00CD0B26">
        <w:rPr>
          <w:iCs/>
        </w:rPr>
        <w:t>31</w:t>
      </w:r>
      <w:r w:rsidR="00F93B6D" w:rsidRPr="00CD0B26">
        <w:rPr>
          <w:rFonts w:hint="eastAsia"/>
          <w:iCs/>
        </w:rPr>
        <w:t>.</w:t>
      </w:r>
      <w:r w:rsidR="00F93B6D" w:rsidRPr="00CD0B26">
        <w:rPr>
          <w:iCs/>
        </w:rPr>
        <w:t>82</w:t>
      </w:r>
      <w:r w:rsidR="00F520AE">
        <w:rPr>
          <w:iCs/>
        </w:rPr>
        <w:t>6</w:t>
      </w:r>
      <w:r>
        <w:t xml:space="preserve">. </w:t>
      </w:r>
    </w:p>
    <w:p w14:paraId="5F205DB9" w14:textId="77777777" w:rsidR="009E5181" w:rsidRDefault="009E5181" w:rsidP="0088383B"/>
    <w:p w14:paraId="68A58D25" w14:textId="23B5D9A9" w:rsidR="0088383B" w:rsidRDefault="00FC399C" w:rsidP="0088383B">
      <w:r>
        <w:rPr>
          <w:color w:val="000000"/>
          <w:lang w:eastAsia="zh-CN"/>
        </w:rPr>
        <w:t>The following functionalities will be specified</w:t>
      </w:r>
      <w:r>
        <w:t xml:space="preserve"> in CT6:</w:t>
      </w:r>
    </w:p>
    <w:p w14:paraId="11959801" w14:textId="2B506007" w:rsidR="00FC399C" w:rsidRPr="00FC399C" w:rsidRDefault="009E5181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 xml:space="preserve">the </w:t>
      </w:r>
      <w:r w:rsidR="0088383B" w:rsidRPr="00FC399C">
        <w:rPr>
          <w:sz w:val="20"/>
          <w:szCs w:val="20"/>
          <w:lang w:eastAsia="zh-CN"/>
        </w:rPr>
        <w:t>new specific UICC application</w:t>
      </w:r>
    </w:p>
    <w:p w14:paraId="55E1903C" w14:textId="75391E93" w:rsidR="0088383B" w:rsidRPr="00FC399C" w:rsidRDefault="00DE5186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 xml:space="preserve">content of </w:t>
      </w:r>
      <w:r w:rsidR="0088383B" w:rsidRPr="00FC399C">
        <w:rPr>
          <w:sz w:val="20"/>
          <w:szCs w:val="20"/>
          <w:lang w:eastAsia="zh-CN"/>
        </w:rPr>
        <w:t xml:space="preserve">the </w:t>
      </w:r>
      <w:r w:rsidR="00CE2DE2">
        <w:rPr>
          <w:sz w:val="20"/>
          <w:szCs w:val="20"/>
          <w:lang w:eastAsia="zh-CN"/>
        </w:rPr>
        <w:t xml:space="preserve">new </w:t>
      </w:r>
      <w:r w:rsidR="00B606E7">
        <w:rPr>
          <w:sz w:val="20"/>
          <w:szCs w:val="20"/>
          <w:lang w:eastAsia="zh-CN"/>
        </w:rPr>
        <w:t xml:space="preserve">NSSAA </w:t>
      </w:r>
      <w:r w:rsidR="0088383B" w:rsidRPr="00FC399C">
        <w:rPr>
          <w:sz w:val="20"/>
          <w:szCs w:val="20"/>
          <w:lang w:eastAsia="zh-CN"/>
        </w:rPr>
        <w:t xml:space="preserve">application </w:t>
      </w:r>
      <w:r w:rsidRPr="00FC399C">
        <w:rPr>
          <w:sz w:val="20"/>
          <w:szCs w:val="20"/>
          <w:lang w:eastAsia="zh-CN"/>
        </w:rPr>
        <w:t>(e.g. EAP-ID, S-NSSAIs</w:t>
      </w:r>
      <w:r w:rsidR="00FC399C">
        <w:rPr>
          <w:sz w:val="20"/>
          <w:szCs w:val="20"/>
          <w:lang w:eastAsia="zh-CN"/>
        </w:rPr>
        <w:t xml:space="preserve"> list</w:t>
      </w:r>
      <w:r w:rsidRPr="00FC399C">
        <w:rPr>
          <w:sz w:val="20"/>
          <w:szCs w:val="20"/>
          <w:lang w:eastAsia="zh-CN"/>
        </w:rPr>
        <w:t>)</w:t>
      </w:r>
    </w:p>
    <w:p w14:paraId="496731E7" w14:textId="015BD672" w:rsidR="0088383B" w:rsidRPr="00FC399C" w:rsidRDefault="0088383B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>select</w:t>
      </w:r>
      <w:r w:rsidR="000B7CB3" w:rsidRPr="00FC399C">
        <w:rPr>
          <w:sz w:val="20"/>
          <w:szCs w:val="20"/>
          <w:lang w:eastAsia="zh-CN"/>
        </w:rPr>
        <w:t>ion</w:t>
      </w:r>
      <w:r w:rsidRPr="00FC399C">
        <w:rPr>
          <w:sz w:val="20"/>
          <w:szCs w:val="20"/>
          <w:lang w:eastAsia="zh-CN"/>
        </w:rPr>
        <w:t xml:space="preserve"> </w:t>
      </w:r>
      <w:r w:rsidR="000B7CB3" w:rsidRPr="00FC399C">
        <w:rPr>
          <w:sz w:val="20"/>
          <w:szCs w:val="20"/>
          <w:lang w:eastAsia="zh-CN"/>
        </w:rPr>
        <w:t xml:space="preserve">of </w:t>
      </w:r>
      <w:r w:rsidRPr="00FC399C">
        <w:rPr>
          <w:sz w:val="20"/>
          <w:szCs w:val="20"/>
          <w:lang w:eastAsia="zh-CN"/>
        </w:rPr>
        <w:t xml:space="preserve">the correct </w:t>
      </w:r>
      <w:r w:rsidR="00CE2DE2">
        <w:rPr>
          <w:sz w:val="20"/>
          <w:szCs w:val="20"/>
          <w:lang w:eastAsia="zh-CN"/>
        </w:rPr>
        <w:t>application</w:t>
      </w:r>
      <w:r w:rsidR="009E5181" w:rsidRPr="00FC399C">
        <w:rPr>
          <w:sz w:val="20"/>
          <w:szCs w:val="20"/>
          <w:lang w:eastAsia="zh-CN"/>
        </w:rPr>
        <w:t xml:space="preserve"> </w:t>
      </w:r>
      <w:r w:rsidR="00DE5186" w:rsidRPr="00FC399C">
        <w:rPr>
          <w:sz w:val="20"/>
          <w:szCs w:val="20"/>
          <w:lang w:eastAsia="zh-CN"/>
        </w:rPr>
        <w:t xml:space="preserve">(e.g. </w:t>
      </w:r>
      <w:r w:rsidR="00B606E7">
        <w:rPr>
          <w:sz w:val="20"/>
          <w:szCs w:val="20"/>
          <w:lang w:eastAsia="zh-CN"/>
        </w:rPr>
        <w:t>NSSAA</w:t>
      </w:r>
      <w:r w:rsidR="00B606E7" w:rsidRPr="00B606E7">
        <w:rPr>
          <w:sz w:val="20"/>
          <w:szCs w:val="20"/>
          <w:lang w:eastAsia="zh-CN"/>
        </w:rPr>
        <w:t xml:space="preserve"> </w:t>
      </w:r>
      <w:r w:rsidR="00CE2DE2">
        <w:rPr>
          <w:sz w:val="20"/>
          <w:szCs w:val="20"/>
          <w:lang w:eastAsia="zh-CN"/>
        </w:rPr>
        <w:t xml:space="preserve">application </w:t>
      </w:r>
      <w:r w:rsidR="00FC399C">
        <w:rPr>
          <w:sz w:val="20"/>
          <w:szCs w:val="20"/>
          <w:lang w:eastAsia="zh-CN"/>
        </w:rPr>
        <w:t xml:space="preserve">vs USIM, </w:t>
      </w:r>
      <w:r w:rsidRPr="00FC399C">
        <w:rPr>
          <w:sz w:val="20"/>
          <w:szCs w:val="20"/>
          <w:lang w:eastAsia="zh-CN"/>
        </w:rPr>
        <w:t xml:space="preserve">multiple </w:t>
      </w:r>
      <w:r w:rsidR="00B606E7">
        <w:rPr>
          <w:sz w:val="20"/>
          <w:szCs w:val="20"/>
          <w:lang w:eastAsia="zh-CN"/>
        </w:rPr>
        <w:t xml:space="preserve">NSSAA </w:t>
      </w:r>
      <w:r w:rsidR="00CE2DE2">
        <w:rPr>
          <w:sz w:val="20"/>
          <w:szCs w:val="20"/>
          <w:lang w:eastAsia="zh-CN"/>
        </w:rPr>
        <w:t>application</w:t>
      </w:r>
      <w:r w:rsidR="009E5181" w:rsidRPr="00FC399C">
        <w:rPr>
          <w:sz w:val="20"/>
          <w:szCs w:val="20"/>
          <w:lang w:eastAsia="zh-CN"/>
        </w:rPr>
        <w:t xml:space="preserve"> </w:t>
      </w:r>
      <w:r w:rsidRPr="00FC399C">
        <w:rPr>
          <w:sz w:val="20"/>
          <w:szCs w:val="20"/>
          <w:lang w:eastAsia="zh-CN"/>
        </w:rPr>
        <w:t>available on the UICC</w:t>
      </w:r>
      <w:r w:rsidR="00DE5186" w:rsidRPr="00FC399C">
        <w:rPr>
          <w:sz w:val="20"/>
          <w:szCs w:val="20"/>
          <w:lang w:eastAsia="zh-CN"/>
        </w:rPr>
        <w:t>)</w:t>
      </w:r>
      <w:r w:rsidR="000B7CB3" w:rsidRPr="00FC399C">
        <w:rPr>
          <w:sz w:val="20"/>
          <w:szCs w:val="20"/>
          <w:lang w:eastAsia="zh-CN"/>
        </w:rPr>
        <w:t xml:space="preserve"> by the ME</w:t>
      </w:r>
    </w:p>
    <w:p w14:paraId="16F2382C" w14:textId="533E2C12" w:rsidR="0088383B" w:rsidRPr="00FC399C" w:rsidRDefault="008A17BB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 xml:space="preserve">the </w:t>
      </w:r>
      <w:r w:rsidR="00B606E7">
        <w:rPr>
          <w:sz w:val="20"/>
          <w:szCs w:val="20"/>
          <w:lang w:eastAsia="zh-CN"/>
        </w:rPr>
        <w:t xml:space="preserve">NSSAA </w:t>
      </w:r>
      <w:r w:rsidR="00CE2DE2">
        <w:rPr>
          <w:sz w:val="20"/>
          <w:szCs w:val="20"/>
          <w:lang w:eastAsia="zh-CN"/>
        </w:rPr>
        <w:t>application</w:t>
      </w:r>
      <w:r w:rsidRPr="00FC399C">
        <w:rPr>
          <w:sz w:val="20"/>
          <w:szCs w:val="20"/>
          <w:lang w:eastAsia="zh-CN"/>
        </w:rPr>
        <w:t xml:space="preserve"> command</w:t>
      </w:r>
      <w:r w:rsidR="00D33F14" w:rsidRPr="00FC399C">
        <w:rPr>
          <w:sz w:val="20"/>
          <w:szCs w:val="20"/>
          <w:lang w:eastAsia="zh-CN"/>
        </w:rPr>
        <w:t>(</w:t>
      </w:r>
      <w:r w:rsidRPr="00FC399C">
        <w:rPr>
          <w:sz w:val="20"/>
          <w:szCs w:val="20"/>
          <w:lang w:eastAsia="zh-CN"/>
        </w:rPr>
        <w:t>s</w:t>
      </w:r>
      <w:r w:rsidR="00D33F14" w:rsidRPr="00FC399C">
        <w:rPr>
          <w:sz w:val="20"/>
          <w:szCs w:val="20"/>
          <w:lang w:eastAsia="zh-CN"/>
        </w:rPr>
        <w:t>)</w:t>
      </w:r>
      <w:r w:rsidRPr="00FC399C">
        <w:rPr>
          <w:sz w:val="20"/>
          <w:szCs w:val="20"/>
          <w:lang w:eastAsia="zh-CN"/>
        </w:rPr>
        <w:t xml:space="preserve"> </w:t>
      </w:r>
      <w:r w:rsidR="0088383B" w:rsidRPr="00FC399C">
        <w:rPr>
          <w:sz w:val="20"/>
          <w:szCs w:val="20"/>
          <w:lang w:eastAsia="zh-CN"/>
        </w:rPr>
        <w:t>to support NSSAA</w:t>
      </w:r>
      <w:r w:rsidR="00D33F14" w:rsidRPr="00FC399C">
        <w:rPr>
          <w:sz w:val="20"/>
          <w:szCs w:val="20"/>
          <w:lang w:eastAsia="zh-CN"/>
        </w:rPr>
        <w:t xml:space="preserve"> procedure</w:t>
      </w:r>
    </w:p>
    <w:p w14:paraId="28402A1F" w14:textId="3FAD8265" w:rsidR="001E489F" w:rsidRPr="006C2E80" w:rsidRDefault="001E489F" w:rsidP="0088383B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3260"/>
        <w:gridCol w:w="1276"/>
        <w:gridCol w:w="1136"/>
        <w:gridCol w:w="2691"/>
      </w:tblGrid>
      <w:tr w:rsidR="001E489F" w:rsidRPr="00E10367" w14:paraId="763F8645" w14:textId="77777777" w:rsidTr="000B7CB3">
        <w:trPr>
          <w:cantSplit/>
          <w:jc w:val="center"/>
        </w:trPr>
        <w:tc>
          <w:tcPr>
            <w:tcW w:w="9918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B7CB3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26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691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842F3" w:rsidRPr="006C2E80" w14:paraId="1B661970" w14:textId="77777777" w:rsidTr="000B7CB3">
        <w:trPr>
          <w:cantSplit/>
          <w:jc w:val="center"/>
        </w:trPr>
        <w:tc>
          <w:tcPr>
            <w:tcW w:w="704" w:type="dxa"/>
          </w:tcPr>
          <w:p w14:paraId="194449B4" w14:textId="1AD74027" w:rsidR="007842F3" w:rsidRPr="007842F3" w:rsidRDefault="007842F3" w:rsidP="007842F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TS</w:t>
            </w:r>
          </w:p>
        </w:tc>
        <w:tc>
          <w:tcPr>
            <w:tcW w:w="851" w:type="dxa"/>
          </w:tcPr>
          <w:p w14:paraId="1581EDBA" w14:textId="6E6C7174" w:rsidR="007842F3" w:rsidRPr="007842F3" w:rsidRDefault="007842F3" w:rsidP="007842F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31.xxx</w:t>
            </w:r>
          </w:p>
        </w:tc>
        <w:tc>
          <w:tcPr>
            <w:tcW w:w="3260" w:type="dxa"/>
          </w:tcPr>
          <w:p w14:paraId="3489ADFF" w14:textId="4BE7993E" w:rsidR="007842F3" w:rsidRPr="00AD4EA2" w:rsidRDefault="00AD4EA2" w:rsidP="000B7CB3">
            <w:pPr>
              <w:pStyle w:val="TAL"/>
              <w:rPr>
                <w:lang w:val="en-US"/>
              </w:rPr>
            </w:pPr>
            <w:r w:rsidRPr="00AD4EA2">
              <w:rPr>
                <w:lang w:val="en-US"/>
              </w:rPr>
              <w:t xml:space="preserve">Characteristics of the </w:t>
            </w:r>
            <w:r w:rsidR="00595FC3">
              <w:rPr>
                <w:lang w:val="en-US"/>
              </w:rPr>
              <w:t>Slice</w:t>
            </w:r>
            <w:r w:rsidRPr="00AD4EA2">
              <w:rPr>
                <w:lang w:val="en-US"/>
              </w:rPr>
              <w:t xml:space="preserve"> Subscriber Identity Module application</w:t>
            </w:r>
          </w:p>
        </w:tc>
        <w:tc>
          <w:tcPr>
            <w:tcW w:w="1276" w:type="dxa"/>
          </w:tcPr>
          <w:p w14:paraId="060C3F75" w14:textId="22188C79" w:rsidR="007842F3" w:rsidRPr="00AD4EA2" w:rsidRDefault="00AD4EA2" w:rsidP="00AD4EA2">
            <w:pPr>
              <w:pStyle w:val="TAL"/>
              <w:jc w:val="center"/>
              <w:rPr>
                <w:lang w:val="en-US"/>
              </w:rPr>
            </w:pPr>
            <w:r w:rsidRPr="00AD4EA2">
              <w:rPr>
                <w:lang w:val="en-US"/>
              </w:rPr>
              <w:t>TSG CT#1</w:t>
            </w:r>
            <w:r w:rsidR="00595FC3">
              <w:rPr>
                <w:lang w:val="en-US"/>
              </w:rPr>
              <w:t>0</w:t>
            </w:r>
            <w:r w:rsidR="00D2752A">
              <w:rPr>
                <w:lang w:val="en-US"/>
              </w:rPr>
              <w:t>2</w:t>
            </w:r>
            <w:r w:rsidRPr="00AD4EA2">
              <w:rPr>
                <w:lang w:val="en-US"/>
              </w:rPr>
              <w:t xml:space="preserve"> (</w:t>
            </w:r>
            <w:r w:rsidR="00D2752A">
              <w:rPr>
                <w:lang w:val="en-US"/>
              </w:rPr>
              <w:t>Dec</w:t>
            </w:r>
            <w:r w:rsidRPr="00AD4EA2">
              <w:rPr>
                <w:lang w:val="en-US"/>
              </w:rPr>
              <w:t xml:space="preserve"> 202</w:t>
            </w:r>
            <w:r w:rsidR="00595FC3">
              <w:rPr>
                <w:lang w:val="en-US"/>
              </w:rPr>
              <w:t>3</w:t>
            </w:r>
            <w:r w:rsidRPr="00AD4EA2">
              <w:rPr>
                <w:lang w:val="en-US"/>
              </w:rPr>
              <w:t>)</w:t>
            </w:r>
          </w:p>
        </w:tc>
        <w:tc>
          <w:tcPr>
            <w:tcW w:w="1136" w:type="dxa"/>
          </w:tcPr>
          <w:p w14:paraId="3CC87817" w14:textId="72E38A57" w:rsidR="007842F3" w:rsidRPr="00AD4EA2" w:rsidRDefault="00AD4EA2" w:rsidP="00AD4EA2">
            <w:pPr>
              <w:pStyle w:val="TAL"/>
              <w:jc w:val="center"/>
              <w:rPr>
                <w:lang w:val="en-US"/>
              </w:rPr>
            </w:pPr>
            <w:r w:rsidRPr="00AD4EA2">
              <w:rPr>
                <w:lang w:val="en-US"/>
              </w:rPr>
              <w:t>TSG CT#1</w:t>
            </w:r>
            <w:r w:rsidR="00595FC3">
              <w:rPr>
                <w:lang w:val="en-US"/>
              </w:rPr>
              <w:t>0</w:t>
            </w:r>
            <w:r w:rsidR="00D2752A">
              <w:rPr>
                <w:lang w:val="en-US"/>
              </w:rPr>
              <w:t>3</w:t>
            </w:r>
            <w:r w:rsidRPr="00AD4EA2">
              <w:rPr>
                <w:lang w:val="en-US"/>
              </w:rPr>
              <w:t xml:space="preserve"> (</w:t>
            </w:r>
            <w:r w:rsidR="00D2752A">
              <w:rPr>
                <w:lang w:val="en-US"/>
              </w:rPr>
              <w:t>Mar</w:t>
            </w:r>
            <w:r w:rsidR="00595FC3">
              <w:rPr>
                <w:lang w:val="en-US"/>
              </w:rPr>
              <w:t xml:space="preserve"> </w:t>
            </w:r>
            <w:r w:rsidRPr="00AD4EA2">
              <w:rPr>
                <w:lang w:val="en-US"/>
              </w:rPr>
              <w:t>202</w:t>
            </w:r>
            <w:r w:rsidR="00D2752A">
              <w:rPr>
                <w:lang w:val="en-US"/>
              </w:rPr>
              <w:t>4</w:t>
            </w:r>
            <w:r w:rsidRPr="00AD4EA2">
              <w:rPr>
                <w:lang w:val="en-US"/>
              </w:rPr>
              <w:t>)</w:t>
            </w:r>
          </w:p>
        </w:tc>
        <w:tc>
          <w:tcPr>
            <w:tcW w:w="2691" w:type="dxa"/>
          </w:tcPr>
          <w:p w14:paraId="789F811E" w14:textId="77777777" w:rsidR="00AD4EA2" w:rsidRPr="00AD4EA2" w:rsidRDefault="00AD4EA2" w:rsidP="00AD4EA2">
            <w:pPr>
              <w:pStyle w:val="TAL"/>
              <w:rPr>
                <w:lang w:val="en-US"/>
              </w:rPr>
            </w:pPr>
            <w:r w:rsidRPr="00AD4EA2">
              <w:rPr>
                <w:lang w:val="en-US"/>
              </w:rPr>
              <w:t>CT6</w:t>
            </w:r>
          </w:p>
          <w:p w14:paraId="71B3D7AE" w14:textId="62A088A8" w:rsidR="00AD4EA2" w:rsidRPr="00AD4EA2" w:rsidRDefault="00AD4EA2" w:rsidP="00AD4EA2">
            <w:pPr>
              <w:pStyle w:val="TAL"/>
              <w:rPr>
                <w:lang w:val="en-US"/>
              </w:rPr>
            </w:pPr>
            <w:r w:rsidRPr="00AD4EA2">
              <w:rPr>
                <w:lang w:val="en-US"/>
              </w:rPr>
              <w:t>COLLET, Hervé, Thales, herve.collet@thalesgroup.com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1881"/>
        <w:gridCol w:w="4344"/>
        <w:gridCol w:w="1417"/>
        <w:gridCol w:w="2281"/>
      </w:tblGrid>
      <w:tr w:rsidR="001E489F" w:rsidRPr="00C50F7C" w14:paraId="4D89E4BF" w14:textId="77777777" w:rsidTr="00844893">
        <w:trPr>
          <w:cantSplit/>
          <w:jc w:val="center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44893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844893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B58DBB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8FA09D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59A3BE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35F99C0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A1F891B" w14:textId="77777777" w:rsidR="00595FC3" w:rsidRPr="004F6010" w:rsidRDefault="00595FC3" w:rsidP="00595FC3">
      <w:pPr>
        <w:rPr>
          <w:lang w:val="sv-SE"/>
        </w:rPr>
      </w:pPr>
      <w:r>
        <w:rPr>
          <w:lang w:val="sv-SE"/>
        </w:rPr>
        <w:t>COLLET</w:t>
      </w:r>
      <w:r w:rsidRPr="004F6010">
        <w:rPr>
          <w:lang w:val="sv-SE"/>
        </w:rPr>
        <w:t xml:space="preserve">, </w:t>
      </w:r>
      <w:r>
        <w:rPr>
          <w:lang w:val="sv-SE"/>
        </w:rPr>
        <w:t>Hervé</w:t>
      </w:r>
      <w:r w:rsidRPr="004F6010">
        <w:rPr>
          <w:lang w:val="sv-SE"/>
        </w:rPr>
        <w:t xml:space="preserve">, </w:t>
      </w:r>
      <w:r>
        <w:rPr>
          <w:lang w:val="sv-SE"/>
        </w:rPr>
        <w:t>Thales</w:t>
      </w:r>
      <w:r w:rsidRPr="004F6010">
        <w:rPr>
          <w:lang w:val="sv-SE"/>
        </w:rPr>
        <w:t>,</w:t>
      </w:r>
      <w:r>
        <w:rPr>
          <w:lang w:val="sv-SE"/>
        </w:rPr>
        <w:t xml:space="preserve"> </w:t>
      </w:r>
      <w:hyperlink r:id="rId12" w:history="1">
        <w:r w:rsidRPr="00626961">
          <w:rPr>
            <w:rStyle w:val="Hyperlink"/>
            <w:rFonts w:eastAsiaTheme="majorEastAsia"/>
            <w:lang w:val="sv-SE"/>
          </w:rPr>
          <w:t>herve.collet@thalesgroup.com</w:t>
        </w:r>
      </w:hyperlink>
      <w:r>
        <w:rPr>
          <w:lang w:val="sv-SE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045A2D2" w:rsidR="001E489F" w:rsidRPr="00557B2E" w:rsidRDefault="0088383B" w:rsidP="0088383B">
      <w:pPr>
        <w:pStyle w:val="Guidance"/>
      </w:pPr>
      <w:r w:rsidRPr="0088383B">
        <w:rPr>
          <w:i w:val="0"/>
          <w:color w:val="auto"/>
          <w:lang w:val="sv-SE" w:eastAsia="en-US"/>
        </w:rPr>
        <w:t>CT6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5E7CCF2" w:rsidR="001E489F" w:rsidRPr="00B606E7" w:rsidRDefault="00B606E7" w:rsidP="00B606E7">
      <w:pPr>
        <w:pStyle w:val="Guidance"/>
        <w:rPr>
          <w:i w:val="0"/>
          <w:iCs/>
        </w:rPr>
      </w:pPr>
      <w:r>
        <w:rPr>
          <w:i w:val="0"/>
          <w:iCs/>
        </w:rPr>
        <w:t>No other WG involvement is identified.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53113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08BC9FE" w:rsidR="00053113" w:rsidRDefault="00053113" w:rsidP="00053113">
            <w:pPr>
              <w:pStyle w:val="TAL"/>
            </w:pPr>
            <w:r>
              <w:t>Thales</w:t>
            </w:r>
          </w:p>
        </w:tc>
      </w:tr>
      <w:tr w:rsidR="0005311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62AC2E3" w:rsidR="00053113" w:rsidRDefault="00053113" w:rsidP="00053113">
            <w:pPr>
              <w:pStyle w:val="TAL"/>
            </w:pPr>
            <w:r>
              <w:t>STMicroelectronics International</w:t>
            </w:r>
          </w:p>
        </w:tc>
      </w:tr>
      <w:tr w:rsidR="00907FC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FCA6093" w:rsidR="00907FC5" w:rsidRDefault="00907FC5" w:rsidP="00907FC5">
            <w:pPr>
              <w:pStyle w:val="TAL"/>
            </w:pPr>
            <w:r>
              <w:rPr>
                <w:lang w:val="en-US"/>
              </w:rPr>
              <w:t>Telecom Italia S.p.A.</w:t>
            </w:r>
          </w:p>
        </w:tc>
      </w:tr>
      <w:tr w:rsidR="0005311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1C45CE" w:rsidR="00053113" w:rsidRDefault="00CE42D3" w:rsidP="00053113">
            <w:pPr>
              <w:pStyle w:val="TAL"/>
            </w:pPr>
            <w:r>
              <w:t>IDEMIA</w:t>
            </w:r>
          </w:p>
        </w:tc>
      </w:tr>
      <w:tr w:rsidR="0005311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DE508D" w:rsidR="00053113" w:rsidRDefault="00BE54D0" w:rsidP="00053113">
            <w:pPr>
              <w:pStyle w:val="TAL"/>
            </w:pPr>
            <w:r>
              <w:rPr>
                <w:lang w:val="en-US"/>
              </w:rPr>
              <w:t>SK TELECOM</w:t>
            </w:r>
          </w:p>
        </w:tc>
      </w:tr>
      <w:tr w:rsidR="0005311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3C69162" w:rsidR="00053113" w:rsidRDefault="008C10CD" w:rsidP="00053113">
            <w:pPr>
              <w:pStyle w:val="TAL"/>
            </w:pPr>
            <w:r>
              <w:t>G+D</w:t>
            </w:r>
          </w:p>
        </w:tc>
      </w:tr>
      <w:tr w:rsidR="00F10B90" w14:paraId="416997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EF1E49" w14:textId="2E12C4B5" w:rsidR="00F10B90" w:rsidRDefault="005839CF" w:rsidP="00053113">
            <w:pPr>
              <w:pStyle w:val="TAL"/>
            </w:pPr>
            <w:r w:rsidRPr="005839CF">
              <w:t>MediaTek Incorporated</w:t>
            </w:r>
          </w:p>
        </w:tc>
      </w:tr>
      <w:tr w:rsidR="00226682" w14:paraId="2729C0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08AEE1" w14:textId="77DA0377" w:rsidR="00226682" w:rsidRPr="005839CF" w:rsidRDefault="00226682" w:rsidP="00053113">
            <w:pPr>
              <w:pStyle w:val="TAL"/>
            </w:pPr>
            <w:r>
              <w:t>Valid</w:t>
            </w:r>
          </w:p>
        </w:tc>
      </w:tr>
      <w:tr w:rsidR="00FB6467" w14:paraId="04CC9A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C74E0" w14:textId="5AF52E26" w:rsidR="00FB6467" w:rsidRDefault="00FB6467" w:rsidP="00053113">
            <w:pPr>
              <w:pStyle w:val="TAL"/>
            </w:pPr>
            <w:r w:rsidRPr="00FB6467">
              <w:t>China Mobile</w:t>
            </w:r>
          </w:p>
        </w:tc>
      </w:tr>
      <w:tr w:rsidR="00FB6467" w14:paraId="561D89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D7D53" w14:textId="096ADB23" w:rsidR="00FB6467" w:rsidRDefault="00FB6467" w:rsidP="00053113">
            <w:pPr>
              <w:pStyle w:val="TAL"/>
            </w:pPr>
            <w:r w:rsidRPr="00FB6467">
              <w:t>China Telecommunications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A10A2" w14:textId="77777777" w:rsidR="003C5132" w:rsidRDefault="003C5132">
      <w:r>
        <w:separator/>
      </w:r>
    </w:p>
  </w:endnote>
  <w:endnote w:type="continuationSeparator" w:id="0">
    <w:p w14:paraId="0CC67EBF" w14:textId="77777777" w:rsidR="003C5132" w:rsidRDefault="003C5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279F5" w14:textId="77777777" w:rsidR="003C5132" w:rsidRDefault="003C5132">
      <w:r>
        <w:separator/>
      </w:r>
    </w:p>
  </w:footnote>
  <w:footnote w:type="continuationSeparator" w:id="0">
    <w:p w14:paraId="0FD52F2F" w14:textId="77777777" w:rsidR="003C5132" w:rsidRDefault="003C5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83008"/>
    <w:multiLevelType w:val="hybridMultilevel"/>
    <w:tmpl w:val="A7EEE65A"/>
    <w:lvl w:ilvl="0" w:tplc="A924733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pacing w:val="0"/>
        <w:position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100E71"/>
    <w:multiLevelType w:val="hybridMultilevel"/>
    <w:tmpl w:val="5B7C34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B6760B"/>
    <w:multiLevelType w:val="hybridMultilevel"/>
    <w:tmpl w:val="AF6665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53226">
    <w:abstractNumId w:val="7"/>
  </w:num>
  <w:num w:numId="2" w16cid:durableId="195584898">
    <w:abstractNumId w:val="4"/>
  </w:num>
  <w:num w:numId="3" w16cid:durableId="1313025464">
    <w:abstractNumId w:val="3"/>
  </w:num>
  <w:num w:numId="4" w16cid:durableId="10257877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6934843">
    <w:abstractNumId w:val="0"/>
  </w:num>
  <w:num w:numId="6" w16cid:durableId="274411438">
    <w:abstractNumId w:val="2"/>
  </w:num>
  <w:num w:numId="7" w16cid:durableId="808669866">
    <w:abstractNumId w:val="5"/>
  </w:num>
  <w:num w:numId="8" w16cid:durableId="151408437">
    <w:abstractNumId w:val="6"/>
  </w:num>
  <w:num w:numId="9" w16cid:durableId="1688099077">
    <w:abstractNumId w:val="9"/>
  </w:num>
  <w:num w:numId="10" w16cid:durableId="1449466301">
    <w:abstractNumId w:val="8"/>
  </w:num>
  <w:num w:numId="11" w16cid:durableId="9064579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5A1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3113"/>
    <w:rsid w:val="00054884"/>
    <w:rsid w:val="0005594E"/>
    <w:rsid w:val="00057E1E"/>
    <w:rsid w:val="0006182E"/>
    <w:rsid w:val="000639DB"/>
    <w:rsid w:val="0006619D"/>
    <w:rsid w:val="000726EB"/>
    <w:rsid w:val="00072A7C"/>
    <w:rsid w:val="000775E7"/>
    <w:rsid w:val="0007775C"/>
    <w:rsid w:val="00094F23"/>
    <w:rsid w:val="000967F4"/>
    <w:rsid w:val="000A137B"/>
    <w:rsid w:val="000A6432"/>
    <w:rsid w:val="000B7CB3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86881"/>
    <w:rsid w:val="00192528"/>
    <w:rsid w:val="00192B41"/>
    <w:rsid w:val="0019338C"/>
    <w:rsid w:val="00193EA6"/>
    <w:rsid w:val="001957A4"/>
    <w:rsid w:val="00197E4A"/>
    <w:rsid w:val="001A31EF"/>
    <w:rsid w:val="001A3E7E"/>
    <w:rsid w:val="001B01F1"/>
    <w:rsid w:val="001B2414"/>
    <w:rsid w:val="001B25BC"/>
    <w:rsid w:val="001B5421"/>
    <w:rsid w:val="001B650D"/>
    <w:rsid w:val="001C4D9B"/>
    <w:rsid w:val="001D027C"/>
    <w:rsid w:val="001D0B09"/>
    <w:rsid w:val="001E489F"/>
    <w:rsid w:val="001E6131"/>
    <w:rsid w:val="001E6729"/>
    <w:rsid w:val="001F7653"/>
    <w:rsid w:val="002070CB"/>
    <w:rsid w:val="00221438"/>
    <w:rsid w:val="0022668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255B"/>
    <w:rsid w:val="00354553"/>
    <w:rsid w:val="003715B7"/>
    <w:rsid w:val="00376C60"/>
    <w:rsid w:val="00384DBF"/>
    <w:rsid w:val="00392C87"/>
    <w:rsid w:val="003A5FFA"/>
    <w:rsid w:val="003A67E1"/>
    <w:rsid w:val="003A7108"/>
    <w:rsid w:val="003C5132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7C7"/>
    <w:rsid w:val="004008D7"/>
    <w:rsid w:val="0040145D"/>
    <w:rsid w:val="00411339"/>
    <w:rsid w:val="00412FBF"/>
    <w:rsid w:val="004131BD"/>
    <w:rsid w:val="004159BE"/>
    <w:rsid w:val="00416CEA"/>
    <w:rsid w:val="00421AFD"/>
    <w:rsid w:val="004246F2"/>
    <w:rsid w:val="00432048"/>
    <w:rsid w:val="00442C65"/>
    <w:rsid w:val="00451122"/>
    <w:rsid w:val="0045143D"/>
    <w:rsid w:val="004518DB"/>
    <w:rsid w:val="004562FC"/>
    <w:rsid w:val="00477DC9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2FC4"/>
    <w:rsid w:val="0052032E"/>
    <w:rsid w:val="00521896"/>
    <w:rsid w:val="00522A80"/>
    <w:rsid w:val="00535A39"/>
    <w:rsid w:val="00544D8F"/>
    <w:rsid w:val="00553BDE"/>
    <w:rsid w:val="00556F13"/>
    <w:rsid w:val="00562495"/>
    <w:rsid w:val="00567477"/>
    <w:rsid w:val="0057401B"/>
    <w:rsid w:val="00577727"/>
    <w:rsid w:val="005777AF"/>
    <w:rsid w:val="005839CF"/>
    <w:rsid w:val="00586562"/>
    <w:rsid w:val="0058742C"/>
    <w:rsid w:val="00590B24"/>
    <w:rsid w:val="0059353D"/>
    <w:rsid w:val="00593DC4"/>
    <w:rsid w:val="0059529B"/>
    <w:rsid w:val="005954DD"/>
    <w:rsid w:val="00595FC3"/>
    <w:rsid w:val="005A3249"/>
    <w:rsid w:val="005A5EF1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E5E"/>
    <w:rsid w:val="00660354"/>
    <w:rsid w:val="006606DB"/>
    <w:rsid w:val="00665B9B"/>
    <w:rsid w:val="0067616E"/>
    <w:rsid w:val="006876C1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C75"/>
    <w:rsid w:val="00712E81"/>
    <w:rsid w:val="00715590"/>
    <w:rsid w:val="00723919"/>
    <w:rsid w:val="007261D3"/>
    <w:rsid w:val="00726FED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2F3"/>
    <w:rsid w:val="007861B8"/>
    <w:rsid w:val="00787383"/>
    <w:rsid w:val="00791B51"/>
    <w:rsid w:val="00795AD1"/>
    <w:rsid w:val="007B5456"/>
    <w:rsid w:val="007B5F65"/>
    <w:rsid w:val="007B7FC7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4893"/>
    <w:rsid w:val="00850CD4"/>
    <w:rsid w:val="00854A49"/>
    <w:rsid w:val="008578D0"/>
    <w:rsid w:val="008624DE"/>
    <w:rsid w:val="008634EB"/>
    <w:rsid w:val="00866945"/>
    <w:rsid w:val="00876BD5"/>
    <w:rsid w:val="0088383B"/>
    <w:rsid w:val="00897C84"/>
    <w:rsid w:val="008A06BE"/>
    <w:rsid w:val="008A17BB"/>
    <w:rsid w:val="008A56FD"/>
    <w:rsid w:val="008C10CD"/>
    <w:rsid w:val="008D3DA6"/>
    <w:rsid w:val="008D5DA3"/>
    <w:rsid w:val="008E70F7"/>
    <w:rsid w:val="008F1D3B"/>
    <w:rsid w:val="008F7444"/>
    <w:rsid w:val="008F7A15"/>
    <w:rsid w:val="00907FC5"/>
    <w:rsid w:val="0091321C"/>
    <w:rsid w:val="009136A6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789"/>
    <w:rsid w:val="00996533"/>
    <w:rsid w:val="009A0093"/>
    <w:rsid w:val="009A3833"/>
    <w:rsid w:val="009A5F57"/>
    <w:rsid w:val="009A62E2"/>
    <w:rsid w:val="009B110B"/>
    <w:rsid w:val="009B13F0"/>
    <w:rsid w:val="009B196A"/>
    <w:rsid w:val="009D4CEA"/>
    <w:rsid w:val="009D5E48"/>
    <w:rsid w:val="009D6D9F"/>
    <w:rsid w:val="009E0B41"/>
    <w:rsid w:val="009E1910"/>
    <w:rsid w:val="009E5181"/>
    <w:rsid w:val="009E5DBA"/>
    <w:rsid w:val="009F2865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72BF"/>
    <w:rsid w:val="00A80A55"/>
    <w:rsid w:val="00A82FCC"/>
    <w:rsid w:val="00A8479D"/>
    <w:rsid w:val="00A906A4"/>
    <w:rsid w:val="00A91267"/>
    <w:rsid w:val="00A97953"/>
    <w:rsid w:val="00AA574E"/>
    <w:rsid w:val="00AC404F"/>
    <w:rsid w:val="00AD324E"/>
    <w:rsid w:val="00AD4EA2"/>
    <w:rsid w:val="00AD5B51"/>
    <w:rsid w:val="00AD7B78"/>
    <w:rsid w:val="00AF4118"/>
    <w:rsid w:val="00B00077"/>
    <w:rsid w:val="00B03107"/>
    <w:rsid w:val="00B10820"/>
    <w:rsid w:val="00B16E03"/>
    <w:rsid w:val="00B1749C"/>
    <w:rsid w:val="00B224EC"/>
    <w:rsid w:val="00B30214"/>
    <w:rsid w:val="00B3526C"/>
    <w:rsid w:val="00B376E0"/>
    <w:rsid w:val="00B43DA4"/>
    <w:rsid w:val="00B45C31"/>
    <w:rsid w:val="00B46333"/>
    <w:rsid w:val="00B47534"/>
    <w:rsid w:val="00B50B89"/>
    <w:rsid w:val="00B52AFB"/>
    <w:rsid w:val="00B5557E"/>
    <w:rsid w:val="00B606E7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54D0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49A"/>
    <w:rsid w:val="00C6590B"/>
    <w:rsid w:val="00C7131F"/>
    <w:rsid w:val="00C76753"/>
    <w:rsid w:val="00C8586A"/>
    <w:rsid w:val="00CA2B4F"/>
    <w:rsid w:val="00CA5DB0"/>
    <w:rsid w:val="00CB0821"/>
    <w:rsid w:val="00CC084E"/>
    <w:rsid w:val="00CC58ED"/>
    <w:rsid w:val="00CD0B26"/>
    <w:rsid w:val="00CE2DE2"/>
    <w:rsid w:val="00CE42D3"/>
    <w:rsid w:val="00CF4F93"/>
    <w:rsid w:val="00D0135E"/>
    <w:rsid w:val="00D145EC"/>
    <w:rsid w:val="00D2752A"/>
    <w:rsid w:val="00D33F14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4126"/>
    <w:rsid w:val="00DB521B"/>
    <w:rsid w:val="00DC0F52"/>
    <w:rsid w:val="00DC30CB"/>
    <w:rsid w:val="00DC4726"/>
    <w:rsid w:val="00DD0AAB"/>
    <w:rsid w:val="00DD3C66"/>
    <w:rsid w:val="00DD40D2"/>
    <w:rsid w:val="00DE5186"/>
    <w:rsid w:val="00DE5BBF"/>
    <w:rsid w:val="00DF01BE"/>
    <w:rsid w:val="00DF7AD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2491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B90"/>
    <w:rsid w:val="00F15D08"/>
    <w:rsid w:val="00F313DD"/>
    <w:rsid w:val="00F378BE"/>
    <w:rsid w:val="00F43120"/>
    <w:rsid w:val="00F44FF2"/>
    <w:rsid w:val="00F520AE"/>
    <w:rsid w:val="00F64378"/>
    <w:rsid w:val="00F67FC3"/>
    <w:rsid w:val="00F763A4"/>
    <w:rsid w:val="00F80D67"/>
    <w:rsid w:val="00F81CF2"/>
    <w:rsid w:val="00F82A04"/>
    <w:rsid w:val="00F83DF3"/>
    <w:rsid w:val="00F93B6D"/>
    <w:rsid w:val="00F941B8"/>
    <w:rsid w:val="00FA1BF0"/>
    <w:rsid w:val="00FA5FA5"/>
    <w:rsid w:val="00FA6721"/>
    <w:rsid w:val="00FA7365"/>
    <w:rsid w:val="00FA79A7"/>
    <w:rsid w:val="00FB6467"/>
    <w:rsid w:val="00FC399C"/>
    <w:rsid w:val="00FC643D"/>
    <w:rsid w:val="00FD1DAF"/>
    <w:rsid w:val="00FE3DCC"/>
    <w:rsid w:val="00FE53C8"/>
    <w:rsid w:val="00FE5FB7"/>
    <w:rsid w:val="00FF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rsid w:val="00595FC3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0075A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herve.collet@thalesgroup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4AC8A-9373-4D5A-9C9B-39AF4E24E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31.124_CR0691R1_(Rel-16)_UEConTest_R16</cp:lastModifiedBy>
  <cp:revision>2</cp:revision>
  <cp:lastPrinted>2001-04-23T09:30:00Z</cp:lastPrinted>
  <dcterms:created xsi:type="dcterms:W3CDTF">2023-05-28T13:31:00Z</dcterms:created>
  <dcterms:modified xsi:type="dcterms:W3CDTF">2023-05-28T13:31:00Z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2023-05-11T13:54:05Z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c2fb27b4-3683-48dc-8eb9-e641a8cade2e</vt:lpwstr>
  </property>
  <property fmtid="{D5CDD505-2E9C-101B-9397-08002B2CF9AE}" pid="8" name="MSIP_Label_cf20372f-9ab3-4551-9149-9f9b12e2c27e_ContentBits">
    <vt:lpwstr>0</vt:lpwstr>
  </property>
</Properties>
</file>