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rsidP="00BA49C3">
      <w:pPr>
        <w:pStyle w:val="ZA"/>
        <w:framePr w:wrap="notBeside"/>
      </w:pPr>
      <w:bookmarkStart w:id="0" w:name="page1"/>
      <w:bookmarkStart w:id="1" w:name="_GoBack"/>
      <w:bookmarkEnd w:id="1"/>
      <w:r>
        <w:rPr>
          <w:sz w:val="64"/>
        </w:rPr>
        <w:t xml:space="preserve">3GPP TS </w:t>
      </w:r>
      <w:r w:rsidR="00410ABC">
        <w:rPr>
          <w:sz w:val="64"/>
        </w:rPr>
        <w:t>36</w:t>
      </w:r>
      <w:r>
        <w:rPr>
          <w:sz w:val="64"/>
        </w:rPr>
        <w:t>.</w:t>
      </w:r>
      <w:r w:rsidR="00410ABC">
        <w:rPr>
          <w:sz w:val="64"/>
        </w:rPr>
        <w:t>214</w:t>
      </w:r>
      <w:r>
        <w:rPr>
          <w:sz w:val="64"/>
        </w:rPr>
        <w:t xml:space="preserve"> </w:t>
      </w:r>
      <w:r w:rsidR="00497055">
        <w:t>V16</w:t>
      </w:r>
      <w:r w:rsidR="002727A9">
        <w:t>.</w:t>
      </w:r>
      <w:r w:rsidR="007566CF">
        <w:t>1</w:t>
      </w:r>
      <w:r w:rsidR="00E83A45">
        <w:t>.</w:t>
      </w:r>
      <w:r w:rsidR="00392673">
        <w:t xml:space="preserve">0 </w:t>
      </w:r>
      <w:r>
        <w:rPr>
          <w:sz w:val="32"/>
        </w:rPr>
        <w:t>(</w:t>
      </w:r>
      <w:r w:rsidR="007566CF">
        <w:rPr>
          <w:sz w:val="32"/>
        </w:rPr>
        <w:t>2020</w:t>
      </w:r>
      <w:r>
        <w:rPr>
          <w:sz w:val="32"/>
        </w:rPr>
        <w:t>-</w:t>
      </w:r>
      <w:r w:rsidR="007566CF">
        <w:rPr>
          <w:sz w:val="32"/>
        </w:rPr>
        <w:t>06</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497055">
        <w:rPr>
          <w:rStyle w:val="ZGSM"/>
        </w:rPr>
        <w:t>16</w:t>
      </w:r>
      <w:r w:rsidR="004A3549">
        <w:t>)</w:t>
      </w:r>
    </w:p>
    <w:p w:rsidR="004A3549" w:rsidRDefault="004A3549">
      <w:pPr>
        <w:pStyle w:val="ZT"/>
        <w:framePr w:wrap="notBeside"/>
      </w:pPr>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7566CF" w:rsidRPr="004D3578">
        <w:rPr>
          <w:noProof/>
          <w:sz w:val="18"/>
        </w:rPr>
        <w:t>20</w:t>
      </w:r>
      <w:r w:rsidR="007566CF">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AF2792" w:rsidRDefault="00AF27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_Toc44529411 \h </w:instrText>
      </w:r>
      <w:r>
        <w:fldChar w:fldCharType="separate"/>
      </w:r>
      <w:r>
        <w:t>5</w:t>
      </w:r>
      <w:r>
        <w:fldChar w:fldCharType="end"/>
      </w:r>
    </w:p>
    <w:p w:rsidR="00AF2792" w:rsidRDefault="00AF27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_Toc44529412 \h </w:instrText>
      </w:r>
      <w:r>
        <w:fldChar w:fldCharType="separate"/>
      </w:r>
      <w:r>
        <w:t>6</w:t>
      </w:r>
      <w:r>
        <w:fldChar w:fldCharType="end"/>
      </w:r>
    </w:p>
    <w:p w:rsidR="00AF2792" w:rsidRDefault="00AF27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_Toc44529413 \h </w:instrText>
      </w:r>
      <w:r>
        <w:fldChar w:fldCharType="separate"/>
      </w:r>
      <w:r>
        <w:t>6</w:t>
      </w:r>
      <w:r>
        <w:fldChar w:fldCharType="end"/>
      </w:r>
    </w:p>
    <w:p w:rsidR="00AF2792" w:rsidRDefault="00AF27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_Toc44529414 \h </w:instrText>
      </w:r>
      <w:r>
        <w:fldChar w:fldCharType="separate"/>
      </w:r>
      <w:r>
        <w:t>7</w:t>
      </w:r>
      <w:r>
        <w:fldChar w:fldCharType="end"/>
      </w:r>
    </w:p>
    <w:p w:rsidR="00AF2792" w:rsidRDefault="00AF27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_Toc44529415 \h </w:instrText>
      </w:r>
      <w:r>
        <w:fldChar w:fldCharType="separate"/>
      </w:r>
      <w:r>
        <w:t>7</w:t>
      </w:r>
      <w:r>
        <w:fldChar w:fldCharType="end"/>
      </w:r>
    </w:p>
    <w:p w:rsidR="00AF2792" w:rsidRDefault="00AF27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_Toc44529416 \h </w:instrText>
      </w:r>
      <w:r>
        <w:fldChar w:fldCharType="separate"/>
      </w:r>
      <w:r>
        <w:t>7</w:t>
      </w:r>
      <w:r>
        <w:fldChar w:fldCharType="end"/>
      </w:r>
    </w:p>
    <w:p w:rsidR="00AF2792" w:rsidRDefault="00AF279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_Toc44529417 \h </w:instrText>
      </w:r>
      <w:r>
        <w:fldChar w:fldCharType="separate"/>
      </w:r>
      <w:r>
        <w:t>7</w:t>
      </w:r>
      <w:r>
        <w:fldChar w:fldCharType="end"/>
      </w:r>
    </w:p>
    <w:p w:rsidR="00AF2792" w:rsidRDefault="00AF279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_Toc44529418 \h </w:instrText>
      </w:r>
      <w:r>
        <w:fldChar w:fldCharType="separate"/>
      </w:r>
      <w:r>
        <w:t>7</w:t>
      </w:r>
      <w:r>
        <w:fldChar w:fldCharType="end"/>
      </w:r>
    </w:p>
    <w:p w:rsidR="00AF2792" w:rsidRDefault="00AF279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_Toc44529419 \h </w:instrText>
      </w:r>
      <w:r>
        <w:fldChar w:fldCharType="separate"/>
      </w:r>
      <w:r>
        <w:t>8</w:t>
      </w:r>
      <w:r>
        <w:fldChar w:fldCharType="end"/>
      </w:r>
    </w:p>
    <w:p w:rsidR="00AF2792" w:rsidRDefault="00AF279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_Toc44529420 \h </w:instrText>
      </w:r>
      <w:r>
        <w:fldChar w:fldCharType="separate"/>
      </w:r>
      <w:r>
        <w:t>8</w:t>
      </w:r>
      <w:r>
        <w:fldChar w:fldCharType="end"/>
      </w:r>
    </w:p>
    <w:p w:rsidR="00AF2792" w:rsidRDefault="00AF279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_Toc44529421 \h </w:instrText>
      </w:r>
      <w:r>
        <w:fldChar w:fldCharType="separate"/>
      </w:r>
      <w:r>
        <w:t>9</w:t>
      </w:r>
      <w:r>
        <w:fldChar w:fldCharType="end"/>
      </w:r>
    </w:p>
    <w:p w:rsidR="00AF2792" w:rsidRDefault="00AF279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_Toc44529422 \h </w:instrText>
      </w:r>
      <w:r>
        <w:fldChar w:fldCharType="separate"/>
      </w:r>
      <w:r>
        <w:t>9</w:t>
      </w:r>
      <w:r>
        <w:fldChar w:fldCharType="end"/>
      </w:r>
    </w:p>
    <w:p w:rsidR="00AF2792" w:rsidRDefault="00AF2792">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_Toc44529423 \h </w:instrText>
      </w:r>
      <w:r>
        <w:fldChar w:fldCharType="separate"/>
      </w:r>
      <w:r>
        <w:t>10</w:t>
      </w:r>
      <w:r>
        <w:fldChar w:fldCharType="end"/>
      </w:r>
    </w:p>
    <w:p w:rsidR="00AF2792" w:rsidRDefault="00AF2792">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_Toc44529424 \h </w:instrText>
      </w:r>
      <w:r>
        <w:fldChar w:fldCharType="separate"/>
      </w:r>
      <w:r>
        <w:t>10</w:t>
      </w:r>
      <w:r>
        <w:fldChar w:fldCharType="end"/>
      </w:r>
    </w:p>
    <w:p w:rsidR="00AF2792" w:rsidRDefault="00AF2792">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_Toc44529425 \h </w:instrText>
      </w:r>
      <w:r>
        <w:fldChar w:fldCharType="separate"/>
      </w:r>
      <w:r>
        <w:t>10</w:t>
      </w:r>
      <w:r>
        <w:fldChar w:fldCharType="end"/>
      </w:r>
    </w:p>
    <w:p w:rsidR="00AF2792" w:rsidRDefault="00AF2792">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_Toc44529426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_Toc44529427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_Toc44529428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_Toc44529429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_Toc44529430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_Toc44529431 \h </w:instrText>
      </w:r>
      <w:r>
        <w:fldChar w:fldCharType="separate"/>
      </w:r>
      <w:r>
        <w:t>11</w:t>
      </w:r>
      <w:r>
        <w:fldChar w:fldCharType="end"/>
      </w:r>
    </w:p>
    <w:p w:rsidR="00AF2792" w:rsidRDefault="00AF2792">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_Toc44529432 \h </w:instrText>
      </w:r>
      <w:r>
        <w:fldChar w:fldCharType="separate"/>
      </w:r>
      <w:r>
        <w:t>12</w:t>
      </w:r>
      <w:r>
        <w:fldChar w:fldCharType="end"/>
      </w:r>
    </w:p>
    <w:p w:rsidR="00AF2792" w:rsidRDefault="00AF2792">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_Toc44529433 \h </w:instrText>
      </w:r>
      <w:r>
        <w:fldChar w:fldCharType="separate"/>
      </w:r>
      <w:r>
        <w:t>12</w:t>
      </w:r>
      <w:r>
        <w:fldChar w:fldCharType="end"/>
      </w:r>
    </w:p>
    <w:p w:rsidR="00AF2792" w:rsidRDefault="00AF2792">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_Toc44529434 \h </w:instrText>
      </w:r>
      <w:r>
        <w:fldChar w:fldCharType="separate"/>
      </w:r>
      <w:r>
        <w:t>12</w:t>
      </w:r>
      <w:r>
        <w:fldChar w:fldCharType="end"/>
      </w:r>
    </w:p>
    <w:p w:rsidR="00AF2792" w:rsidRDefault="00AF2792">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_Toc44529435 \h </w:instrText>
      </w:r>
      <w:r>
        <w:fldChar w:fldCharType="separate"/>
      </w:r>
      <w:r>
        <w:t>12</w:t>
      </w:r>
      <w:r>
        <w:fldChar w:fldCharType="end"/>
      </w:r>
    </w:p>
    <w:p w:rsidR="00AF2792" w:rsidRDefault="00AF2792">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_Toc44529436 \h </w:instrText>
      </w:r>
      <w:r>
        <w:fldChar w:fldCharType="separate"/>
      </w:r>
      <w:r>
        <w:t>13</w:t>
      </w:r>
      <w:r>
        <w:fldChar w:fldCharType="end"/>
      </w:r>
    </w:p>
    <w:p w:rsidR="00AF2792" w:rsidRDefault="00AF2792">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_Toc44529437 \h </w:instrText>
      </w:r>
      <w:r>
        <w:fldChar w:fldCharType="separate"/>
      </w:r>
      <w:r>
        <w:t>13</w:t>
      </w:r>
      <w:r>
        <w:fldChar w:fldCharType="end"/>
      </w:r>
    </w:p>
    <w:p w:rsidR="00AF2792" w:rsidRDefault="00AF2792">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_Toc44529438 \h </w:instrText>
      </w:r>
      <w:r>
        <w:fldChar w:fldCharType="separate"/>
      </w:r>
      <w:r>
        <w:t>13</w:t>
      </w:r>
      <w:r>
        <w:fldChar w:fldCharType="end"/>
      </w:r>
    </w:p>
    <w:p w:rsidR="00AF2792" w:rsidRDefault="00AF2792">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_Toc44529439 \h </w:instrText>
      </w:r>
      <w:r>
        <w:fldChar w:fldCharType="separate"/>
      </w:r>
      <w:r>
        <w:t>14</w:t>
      </w:r>
      <w:r>
        <w:fldChar w:fldCharType="end"/>
      </w:r>
    </w:p>
    <w:p w:rsidR="00AF2792" w:rsidRDefault="00AF2792">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_Toc44529440 \h </w:instrText>
      </w:r>
      <w:r>
        <w:fldChar w:fldCharType="separate"/>
      </w:r>
      <w:r>
        <w:t>14</w:t>
      </w:r>
      <w:r>
        <w:fldChar w:fldCharType="end"/>
      </w:r>
    </w:p>
    <w:p w:rsidR="00AF2792" w:rsidRDefault="00AF2792">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_Toc44529441 \h </w:instrText>
      </w:r>
      <w:r>
        <w:fldChar w:fldCharType="separate"/>
      </w:r>
      <w:r>
        <w:t>14</w:t>
      </w:r>
      <w:r>
        <w:fldChar w:fldCharType="end"/>
      </w:r>
    </w:p>
    <w:p w:rsidR="00AF2792" w:rsidRDefault="00AF2792">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_Toc44529442 \h </w:instrText>
      </w:r>
      <w:r>
        <w:fldChar w:fldCharType="separate"/>
      </w:r>
      <w:r>
        <w:t>15</w:t>
      </w:r>
      <w:r>
        <w:fldChar w:fldCharType="end"/>
      </w:r>
    </w:p>
    <w:p w:rsidR="00AF2792" w:rsidRDefault="00AF2792">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_Toc44529443 \h </w:instrText>
      </w:r>
      <w:r>
        <w:fldChar w:fldCharType="separate"/>
      </w:r>
      <w:r>
        <w:t>15</w:t>
      </w:r>
      <w:r>
        <w:fldChar w:fldCharType="end"/>
      </w:r>
    </w:p>
    <w:p w:rsidR="00AF2792" w:rsidRDefault="00AF2792">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_Toc44529444 \h </w:instrText>
      </w:r>
      <w:r>
        <w:fldChar w:fldCharType="separate"/>
      </w:r>
      <w:r>
        <w:t>16</w:t>
      </w:r>
      <w:r>
        <w:fldChar w:fldCharType="end"/>
      </w:r>
    </w:p>
    <w:p w:rsidR="00AF2792" w:rsidRDefault="00AF2792">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_Toc44529445 \h </w:instrText>
      </w:r>
      <w:r>
        <w:fldChar w:fldCharType="separate"/>
      </w:r>
      <w:r>
        <w:t>16</w:t>
      </w:r>
      <w:r>
        <w:fldChar w:fldCharType="end"/>
      </w:r>
    </w:p>
    <w:p w:rsidR="00AF2792" w:rsidRDefault="00AF2792">
      <w:pPr>
        <w:pStyle w:val="TOC3"/>
        <w:rPr>
          <w:rFonts w:asciiTheme="minorHAnsi" w:eastAsiaTheme="minorEastAsia" w:hAnsiTheme="minorHAnsi" w:cstheme="minorBidi"/>
          <w:sz w:val="22"/>
          <w:szCs w:val="22"/>
          <w:lang w:eastAsia="en-GB"/>
        </w:rPr>
      </w:pPr>
      <w:r w:rsidRPr="00631919">
        <w:rPr>
          <w:rFonts w:eastAsia="MS Mincho"/>
          <w:lang w:eastAsia="ja-JP"/>
        </w:rPr>
        <w:t>5.1.25</w:t>
      </w:r>
      <w:r>
        <w:rPr>
          <w:rFonts w:asciiTheme="minorHAnsi" w:eastAsiaTheme="minorEastAsia" w:hAnsiTheme="minorHAnsi" w:cstheme="minorBidi"/>
          <w:sz w:val="22"/>
          <w:szCs w:val="22"/>
          <w:lang w:eastAsia="en-GB"/>
        </w:rPr>
        <w:tab/>
      </w:r>
      <w:r w:rsidRPr="00631919">
        <w:rPr>
          <w:rFonts w:eastAsia="MS Mincho"/>
          <w:lang w:eastAsia="ja-JP"/>
        </w:rPr>
        <w:t>SFN and subframe timing difference (SSTD)</w:t>
      </w:r>
      <w:r>
        <w:tab/>
      </w:r>
      <w:r>
        <w:fldChar w:fldCharType="begin" w:fldLock="1"/>
      </w:r>
      <w:r>
        <w:instrText xml:space="preserve"> PAGEREF _Toc44529446 \h </w:instrText>
      </w:r>
      <w:r>
        <w:fldChar w:fldCharType="separate"/>
      </w:r>
      <w:r>
        <w:t>17</w:t>
      </w:r>
      <w:r>
        <w:fldChar w:fldCharType="end"/>
      </w:r>
    </w:p>
    <w:p w:rsidR="00AF2792" w:rsidRDefault="00AF2792">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_Toc44529447 \h </w:instrText>
      </w:r>
      <w:r>
        <w:fldChar w:fldCharType="separate"/>
      </w:r>
      <w:r>
        <w:t>17</w:t>
      </w:r>
      <w:r>
        <w:fldChar w:fldCharType="end"/>
      </w:r>
    </w:p>
    <w:p w:rsidR="00AF2792" w:rsidRDefault="00AF2792">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_Toc44529448 \h </w:instrText>
      </w:r>
      <w:r>
        <w:fldChar w:fldCharType="separate"/>
      </w:r>
      <w:r>
        <w:t>18</w:t>
      </w:r>
      <w:r>
        <w:fldChar w:fldCharType="end"/>
      </w:r>
    </w:p>
    <w:p w:rsidR="00AF2792" w:rsidRDefault="00AF2792">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_Toc44529449 \h </w:instrText>
      </w:r>
      <w:r>
        <w:fldChar w:fldCharType="separate"/>
      </w:r>
      <w:r>
        <w:t>18</w:t>
      </w:r>
      <w:r>
        <w:fldChar w:fldCharType="end"/>
      </w:r>
    </w:p>
    <w:p w:rsidR="00AF2792" w:rsidRDefault="00AF2792">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_Toc44529450 \h </w:instrText>
      </w:r>
      <w:r>
        <w:fldChar w:fldCharType="separate"/>
      </w:r>
      <w:r>
        <w:t>18</w:t>
      </w:r>
      <w:r>
        <w:fldChar w:fldCharType="end"/>
      </w:r>
    </w:p>
    <w:p w:rsidR="00AF2792" w:rsidRDefault="00AF2792">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_Toc44529451 \h </w:instrText>
      </w:r>
      <w:r>
        <w:fldChar w:fldCharType="separate"/>
      </w:r>
      <w:r>
        <w:t>19</w:t>
      </w:r>
      <w:r>
        <w:fldChar w:fldCharType="end"/>
      </w:r>
    </w:p>
    <w:p w:rsidR="00AF2792" w:rsidRDefault="00AF2792">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_Toc44529452 \h </w:instrText>
      </w:r>
      <w:r>
        <w:fldChar w:fldCharType="separate"/>
      </w:r>
      <w:r>
        <w:t>19</w:t>
      </w:r>
      <w:r>
        <w:fldChar w:fldCharType="end"/>
      </w:r>
    </w:p>
    <w:p w:rsidR="00AF2792" w:rsidRDefault="00AF2792">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_Toc44529453 \h </w:instrText>
      </w:r>
      <w:r>
        <w:fldChar w:fldCharType="separate"/>
      </w:r>
      <w:r>
        <w:t>20</w:t>
      </w:r>
      <w:r>
        <w:fldChar w:fldCharType="end"/>
      </w:r>
    </w:p>
    <w:p w:rsidR="00AF2792" w:rsidRDefault="00AF2792">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_Toc44529454 \h </w:instrText>
      </w:r>
      <w:r>
        <w:fldChar w:fldCharType="separate"/>
      </w:r>
      <w:r>
        <w:t>21</w:t>
      </w:r>
      <w:r>
        <w:fldChar w:fldCharType="end"/>
      </w:r>
    </w:p>
    <w:p w:rsidR="00AF2792" w:rsidRDefault="00AF2792">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_Toc44529455 \h </w:instrText>
      </w:r>
      <w:r>
        <w:fldChar w:fldCharType="separate"/>
      </w:r>
      <w:r>
        <w:t>22</w:t>
      </w:r>
      <w:r>
        <w:fldChar w:fldCharType="end"/>
      </w:r>
    </w:p>
    <w:p w:rsidR="00AF2792" w:rsidRDefault="00AF2792">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_Toc44529456 \h </w:instrText>
      </w:r>
      <w:r>
        <w:fldChar w:fldCharType="separate"/>
      </w:r>
      <w:r>
        <w:t>22</w:t>
      </w:r>
      <w:r>
        <w:fldChar w:fldCharType="end"/>
      </w:r>
    </w:p>
    <w:p w:rsidR="00AF2792" w:rsidRDefault="00AF279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_Toc44529457 \h </w:instrText>
      </w:r>
      <w:r>
        <w:fldChar w:fldCharType="separate"/>
      </w:r>
      <w:r>
        <w:t>22</w:t>
      </w:r>
      <w:r>
        <w:fldChar w:fldCharType="end"/>
      </w:r>
    </w:p>
    <w:p w:rsidR="00AF2792" w:rsidRDefault="00AF279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_Toc44529458 \h </w:instrText>
      </w:r>
      <w:r>
        <w:fldChar w:fldCharType="separate"/>
      </w:r>
      <w:r>
        <w:t>23</w:t>
      </w:r>
      <w:r>
        <w:fldChar w:fldCharType="end"/>
      </w:r>
    </w:p>
    <w:p w:rsidR="00AF2792" w:rsidRDefault="00AF279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_Toc44529459 \h </w:instrText>
      </w:r>
      <w:r>
        <w:fldChar w:fldCharType="separate"/>
      </w:r>
      <w:r>
        <w:t>23</w:t>
      </w:r>
      <w:r>
        <w:fldChar w:fldCharType="end"/>
      </w:r>
    </w:p>
    <w:p w:rsidR="00AF2792" w:rsidRDefault="00AF279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_Toc44529460 \h </w:instrText>
      </w:r>
      <w:r>
        <w:fldChar w:fldCharType="separate"/>
      </w:r>
      <w:r>
        <w:t>23</w:t>
      </w:r>
      <w:r>
        <w:fldChar w:fldCharType="end"/>
      </w:r>
    </w:p>
    <w:p w:rsidR="00AF2792" w:rsidRDefault="00AF279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631919">
        <w:rPr>
          <w:vertAlign w:val="subscript"/>
        </w:rPr>
        <w:t>ADV</w:t>
      </w:r>
      <w:r>
        <w:t>)</w:t>
      </w:r>
      <w:r>
        <w:tab/>
      </w:r>
      <w:r>
        <w:fldChar w:fldCharType="begin" w:fldLock="1"/>
      </w:r>
      <w:r>
        <w:instrText xml:space="preserve"> PAGEREF _Toc44529461 \h </w:instrText>
      </w:r>
      <w:r>
        <w:fldChar w:fldCharType="separate"/>
      </w:r>
      <w:r>
        <w:t>23</w:t>
      </w:r>
      <w:r>
        <w:fldChar w:fldCharType="end"/>
      </w:r>
    </w:p>
    <w:p w:rsidR="00AF2792" w:rsidRDefault="00AF279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_Toc44529462 \h </w:instrText>
      </w:r>
      <w:r>
        <w:fldChar w:fldCharType="separate"/>
      </w:r>
      <w:r>
        <w:t>24</w:t>
      </w:r>
      <w:r>
        <w:fldChar w:fldCharType="end"/>
      </w:r>
    </w:p>
    <w:p w:rsidR="00AF2792" w:rsidRDefault="00AF279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_Toc44529463 \h </w:instrText>
      </w:r>
      <w:r>
        <w:fldChar w:fldCharType="separate"/>
      </w:r>
      <w:r>
        <w:t>24</w:t>
      </w:r>
      <w:r>
        <w:fldChar w:fldCharType="end"/>
      </w:r>
    </w:p>
    <w:p w:rsidR="00AF2792" w:rsidRDefault="00AF2792">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_Toc44529464 \h </w:instrText>
      </w:r>
      <w:r>
        <w:fldChar w:fldCharType="separate"/>
      </w:r>
      <w:r>
        <w:t>24</w:t>
      </w:r>
      <w:r>
        <w:fldChar w:fldCharType="end"/>
      </w:r>
    </w:p>
    <w:p w:rsidR="00AF2792" w:rsidRDefault="00AF2792">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631919">
        <w:rPr>
          <w:lang w:val="en-US"/>
        </w:rPr>
        <w:t>T</w:t>
      </w:r>
      <w:r w:rsidRPr="00631919">
        <w:rPr>
          <w:vertAlign w:val="subscript"/>
          <w:lang w:val="en-US"/>
        </w:rPr>
        <w:t>UL-RTOA</w:t>
      </w:r>
      <w:r>
        <w:t>)</w:t>
      </w:r>
      <w:r>
        <w:tab/>
      </w:r>
      <w:r>
        <w:fldChar w:fldCharType="begin" w:fldLock="1"/>
      </w:r>
      <w:r>
        <w:instrText xml:space="preserve"> PAGEREF _Toc44529465 \h </w:instrText>
      </w:r>
      <w:r>
        <w:fldChar w:fldCharType="separate"/>
      </w:r>
      <w:r>
        <w:t>24</w:t>
      </w:r>
      <w:r>
        <w:fldChar w:fldCharType="end"/>
      </w:r>
    </w:p>
    <w:p w:rsidR="00AF2792" w:rsidRDefault="00AF2792">
      <w:pPr>
        <w:pStyle w:val="TOC8"/>
        <w:rPr>
          <w:rFonts w:asciiTheme="minorHAnsi" w:eastAsiaTheme="minorEastAsia" w:hAnsiTheme="minorHAnsi" w:cstheme="minorBidi"/>
          <w:b w:val="0"/>
          <w:szCs w:val="22"/>
          <w:lang w:eastAsia="en-GB"/>
        </w:rPr>
      </w:pPr>
      <w:r>
        <w:lastRenderedPageBreak/>
        <w:t>Annex A (informative): Change history</w:t>
      </w:r>
      <w:r>
        <w:tab/>
      </w:r>
      <w:r>
        <w:fldChar w:fldCharType="begin" w:fldLock="1"/>
      </w:r>
      <w:r>
        <w:instrText xml:space="preserve"> PAGEREF _Toc44529466 \h </w:instrText>
      </w:r>
      <w:r>
        <w:fldChar w:fldCharType="separate"/>
      </w:r>
      <w:r>
        <w:t>25</w:t>
      </w:r>
      <w:r>
        <w:fldChar w:fldCharType="end"/>
      </w:r>
    </w:p>
    <w:p w:rsidR="004A3549" w:rsidRDefault="00AF2792">
      <w:r>
        <w:rPr>
          <w:noProof/>
          <w:sz w:val="22"/>
        </w:rPr>
        <w:fldChar w:fldCharType="end"/>
      </w:r>
    </w:p>
    <w:p w:rsidR="004A3549" w:rsidRDefault="004A3549">
      <w:pPr>
        <w:pStyle w:val="Heading1"/>
      </w:pPr>
      <w:r>
        <w:br w:type="page"/>
      </w:r>
      <w:bookmarkStart w:id="4" w:name="_Toc524695245"/>
      <w:bookmarkStart w:id="5" w:name="_Toc28834512"/>
      <w:bookmarkStart w:id="6" w:name="_Toc44529411"/>
      <w:r>
        <w:lastRenderedPageBreak/>
        <w:t>Foreword</w:t>
      </w:r>
      <w:bookmarkEnd w:id="4"/>
      <w:bookmarkEnd w:id="5"/>
      <w:bookmarkEnd w:id="6"/>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7" w:name="_Toc524695246"/>
      <w:bookmarkStart w:id="8" w:name="_Toc28834513"/>
      <w:bookmarkStart w:id="9" w:name="_Toc44529412"/>
      <w:r>
        <w:lastRenderedPageBreak/>
        <w:t>1</w:t>
      </w:r>
      <w:r>
        <w:tab/>
        <w:t>Scope</w:t>
      </w:r>
      <w:bookmarkEnd w:id="7"/>
      <w:bookmarkEnd w:id="8"/>
      <w:bookmarkEnd w:id="9"/>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10" w:name="_Toc524695247"/>
      <w:bookmarkStart w:id="11" w:name="_Toc28834514"/>
      <w:bookmarkStart w:id="12" w:name="_Toc44529413"/>
      <w:r>
        <w:t>2</w:t>
      </w:r>
      <w:r>
        <w:tab/>
        <w:t>References</w:t>
      </w:r>
      <w:bookmarkEnd w:id="10"/>
      <w:bookmarkEnd w:id="11"/>
      <w:bookmarkEnd w:id="12"/>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6D6364" w:rsidRDefault="00392673" w:rsidP="00751EAA">
      <w:pPr>
        <w:pStyle w:val="EX"/>
      </w:pPr>
      <w:r w:rsidRPr="00392673">
        <w:lastRenderedPageBreak/>
        <w:t>[17]</w:t>
      </w:r>
      <w:r w:rsidRPr="00392673">
        <w:tab/>
        <w:t>3GPP TS 38.213: "NR; Physical layer procedures for control".</w:t>
      </w:r>
    </w:p>
    <w:p w:rsidR="003B4CDA" w:rsidRDefault="006D6364" w:rsidP="006D6364">
      <w:pPr>
        <w:pStyle w:val="EX"/>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rsidR="004534B9" w:rsidRDefault="004534B9">
      <w:pPr>
        <w:pStyle w:val="EX"/>
      </w:pPr>
    </w:p>
    <w:p w:rsidR="004A3549" w:rsidRDefault="004A3549">
      <w:pPr>
        <w:pStyle w:val="Heading1"/>
      </w:pPr>
      <w:bookmarkStart w:id="13" w:name="_Toc524695248"/>
      <w:bookmarkStart w:id="14" w:name="_Toc28834515"/>
      <w:bookmarkStart w:id="15" w:name="_Toc44529414"/>
      <w:r>
        <w:t>3</w:t>
      </w:r>
      <w:r>
        <w:tab/>
        <w:t>Definitions, symbols and abbreviations</w:t>
      </w:r>
      <w:bookmarkEnd w:id="13"/>
      <w:bookmarkEnd w:id="14"/>
      <w:bookmarkEnd w:id="15"/>
    </w:p>
    <w:p w:rsidR="004A3549" w:rsidRDefault="004A3549">
      <w:pPr>
        <w:pStyle w:val="Heading2"/>
      </w:pPr>
      <w:bookmarkStart w:id="16" w:name="_Toc524695249"/>
      <w:bookmarkStart w:id="17" w:name="_Toc28834516"/>
      <w:bookmarkStart w:id="18" w:name="_Toc44529415"/>
      <w:r>
        <w:t>3.1</w:t>
      </w:r>
      <w:r>
        <w:tab/>
        <w:t>Definitions</w:t>
      </w:r>
      <w:bookmarkEnd w:id="16"/>
      <w:bookmarkEnd w:id="17"/>
      <w:bookmarkEnd w:id="18"/>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19" w:name="_Toc524695250"/>
      <w:bookmarkStart w:id="20" w:name="_Toc28834517"/>
      <w:bookmarkStart w:id="21" w:name="_Toc44529416"/>
      <w:r>
        <w:t>3.2</w:t>
      </w:r>
      <w:r>
        <w:tab/>
        <w:t>Symbols</w:t>
      </w:r>
      <w:bookmarkEnd w:id="19"/>
      <w:bookmarkEnd w:id="20"/>
      <w:bookmarkEnd w:id="21"/>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22" w:name="_Toc524695251"/>
      <w:bookmarkStart w:id="23" w:name="_Toc28834518"/>
      <w:bookmarkStart w:id="24" w:name="_Toc44529417"/>
      <w:r>
        <w:t>3.3</w:t>
      </w:r>
      <w:r>
        <w:tab/>
        <w:t>Abbreviations</w:t>
      </w:r>
      <w:bookmarkEnd w:id="22"/>
      <w:bookmarkEnd w:id="23"/>
      <w:bookmarkEnd w:id="24"/>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25" w:name="_Toc524695252"/>
      <w:bookmarkStart w:id="26" w:name="_Toc28834519"/>
      <w:bookmarkStart w:id="27" w:name="_Toc44529418"/>
      <w:r>
        <w:t>4</w:t>
      </w:r>
      <w:r>
        <w:tab/>
      </w:r>
      <w:r w:rsidR="00490D7D" w:rsidRPr="00490D7D">
        <w:t>Control of UE/</w:t>
      </w:r>
      <w:r w:rsidR="00490D7D">
        <w:t>E</w:t>
      </w:r>
      <w:r w:rsidR="0013151A">
        <w:t>-</w:t>
      </w:r>
      <w:r w:rsidR="00490D7D" w:rsidRPr="00490D7D">
        <w:t>UTRAN measurements</w:t>
      </w:r>
      <w:bookmarkEnd w:id="25"/>
      <w:bookmarkEnd w:id="26"/>
      <w:bookmarkEnd w:id="27"/>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28" w:name="_Toc524695253"/>
      <w:bookmarkStart w:id="29" w:name="_Toc28834520"/>
      <w:bookmarkStart w:id="30" w:name="_Toc44529419"/>
      <w:r>
        <w:t>5</w:t>
      </w:r>
      <w:r>
        <w:tab/>
      </w:r>
      <w:r w:rsidRPr="00490D7D">
        <w:t xml:space="preserve">Measurement </w:t>
      </w:r>
      <w:r>
        <w:t>cap</w:t>
      </w:r>
      <w:r w:rsidRPr="00490D7D">
        <w:t xml:space="preserve">abilities for </w:t>
      </w:r>
      <w:r>
        <w:t>E</w:t>
      </w:r>
      <w:r w:rsidR="0013151A">
        <w:t>-</w:t>
      </w:r>
      <w:r w:rsidRPr="00490D7D">
        <w:t>UTRA</w:t>
      </w:r>
      <w:bookmarkEnd w:id="28"/>
      <w:bookmarkEnd w:id="29"/>
      <w:bookmarkEnd w:id="30"/>
    </w:p>
    <w:p w:rsidR="00490D7D" w:rsidRPr="00490D7D" w:rsidRDefault="00490D7D" w:rsidP="00490D7D">
      <w:r>
        <w:t>In this chapter the physical layer measurements reported to higher layers are defined.</w:t>
      </w:r>
    </w:p>
    <w:p w:rsidR="00490D7D" w:rsidRDefault="00490D7D" w:rsidP="00490D7D">
      <w:pPr>
        <w:pStyle w:val="Heading2"/>
      </w:pPr>
      <w:bookmarkStart w:id="31" w:name="_Toc524695254"/>
      <w:bookmarkStart w:id="32" w:name="_Toc28834521"/>
      <w:bookmarkStart w:id="33" w:name="_Toc44529420"/>
      <w:r>
        <w:t>5</w:t>
      </w:r>
      <w:r w:rsidR="004A3549">
        <w:t>.1</w:t>
      </w:r>
      <w:r w:rsidR="004A3549">
        <w:tab/>
      </w:r>
      <w:r>
        <w:t>UE measurement capabilities</w:t>
      </w:r>
      <w:bookmarkEnd w:id="31"/>
      <w:bookmarkEnd w:id="32"/>
      <w:bookmarkEnd w:id="3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34" w:name="_Toc524695255"/>
      <w:bookmarkStart w:id="35" w:name="_Toc28834522"/>
      <w:bookmarkStart w:id="36" w:name="_Toc44529421"/>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34"/>
      <w:bookmarkEnd w:id="35"/>
      <w:bookmarkEnd w:id="36"/>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rsidR="00497055" w:rsidRPr="00B22244" w:rsidRDefault="00497055" w:rsidP="00906B9F">
            <w:pPr>
              <w:pStyle w:val="TAL"/>
              <w:rPr>
                <w:lang w:val="en-US"/>
              </w:rPr>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37" w:name="_Toc524695256"/>
      <w:bookmarkStart w:id="38" w:name="_Toc28834523"/>
      <w:bookmarkStart w:id="39" w:name="_Toc44529422"/>
      <w:r>
        <w:t>5.1.2</w:t>
      </w:r>
      <w:r>
        <w:tab/>
      </w:r>
      <w:r w:rsidR="00FD0217">
        <w:t>Void</w:t>
      </w:r>
      <w:bookmarkEnd w:id="37"/>
      <w:bookmarkEnd w:id="38"/>
      <w:bookmarkEnd w:id="39"/>
    </w:p>
    <w:p w:rsidR="00255793" w:rsidRDefault="00255793" w:rsidP="00255793"/>
    <w:p w:rsidR="00F00087" w:rsidRDefault="00F00087" w:rsidP="00ED72DA">
      <w:pPr>
        <w:pStyle w:val="Heading3"/>
      </w:pPr>
      <w:bookmarkStart w:id="40" w:name="_Toc524695257"/>
      <w:bookmarkStart w:id="41" w:name="_Toc28834524"/>
      <w:bookmarkStart w:id="42" w:name="_Toc44529423"/>
      <w:r>
        <w:lastRenderedPageBreak/>
        <w:t>5.1.</w:t>
      </w:r>
      <w:r w:rsidR="001B4677">
        <w:t>3</w:t>
      </w:r>
      <w:r>
        <w:tab/>
      </w:r>
      <w:bookmarkStart w:id="43" w:name="OLE_LINK3"/>
      <w:bookmarkStart w:id="44" w:name="OLE_LINK4"/>
      <w:r w:rsidRPr="00602F0D">
        <w:t xml:space="preserve">Reference Signal Received Quality </w:t>
      </w:r>
      <w:bookmarkEnd w:id="43"/>
      <w:bookmarkEnd w:id="44"/>
      <w:r>
        <w:t>(RSRQ)</w:t>
      </w:r>
      <w:bookmarkEnd w:id="40"/>
      <w:bookmarkEnd w:id="41"/>
      <w:bookmarkEnd w:id="42"/>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45" w:name="_Toc524695258"/>
      <w:bookmarkStart w:id="46" w:name="_Toc28834525"/>
      <w:bookmarkStart w:id="47" w:name="_Toc44529424"/>
      <w:r>
        <w:t>5.1.4</w:t>
      </w:r>
      <w:r>
        <w:tab/>
      </w:r>
      <w:r w:rsidR="002F51EC">
        <w:t xml:space="preserve">UTRA </w:t>
      </w:r>
      <w:r w:rsidR="005A5016">
        <w:t xml:space="preserve">FDD </w:t>
      </w:r>
      <w:r w:rsidR="006E43F2">
        <w:t>CPICH RSCP</w:t>
      </w:r>
      <w:bookmarkEnd w:id="45"/>
      <w:bookmarkEnd w:id="46"/>
      <w:bookmarkEnd w:id="47"/>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48" w:name="_Toc524695259"/>
      <w:bookmarkStart w:id="49" w:name="_Toc28834526"/>
      <w:bookmarkStart w:id="50" w:name="_Toc44529425"/>
      <w:r>
        <w:t>5.1.5</w:t>
      </w:r>
      <w:r>
        <w:tab/>
      </w:r>
      <w:r w:rsidR="006E43F2">
        <w:t xml:space="preserve">UTRA </w:t>
      </w:r>
      <w:r w:rsidR="002F51EC">
        <w:t xml:space="preserve">FDD </w:t>
      </w:r>
      <w:r w:rsidR="006E43F2">
        <w:t>carrier RSSI</w:t>
      </w:r>
      <w:bookmarkEnd w:id="48"/>
      <w:bookmarkEnd w:id="49"/>
      <w:bookmarkEnd w:id="50"/>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51" w:name="_Toc524695260"/>
      <w:bookmarkStart w:id="52" w:name="_Toc28834527"/>
      <w:bookmarkStart w:id="53" w:name="_Toc44529426"/>
      <w:r>
        <w:lastRenderedPageBreak/>
        <w:t>5.1.6</w:t>
      </w:r>
      <w:r>
        <w:tab/>
      </w:r>
      <w:r w:rsidR="002F51EC">
        <w:t xml:space="preserve">UTRA FDD </w:t>
      </w:r>
      <w:r w:rsidR="006E43F2">
        <w:t>CPICH Ec/No</w:t>
      </w:r>
      <w:bookmarkEnd w:id="51"/>
      <w:bookmarkEnd w:id="52"/>
      <w:bookmarkEnd w:id="53"/>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54" w:name="_Toc524695261"/>
      <w:bookmarkStart w:id="55" w:name="_Toc28834528"/>
      <w:bookmarkStart w:id="56" w:name="_Toc44529427"/>
      <w:r>
        <w:t>5.1.7</w:t>
      </w:r>
      <w:r>
        <w:tab/>
      </w:r>
      <w:r w:rsidR="006E43F2">
        <w:t>GSM carrier RSSI</w:t>
      </w:r>
      <w:bookmarkEnd w:id="54"/>
      <w:bookmarkEnd w:id="55"/>
      <w:bookmarkEnd w:id="56"/>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57" w:name="_Toc524695262"/>
      <w:bookmarkStart w:id="58" w:name="_Toc28834529"/>
      <w:bookmarkStart w:id="59" w:name="_Toc44529428"/>
      <w:r>
        <w:t>5.1.8</w:t>
      </w:r>
      <w:r>
        <w:tab/>
      </w:r>
      <w:r w:rsidR="00780E98">
        <w:t>Void</w:t>
      </w:r>
      <w:bookmarkEnd w:id="57"/>
      <w:bookmarkEnd w:id="58"/>
      <w:bookmarkEnd w:id="59"/>
    </w:p>
    <w:p w:rsidR="004C7680" w:rsidRDefault="004C7680" w:rsidP="004C7680"/>
    <w:p w:rsidR="00255793" w:rsidRDefault="00AB5EB5" w:rsidP="00AB5EB5">
      <w:pPr>
        <w:pStyle w:val="Heading3"/>
      </w:pPr>
      <w:bookmarkStart w:id="60" w:name="_Toc524695263"/>
      <w:bookmarkStart w:id="61" w:name="_Toc28834530"/>
      <w:bookmarkStart w:id="62" w:name="_Toc44529429"/>
      <w:r>
        <w:t>5.1.9</w:t>
      </w:r>
      <w:r>
        <w:tab/>
      </w:r>
      <w:r w:rsidR="002F51EC">
        <w:t xml:space="preserve">UTRA TDD </w:t>
      </w:r>
      <w:r w:rsidR="00255793">
        <w:t>P-CCPCH RSCP</w:t>
      </w:r>
      <w:bookmarkEnd w:id="60"/>
      <w:bookmarkEnd w:id="61"/>
      <w:bookmarkEnd w:id="62"/>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63" w:name="_Toc524695264"/>
      <w:bookmarkStart w:id="64" w:name="_Toc28834531"/>
      <w:bookmarkStart w:id="65" w:name="_Toc44529430"/>
      <w:r>
        <w:t>5.1.10</w:t>
      </w:r>
      <w:r>
        <w:tab/>
      </w:r>
      <w:r w:rsidR="00003E5F">
        <w:t xml:space="preserve">CDMA2000 </w:t>
      </w:r>
      <w:r w:rsidR="00003E5F" w:rsidRPr="000A1895">
        <w:t>1x RTT Pilot Strength</w:t>
      </w:r>
      <w:bookmarkEnd w:id="63"/>
      <w:bookmarkEnd w:id="64"/>
      <w:bookmarkEnd w:id="6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 xml:space="preserve">1x RTT Pilot Strength measurement is defined in </w:t>
            </w:r>
            <w:r w:rsidR="00AF2792">
              <w:t>clause</w:t>
            </w:r>
            <w:r w:rsidRPr="000A1895">
              <w:t xml:space="preserve">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66" w:name="_Toc524695265"/>
      <w:bookmarkStart w:id="67" w:name="_Toc28834532"/>
      <w:bookmarkStart w:id="68" w:name="_Toc44529431"/>
      <w:r>
        <w:t>5.1.11</w:t>
      </w:r>
      <w:r>
        <w:tab/>
        <w:t>C</w:t>
      </w:r>
      <w:r w:rsidR="00003E5F">
        <w:t>DMA2000 HRPD</w:t>
      </w:r>
      <w:r w:rsidR="00003E5F" w:rsidRPr="000A1895">
        <w:t xml:space="preserve"> Pilot Strength</w:t>
      </w:r>
      <w:bookmarkEnd w:id="66"/>
      <w:bookmarkEnd w:id="67"/>
      <w:bookmarkEnd w:id="68"/>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 xml:space="preserve">HRPD Pilot Strength Measurement is defined in </w:t>
            </w:r>
            <w:r w:rsidR="00AF2792">
              <w:t>clause</w:t>
            </w:r>
            <w:r w:rsidRPr="00C50333">
              <w:t xml:space="preserve">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69" w:name="_Toc524695266"/>
      <w:bookmarkStart w:id="70" w:name="_Toc28834533"/>
      <w:bookmarkStart w:id="71" w:name="_Toc44529432"/>
      <w:r>
        <w:lastRenderedPageBreak/>
        <w:t>5.1.12</w:t>
      </w:r>
      <w:r>
        <w:tab/>
        <w:t>Reference signal time difference (RSTD)</w:t>
      </w:r>
      <w:bookmarkEnd w:id="69"/>
      <w:bookmarkEnd w:id="70"/>
      <w:bookmarkEnd w:id="71"/>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72" w:name="_Toc524695267"/>
      <w:bookmarkStart w:id="73" w:name="_Toc28834534"/>
      <w:bookmarkStart w:id="74" w:name="_Toc44529433"/>
      <w:r>
        <w:t>5.1.13</w:t>
      </w:r>
      <w:r>
        <w:tab/>
        <w:t>UE GNSS Timing of Cell Frames for UE positioning</w:t>
      </w:r>
      <w:bookmarkEnd w:id="72"/>
      <w:bookmarkEnd w:id="73"/>
      <w:bookmarkEnd w:id="74"/>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75" w:name="_Toc524695268"/>
      <w:bookmarkStart w:id="76" w:name="_Toc28834535"/>
      <w:bookmarkStart w:id="77" w:name="_Toc44529434"/>
      <w:r>
        <w:t>5.1.14</w:t>
      </w:r>
      <w:r w:rsidRPr="009055CA">
        <w:tab/>
        <w:t>UE GNSS code measurements</w:t>
      </w:r>
      <w:bookmarkEnd w:id="75"/>
      <w:bookmarkEnd w:id="76"/>
      <w:bookmarkEnd w:id="77"/>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78" w:name="_Toc524695269"/>
      <w:bookmarkStart w:id="79" w:name="_Toc28834536"/>
      <w:bookmarkStart w:id="80" w:name="_Toc44529435"/>
      <w:r w:rsidRPr="002B3F0E">
        <w:t>5.1.</w:t>
      </w:r>
      <w:r>
        <w:t>14A</w:t>
      </w:r>
      <w:r w:rsidRPr="002B3F0E">
        <w:tab/>
        <w:t>UE GNSS carrier phase measurements</w:t>
      </w:r>
      <w:bookmarkEnd w:id="78"/>
      <w:bookmarkEnd w:id="79"/>
      <w:bookmarkEnd w:id="80"/>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81" w:name="_Toc524695270"/>
      <w:bookmarkStart w:id="82" w:name="_Toc28834537"/>
      <w:bookmarkStart w:id="83" w:name="_Toc44529436"/>
      <w:r>
        <w:lastRenderedPageBreak/>
        <w:t>5.1.15</w:t>
      </w:r>
      <w:r>
        <w:tab/>
        <w:t>UE Rx – Tx</w:t>
      </w:r>
      <w:r w:rsidRPr="0002145A">
        <w:t xml:space="preserve"> time difference</w:t>
      </w:r>
      <w:bookmarkEnd w:id="81"/>
      <w:bookmarkEnd w:id="82"/>
      <w:bookmarkEnd w:id="83"/>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84" w:name="_Toc524695271"/>
      <w:bookmarkStart w:id="85" w:name="_Toc28834538"/>
      <w:bookmarkStart w:id="86" w:name="_Toc44529437"/>
      <w:r>
        <w:t>5.1.16</w:t>
      </w:r>
      <w:r>
        <w:tab/>
        <w:t xml:space="preserve">IEEE 802.11 </w:t>
      </w:r>
      <w:r w:rsidR="0024465B" w:rsidRPr="0024465B">
        <w:t>WLAN</w:t>
      </w:r>
      <w:r>
        <w:t xml:space="preserve"> RSSI</w:t>
      </w:r>
      <w:bookmarkEnd w:id="84"/>
      <w:bookmarkEnd w:id="85"/>
      <w:bookmarkEnd w:id="86"/>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87" w:name="_Toc524695272"/>
      <w:bookmarkStart w:id="88" w:name="_Toc28834539"/>
      <w:bookmarkStart w:id="89" w:name="_Toc44529438"/>
      <w:r w:rsidRPr="00315293">
        <w:t>5.1.17</w:t>
      </w:r>
      <w:r w:rsidRPr="00315293">
        <w:tab/>
        <w:t>MBSFN Reference Signal Received Power (MBSFN RSRP)</w:t>
      </w:r>
      <w:bookmarkEnd w:id="87"/>
      <w:bookmarkEnd w:id="88"/>
      <w:bookmarkEnd w:id="89"/>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rsidR="003B4CDA" w:rsidRPr="00315293" w:rsidRDefault="003B4CDA" w:rsidP="003B4CDA"/>
    <w:p w:rsidR="00906B9F" w:rsidRPr="00315293" w:rsidRDefault="00906B9F" w:rsidP="00906B9F">
      <w:pPr>
        <w:pStyle w:val="Heading3"/>
      </w:pPr>
      <w:bookmarkStart w:id="90" w:name="_Toc524695273"/>
      <w:bookmarkStart w:id="91" w:name="_Toc28834540"/>
      <w:bookmarkStart w:id="92" w:name="_Toc44529439"/>
      <w:r w:rsidRPr="00315293">
        <w:lastRenderedPageBreak/>
        <w:t>5.1.18</w:t>
      </w:r>
      <w:r w:rsidRPr="00315293">
        <w:tab/>
        <w:t>MBSFN Reference Signal Received Quality (MBSFN RSRQ)</w:t>
      </w:r>
      <w:bookmarkEnd w:id="90"/>
      <w:bookmarkEnd w:id="91"/>
      <w:bookmarkEnd w:id="92"/>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rsidR="003B4CDA" w:rsidRPr="00315293" w:rsidRDefault="003B4CDA" w:rsidP="00906B9F"/>
    <w:p w:rsidR="00906B9F" w:rsidRPr="00315293" w:rsidRDefault="00906B9F" w:rsidP="00906B9F">
      <w:pPr>
        <w:pStyle w:val="Heading3"/>
      </w:pPr>
      <w:bookmarkStart w:id="93" w:name="_Toc524695274"/>
      <w:bookmarkStart w:id="94" w:name="_Toc28834541"/>
      <w:bookmarkStart w:id="95" w:name="_Toc44529440"/>
      <w:r w:rsidRPr="00315293">
        <w:t>5.1.19</w:t>
      </w:r>
      <w:r w:rsidRPr="00315293">
        <w:tab/>
        <w:t>Multicast Channel Block Error Rate (MCH BLER)</w:t>
      </w:r>
      <w:bookmarkEnd w:id="93"/>
      <w:bookmarkEnd w:id="94"/>
      <w:bookmarkEnd w:id="9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rsidR="003B4CDA" w:rsidRDefault="003B4CDA" w:rsidP="004C7680"/>
    <w:p w:rsidR="00906B9F" w:rsidRDefault="00906B9F" w:rsidP="00906B9F">
      <w:pPr>
        <w:pStyle w:val="Heading3"/>
      </w:pPr>
      <w:bookmarkStart w:id="96" w:name="_Toc524695275"/>
      <w:bookmarkStart w:id="97" w:name="_Toc28834542"/>
      <w:bookmarkStart w:id="98" w:name="_Toc44529441"/>
      <w:r>
        <w:t>5.1.20</w:t>
      </w:r>
      <w:r>
        <w:tab/>
        <w:t>CSI Reference Signal Received Power (CSI-RSRP)</w:t>
      </w:r>
      <w:bookmarkEnd w:id="96"/>
      <w:bookmarkEnd w:id="97"/>
      <w:bookmarkEnd w:id="98"/>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lastRenderedPageBreak/>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99" w:name="_Toc524695276"/>
      <w:bookmarkStart w:id="100" w:name="_Toc28834543"/>
      <w:bookmarkStart w:id="101" w:name="_Toc44529442"/>
      <w:r>
        <w:t>5.1.21</w:t>
      </w:r>
      <w:r>
        <w:tab/>
        <w:t>Sidelink Reference Signal Received Power (S-RSRP)</w:t>
      </w:r>
      <w:bookmarkEnd w:id="99"/>
      <w:bookmarkEnd w:id="100"/>
      <w:bookmarkEnd w:id="101"/>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102" w:name="_Toc524695277"/>
      <w:bookmarkStart w:id="103" w:name="_Toc28834544"/>
      <w:bookmarkStart w:id="104" w:name="_Toc44529443"/>
      <w:r>
        <w:t>5.1.22</w:t>
      </w:r>
      <w:r>
        <w:tab/>
        <w:t>Sidelink Discovery Reference Signal Received Power (SD-RSRP)</w:t>
      </w:r>
      <w:bookmarkEnd w:id="102"/>
      <w:bookmarkEnd w:id="103"/>
      <w:bookmarkEnd w:id="104"/>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105" w:name="_Toc524695278"/>
      <w:bookmarkStart w:id="106" w:name="_Toc28834545"/>
      <w:bookmarkStart w:id="107" w:name="_Toc44529444"/>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105"/>
      <w:bookmarkEnd w:id="106"/>
      <w:bookmarkEnd w:id="107"/>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108" w:name="_Toc524695279"/>
      <w:bookmarkStart w:id="109" w:name="_Toc28834546"/>
      <w:bookmarkStart w:id="110" w:name="_Toc44529445"/>
      <w:r>
        <w:t>5.1.24</w:t>
      </w:r>
      <w:r>
        <w:tab/>
        <w:t>Received Signal Strength Indicator (RSSI)</w:t>
      </w:r>
      <w:bookmarkEnd w:id="108"/>
      <w:bookmarkEnd w:id="109"/>
      <w:bookmarkEnd w:id="110"/>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111" w:name="_Toc524695280"/>
      <w:bookmarkStart w:id="112" w:name="_Toc28834547"/>
      <w:bookmarkStart w:id="113" w:name="_Toc44529446"/>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111"/>
      <w:bookmarkEnd w:id="112"/>
      <w:bookmarkEnd w:id="113"/>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65pt;height:16.75pt" o:ole="">
                  <v:imagedata r:id="rId10" o:title=""/>
                </v:shape>
                <o:OLEObject Type="Embed" ProgID="Equation.3" ShapeID="_x0000_i1025" DrawAspect="Content" ObjectID="_1655142242"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114" w:name="_Toc524695281"/>
      <w:bookmarkStart w:id="115" w:name="_Toc28834548"/>
      <w:bookmarkStart w:id="116" w:name="_Toc44529447"/>
      <w:r>
        <w:t>5.1.26</w:t>
      </w:r>
      <w:r>
        <w:tab/>
        <w:t>Narrowband Reference Signal Received Power (NRSRP)</w:t>
      </w:r>
      <w:bookmarkEnd w:id="114"/>
      <w:bookmarkEnd w:id="115"/>
      <w:bookmarkEnd w:id="116"/>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rsidR="005F7EC8" w:rsidRPr="00A20C12" w:rsidRDefault="005F7EC8" w:rsidP="00CB66CA">
            <w:pPr>
              <w:pStyle w:val="TAL"/>
            </w:pPr>
          </w:p>
          <w:p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rsidR="005F7EC8" w:rsidRDefault="005F7EC8" w:rsidP="00CB66CA">
            <w:pPr>
              <w:pStyle w:val="TAL"/>
            </w:pPr>
          </w:p>
          <w:p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rsidR="007B589D" w:rsidRPr="007B589D" w:rsidRDefault="007B589D" w:rsidP="007B589D">
            <w:pPr>
              <w:keepNext/>
              <w:keepLines/>
              <w:spacing w:after="0"/>
              <w:rPr>
                <w:rFonts w:ascii="Arial" w:hAnsi="Arial"/>
                <w:sz w:val="18"/>
              </w:rPr>
            </w:pPr>
          </w:p>
          <w:p w:rsidR="007B589D" w:rsidRDefault="007B589D" w:rsidP="007B589D">
            <w:pPr>
              <w:pStyle w:val="TAL"/>
            </w:pPr>
            <w:r w:rsidRPr="007B589D">
              <w:t>For NSSS based NRSRP determination, the UE may take the signalled precoder information applied at the antenna ports into account [7].</w:t>
            </w:r>
          </w:p>
          <w:p w:rsidR="007B589D" w:rsidRPr="00A20C12" w:rsidRDefault="007B589D" w:rsidP="007B589D">
            <w:pPr>
              <w:pStyle w:val="TAL"/>
            </w:pPr>
          </w:p>
          <w:p w:rsidR="007731D4" w:rsidRDefault="007731D4" w:rsidP="00CB66CA">
            <w:pPr>
              <w:pStyle w:val="TAL"/>
            </w:pPr>
            <w:r w:rsidRPr="001C3A91">
              <w:t xml:space="preserve">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w:t>
            </w:r>
            <w:r w:rsidR="00AF2792">
              <w:t>clause</w:t>
            </w:r>
            <w:r w:rsidRPr="001C3A91">
              <w:t xml:space="preserve"> 16.2.2 of [5].</w:t>
            </w:r>
          </w:p>
          <w:p w:rsidR="007731D4" w:rsidRDefault="007731D4" w:rsidP="00CB66CA">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rsidR="005F7EC8" w:rsidRDefault="005F7EC8" w:rsidP="005F7EC8"/>
    <w:p w:rsidR="005F7EC8" w:rsidRDefault="005F7EC8" w:rsidP="005F7EC8">
      <w:pPr>
        <w:pStyle w:val="Heading3"/>
      </w:pPr>
      <w:bookmarkStart w:id="117" w:name="_Toc524695282"/>
      <w:bookmarkStart w:id="118" w:name="_Toc28834549"/>
      <w:bookmarkStart w:id="119" w:name="_Toc44529448"/>
      <w:r>
        <w:lastRenderedPageBreak/>
        <w:t>5.1.27</w:t>
      </w:r>
      <w:r>
        <w:tab/>
        <w:t xml:space="preserve">Narrowband </w:t>
      </w:r>
      <w:r w:rsidRPr="00602F0D">
        <w:t xml:space="preserve">Reference Signal Received Quality </w:t>
      </w:r>
      <w:r>
        <w:t>(NRSRQ)</w:t>
      </w:r>
      <w:bookmarkEnd w:id="117"/>
      <w:bookmarkEnd w:id="118"/>
      <w:bookmarkEnd w:id="119"/>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120" w:name="_Toc524695283"/>
      <w:bookmarkStart w:id="121" w:name="_Toc28834550"/>
      <w:bookmarkStart w:id="122" w:name="_Toc44529449"/>
      <w:r>
        <w:t>5.1.28</w:t>
      </w:r>
      <w:r>
        <w:tab/>
        <w:t xml:space="preserve">Sidelink Received Signal Strength Indicator </w:t>
      </w:r>
      <w:r w:rsidRPr="00CB37A6">
        <w:t>(</w:t>
      </w:r>
      <w:r>
        <w:t>S</w:t>
      </w:r>
      <w:r w:rsidRPr="00CB37A6">
        <w:t>-</w:t>
      </w:r>
      <w:r>
        <w:t>RSSI</w:t>
      </w:r>
      <w:r w:rsidRPr="00CB37A6">
        <w:t>)</w:t>
      </w:r>
      <w:bookmarkEnd w:id="120"/>
      <w:bookmarkEnd w:id="121"/>
      <w:bookmarkEnd w:id="122"/>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123" w:name="_Toc524695284"/>
      <w:bookmarkStart w:id="124" w:name="_Toc28834551"/>
      <w:bookmarkStart w:id="125" w:name="_Toc44529450"/>
      <w:r>
        <w:t>5.1.29</w:t>
      </w:r>
      <w:r>
        <w:tab/>
      </w:r>
      <w:r w:rsidRPr="00CB37A6">
        <w:t>PSSCH Reference Signal Received Power (PSSCH-RSRP)</w:t>
      </w:r>
      <w:bookmarkEnd w:id="123"/>
      <w:bookmarkEnd w:id="124"/>
      <w:bookmarkEnd w:id="12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126" w:name="_Toc524695285"/>
      <w:bookmarkStart w:id="127" w:name="_Toc28834552"/>
      <w:bookmarkStart w:id="128" w:name="_Toc44529451"/>
      <w:r>
        <w:lastRenderedPageBreak/>
        <w:t>5.1.30</w:t>
      </w:r>
      <w:r>
        <w:tab/>
      </w:r>
      <w:r>
        <w:rPr>
          <w:lang w:eastAsia="ko-KR"/>
        </w:rPr>
        <w:t>Channel busy ratio (CBR)</w:t>
      </w:r>
      <w:bookmarkEnd w:id="126"/>
      <w:bookmarkEnd w:id="127"/>
      <w:bookmarkEnd w:id="128"/>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129" w:name="_Toc524695286"/>
      <w:bookmarkStart w:id="130" w:name="_Toc28834553"/>
      <w:bookmarkStart w:id="131" w:name="_Toc44529452"/>
      <w:r>
        <w:t>5.1.31</w:t>
      </w:r>
      <w:r>
        <w:tab/>
      </w:r>
      <w:r>
        <w:rPr>
          <w:lang w:eastAsia="ko-KR"/>
        </w:rPr>
        <w:t>Channel occupancy ratio (CR)</w:t>
      </w:r>
      <w:bookmarkEnd w:id="129"/>
      <w:bookmarkEnd w:id="130"/>
      <w:bookmarkEnd w:id="131"/>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132" w:name="_Toc524695287"/>
      <w:bookmarkStart w:id="133" w:name="_Toc28834554"/>
      <w:bookmarkStart w:id="134" w:name="_Toc44529453"/>
      <w:r w:rsidRPr="00392673">
        <w:lastRenderedPageBreak/>
        <w:t>5.1.32</w:t>
      </w:r>
      <w:r>
        <w:tab/>
      </w:r>
      <w:r w:rsidRPr="00392673">
        <w:t>NR SS reference signal received power (NR-SS-RSRP)</w:t>
      </w:r>
      <w:bookmarkEnd w:id="132"/>
      <w:bookmarkEnd w:id="133"/>
      <w:bookmarkEnd w:id="134"/>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w:t>
            </w:r>
            <w:r w:rsidR="00AF2792">
              <w:rPr>
                <w:rFonts w:ascii="Arial" w:hAnsi="Arial"/>
                <w:sz w:val="18"/>
                <w:szCs w:val="18"/>
              </w:rPr>
              <w:t>TS</w:t>
            </w:r>
            <w:r w:rsidRPr="00392673">
              <w:rPr>
                <w:rFonts w:ascii="Arial" w:hAnsi="Arial"/>
                <w:sz w:val="18"/>
                <w:szCs w:val="18"/>
              </w:rPr>
              <w:t xml:space="preserve">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135" w:name="_Toc524695288"/>
      <w:bookmarkStart w:id="136" w:name="_Toc28834555"/>
      <w:bookmarkStart w:id="137" w:name="_Toc44529454"/>
      <w:r w:rsidRPr="00392673">
        <w:lastRenderedPageBreak/>
        <w:t>5.1.33</w:t>
      </w:r>
      <w:r w:rsidRPr="00392673">
        <w:tab/>
        <w:t>NR SS reference signal received quality (NR-SS-RSRQ)</w:t>
      </w:r>
      <w:bookmarkEnd w:id="135"/>
      <w:bookmarkEnd w:id="136"/>
      <w:bookmarkEnd w:id="137"/>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138" w:name="_Toc524695289"/>
      <w:bookmarkStart w:id="139" w:name="_Toc28834556"/>
      <w:bookmarkStart w:id="140" w:name="_Toc44529455"/>
      <w:r w:rsidRPr="00392673">
        <w:lastRenderedPageBreak/>
        <w:t>5.1.34</w:t>
      </w:r>
      <w:r w:rsidRPr="00392673">
        <w:tab/>
        <w:t>SFN and frame timing difference (SFTD)</w:t>
      </w:r>
      <w:bookmarkEnd w:id="138"/>
      <w:bookmarkEnd w:id="139"/>
      <w:bookmarkEnd w:id="140"/>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PCell and an NR PSCell </w:t>
            </w:r>
            <w:r w:rsidR="008E3D4C" w:rsidRPr="008E3D4C">
              <w:rPr>
                <w:rFonts w:ascii="Arial" w:hAnsi="Arial" w:cs="Arial"/>
                <w:sz w:val="18"/>
              </w:rPr>
              <w:t xml:space="preserve">(for EN-DC), or an NR PCell and an E-UTRA PSCell (for NE-DC), or an E-UTRA PCell and an NR neighbouring cell </w:t>
            </w:r>
            <w:r w:rsidRPr="00392673">
              <w:rPr>
                <w:rFonts w:ascii="Arial" w:hAnsi="Arial" w:cs="Arial"/>
                <w:sz w:val="18"/>
              </w:rPr>
              <w:t>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PCell radio frame and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v:shape id="_x0000_i1026" type="#_x0000_t75" style="width:169.95pt;height:15.9pt" o:ole="">
                  <v:imagedata r:id="rId12" o:title=""/>
                </v:shape>
                <o:OLEObject Type="Embed" ProgID="Equation.3" ShapeID="_x0000_i1026" DrawAspect="Content" ObjectID="_1655142243" r:id="rId13"/>
              </w:obje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rsidR="00392673" w:rsidRDefault="00392673" w:rsidP="004C7680"/>
    <w:p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00AF2792">
        <w:rPr>
          <w:lang w:eastAsia="x-none"/>
        </w:rPr>
        <w:t>TS</w:t>
      </w:r>
      <w:r w:rsidRPr="008F3896">
        <w:rPr>
          <w:lang w:eastAsia="x-none"/>
        </w:rPr>
        <w:t xml:space="preserve">38.133 </w:t>
      </w:r>
      <w:r>
        <w:rPr>
          <w:lang w:val="en-US"/>
        </w:rPr>
        <w:t>[18] for applicability to intra-frequency, inter-frequency or inter-RAT</w:t>
      </w:r>
      <w:r w:rsidRPr="008F3896">
        <w:rPr>
          <w:lang w:eastAsia="x-none"/>
        </w:rPr>
        <w:t>.</w:t>
      </w:r>
    </w:p>
    <w:p w:rsidR="007731D4" w:rsidRPr="007731D4" w:rsidRDefault="007731D4" w:rsidP="00252094">
      <w:pPr>
        <w:pStyle w:val="Heading3"/>
      </w:pPr>
      <w:bookmarkStart w:id="141" w:name="_Toc524695290"/>
      <w:bookmarkStart w:id="142" w:name="_Toc28834557"/>
      <w:bookmarkStart w:id="143" w:name="_Toc44529456"/>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141"/>
      <w:bookmarkEnd w:id="142"/>
      <w:bookmarkEnd w:id="143"/>
    </w:p>
    <w:p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rsidTr="006D6364">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rsidTr="006D6364">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rsidR="007731D4" w:rsidRPr="004C7680" w:rsidRDefault="007731D4" w:rsidP="004C7680"/>
    <w:p w:rsidR="00D313E8" w:rsidRDefault="00D313E8" w:rsidP="00D313E8">
      <w:pPr>
        <w:pStyle w:val="Heading2"/>
      </w:pPr>
      <w:bookmarkStart w:id="144" w:name="_Toc524695291"/>
      <w:bookmarkStart w:id="145" w:name="_Toc28834558"/>
      <w:bookmarkStart w:id="146" w:name="_Toc44529457"/>
      <w:r>
        <w:t>5.2</w:t>
      </w:r>
      <w:r>
        <w:tab/>
        <w:t>E</w:t>
      </w:r>
      <w:r w:rsidR="0013151A">
        <w:t>-</w:t>
      </w:r>
      <w:r>
        <w:t>UTRAN measurement abilities</w:t>
      </w:r>
      <w:bookmarkEnd w:id="144"/>
      <w:bookmarkEnd w:id="145"/>
      <w:bookmarkEnd w:id="146"/>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147" w:name="_Toc524695292"/>
      <w:bookmarkStart w:id="148" w:name="_Toc28834559"/>
      <w:bookmarkStart w:id="149" w:name="_Toc44529458"/>
      <w:r>
        <w:lastRenderedPageBreak/>
        <w:t>5.2.1</w:t>
      </w:r>
      <w:r>
        <w:tab/>
      </w:r>
      <w:r w:rsidR="00A53E3A" w:rsidRPr="00A53E3A">
        <w:t>DL RS TX power</w:t>
      </w:r>
      <w:bookmarkEnd w:id="147"/>
      <w:bookmarkEnd w:id="148"/>
      <w:bookmarkEnd w:id="149"/>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150" w:name="_Toc524695293"/>
      <w:bookmarkStart w:id="151" w:name="_Toc28834560"/>
      <w:bookmarkStart w:id="152" w:name="_Toc44529459"/>
      <w:r>
        <w:t>5.2.2</w:t>
      </w:r>
      <w:r>
        <w:tab/>
        <w:t>Received Interference Power</w:t>
      </w:r>
      <w:bookmarkEnd w:id="150"/>
      <w:bookmarkEnd w:id="151"/>
      <w:bookmarkEnd w:id="152"/>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7" type="#_x0000_t75" style="width:21.75pt;height:16.75pt" o:ole="">
                  <v:imagedata r:id="rId14" o:title=""/>
                </v:shape>
                <o:OLEObject Type="Embed" ProgID="Equation.3" ShapeID="_x0000_i1027" DrawAspect="Content" ObjectID="_1655142244" r:id="rId15"/>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8" type="#_x0000_t75" style="width:83.7pt;height:16.75pt" o:ole="">
                  <v:imagedata r:id="rId16" o:title=""/>
                </v:shape>
                <o:OLEObject Type="Embed" ProgID="Equation.3" ShapeID="_x0000_i1028" DrawAspect="Content" ObjectID="_1655142245" r:id="rId17"/>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153" w:name="_Toc524695294"/>
      <w:bookmarkStart w:id="154" w:name="_Toc28834561"/>
      <w:bookmarkStart w:id="155" w:name="_Toc44529460"/>
      <w:r>
        <w:t>5.2.3</w:t>
      </w:r>
      <w:r w:rsidR="003B17DA">
        <w:tab/>
      </w:r>
      <w:r>
        <w:t>Thermal noise power</w:t>
      </w:r>
      <w:bookmarkEnd w:id="153"/>
      <w:bookmarkEnd w:id="154"/>
      <w:bookmarkEnd w:id="155"/>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29" type="#_x0000_t75" style="width:21.75pt;height:18.4pt" o:ole="">
                  <v:imagedata r:id="rId18" o:title=""/>
                </v:shape>
                <o:OLEObject Type="Embed" ProgID="Equation.3" ShapeID="_x0000_i1029" DrawAspect="Content" ObjectID="_1655142246" r:id="rId19"/>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0" type="#_x0000_t75" style="width:86.25pt;height:18.4pt" o:ole="">
                  <v:imagedata r:id="rId20" o:title=""/>
                </v:shape>
                <o:OLEObject Type="Embed" ProgID="Equation.3" ShapeID="_x0000_i1030" DrawAspect="Content" ObjectID="_1655142247" r:id="rId21"/>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156" w:name="_Toc524695295"/>
      <w:bookmarkStart w:id="157" w:name="_Toc28834562"/>
      <w:bookmarkStart w:id="158" w:name="_Toc44529461"/>
      <w:r>
        <w:t>5.2.4</w:t>
      </w:r>
      <w:r>
        <w:tab/>
      </w:r>
      <w:r w:rsidRPr="008338D3">
        <w:t>Timing advance (T</w:t>
      </w:r>
      <w:r w:rsidRPr="008338D3">
        <w:rPr>
          <w:vertAlign w:val="subscript"/>
        </w:rPr>
        <w:t>ADV</w:t>
      </w:r>
      <w:r w:rsidRPr="008338D3">
        <w:t>)</w:t>
      </w:r>
      <w:bookmarkEnd w:id="156"/>
      <w:bookmarkEnd w:id="157"/>
      <w:bookmarkEnd w:id="158"/>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159" w:name="_Toc524695296"/>
      <w:bookmarkStart w:id="160" w:name="_Toc28834563"/>
      <w:bookmarkStart w:id="161" w:name="_Toc44529462"/>
      <w:r>
        <w:lastRenderedPageBreak/>
        <w:t>5.2.5</w:t>
      </w:r>
      <w:r>
        <w:tab/>
        <w:t>eNB Rx – T</w:t>
      </w:r>
      <w:r w:rsidRPr="008338D3">
        <w:t>x time difference</w:t>
      </w:r>
      <w:bookmarkEnd w:id="159"/>
      <w:bookmarkEnd w:id="160"/>
      <w:bookmarkEnd w:id="161"/>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162" w:name="_Toc524695297"/>
      <w:bookmarkStart w:id="163" w:name="_Toc28834564"/>
      <w:bookmarkStart w:id="164" w:name="_Toc44529463"/>
      <w:r>
        <w:t>5.2.6</w:t>
      </w:r>
      <w:r>
        <w:tab/>
      </w:r>
      <w:r w:rsidRPr="008338D3">
        <w:t>E-UTRAN GNSS Timing of Cell Frames for UE positioning</w:t>
      </w:r>
      <w:bookmarkEnd w:id="162"/>
      <w:bookmarkEnd w:id="163"/>
      <w:bookmarkEnd w:id="164"/>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165" w:name="_Toc524695298"/>
      <w:bookmarkStart w:id="166" w:name="_Toc28834565"/>
      <w:bookmarkStart w:id="167" w:name="_Toc44529464"/>
      <w:r>
        <w:t>5.2.7</w:t>
      </w:r>
      <w:r>
        <w:tab/>
        <w:t xml:space="preserve">Angle of </w:t>
      </w:r>
      <w:r w:rsidRPr="006359B4">
        <w:t>Arrival (AoA)</w:t>
      </w:r>
      <w:bookmarkEnd w:id="165"/>
      <w:bookmarkEnd w:id="166"/>
      <w:bookmarkEnd w:id="16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168" w:name="_Toc524695299"/>
      <w:bookmarkStart w:id="169" w:name="_Toc28834566"/>
      <w:bookmarkStart w:id="170" w:name="_Toc44529465"/>
      <w:r>
        <w:t>5.2.8</w:t>
      </w:r>
      <w:r>
        <w:tab/>
        <w:t>UL Relative Time of Arrival (</w:t>
      </w:r>
      <w:r w:rsidRPr="00B60DD0">
        <w:rPr>
          <w:lang w:val="en-US"/>
        </w:rPr>
        <w:t>T</w:t>
      </w:r>
      <w:r>
        <w:rPr>
          <w:vertAlign w:val="subscript"/>
          <w:lang w:val="en-US"/>
        </w:rPr>
        <w:t>UL-RTOA</w:t>
      </w:r>
      <w:r>
        <w:t>)</w:t>
      </w:r>
      <w:bookmarkEnd w:id="168"/>
      <w:bookmarkEnd w:id="169"/>
      <w:bookmarkEnd w:id="170"/>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171" w:name="historyclause"/>
      <w:r>
        <w:br w:type="page"/>
      </w:r>
      <w:bookmarkStart w:id="172" w:name="_Toc524695300"/>
      <w:bookmarkStart w:id="173" w:name="_Toc28834567"/>
      <w:bookmarkStart w:id="174" w:name="_Toc44529466"/>
      <w:r w:rsidR="004534B9">
        <w:lastRenderedPageBreak/>
        <w:t>Annex A</w:t>
      </w:r>
      <w:r w:rsidR="004A3549">
        <w:t xml:space="preserve"> (informative):</w:t>
      </w:r>
      <w:r w:rsidR="004A3549">
        <w:br/>
        <w:t>Change history</w:t>
      </w:r>
      <w:bookmarkEnd w:id="172"/>
      <w:bookmarkEnd w:id="173"/>
      <w:bookmarkEnd w:id="174"/>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171"/>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175" w:name="OLE_LINK1"/>
            <w:bookmarkStart w:id="176" w:name="OLE_LINK2"/>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bookmarkEnd w:id="175"/>
            <w:bookmarkEnd w:id="176"/>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F2792" w:rsidP="00A55599">
            <w:pPr>
              <w:spacing w:after="0"/>
              <w:rPr>
                <w:rFonts w:ascii="Arial" w:hAnsi="Arial" w:cs="Arial"/>
                <w:snapToGrid w:val="0"/>
                <w:color w:val="000000"/>
                <w:sz w:val="16"/>
                <w:szCs w:val="16"/>
                <w:lang w:val="de-DE"/>
              </w:rPr>
            </w:pPr>
            <w:r>
              <w:rPr>
                <w:rFonts w:ascii="Arial" w:hAnsi="Arial" w:cs="Arial"/>
                <w:snapToGrid w:val="0"/>
                <w:color w:val="000000"/>
                <w:sz w:val="16"/>
                <w:szCs w:val="16"/>
                <w:lang w:val="de-DE"/>
              </w:rPr>
              <w:t>TS</w:t>
            </w:r>
            <w:r w:rsidR="009F175A" w:rsidRPr="0015309F">
              <w:rPr>
                <w:rFonts w:ascii="Arial" w:hAnsi="Arial" w:cs="Arial"/>
                <w:snapToGrid w:val="0"/>
                <w:color w:val="000000"/>
                <w:sz w:val="16"/>
                <w:szCs w:val="16"/>
                <w:lang w:val="de-DE"/>
              </w:rPr>
              <w:t xml:space="preserve">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AF2792" w:rsidP="00A5559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TS</w:t>
            </w:r>
            <w:r w:rsidR="0094415B" w:rsidRPr="0015309F">
              <w:rPr>
                <w:rFonts w:ascii="Arial" w:hAnsi="Arial" w:cs="Arial"/>
                <w:snapToGrid w:val="0"/>
                <w:color w:val="000000"/>
                <w:sz w:val="16"/>
                <w:szCs w:val="16"/>
                <w:lang w:val="en-AU"/>
              </w:rPr>
              <w:t>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9498"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8E3D4C">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8E3D4C">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6D636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rsidTr="006D636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rsidTr="0049705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r w:rsidR="007566CF" w:rsidRPr="006B0D02" w:rsidTr="007566C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6B0D02" w:rsidRDefault="007566CF" w:rsidP="00C2038C">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6B0D02" w:rsidRDefault="007566CF" w:rsidP="00C2038C">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A40464" w:rsidRDefault="007566CF" w:rsidP="00C2038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6B0D02" w:rsidRDefault="007566CF" w:rsidP="00C2038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A40464" w:rsidRDefault="007566CF" w:rsidP="00C2038C">
            <w:pPr>
              <w:spacing w:after="0"/>
              <w:rPr>
                <w:rFonts w:ascii="Arial" w:hAnsi="Arial" w:cs="Arial"/>
                <w:noProof/>
                <w:sz w:val="16"/>
                <w:szCs w:val="16"/>
              </w:rPr>
            </w:pPr>
            <w:r w:rsidRPr="007566CF">
              <w:rPr>
                <w:rFonts w:ascii="Arial" w:hAnsi="Arial" w:cs="Arial"/>
                <w:noProof/>
                <w:sz w:val="16"/>
                <w:szCs w:val="16"/>
              </w:rPr>
              <w:t>Corrections to LTE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66CF" w:rsidRPr="00A40464" w:rsidRDefault="007566CF" w:rsidP="00C2038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16.1.0</w:t>
            </w:r>
          </w:p>
        </w:tc>
      </w:tr>
    </w:tbl>
    <w:p w:rsidR="00012E84" w:rsidRPr="0015309F" w:rsidRDefault="00012E84" w:rsidP="009B57F8">
      <w:pPr>
        <w:rPr>
          <w:rFonts w:ascii="Arial" w:hAnsi="Arial" w:cs="Arial"/>
          <w:sz w:val="16"/>
          <w:szCs w:val="16"/>
        </w:rPr>
      </w:pPr>
    </w:p>
    <w:sectPr w:rsidR="00012E84" w:rsidRPr="0015309F">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098" w:rsidRDefault="00121098">
      <w:r>
        <w:separator/>
      </w:r>
    </w:p>
  </w:endnote>
  <w:endnote w:type="continuationSeparator" w:id="0">
    <w:p w:rsidR="00121098" w:rsidRDefault="0012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098" w:rsidRDefault="00121098">
      <w:r>
        <w:separator/>
      </w:r>
    </w:p>
  </w:footnote>
  <w:footnote w:type="continuationSeparator" w:id="0">
    <w:p w:rsidR="00121098" w:rsidRDefault="00121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framePr w:wrap="auto" w:vAnchor="text" w:hAnchor="margin" w:xAlign="right" w:y="1"/>
      <w:widowControl/>
    </w:pPr>
    <w:r>
      <w:fldChar w:fldCharType="begin"/>
    </w:r>
    <w:r>
      <w:instrText xml:space="preserve"> STYLEREF ZA </w:instrText>
    </w:r>
    <w:r>
      <w:fldChar w:fldCharType="separate"/>
    </w:r>
    <w:r w:rsidR="00AF2792">
      <w:t>3GPP TS 36.214 V16.1.0 (2020-06)</w:t>
    </w:r>
    <w:r>
      <w:fldChar w:fldCharType="end"/>
    </w:r>
  </w:p>
  <w:p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rsidR="006D6364" w:rsidRDefault="006D6364">
    <w:pPr>
      <w:pStyle w:val="Header"/>
      <w:framePr w:wrap="auto" w:vAnchor="text" w:hAnchor="margin" w:y="1"/>
      <w:widowControl/>
    </w:pPr>
    <w:r>
      <w:fldChar w:fldCharType="begin"/>
    </w:r>
    <w:r>
      <w:instrText xml:space="preserve"> STYLEREF ZGSM </w:instrText>
    </w:r>
    <w:r>
      <w:fldChar w:fldCharType="separate"/>
    </w:r>
    <w:r w:rsidR="00AF2792">
      <w:t>Release 16</w:t>
    </w:r>
    <w:r>
      <w:fldChar w:fldCharType="end"/>
    </w:r>
  </w:p>
  <w:p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1098"/>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1EAA"/>
    <w:rsid w:val="007566CF"/>
    <w:rsid w:val="0075713E"/>
    <w:rsid w:val="00771779"/>
    <w:rsid w:val="007731D4"/>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2792"/>
    <w:rsid w:val="00AF4B05"/>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A793C"/>
    <w:rsid w:val="00BB17B4"/>
    <w:rsid w:val="00BB677D"/>
    <w:rsid w:val="00BE0400"/>
    <w:rsid w:val="00BE5154"/>
    <w:rsid w:val="00BE7E1C"/>
    <w:rsid w:val="00BF3125"/>
    <w:rsid w:val="00C042C0"/>
    <w:rsid w:val="00C06694"/>
    <w:rsid w:val="00C12878"/>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8428</Words>
  <Characters>48045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56361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MCC:CR0056</cp:lastModifiedBy>
  <cp:revision>4</cp:revision>
  <dcterms:created xsi:type="dcterms:W3CDTF">2020-07-01T18:55:00Z</dcterms:created>
  <dcterms:modified xsi:type="dcterms:W3CDTF">2020-07-01T18:57:00Z</dcterms:modified>
  <cp:category/>
</cp:coreProperties>
</file>