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8C6DE4" w:rsidRDefault="005D1126" w:rsidP="005D1126">
      <w:pPr>
        <w:pStyle w:val="Heading1"/>
      </w:pPr>
      <w:bookmarkStart w:id="0" w:name="_Toc5952511"/>
      <w:bookmarkStart w:id="1" w:name="_GoBack"/>
      <w:bookmarkEnd w:id="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2" w:name="_Toc5952512"/>
      <w:bookmarkStart w:id="3"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2"/>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4" w:name="_Toc5952513"/>
      <w:r w:rsidRPr="008C6DE4">
        <w:t>2</w:t>
      </w:r>
      <w:r w:rsidRPr="008C6DE4">
        <w:tab/>
        <w:t>References</w:t>
      </w:r>
      <w:bookmarkEnd w:id="4"/>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5" w:name="OLE_LINK44"/>
      <w:bookmarkStart w:id="6" w:name="OLE_LINK45"/>
      <w:r w:rsidRPr="008C6DE4">
        <w:t>"</w:t>
      </w:r>
      <w:bookmarkEnd w:id="5"/>
      <w:bookmarkEnd w:id="6"/>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7" w:name="_Hlk28694423"/>
      <w:r w:rsidR="006D2D61" w:rsidRPr="008C6DE4">
        <w:t>Void.</w:t>
      </w:r>
      <w:bookmarkEnd w:id="7"/>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8" w:name="_Toc5952514"/>
      <w:bookmarkStart w:id="9" w:name="_Hlk1143881"/>
      <w:r w:rsidRPr="008C6DE4">
        <w:t>3</w:t>
      </w:r>
      <w:r w:rsidRPr="008C6DE4">
        <w:tab/>
        <w:t>Definitions, symbols and abbreviations</w:t>
      </w:r>
      <w:bookmarkEnd w:id="8"/>
    </w:p>
    <w:p w14:paraId="7704F894" w14:textId="77777777" w:rsidR="00E93D6B" w:rsidRPr="008C6DE4" w:rsidRDefault="00E93D6B" w:rsidP="00E93D6B">
      <w:pPr>
        <w:pStyle w:val="Heading2"/>
      </w:pPr>
      <w:bookmarkStart w:id="10" w:name="_Toc5952515"/>
      <w:bookmarkEnd w:id="9"/>
      <w:r w:rsidRPr="008C6DE4">
        <w:t>3.1</w:t>
      </w:r>
      <w:r w:rsidRPr="008C6DE4">
        <w:tab/>
        <w:t>Definitions</w:t>
      </w:r>
      <w:bookmarkEnd w:id="10"/>
    </w:p>
    <w:p w14:paraId="14C12D78" w14:textId="77777777" w:rsidR="00E93D6B" w:rsidRPr="008C6DE4" w:rsidRDefault="00E93D6B" w:rsidP="00E93D6B">
      <w:bookmarkStart w:id="11"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2" w:name="_Hlk827074"/>
      <w:r w:rsidRPr="008C6DE4">
        <w:rPr>
          <w:b/>
        </w:rPr>
        <w:t>Multi-Radio Dual Connectivity</w:t>
      </w:r>
      <w:bookmarkEnd w:id="12"/>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1"/>
    </w:p>
    <w:p w14:paraId="127CA4D0" w14:textId="77777777" w:rsidR="00E93D6B" w:rsidRPr="008C6DE4" w:rsidRDefault="00E93D6B" w:rsidP="00E93D6B">
      <w:pPr>
        <w:keepNext/>
      </w:pPr>
      <w:r w:rsidRPr="008C6DE4">
        <w:t>For the purposes of the present document, the following symbols apply:</w:t>
      </w:r>
    </w:p>
    <w:p w14:paraId="52CB803A" w14:textId="77777777" w:rsidR="00E93D6B" w:rsidRPr="008C6DE4" w:rsidRDefault="00E93D6B" w:rsidP="00E93D6B">
      <w:pPr>
        <w:pStyle w:val="EW"/>
      </w:pPr>
      <w:r w:rsidRPr="008C6DE4">
        <w:t>[…]</w:t>
      </w:r>
      <w:r w:rsidRPr="008C6DE4">
        <w:tab/>
        <w:t>Values included in square bracket must be considered for further studies, because it means that a decision about that value was not taken.</w:t>
      </w:r>
    </w:p>
    <w:p w14:paraId="6403018B" w14:textId="77777777" w:rsidR="00E93D6B" w:rsidRPr="008C6DE4"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625F0E7B" w14:textId="77777777" w:rsidR="00E93D6B" w:rsidRPr="008C6DE4"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3" w:name="_Toc5952517"/>
      <w:r w:rsidRPr="008C6DE4">
        <w:t>3.3</w:t>
      </w:r>
      <w:r w:rsidRPr="008C6DE4">
        <w:tab/>
        <w:t>Abbreviations</w:t>
      </w:r>
      <w:bookmarkEnd w:id="13"/>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lastRenderedPageBreak/>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0BBA229A" w14:textId="77777777" w:rsidR="00E93D6B" w:rsidRPr="008C6DE4" w:rsidRDefault="00E93D6B" w:rsidP="00E93D6B">
      <w:pPr>
        <w:pStyle w:val="EW"/>
      </w:pPr>
      <w:r w:rsidRPr="008C6DE4">
        <w:t>SSB</w:t>
      </w:r>
      <w:r w:rsidRPr="008C6DE4">
        <w:tab/>
        <w:t>Synchronization Signal Block</w:t>
      </w:r>
    </w:p>
    <w:p w14:paraId="7ECE1521" w14:textId="77777777" w:rsidR="00E93D6B" w:rsidRPr="008C6DE4" w:rsidRDefault="00E93D6B" w:rsidP="00E93D6B">
      <w:pPr>
        <w:pStyle w:val="EW"/>
      </w:pPr>
      <w:r w:rsidRPr="008C6DE4">
        <w:t>SSB_RP</w:t>
      </w:r>
      <w:r w:rsidRPr="008C6DE4">
        <w:tab/>
        <w:t>Received (linear) average power of the resource elements that carry NR SSB signals and channels, measured at the UE antenna connector.</w:t>
      </w:r>
    </w:p>
    <w:p w14:paraId="430D931E" w14:textId="77777777" w:rsidR="00E93D6B" w:rsidRPr="008C6DE4" w:rsidRDefault="00E93D6B" w:rsidP="00E93D6B">
      <w:pPr>
        <w:pStyle w:val="EW"/>
      </w:pPr>
      <w:r w:rsidRPr="008C6DE4">
        <w:t>SSS</w:t>
      </w:r>
      <w:r w:rsidRPr="008C6DE4">
        <w:tab/>
        <w:t>Secondary Synchronization Signal</w:t>
      </w:r>
    </w:p>
    <w:p w14:paraId="7AD1B0C0" w14:textId="77777777" w:rsidR="00E93D6B" w:rsidRPr="008C6DE4" w:rsidRDefault="00E93D6B" w:rsidP="00E93D6B">
      <w:pPr>
        <w:pStyle w:val="EW"/>
      </w:pPr>
      <w:r w:rsidRPr="008C6DE4">
        <w:rPr>
          <w:rFonts w:eastAsia="Times New Roman"/>
        </w:rPr>
        <w:t>sTAG</w:t>
      </w:r>
      <w:r w:rsidRPr="008C6DE4">
        <w:rPr>
          <w:rFonts w:eastAsia="Times New Roman"/>
        </w:rPr>
        <w:tab/>
        <w:t>Secondary Timing Advance Group</w:t>
      </w:r>
    </w:p>
    <w:p w14:paraId="5976A132" w14:textId="77777777" w:rsidR="00E93D6B" w:rsidRPr="008C6DE4" w:rsidRDefault="00E93D6B" w:rsidP="00E93D6B">
      <w:pPr>
        <w:pStyle w:val="EW"/>
      </w:pPr>
      <w:r w:rsidRPr="008C6DE4">
        <w:lastRenderedPageBreak/>
        <w:t>SUL</w:t>
      </w:r>
      <w:r w:rsidRPr="008C6DE4">
        <w:tab/>
        <w:t>Supplementary Uplink</w:t>
      </w:r>
    </w:p>
    <w:p w14:paraId="3712E749" w14:textId="77777777" w:rsidR="00E93D6B" w:rsidRPr="008C6DE4" w:rsidRDefault="00E93D6B" w:rsidP="00E93D6B">
      <w:pPr>
        <w:pStyle w:val="EW"/>
      </w:pPr>
      <w:r w:rsidRPr="008C6DE4">
        <w:t>TA</w:t>
      </w:r>
      <w:r w:rsidRPr="008C6DE4">
        <w:tab/>
        <w:t>Timing Advance</w:t>
      </w:r>
    </w:p>
    <w:p w14:paraId="6B3FB97A" w14:textId="77777777" w:rsidR="00E93D6B" w:rsidRPr="008C6DE4" w:rsidRDefault="00E93D6B" w:rsidP="00E93D6B">
      <w:pPr>
        <w:pStyle w:val="EW"/>
      </w:pPr>
      <w:r w:rsidRPr="008C6DE4">
        <w:t>TAG</w:t>
      </w:r>
      <w:r w:rsidRPr="008C6DE4">
        <w:tab/>
        <w:t>Timing Advance Group</w:t>
      </w:r>
    </w:p>
    <w:p w14:paraId="06BB74FC" w14:textId="77777777" w:rsidR="00E93D6B" w:rsidRPr="008C6DE4" w:rsidRDefault="00E93D6B" w:rsidP="00E93D6B">
      <w:pPr>
        <w:pStyle w:val="EW"/>
      </w:pPr>
      <w:r w:rsidRPr="008C6DE4">
        <w:t>TCI</w:t>
      </w:r>
      <w:r w:rsidRPr="008C6DE4">
        <w:tab/>
        <w:t>Transmission Configuration Indicator</w:t>
      </w:r>
    </w:p>
    <w:p w14:paraId="60839E2B" w14:textId="77777777" w:rsidR="00E93D6B" w:rsidRPr="008C6DE4" w:rsidRDefault="00E93D6B" w:rsidP="00E93D6B">
      <w:pPr>
        <w:pStyle w:val="EW"/>
      </w:pPr>
      <w:r w:rsidRPr="008C6DE4">
        <w:t>TDD</w:t>
      </w:r>
      <w:r w:rsidRPr="008C6DE4">
        <w:tab/>
        <w:t>Time Division Duplex</w:t>
      </w:r>
    </w:p>
    <w:p w14:paraId="3457C16C" w14:textId="77777777" w:rsidR="00E93D6B" w:rsidRPr="008C6DE4" w:rsidRDefault="00E93D6B" w:rsidP="00E93D6B">
      <w:pPr>
        <w:pStyle w:val="EW"/>
      </w:pPr>
      <w:r w:rsidRPr="008C6DE4">
        <w:t>TTI</w:t>
      </w:r>
      <w:r w:rsidRPr="008C6DE4">
        <w:tab/>
        <w:t>Transmission Time Interval</w:t>
      </w:r>
    </w:p>
    <w:p w14:paraId="25A411FF" w14:textId="77777777" w:rsidR="00E93D6B" w:rsidRPr="008C6DE4" w:rsidRDefault="00E93D6B" w:rsidP="00E93D6B">
      <w:pPr>
        <w:pStyle w:val="EW"/>
      </w:pPr>
      <w:r w:rsidRPr="008C6DE4">
        <w:t>UE</w:t>
      </w:r>
      <w:r w:rsidRPr="008C6DE4">
        <w:tab/>
        <w:t>User Equipment</w:t>
      </w:r>
    </w:p>
    <w:p w14:paraId="22531B3C" w14:textId="77777777" w:rsidR="00E93D6B" w:rsidRPr="008C6DE4" w:rsidRDefault="00E93D6B" w:rsidP="00E93D6B">
      <w:pPr>
        <w:pStyle w:val="EW"/>
      </w:pPr>
      <w:r w:rsidRPr="008C6DE4">
        <w:t>UL</w:t>
      </w:r>
      <w:r w:rsidRPr="008C6DE4">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4" w:name="_Toc5952518"/>
      <w:r w:rsidRPr="008C6DE4">
        <w:t>3.4</w:t>
      </w:r>
      <w:r w:rsidRPr="008C6DE4">
        <w:tab/>
        <w:t>Test tolerances</w:t>
      </w:r>
      <w:bookmarkEnd w:id="14"/>
    </w:p>
    <w:p w14:paraId="68A6954C" w14:textId="65D2D1EA" w:rsidR="00C21368" w:rsidRPr="008C6DE4" w:rsidRDefault="00C21368" w:rsidP="00C21368">
      <w:pPr>
        <w:keepNext/>
        <w:rPr>
          <w:rFonts w:cs="v4.2.0"/>
          <w:snapToGrid w:val="0"/>
        </w:rPr>
      </w:pPr>
      <w:bookmarkStart w:id="15"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5"/>
    </w:p>
    <w:p w14:paraId="183E2293" w14:textId="77777777" w:rsidR="00E93D6B" w:rsidRPr="008C6DE4" w:rsidRDefault="00E93D6B" w:rsidP="00E93D6B">
      <w:pPr>
        <w:pStyle w:val="Heading3"/>
        <w:rPr>
          <w:lang w:val="en-US" w:eastAsia="ko-KR"/>
        </w:rPr>
      </w:pPr>
      <w:bookmarkStart w:id="16" w:name="_Toc5952520"/>
      <w:r w:rsidRPr="008C6DE4">
        <w:rPr>
          <w:lang w:val="en-US" w:eastAsia="ko-KR"/>
        </w:rPr>
        <w:t>3.5.1</w:t>
      </w:r>
      <w:r w:rsidRPr="008C6DE4">
        <w:rPr>
          <w:lang w:val="en-US" w:eastAsia="ko-KR"/>
        </w:rPr>
        <w:tab/>
        <w:t>Introduction</w:t>
      </w:r>
      <w:bookmarkEnd w:id="16"/>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7" w:name="_Toc525607245"/>
      <w:bookmarkStart w:id="18" w:name="_Toc5952522"/>
      <w:r w:rsidRPr="008C6DE4">
        <w:rPr>
          <w:lang w:val="en-US" w:eastAsia="ko-KR"/>
        </w:rPr>
        <w:t>3.5.2</w:t>
      </w:r>
      <w:r w:rsidRPr="008C6DE4">
        <w:rPr>
          <w:lang w:val="en-US" w:eastAsia="ko-KR"/>
        </w:rPr>
        <w:tab/>
        <w:t>NR operating bands in FR1</w:t>
      </w:r>
      <w:bookmarkEnd w:id="17"/>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8"/>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9" w:name="_Toc5952523"/>
      <w:bookmarkStart w:id="20"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9"/>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1" w:name="_Hlk8834819"/>
      <w:r w:rsidRPr="008C6DE4">
        <w:rPr>
          <w:lang w:eastAsia="zh-CN"/>
        </w:rPr>
        <w:t>PCell, PSCell and activated SCells</w:t>
      </w:r>
      <w:bookmarkEnd w:id="21"/>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2" w:name="_Toc5952525"/>
      <w:bookmarkEnd w:id="20"/>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2"/>
    </w:p>
    <w:p w14:paraId="3ACEA9F7" w14:textId="77777777" w:rsidR="00E93D6B" w:rsidRPr="008C6DE4" w:rsidRDefault="00E93D6B" w:rsidP="00E93D6B">
      <w:pPr>
        <w:pStyle w:val="Heading4"/>
        <w:rPr>
          <w:lang w:val="en-US"/>
        </w:rPr>
      </w:pPr>
      <w:bookmarkStart w:id="23" w:name="_Toc5952526"/>
      <w:r w:rsidRPr="008C6DE4">
        <w:rPr>
          <w:lang w:val="en-US"/>
        </w:rPr>
        <w:t>3.6.2.1</w:t>
      </w:r>
      <w:r w:rsidRPr="008C6DE4">
        <w:rPr>
          <w:lang w:val="en-US"/>
        </w:rPr>
        <w:tab/>
        <w:t>Number of serving carriers for SA</w:t>
      </w:r>
      <w:bookmarkEnd w:id="23"/>
    </w:p>
    <w:p w14:paraId="255B475E" w14:textId="77777777" w:rsidR="00E93D6B" w:rsidRPr="008C6DE4" w:rsidRDefault="00E93D6B" w:rsidP="00E93D6B">
      <w:r w:rsidRPr="008C6DE4">
        <w:t>Requirements for standalone NR with NR PCell are applicable for the UE configured with the following number of serving NR CCs:</w:t>
      </w:r>
    </w:p>
    <w:p w14:paraId="39CDA46F" w14:textId="77777777" w:rsidR="00E93D6B" w:rsidRPr="008C6DE4" w:rsidRDefault="00E93D6B" w:rsidP="00E93D6B">
      <w:pPr>
        <w:pStyle w:val="B10"/>
      </w:pPr>
      <w:r w:rsidRPr="008C6DE4">
        <w:t>-</w:t>
      </w:r>
      <w:r w:rsidRPr="008C6DE4">
        <w:tab/>
        <w:t>up to 8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12A1483" w14:textId="77777777" w:rsidR="00E93D6B" w:rsidRPr="008C6DE4" w:rsidRDefault="00E93D6B" w:rsidP="00E93D6B">
      <w:pPr>
        <w:pStyle w:val="B10"/>
      </w:pPr>
      <w:r w:rsidRPr="008C6DE4">
        <w:t>-</w:t>
      </w:r>
      <w:r w:rsidRPr="008C6DE4">
        <w:tab/>
        <w:t>SUL may be configured together with one of the UL</w:t>
      </w:r>
    </w:p>
    <w:p w14:paraId="6661A56D" w14:textId="77777777" w:rsidR="00E93D6B" w:rsidRPr="008C6DE4" w:rsidRDefault="00E93D6B" w:rsidP="00E93D6B">
      <w:pPr>
        <w:pStyle w:val="Heading4"/>
        <w:rPr>
          <w:lang w:val="en-US"/>
        </w:rPr>
      </w:pPr>
      <w:bookmarkStart w:id="24" w:name="_Toc526331583"/>
      <w:bookmarkStart w:id="25" w:name="_Toc5952528"/>
      <w:r w:rsidRPr="008C6DE4">
        <w:rPr>
          <w:lang w:val="en-US"/>
        </w:rPr>
        <w:t>3.6.2.2</w:t>
      </w:r>
      <w:r w:rsidRPr="008C6DE4">
        <w:rPr>
          <w:lang w:val="en-US"/>
        </w:rPr>
        <w:tab/>
        <w:t>Number of serving carriers for EN-DC</w:t>
      </w:r>
      <w:bookmarkEnd w:id="24"/>
    </w:p>
    <w:p w14:paraId="4B143D82" w14:textId="77777777" w:rsidR="00E93D6B" w:rsidRPr="008C6DE4" w:rsidRDefault="00E93D6B" w:rsidP="00E93D6B">
      <w:r w:rsidRPr="008C6DE4">
        <w:t>Requirements for EN-DC operation of E-UTRA and NR with E-UTRA PCell and NR PSCell are applicable for the UE configured with the following number of serving NR CCs:</w:t>
      </w:r>
    </w:p>
    <w:p w14:paraId="6288882E"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2ADD3264" w14:textId="77777777" w:rsidR="00E93D6B" w:rsidRPr="008C6DE4" w:rsidRDefault="00E93D6B" w:rsidP="00E93D6B">
      <w:pPr>
        <w:pStyle w:val="B10"/>
      </w:pPr>
      <w:r w:rsidRPr="008C6DE4">
        <w:t>-</w:t>
      </w:r>
      <w:r w:rsidRPr="008C6DE4">
        <w:tab/>
        <w:t>SUL may be configured together with one of the UL</w:t>
      </w:r>
    </w:p>
    <w:p w14:paraId="02E2EC77" w14:textId="77777777" w:rsidR="00E93D6B" w:rsidRPr="008C6DE4" w:rsidRDefault="00E93D6B" w:rsidP="00E93D6B">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5"/>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6" w:name="_Toc5952530"/>
      <w:bookmarkStart w:id="27" w:name="_Toc5952531"/>
      <w:r w:rsidRPr="008C6DE4">
        <w:rPr>
          <w:lang w:val="en-US"/>
        </w:rPr>
        <w:t>3.6.2.4</w:t>
      </w:r>
      <w:r w:rsidRPr="008C6DE4">
        <w:rPr>
          <w:lang w:val="en-US"/>
        </w:rPr>
        <w:tab/>
        <w:t xml:space="preserve">Number of serving carriers for </w:t>
      </w:r>
      <w:r w:rsidRPr="008C6DE4">
        <w:rPr>
          <w:lang w:val="en-US" w:eastAsia="ko-KR"/>
        </w:rPr>
        <w:t>NR-DC</w:t>
      </w:r>
    </w:p>
    <w:p w14:paraId="739D5196" w14:textId="77777777" w:rsidR="00E93D6B" w:rsidRPr="008C6DE4" w:rsidRDefault="00E93D6B" w:rsidP="00E93D6B">
      <w:r w:rsidRPr="008C6DE4">
        <w:t>Requirements for NR-DC are applicable for the UE configured with the following number of serving NR CCs:</w:t>
      </w:r>
    </w:p>
    <w:p w14:paraId="754FCD18" w14:textId="110594CB" w:rsidR="00E93D6B" w:rsidRPr="008C6DE4" w:rsidRDefault="00E93D6B" w:rsidP="00E93D6B">
      <w:pPr>
        <w:pStyle w:val="B10"/>
      </w:pPr>
      <w:r w:rsidRPr="008C6DE4">
        <w:t>-</w:t>
      </w:r>
      <w:r w:rsidRPr="008C6DE4">
        <w:tab/>
        <w:t xml:space="preserve">up to 2 NR DL CCs in total in FR1, up to 8 NR DL CCs in total in FR2, with 1 </w:t>
      </w:r>
      <w:r w:rsidRPr="008C6DE4">
        <w:rPr>
          <w:lang w:eastAsia="zh-CN"/>
        </w:rPr>
        <w:t xml:space="preserve">in </w:t>
      </w:r>
      <w:r w:rsidRPr="008C6DE4">
        <w:t>PCell, 1 UL</w:t>
      </w:r>
      <w:r w:rsidRPr="008C6DE4">
        <w:rPr>
          <w:lang w:eastAsia="zh-CN"/>
        </w:rPr>
        <w:t xml:space="preserve"> in </w:t>
      </w:r>
      <w:r w:rsidRPr="008C6DE4">
        <w:t>PSCell, and up to 1 UL</w:t>
      </w:r>
      <w:r w:rsidRPr="008C6DE4">
        <w:rPr>
          <w:lang w:eastAsia="zh-CN"/>
        </w:rPr>
        <w:t xml:space="preserve"> in</w:t>
      </w:r>
      <w:r w:rsidRPr="008C6DE4">
        <w:t xml:space="preserve"> each SCell.</w:t>
      </w:r>
    </w:p>
    <w:bookmarkEnd w:id="26"/>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7"/>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8" w:name="_Toc5952534"/>
      <w:r w:rsidRPr="008C6DE4">
        <w:t>4.1</w:t>
      </w:r>
      <w:r w:rsidRPr="008C6DE4">
        <w:tab/>
        <w:t>Cell Selection</w:t>
      </w:r>
      <w:bookmarkEnd w:id="28"/>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9"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9"/>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6"/>
      <w:r w:rsidRPr="008C6DE4">
        <w:rPr>
          <w:lang w:val="en-US" w:eastAsia="ko-KR"/>
        </w:rPr>
        <w:t>4.2.1</w:t>
      </w:r>
      <w:r w:rsidRPr="008C6DE4">
        <w:rPr>
          <w:lang w:val="en-US" w:eastAsia="ko-KR"/>
        </w:rPr>
        <w:tab/>
        <w:t>Introduction</w:t>
      </w:r>
      <w:bookmarkEnd w:id="30"/>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1" w:name="_Toc5952537"/>
      <w:r w:rsidRPr="008C6DE4">
        <w:rPr>
          <w:lang w:val="en-US" w:eastAsia="ko-KR"/>
        </w:rPr>
        <w:lastRenderedPageBreak/>
        <w:t>4.2.2</w:t>
      </w:r>
      <w:r w:rsidRPr="008C6DE4">
        <w:rPr>
          <w:lang w:val="en-US" w:eastAsia="ko-KR"/>
        </w:rPr>
        <w:tab/>
        <w:t>Requirements</w:t>
      </w:r>
      <w:bookmarkEnd w:id="31"/>
    </w:p>
    <w:p w14:paraId="03B5525A" w14:textId="77777777" w:rsidR="00E738E0" w:rsidRPr="008C6DE4" w:rsidRDefault="00E738E0" w:rsidP="00E738E0">
      <w:pPr>
        <w:pStyle w:val="Heading4"/>
        <w:rPr>
          <w:lang w:val="en-US" w:eastAsia="zh-CN"/>
        </w:rPr>
      </w:pPr>
      <w:bookmarkStart w:id="32" w:name="_Toc5952538"/>
      <w:bookmarkStart w:id="33" w:name="_Hlk1031227"/>
      <w:r w:rsidRPr="008C6DE4">
        <w:rPr>
          <w:lang w:val="en-US" w:eastAsia="zh-CN"/>
        </w:rPr>
        <w:t>4.2.2.1</w:t>
      </w:r>
      <w:r w:rsidRPr="008C6DE4">
        <w:rPr>
          <w:lang w:val="en-US" w:eastAsia="zh-CN"/>
        </w:rPr>
        <w:tab/>
        <w:t>UE measurement capability</w:t>
      </w:r>
      <w:bookmarkEnd w:id="32"/>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3"/>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4" w:name="_Toc5952539"/>
      <w:r w:rsidRPr="008C6DE4">
        <w:rPr>
          <w:lang w:val="en-US" w:eastAsia="zh-CN"/>
        </w:rPr>
        <w:t>4.2.2.5</w:t>
      </w:r>
      <w:r w:rsidRPr="008C6DE4">
        <w:rPr>
          <w:lang w:val="en-US" w:eastAsia="zh-CN"/>
        </w:rPr>
        <w:tab/>
        <w:t>Measurements of inter-RAT E-UTRAN cells</w:t>
      </w:r>
      <w:bookmarkEnd w:id="34"/>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5" w:name="_Toc5952540"/>
      <w:r w:rsidRPr="008C6DE4">
        <w:t>4.2.2.6</w:t>
      </w:r>
      <w:r w:rsidRPr="008C6DE4">
        <w:tab/>
        <w:t>Maximum interruption in paging reception</w:t>
      </w:r>
      <w:bookmarkEnd w:id="35"/>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6" w:name="_Toc5952541"/>
      <w:r w:rsidRPr="008C6DE4">
        <w:t>4.2.2.7</w:t>
      </w:r>
      <w:r w:rsidRPr="008C6DE4">
        <w:tab/>
        <w:t>General requirements</w:t>
      </w:r>
      <w:bookmarkEnd w:id="36"/>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7" w:name="_Toc5952542"/>
      <w:bookmarkStart w:id="38" w:name="_Toc5952554"/>
      <w:r w:rsidRPr="008C6DE4">
        <w:lastRenderedPageBreak/>
        <w:t>5</w:t>
      </w:r>
      <w:r w:rsidRPr="008C6DE4">
        <w:tab/>
        <w:t>SA: RRC_INACTIVE state mobility</w:t>
      </w:r>
      <w:bookmarkEnd w:id="37"/>
    </w:p>
    <w:p w14:paraId="71ECBF9D" w14:textId="3A97CB05" w:rsidR="00D27AAF" w:rsidRPr="008C6DE4" w:rsidRDefault="0048284E" w:rsidP="0048284E">
      <w:pPr>
        <w:pStyle w:val="Heading2"/>
      </w:pPr>
      <w:bookmarkStart w:id="39" w:name="_Toc5952543"/>
      <w:r w:rsidRPr="008C6DE4">
        <w:t>5.1</w:t>
      </w:r>
      <w:r w:rsidR="00D27AAF" w:rsidRPr="008C6DE4">
        <w:tab/>
        <w:t>Cell Re-selection</w:t>
      </w:r>
      <w:bookmarkEnd w:id="39"/>
    </w:p>
    <w:p w14:paraId="227FDD94" w14:textId="1AD91277" w:rsidR="00D27AAF" w:rsidRPr="008C6DE4" w:rsidRDefault="0048284E" w:rsidP="0048284E">
      <w:pPr>
        <w:pStyle w:val="Heading3"/>
      </w:pPr>
      <w:bookmarkStart w:id="40" w:name="_Toc5952544"/>
      <w:r w:rsidRPr="008C6DE4">
        <w:t>5.1.1</w:t>
      </w:r>
      <w:r w:rsidR="00D27AAF" w:rsidRPr="008C6DE4">
        <w:tab/>
        <w:t>Introduction</w:t>
      </w:r>
      <w:bookmarkEnd w:id="40"/>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1"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1"/>
    </w:p>
    <w:p w14:paraId="068B888C" w14:textId="50023B62" w:rsidR="00D27AAF" w:rsidRPr="008C6DE4" w:rsidRDefault="0048284E" w:rsidP="0048284E">
      <w:pPr>
        <w:pStyle w:val="Heading4"/>
      </w:pPr>
      <w:bookmarkStart w:id="42" w:name="_Toc5952546"/>
      <w:r w:rsidRPr="008C6DE4">
        <w:t>5.1.2.1</w:t>
      </w:r>
      <w:r w:rsidR="00D27AAF" w:rsidRPr="008C6DE4">
        <w:tab/>
        <w:t>UE measurement capability</w:t>
      </w:r>
      <w:bookmarkEnd w:id="42"/>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3" w:name="_Toc5952547"/>
      <w:r w:rsidRPr="008C6DE4">
        <w:t>5.1.2.2</w:t>
      </w:r>
      <w:r w:rsidR="00D27AAF" w:rsidRPr="008C6DE4">
        <w:tab/>
        <w:t>Measurement and evaluation of serving cell</w:t>
      </w:r>
      <w:bookmarkEnd w:id="43"/>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4" w:name="_Toc5952548"/>
      <w:r w:rsidRPr="008C6DE4">
        <w:t>5.1.2.3</w:t>
      </w:r>
      <w:r w:rsidR="00D27AAF" w:rsidRPr="008C6DE4">
        <w:tab/>
        <w:t>Measurements of intra-frequency NR cells</w:t>
      </w:r>
      <w:bookmarkEnd w:id="44"/>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5" w:name="_Toc5952549"/>
      <w:r w:rsidRPr="008C6DE4">
        <w:t>5.1.2.4</w:t>
      </w:r>
      <w:r w:rsidR="00D27AAF" w:rsidRPr="008C6DE4">
        <w:tab/>
        <w:t>Measurements of inter-frequency NR cells</w:t>
      </w:r>
      <w:bookmarkEnd w:id="45"/>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6" w:name="_Toc5952550"/>
      <w:r w:rsidRPr="008C6DE4">
        <w:t>5.1.2.5</w:t>
      </w:r>
      <w:r w:rsidR="00D27AAF" w:rsidRPr="008C6DE4">
        <w:tab/>
        <w:t>Measurements of inter-RAT E-UTRAN cells</w:t>
      </w:r>
      <w:bookmarkEnd w:id="46"/>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7" w:name="_Toc5952551"/>
      <w:r w:rsidRPr="008C6DE4">
        <w:t>5.1.2.6</w:t>
      </w:r>
      <w:r w:rsidR="00D27AAF" w:rsidRPr="008C6DE4">
        <w:tab/>
        <w:t>Maximum interruption in paging reception</w:t>
      </w:r>
      <w:bookmarkEnd w:id="47"/>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8" w:name="_Toc5952552"/>
      <w:r w:rsidRPr="008C6DE4">
        <w:t>5.1.2.7</w:t>
      </w:r>
      <w:r w:rsidR="00D27AAF" w:rsidRPr="008C6DE4">
        <w:tab/>
        <w:t>General requirements</w:t>
      </w:r>
      <w:bookmarkEnd w:id="48"/>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9" w:name="_Toc5952553"/>
      <w:r w:rsidRPr="008C6DE4">
        <w:lastRenderedPageBreak/>
        <w:t>5.2</w:t>
      </w:r>
      <w:r w:rsidR="00D27AAF" w:rsidRPr="008C6DE4">
        <w:tab/>
      </w:r>
      <w:bookmarkEnd w:id="49"/>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8"/>
    </w:p>
    <w:p w14:paraId="1C6D6AE5" w14:textId="77777777" w:rsidR="00CF0288" w:rsidRPr="008C6DE4" w:rsidRDefault="00CF0288" w:rsidP="00CF0288">
      <w:pPr>
        <w:pStyle w:val="Heading2"/>
      </w:pPr>
      <w:bookmarkStart w:id="50" w:name="_Toc5952575"/>
      <w:bookmarkStart w:id="51"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2" w:name="_Toc526331610"/>
      <w:r w:rsidRPr="008C6DE4">
        <w:rPr>
          <w:lang w:val="en-US" w:eastAsia="zh-CN"/>
        </w:rPr>
        <w:t>6.1.1.2</w:t>
      </w:r>
      <w:r w:rsidRPr="008C6DE4">
        <w:rPr>
          <w:lang w:val="en-US" w:eastAsia="zh-CN"/>
        </w:rPr>
        <w:tab/>
        <w:t>NR FR1 - NR FR1 Handover</w:t>
      </w:r>
      <w:bookmarkEnd w:id="52"/>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3" w:name="_Toc526331611"/>
      <w:r w:rsidRPr="008C6DE4">
        <w:t>6.1.1.2.1</w:t>
      </w:r>
      <w:r w:rsidRPr="008C6DE4">
        <w:tab/>
        <w:t>Handover delay</w:t>
      </w:r>
      <w:bookmarkEnd w:id="53"/>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4"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4"/>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5E290279" w14:textId="389FEBCA" w:rsidR="0008218F" w:rsidRPr="008C6DE4" w:rsidRDefault="00847B8D" w:rsidP="00847B8D">
      <w:pPr>
        <w:pStyle w:val="B10"/>
      </w:pPr>
      <w:r>
        <w:tab/>
      </w:r>
      <w:r w:rsidR="0008218F" w:rsidRPr="008C6DE4">
        <w:t>T</w:t>
      </w:r>
      <w:r w:rsidR="0008218F" w:rsidRPr="008C6DE4">
        <w:rPr>
          <w:vertAlign w:val="subscript"/>
        </w:rPr>
        <w:t>∆</w:t>
      </w:r>
      <w:r w:rsidR="0008218F" w:rsidRPr="008C6DE4">
        <w:t xml:space="preserve"> is time for fine time tracking and acquiring full timing information of the target cell. T</w:t>
      </w:r>
      <w:r w:rsidR="0008218F" w:rsidRPr="008C6DE4">
        <w:rPr>
          <w:vertAlign w:val="subscript"/>
        </w:rPr>
        <w:t>∆</w:t>
      </w:r>
      <w:r w:rsidR="0008218F" w:rsidRPr="008C6DE4">
        <w:t xml:space="preserve"> = T</w:t>
      </w:r>
      <w:r w:rsidR="0008218F" w:rsidRPr="008C6DE4">
        <w:rPr>
          <w:vertAlign w:val="subscript"/>
        </w:rPr>
        <w:t>rs</w:t>
      </w:r>
      <w:r w:rsidR="0008218F" w:rsidRPr="008C6DE4">
        <w:t>.</w:t>
      </w:r>
    </w:p>
    <w:p w14:paraId="6650C2E8" w14:textId="6A2571B5" w:rsidR="0008218F" w:rsidRPr="008C6DE4" w:rsidRDefault="00847B8D" w:rsidP="00847B8D">
      <w:pPr>
        <w:pStyle w:val="B10"/>
      </w:pPr>
      <w:r>
        <w:tab/>
      </w:r>
      <w:r w:rsidR="0008218F" w:rsidRPr="008C6DE4">
        <w:t>T</w:t>
      </w:r>
      <w:r w:rsidR="0008218F" w:rsidRPr="008C6DE4">
        <w:rPr>
          <w:vertAlign w:val="subscript"/>
          <w:lang w:eastAsia="zh-CN"/>
        </w:rPr>
        <w:t>processing</w:t>
      </w:r>
      <w:r w:rsidR="0008218F" w:rsidRPr="008C6DE4">
        <w:t xml:space="preserve"> is time for UE processing. T</w:t>
      </w:r>
      <w:r w:rsidR="0008218F" w:rsidRPr="008C6DE4">
        <w:rPr>
          <w:vertAlign w:val="subscript"/>
          <w:lang w:eastAsia="zh-CN"/>
        </w:rPr>
        <w:t>processing</w:t>
      </w:r>
      <w:r w:rsidR="0008218F" w:rsidRPr="008C6DE4">
        <w:t xml:space="preserve"> can be up to 20ms.</w:t>
      </w:r>
    </w:p>
    <w:p w14:paraId="43522E26" w14:textId="398817FA" w:rsidR="0008218F" w:rsidRPr="008C6DE4" w:rsidRDefault="00847B8D" w:rsidP="00847B8D">
      <w:pPr>
        <w:pStyle w:val="B10"/>
      </w:pPr>
      <w:r>
        <w:rPr>
          <w:lang w:eastAsia="zh-CN"/>
        </w:rPr>
        <w:tab/>
      </w:r>
      <w:r w:rsidR="0008218F" w:rsidRPr="008C6DE4">
        <w:rPr>
          <w:lang w:eastAsia="zh-CN"/>
        </w:rPr>
        <w:t>T</w:t>
      </w:r>
      <w:r w:rsidR="0008218F" w:rsidRPr="008C6DE4">
        <w:rPr>
          <w:vertAlign w:val="subscript"/>
          <w:lang w:eastAsia="zh-CN"/>
        </w:rPr>
        <w:t xml:space="preserve">margin </w:t>
      </w:r>
      <w:r w:rsidR="0008218F" w:rsidRPr="008C6DE4">
        <w:rPr>
          <w:lang w:eastAsia="zh-CN"/>
        </w:rPr>
        <w:t>is time for SSB post-processing. T</w:t>
      </w:r>
      <w:r w:rsidR="0008218F" w:rsidRPr="008C6DE4">
        <w:rPr>
          <w:vertAlign w:val="subscript"/>
          <w:lang w:eastAsia="zh-CN"/>
        </w:rPr>
        <w:t xml:space="preserve">margin </w:t>
      </w:r>
      <w:r w:rsidR="0008218F" w:rsidRPr="008C6DE4">
        <w:rPr>
          <w:lang w:eastAsia="zh-CN"/>
        </w:rPr>
        <w:t>can be up to 2ms.</w:t>
      </w:r>
    </w:p>
    <w:p w14:paraId="6D30752F" w14:textId="350CA8E3" w:rsidR="00CF0288" w:rsidRPr="008C6DE4" w:rsidRDefault="00847B8D" w:rsidP="00847B8D">
      <w:pPr>
        <w:pStyle w:val="B10"/>
      </w:pPr>
      <w:r>
        <w:tab/>
      </w:r>
      <w:r w:rsidR="00CF0288" w:rsidRPr="008C6DE4">
        <w:t>T</w:t>
      </w:r>
      <w:r w:rsidR="00CF0288" w:rsidRPr="008C6DE4">
        <w:rPr>
          <w:vertAlign w:val="subscript"/>
        </w:rPr>
        <w:t>∆</w:t>
      </w:r>
      <w:r w:rsidR="00CF0288" w:rsidRPr="008C6DE4">
        <w:t xml:space="preserve"> is time for fine time tracking and acquiring full timing information of the target cell. T</w:t>
      </w:r>
      <w:r w:rsidR="00CF0288" w:rsidRPr="008C6DE4">
        <w:rPr>
          <w:vertAlign w:val="subscript"/>
        </w:rPr>
        <w:t>∆</w:t>
      </w:r>
      <w:r w:rsidR="00CF0288" w:rsidRPr="008C6DE4">
        <w:t xml:space="preserve"> = T</w:t>
      </w:r>
      <w:r w:rsidR="00CF0288" w:rsidRPr="008C6DE4">
        <w:rPr>
          <w:vertAlign w:val="subscript"/>
        </w:rPr>
        <w:t>rs</w:t>
      </w:r>
      <w:r w:rsidR="00CF0288" w:rsidRPr="008C6DE4">
        <w:t>.</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76CCB9C" w:rsidR="00CF0288" w:rsidRPr="008C6DE4" w:rsidRDefault="00847B8D" w:rsidP="00847B8D">
      <w:pPr>
        <w:pStyle w:val="B10"/>
      </w:pPr>
      <w:r>
        <w:tab/>
      </w:r>
      <w:r w:rsidR="00CF0288" w:rsidRPr="008C6DE4">
        <w:t>T</w:t>
      </w:r>
      <w:r w:rsidR="00CF0288" w:rsidRPr="008C6DE4">
        <w:rPr>
          <w:vertAlign w:val="subscript"/>
        </w:rPr>
        <w:t>rs</w:t>
      </w:r>
      <w:r w:rsidR="00CF0288" w:rsidRPr="008C6DE4">
        <w:t xml:space="preserve"> is the SMTC periodicity of the target NR cell if the UE has been provided with an SMTC configuration for the target cellin the handover command, otherwise Trs is the SMTC configured in the measObjectNR having the </w:t>
      </w:r>
      <w:r w:rsidR="00CF0288" w:rsidRPr="008C6DE4">
        <w:lastRenderedPageBreak/>
        <w:t xml:space="preserve">same SSB frequency and subcarrier spacing. If the UE is not provided SMTC configuration or measurement object on this frequency, the requirement in this </w:t>
      </w:r>
      <w:r w:rsidR="00854981" w:rsidRPr="008C6DE4">
        <w:t>clause</w:t>
      </w:r>
      <w:r w:rsidR="00CF0288" w:rsidRPr="008C6DE4">
        <w:t xml:space="preserve"> is applied with T</w:t>
      </w:r>
      <w:r w:rsidR="00CF0288" w:rsidRPr="008C6DE4">
        <w:rPr>
          <w:vertAlign w:val="subscript"/>
        </w:rPr>
        <w:t>rs</w:t>
      </w:r>
      <w:r w:rsidR="00CF0288" w:rsidRPr="008C6DE4">
        <w:t xml:space="preserve">=5ms assuming the SSB transmission periodicity is 5ms. There is no requirement if the SSB transmission periodicity is not 5ms. </w:t>
      </w:r>
      <w:r w:rsidR="008738C6" w:rsidRPr="008C6DE4">
        <w:t xml:space="preserve">If the UE has been provided with higher layer in TS 38.331 [2] signaling of </w:t>
      </w:r>
      <w:r w:rsidR="008738C6" w:rsidRPr="008C6DE4">
        <w:rPr>
          <w:i/>
        </w:rPr>
        <w:t>smtc2</w:t>
      </w:r>
      <w:r w:rsidR="008738C6" w:rsidRPr="008C6DE4">
        <w:rPr>
          <w:b/>
        </w:rPr>
        <w:t xml:space="preserve"> </w:t>
      </w:r>
      <w:r w:rsidR="008738C6" w:rsidRPr="008C6DE4">
        <w:t>prior to the handover command, T</w:t>
      </w:r>
      <w:r w:rsidR="008738C6" w:rsidRPr="008C6DE4">
        <w:rPr>
          <w:vertAlign w:val="subscript"/>
        </w:rPr>
        <w:t>rs</w:t>
      </w:r>
      <w:r w:rsidR="008738C6" w:rsidRPr="008C6DE4">
        <w:t xml:space="preserve"> follows </w:t>
      </w:r>
      <w:r w:rsidR="008738C6" w:rsidRPr="008C6DE4">
        <w:rPr>
          <w:i/>
        </w:rPr>
        <w:t>smtc1</w:t>
      </w:r>
      <w:r w:rsidR="008738C6" w:rsidRPr="008C6DE4">
        <w:t xml:space="preserve"> or </w:t>
      </w:r>
      <w:r w:rsidR="008738C6" w:rsidRPr="008C6DE4">
        <w:rPr>
          <w:i/>
        </w:rPr>
        <w:t>smtc2</w:t>
      </w:r>
      <w:r w:rsidR="008738C6" w:rsidRPr="008C6DE4">
        <w:t xml:space="preserve"> according to the physical cell ID of the target cell.</w:t>
      </w:r>
      <w:moveToRangeStart w:id="55" w:author="CR0757" w:date="2019-09-25T23:59:00Z" w:name="move20130624"/>
      <w:r w:rsidR="008738C6" w:rsidRPr="008C6DE4">
        <w:t>.</w:t>
      </w:r>
      <w:moveToRangeEnd w:id="55"/>
    </w:p>
    <w:p w14:paraId="3A22A676" w14:textId="547ACACE" w:rsidR="0008218F" w:rsidRPr="008C6DE4" w:rsidRDefault="0008218F" w:rsidP="0008218F">
      <w:bookmarkStart w:id="56"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6"/>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7" w:name="_Toc526331614"/>
      <w:r w:rsidRPr="008C6DE4">
        <w:t>6.1.1.3.1</w:t>
      </w:r>
      <w:r w:rsidRPr="008C6DE4">
        <w:tab/>
        <w:t>Handover delay</w:t>
      </w:r>
      <w:bookmarkEnd w:id="57"/>
    </w:p>
    <w:p w14:paraId="372391CA" w14:textId="5B830DD3" w:rsidR="003B2F90" w:rsidRPr="008C6DE4" w:rsidRDefault="003B2F90" w:rsidP="003B2F90">
      <w:pPr>
        <w:rPr>
          <w:rFonts w:cs="v4.2.0"/>
        </w:rPr>
      </w:pPr>
      <w:bookmarkStart w:id="58"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8"/>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36FA7DCB"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620FA3BA" w14:textId="05C33009" w:rsidR="00422509" w:rsidRPr="008C6DE4" w:rsidRDefault="00CF0288" w:rsidP="00422509">
      <w:pPr>
        <w:pStyle w:val="EQ"/>
      </w:pPr>
      <w:r w:rsidRPr="008C6DE4">
        <w:tab/>
      </w:r>
      <w:r w:rsidR="00422509" w:rsidRPr="008C6DE4">
        <w:rPr>
          <w:rFonts w:cs="v4.2.0"/>
        </w:rPr>
        <w:t>T</w:t>
      </w:r>
      <w:r w:rsidR="00422509" w:rsidRPr="008C6DE4">
        <w:rPr>
          <w:rFonts w:cs="v4.2.0"/>
          <w:vertAlign w:val="subscript"/>
        </w:rPr>
        <w:t>interrupt</w:t>
      </w:r>
      <w:r w:rsidR="00422509" w:rsidRPr="008C6DE4">
        <w:t xml:space="preserve"> = T</w:t>
      </w:r>
      <w:r w:rsidR="00422509" w:rsidRPr="008C6DE4">
        <w:rPr>
          <w:vertAlign w:val="subscript"/>
        </w:rPr>
        <w:t>search</w:t>
      </w:r>
      <w:r w:rsidR="00422509" w:rsidRPr="008C6DE4">
        <w:t xml:space="preserve"> + T</w:t>
      </w:r>
      <w:r w:rsidR="00422509" w:rsidRPr="008C6DE4">
        <w:rPr>
          <w:vertAlign w:val="subscript"/>
        </w:rPr>
        <w:t>IU</w:t>
      </w:r>
      <w:r w:rsidR="00422509" w:rsidRPr="008C6DE4">
        <w:t xml:space="preserve"> + T</w:t>
      </w:r>
      <w:r w:rsidR="00422509" w:rsidRPr="008C6DE4">
        <w:rPr>
          <w:vertAlign w:val="subscript"/>
          <w:lang w:eastAsia="zh-CN"/>
        </w:rPr>
        <w:t xml:space="preserve">processing </w:t>
      </w:r>
      <w:r w:rsidR="00422509" w:rsidRPr="008C6DE4">
        <w:rPr>
          <w:lang w:eastAsia="zh-CN"/>
        </w:rPr>
        <w:t>+ T</w:t>
      </w:r>
      <w:r w:rsidR="00422509" w:rsidRPr="008C6DE4">
        <w:rPr>
          <w:vertAlign w:val="subscript"/>
          <w:lang w:eastAsia="zh-CN"/>
        </w:rPr>
        <w:t xml:space="preserve">∆ </w:t>
      </w:r>
      <w:r w:rsidR="00422509" w:rsidRPr="008C6DE4">
        <w:rPr>
          <w:lang w:eastAsia="zh-CN"/>
        </w:rPr>
        <w:t>+ T</w:t>
      </w:r>
      <w:r w:rsidR="00422509" w:rsidRPr="008C6DE4">
        <w:rPr>
          <w:vertAlign w:val="subscript"/>
          <w:lang w:eastAsia="zh-CN"/>
        </w:rPr>
        <w:t>margin</w:t>
      </w:r>
      <w:r w:rsidR="00422509" w:rsidRPr="008C6DE4">
        <w:rPr>
          <w:lang w:eastAsia="zh-CN"/>
        </w:rPr>
        <w:t xml:space="preserve"> </w:t>
      </w:r>
      <w:r w:rsidR="00422509"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62D1B238"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5D788CEA" w14:textId="351E5205" w:rsidR="00422509" w:rsidRPr="008C6DE4" w:rsidRDefault="00847B8D" w:rsidP="00847B8D">
      <w:pPr>
        <w:pStyle w:val="B10"/>
      </w:pPr>
      <w:r>
        <w:tab/>
      </w:r>
      <w:r w:rsidR="00422509" w:rsidRPr="008C6DE4">
        <w:t>T</w:t>
      </w:r>
      <w:r w:rsidR="00422509" w:rsidRPr="008C6DE4">
        <w:rPr>
          <w:vertAlign w:val="subscript"/>
        </w:rPr>
        <w:t>∆</w:t>
      </w:r>
      <w:r w:rsidR="00422509" w:rsidRPr="008C6DE4">
        <w:t xml:space="preserve"> is time for fine time tracking and acquiring full timing information of the target cell. T</w:t>
      </w:r>
      <w:r w:rsidR="00422509" w:rsidRPr="008C6DE4">
        <w:rPr>
          <w:vertAlign w:val="subscript"/>
        </w:rPr>
        <w:t>∆</w:t>
      </w:r>
      <w:r w:rsidR="00422509" w:rsidRPr="008C6DE4">
        <w:t xml:space="preserve"> = T</w:t>
      </w:r>
      <w:r w:rsidR="00422509" w:rsidRPr="008C6DE4">
        <w:rPr>
          <w:vertAlign w:val="subscript"/>
        </w:rPr>
        <w:t>rs</w:t>
      </w:r>
      <w:r w:rsidR="00422509" w:rsidRPr="008C6DE4">
        <w:t>.</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7A776C41" w14:textId="1B2D1B31" w:rsidR="00CF0288" w:rsidRPr="008C6DE4" w:rsidRDefault="00847B8D" w:rsidP="00847B8D">
      <w:pPr>
        <w:pStyle w:val="B10"/>
      </w:pPr>
      <w:r>
        <w:tab/>
      </w:r>
      <w:r w:rsidR="00CF0288" w:rsidRPr="008C6DE4">
        <w:t>T</w:t>
      </w:r>
      <w:r w:rsidR="00CF0288" w:rsidRPr="008C6DE4">
        <w:rPr>
          <w:vertAlign w:val="subscript"/>
        </w:rPr>
        <w:t>rs</w:t>
      </w:r>
      <w:r w:rsidR="00CF0288"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00CF0288" w:rsidRPr="008C6DE4">
        <w:t xml:space="preserve"> is applied with T</w:t>
      </w:r>
      <w:r w:rsidR="00CF0288" w:rsidRPr="008C6DE4">
        <w:rPr>
          <w:vertAlign w:val="subscript"/>
        </w:rPr>
        <w:t>rs</w:t>
      </w:r>
      <w:r w:rsidR="00CF0288" w:rsidRPr="008C6DE4">
        <w:t xml:space="preserve">=5ms assuming the SSB transmission periodicity is 5ms. There is no requirement if the SSB transmission periodicity is not 5ms. </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9" w:name="_Toc526331616"/>
      <w:r w:rsidRPr="008C6DE4">
        <w:rPr>
          <w:lang w:val="en-US" w:eastAsia="zh-CN"/>
        </w:rPr>
        <w:lastRenderedPageBreak/>
        <w:t>6.1.1.4</w:t>
      </w:r>
      <w:r w:rsidRPr="008C6DE4">
        <w:rPr>
          <w:lang w:val="en-US" w:eastAsia="zh-CN"/>
        </w:rPr>
        <w:tab/>
        <w:t>NR FR2- NR FR2 Handover</w:t>
      </w:r>
      <w:bookmarkEnd w:id="59"/>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60" w:name="_Toc526331617"/>
      <w:r w:rsidRPr="008C6DE4">
        <w:t>6.1.1.4.1</w:t>
      </w:r>
      <w:r w:rsidRPr="008C6DE4">
        <w:tab/>
        <w:t>Handover delay</w:t>
      </w:r>
      <w:bookmarkEnd w:id="60"/>
    </w:p>
    <w:p w14:paraId="2D7A4BAF" w14:textId="21AEEEC7" w:rsidR="003B2F90" w:rsidRPr="008C6DE4" w:rsidRDefault="003B2F90" w:rsidP="003B2F90">
      <w:pPr>
        <w:rPr>
          <w:rFonts w:cs="v4.2.0"/>
        </w:rPr>
      </w:pPr>
      <w:bookmarkStart w:id="61"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61"/>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00106E9"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lastRenderedPageBreak/>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2" w:name="_Toc526331619"/>
      <w:r w:rsidRPr="008C6DE4">
        <w:rPr>
          <w:lang w:val="en-US" w:eastAsia="zh-CN"/>
        </w:rPr>
        <w:t>6.1.1.5</w:t>
      </w:r>
      <w:r w:rsidRPr="008C6DE4">
        <w:rPr>
          <w:lang w:val="en-US" w:eastAsia="zh-CN"/>
        </w:rPr>
        <w:tab/>
        <w:t>NR FR1- NR FR2 Handover</w:t>
      </w:r>
      <w:bookmarkEnd w:id="62"/>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3" w:name="_Toc526331620"/>
      <w:r w:rsidRPr="008C6DE4">
        <w:t>6.1.1.5.1</w:t>
      </w:r>
      <w:r w:rsidRPr="008C6DE4">
        <w:tab/>
        <w:t>Handover delay</w:t>
      </w:r>
      <w:bookmarkEnd w:id="63"/>
    </w:p>
    <w:p w14:paraId="609335C1" w14:textId="02D32B80" w:rsidR="003B2F90" w:rsidRPr="008C6DE4" w:rsidRDefault="003B2F90" w:rsidP="003B2F90">
      <w:pPr>
        <w:rPr>
          <w:rFonts w:cs="v4.2.0"/>
        </w:rPr>
      </w:pPr>
      <w:bookmarkStart w:id="64"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4"/>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4070FDEA"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lastRenderedPageBreak/>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5" w:name="_Toc5952571"/>
      <w:r w:rsidRPr="008C6DE4">
        <w:rPr>
          <w:lang w:val="en-US" w:eastAsia="zh-CN"/>
        </w:rPr>
        <w:t>6.1.2.1</w:t>
      </w:r>
      <w:r w:rsidRPr="008C6DE4">
        <w:rPr>
          <w:lang w:val="en-US" w:eastAsia="zh-CN"/>
        </w:rPr>
        <w:tab/>
        <w:t>NR – E-UTRAN Handover</w:t>
      </w:r>
      <w:bookmarkEnd w:id="65"/>
    </w:p>
    <w:p w14:paraId="7DA9DB70" w14:textId="77777777" w:rsidR="00CF0288" w:rsidRPr="008C6DE4" w:rsidRDefault="00CF0288" w:rsidP="00CF0288">
      <w:pPr>
        <w:pStyle w:val="Heading5"/>
        <w:rPr>
          <w:lang w:val="en-US" w:eastAsia="zh-CN"/>
        </w:rPr>
      </w:pPr>
      <w:bookmarkStart w:id="66" w:name="_Toc5952572"/>
      <w:r w:rsidRPr="008C6DE4">
        <w:rPr>
          <w:lang w:val="en-US" w:eastAsia="zh-CN"/>
        </w:rPr>
        <w:t>6.1.2.1.1</w:t>
      </w:r>
      <w:r w:rsidRPr="008C6DE4">
        <w:rPr>
          <w:lang w:val="en-US" w:eastAsia="zh-CN"/>
        </w:rPr>
        <w:tab/>
        <w:t>Introduction</w:t>
      </w:r>
      <w:bookmarkEnd w:id="66"/>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67" w:name="_Toc5952573"/>
      <w:r w:rsidRPr="008C6DE4">
        <w:rPr>
          <w:lang w:val="en-US" w:eastAsia="zh-CN"/>
        </w:rPr>
        <w:t>6.1.2.1.2</w:t>
      </w:r>
      <w:r w:rsidRPr="008C6DE4">
        <w:rPr>
          <w:lang w:val="en-US" w:eastAsia="zh-CN"/>
        </w:rPr>
        <w:tab/>
        <w:t>Handover delay</w:t>
      </w:r>
      <w:bookmarkEnd w:id="67"/>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8" w:name="_Toc5952574"/>
      <w:r w:rsidRPr="008C6DE4">
        <w:rPr>
          <w:lang w:val="en-US" w:eastAsia="zh-CN"/>
        </w:rPr>
        <w:t>6.1.2.1.3</w:t>
      </w:r>
      <w:r w:rsidRPr="008C6DE4">
        <w:rPr>
          <w:lang w:val="en-US" w:eastAsia="zh-CN"/>
        </w:rPr>
        <w:tab/>
        <w:t>Interruption time</w:t>
      </w:r>
      <w:bookmarkEnd w:id="68"/>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t>6.2</w:t>
      </w:r>
      <w:r w:rsidRPr="008C6DE4">
        <w:tab/>
        <w:t>RRC Connection Mobility Control</w:t>
      </w:r>
      <w:bookmarkEnd w:id="50"/>
    </w:p>
    <w:p w14:paraId="13B4C702" w14:textId="77777777" w:rsidR="00B4741B" w:rsidRPr="008C6DE4" w:rsidRDefault="00B4741B" w:rsidP="00B4741B">
      <w:pPr>
        <w:pStyle w:val="Heading3"/>
        <w:rPr>
          <w:lang w:val="en-US" w:eastAsia="ko-KR"/>
        </w:rPr>
      </w:pPr>
      <w:bookmarkStart w:id="69" w:name="_Toc526331628"/>
      <w:bookmarkStart w:id="70" w:name="_Toc5952580"/>
      <w:r w:rsidRPr="008C6DE4">
        <w:rPr>
          <w:lang w:val="en-US" w:eastAsia="ko-KR"/>
        </w:rPr>
        <w:t>6.2.1</w:t>
      </w:r>
      <w:r w:rsidRPr="008C6DE4">
        <w:rPr>
          <w:lang w:val="en-US" w:eastAsia="ko-KR"/>
        </w:rPr>
        <w:tab/>
        <w:t>SA: RRC Re-establishment</w:t>
      </w:r>
      <w:bookmarkEnd w:id="69"/>
    </w:p>
    <w:p w14:paraId="194358EB" w14:textId="77777777" w:rsidR="00B4741B" w:rsidRPr="008C6DE4" w:rsidRDefault="00B4741B" w:rsidP="00B4741B">
      <w:pPr>
        <w:pStyle w:val="Heading4"/>
        <w:rPr>
          <w:lang w:eastAsia="ko-KR"/>
        </w:rPr>
      </w:pPr>
      <w:bookmarkStart w:id="71" w:name="_Toc526331629"/>
      <w:r w:rsidRPr="008C6DE4">
        <w:rPr>
          <w:lang w:eastAsia="ko-KR"/>
        </w:rPr>
        <w:t>6.2.1.1</w:t>
      </w:r>
      <w:r w:rsidRPr="008C6DE4">
        <w:rPr>
          <w:lang w:eastAsia="ko-KR"/>
        </w:rPr>
        <w:tab/>
        <w:t>Introduction</w:t>
      </w:r>
      <w:bookmarkEnd w:id="71"/>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2" w:name="_Toc526331630"/>
      <w:r w:rsidRPr="008C6DE4">
        <w:rPr>
          <w:lang w:eastAsia="ko-KR"/>
        </w:rPr>
        <w:lastRenderedPageBreak/>
        <w:t>6.2.1.2</w:t>
      </w:r>
      <w:r w:rsidRPr="008C6DE4">
        <w:rPr>
          <w:lang w:eastAsia="ko-KR"/>
        </w:rPr>
        <w:tab/>
        <w:t>Requirements</w:t>
      </w:r>
      <w:bookmarkEnd w:id="72"/>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F01691"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3" w:name="_Toc526331631"/>
      <w:r w:rsidRPr="008C6DE4">
        <w:rPr>
          <w:lang w:val="en-US" w:eastAsia="zh-CN"/>
        </w:rPr>
        <w:t>6.2.1.2.1</w:t>
      </w:r>
      <w:r w:rsidRPr="008C6DE4">
        <w:rPr>
          <w:lang w:val="en-US" w:eastAsia="zh-CN"/>
        </w:rPr>
        <w:tab/>
        <w:t>UE Re-establishment delay requirement</w:t>
      </w:r>
      <w:bookmarkEnd w:id="73"/>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F01691"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lastRenderedPageBreak/>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4" w:name="_Hlk521492617"/>
            <w:r w:rsidRPr="008C6DE4">
              <w:rPr>
                <w:lang w:eastAsia="ko-KR"/>
              </w:rPr>
              <w:t>3520</w:t>
            </w:r>
            <w:bookmarkEnd w:id="74"/>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5" w:name="_Hlk521492632"/>
            <w:r w:rsidRPr="008C6DE4">
              <w:t>800</w:t>
            </w:r>
            <w:bookmarkEnd w:id="75"/>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70"/>
    </w:p>
    <w:p w14:paraId="1A4F390F" w14:textId="77777777" w:rsidR="00B4741B" w:rsidRPr="008C6DE4" w:rsidRDefault="00B4741B" w:rsidP="00B4741B">
      <w:pPr>
        <w:pStyle w:val="Heading4"/>
        <w:rPr>
          <w:lang w:eastAsia="ko-KR"/>
        </w:rPr>
      </w:pPr>
      <w:bookmarkStart w:id="76"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6"/>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7"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7"/>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8" w:name="_Toc5952583"/>
      <w:r w:rsidRPr="008C6DE4">
        <w:rPr>
          <w:lang w:eastAsia="zh-CN"/>
        </w:rPr>
        <w:t>6.2.2.2.1</w:t>
      </w:r>
      <w:r w:rsidRPr="008C6DE4">
        <w:rPr>
          <w:lang w:eastAsia="zh-CN"/>
        </w:rPr>
        <w:tab/>
        <w:t>Contention based random access</w:t>
      </w:r>
      <w:bookmarkEnd w:id="78"/>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lastRenderedPageBreak/>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9" w:name="_Toc5952584"/>
      <w:bookmarkStart w:id="80" w:name="OLE_LINK5"/>
      <w:r w:rsidRPr="008C6DE4">
        <w:rPr>
          <w:lang w:eastAsia="zh-CN"/>
        </w:rPr>
        <w:t>6.2.2.2.2</w:t>
      </w:r>
      <w:r w:rsidRPr="008C6DE4">
        <w:rPr>
          <w:lang w:eastAsia="zh-CN"/>
        </w:rPr>
        <w:tab/>
        <w:t>Non-Contention based random access</w:t>
      </w:r>
      <w:bookmarkEnd w:id="79"/>
    </w:p>
    <w:bookmarkEnd w:id="80"/>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lastRenderedPageBreak/>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81" w:name="_Toc5952585"/>
      <w:r w:rsidRPr="008C6DE4">
        <w:rPr>
          <w:lang w:eastAsia="zh-CN"/>
        </w:rPr>
        <w:t>6.2.2.2.3</w:t>
      </w:r>
      <w:r w:rsidRPr="008C6DE4">
        <w:rPr>
          <w:lang w:eastAsia="zh-CN"/>
        </w:rPr>
        <w:tab/>
        <w:t>UE behaviour when configured with supplementary UL</w:t>
      </w:r>
      <w:bookmarkEnd w:id="81"/>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2" w:name="_Toc5952586"/>
      <w:r w:rsidRPr="008C6DE4">
        <w:rPr>
          <w:lang w:val="en-US" w:eastAsia="ko-KR"/>
        </w:rPr>
        <w:t>6.2.3</w:t>
      </w:r>
      <w:r w:rsidRPr="008C6DE4">
        <w:rPr>
          <w:lang w:val="en-US" w:eastAsia="ko-KR"/>
        </w:rPr>
        <w:tab/>
        <w:t>SA: RRC Connection Release with Redirection</w:t>
      </w:r>
      <w:bookmarkEnd w:id="82"/>
    </w:p>
    <w:p w14:paraId="56D85BA3" w14:textId="77777777" w:rsidR="00B4741B" w:rsidRPr="008C6DE4" w:rsidRDefault="00B4741B" w:rsidP="00B4741B">
      <w:pPr>
        <w:pStyle w:val="Heading4"/>
        <w:rPr>
          <w:lang w:val="en-US" w:eastAsia="zh-CN"/>
        </w:rPr>
      </w:pPr>
      <w:bookmarkStart w:id="83" w:name="_Toc5952587"/>
      <w:r w:rsidRPr="008C6DE4">
        <w:rPr>
          <w:lang w:val="en-US" w:eastAsia="zh-CN"/>
        </w:rPr>
        <w:t>6.2.3.1</w:t>
      </w:r>
      <w:r w:rsidRPr="008C6DE4">
        <w:rPr>
          <w:lang w:val="en-US" w:eastAsia="zh-CN"/>
        </w:rPr>
        <w:tab/>
        <w:t>Introduction</w:t>
      </w:r>
      <w:bookmarkEnd w:id="83"/>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4" w:name="_Toc5952588"/>
      <w:r w:rsidRPr="008C6DE4">
        <w:rPr>
          <w:lang w:val="en-US" w:eastAsia="zh-CN"/>
        </w:rPr>
        <w:lastRenderedPageBreak/>
        <w:t>6.2.3.2</w:t>
      </w:r>
      <w:r w:rsidRPr="008C6DE4">
        <w:rPr>
          <w:lang w:val="en-US" w:eastAsia="zh-CN"/>
        </w:rPr>
        <w:tab/>
        <w:t>Requirements</w:t>
      </w:r>
      <w:bookmarkEnd w:id="84"/>
    </w:p>
    <w:p w14:paraId="1F9EDEEE" w14:textId="77777777" w:rsidR="00B4741B" w:rsidRPr="008C6DE4" w:rsidRDefault="00B4741B" w:rsidP="00B4741B">
      <w:pPr>
        <w:pStyle w:val="Heading5"/>
        <w:rPr>
          <w:lang w:val="en-US" w:eastAsia="zh-CN"/>
        </w:rPr>
      </w:pPr>
      <w:bookmarkStart w:id="85" w:name="_Toc535475924"/>
      <w:bookmarkStart w:id="86" w:name="_Toc5952590"/>
      <w:r w:rsidRPr="008C6DE4">
        <w:rPr>
          <w:lang w:val="en-US" w:eastAsia="zh-CN"/>
        </w:rPr>
        <w:t>6.2.3.2.1</w:t>
      </w:r>
      <w:r w:rsidRPr="008C6DE4">
        <w:rPr>
          <w:lang w:val="en-US" w:eastAsia="zh-CN"/>
        </w:rPr>
        <w:tab/>
        <w:t>RRC connection release with redirection to NR</w:t>
      </w:r>
      <w:bookmarkEnd w:id="85"/>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7"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8C6DE4" w:rsidRDefault="00B4741B" w:rsidP="00B4741B">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7"/>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6"/>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lastRenderedPageBreak/>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1"/>
    </w:p>
    <w:p w14:paraId="23A76306" w14:textId="77777777" w:rsidR="00F15152" w:rsidRPr="008C6DE4" w:rsidRDefault="00F15152" w:rsidP="00F15152">
      <w:pPr>
        <w:pStyle w:val="Heading2"/>
      </w:pPr>
      <w:bookmarkStart w:id="88" w:name="_Toc535475927"/>
      <w:bookmarkStart w:id="89" w:name="_Toc5952595"/>
      <w:r w:rsidRPr="008C6DE4">
        <w:t>7.1</w:t>
      </w:r>
      <w:r w:rsidRPr="008C6DE4">
        <w:tab/>
        <w:t>UE transmit timing</w:t>
      </w:r>
      <w:bookmarkEnd w:id="88"/>
    </w:p>
    <w:p w14:paraId="678EA2F0" w14:textId="77777777" w:rsidR="00F15152" w:rsidRPr="008C6DE4" w:rsidRDefault="00F15152" w:rsidP="00F15152">
      <w:pPr>
        <w:pStyle w:val="Heading3"/>
      </w:pPr>
      <w:bookmarkStart w:id="90" w:name="_Toc535475928"/>
      <w:r w:rsidRPr="008C6DE4">
        <w:t>7.1.1</w:t>
      </w:r>
      <w:r w:rsidRPr="008C6DE4">
        <w:tab/>
        <w:t>Introduction</w:t>
      </w:r>
      <w:bookmarkEnd w:id="90"/>
    </w:p>
    <w:p w14:paraId="660DAF25" w14:textId="44F0FC84" w:rsidR="00F15152" w:rsidRPr="008C6DE4" w:rsidRDefault="00F15152" w:rsidP="00F15152">
      <w:pPr>
        <w:rPr>
          <w:rFonts w:cs="v4.2.0"/>
        </w:rPr>
      </w:pPr>
      <w:bookmarkStart w:id="91"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796B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10.5pt" o:ole="">
            <v:imagedata r:id="rId8" o:title=""/>
          </v:shape>
          <o:OLEObject Type="Embed" ProgID="Equation.3" ShapeID="_x0000_i1025" DrawAspect="Content" ObjectID="_1656518524" r:id="rId9"/>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sidRPr="008C6DE4">
        <w:t>PTAG,</w:t>
      </w:r>
      <w:r w:rsidRPr="008C6DE4">
        <w:rPr>
          <w:rFonts w:cs="v4.2.0"/>
        </w:rPr>
        <w:t xml:space="preserve"> </w:t>
      </w:r>
      <w:r w:rsidRPr="008C6DE4">
        <w:t xml:space="preserve">UE shall use the SpCell as the reference cell for deriving the UE transmit timing for cells in the PTAG. </w:t>
      </w:r>
      <w:r w:rsidRPr="008C6DE4">
        <w:rPr>
          <w:lang w:eastAsia="ja-JP"/>
        </w:rPr>
        <w:t xml:space="preserve">For serving cell(s) in STAG,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sidRPr="008C6DE4">
        <w:rPr>
          <w:lang w:eastAsia="ja-JP"/>
        </w:rPr>
        <w:t>S</w:t>
      </w:r>
      <w:r w:rsidRPr="008C6DE4">
        <w:t>TAG.</w:t>
      </w:r>
      <w:r w:rsidRPr="008C6DE4" w:rsidDel="00123E0F">
        <w:t xml:space="preserve"> </w:t>
      </w:r>
      <w:r w:rsidR="009341C5">
        <w:rPr>
          <w:rFonts w:cs="v4.2.0"/>
        </w:rPr>
        <w:t>UE initial transmit timing accuracy</w:t>
      </w:r>
      <w:r w:rsidR="009341C5">
        <w:rPr>
          <w:rFonts w:cs="v4.2.0" w:hint="eastAsia"/>
          <w:lang w:val="en-US" w:eastAsia="zh-CN"/>
        </w:rPr>
        <w:t xml:space="preserve"> and</w:t>
      </w:r>
      <w:r w:rsidR="009341C5">
        <w:rPr>
          <w:rFonts w:cs="v4.2.0"/>
        </w:rPr>
        <w:t xml:space="preserve"> </w:t>
      </w:r>
      <w:r w:rsidR="009341C5">
        <w:t>gradual timing adjustment requirements</w:t>
      </w:r>
      <w:r w:rsidR="009341C5">
        <w:rPr>
          <w:rFonts w:cs="v4.2.0"/>
        </w:rPr>
        <w:t xml:space="preserve"> are defined in the following requirements.</w:t>
      </w:r>
    </w:p>
    <w:p w14:paraId="3605161A" w14:textId="77777777" w:rsidR="00F15152" w:rsidRPr="008C6DE4" w:rsidRDefault="00F15152" w:rsidP="00F15152">
      <w:pPr>
        <w:pStyle w:val="Heading3"/>
      </w:pPr>
      <w:r w:rsidRPr="008C6DE4">
        <w:t>7.1.2</w:t>
      </w:r>
      <w:r w:rsidRPr="008C6DE4">
        <w:tab/>
        <w:t>Requirements</w:t>
      </w:r>
      <w:bookmarkEnd w:id="91"/>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lastRenderedPageBreak/>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lastRenderedPageBreak/>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9"/>
    </w:p>
    <w:p w14:paraId="76FA79FD" w14:textId="77777777" w:rsidR="008F1319" w:rsidRPr="008C6DE4" w:rsidRDefault="008F1319" w:rsidP="008F1319">
      <w:pPr>
        <w:pStyle w:val="Heading3"/>
      </w:pPr>
      <w:bookmarkStart w:id="92" w:name="_Toc5952596"/>
      <w:r w:rsidRPr="008C6DE4">
        <w:t>7.2.1</w:t>
      </w:r>
      <w:r w:rsidRPr="008C6DE4">
        <w:tab/>
        <w:t>Introduction</w:t>
      </w:r>
      <w:bookmarkEnd w:id="92"/>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3" w:name="_Toc5952597"/>
      <w:r w:rsidRPr="008C6DE4">
        <w:t>7.2.2</w:t>
      </w:r>
      <w:r w:rsidRPr="008C6DE4">
        <w:tab/>
        <w:t>Requirements</w:t>
      </w:r>
      <w:bookmarkEnd w:id="93"/>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4" w:name="_Toc535475933"/>
      <w:bookmarkStart w:id="95" w:name="_Toc5952603"/>
      <w:r w:rsidRPr="008C6DE4">
        <w:t>7.3</w:t>
      </w:r>
      <w:r w:rsidRPr="008C6DE4">
        <w:tab/>
        <w:t>Timing advance</w:t>
      </w:r>
      <w:bookmarkEnd w:id="94"/>
    </w:p>
    <w:p w14:paraId="73FD3D27" w14:textId="77777777" w:rsidR="00A549F6" w:rsidRPr="008C6DE4" w:rsidRDefault="00A549F6" w:rsidP="00A549F6">
      <w:pPr>
        <w:pStyle w:val="Heading3"/>
      </w:pPr>
      <w:bookmarkStart w:id="96" w:name="_Toc535475934"/>
      <w:r w:rsidRPr="008C6DE4">
        <w:t>7.3.1</w:t>
      </w:r>
      <w:r w:rsidRPr="008C6DE4">
        <w:tab/>
        <w:t>Introduction</w:t>
      </w:r>
      <w:bookmarkEnd w:id="96"/>
    </w:p>
    <w:p w14:paraId="3BF957AE" w14:textId="60EC86A9" w:rsidR="001F2CA3" w:rsidRPr="008C6DE4" w:rsidRDefault="001F2CA3" w:rsidP="001F2CA3">
      <w:bookmarkStart w:id="97"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97"/>
    </w:p>
    <w:p w14:paraId="4D43CD36" w14:textId="77777777" w:rsidR="00A549F6" w:rsidRPr="008C6DE4" w:rsidRDefault="00A549F6" w:rsidP="00A549F6">
      <w:pPr>
        <w:pStyle w:val="Heading4"/>
      </w:pPr>
      <w:bookmarkStart w:id="98" w:name="_Toc535475936"/>
      <w:r w:rsidRPr="008C6DE4">
        <w:t>7.3.2.1</w:t>
      </w:r>
      <w:r w:rsidRPr="008C6DE4">
        <w:tab/>
        <w:t>Timing Advance adjustment delay</w:t>
      </w:r>
      <w:bookmarkEnd w:id="98"/>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9" w:name="_Toc535475937"/>
      <w:r w:rsidRPr="008C6DE4">
        <w:lastRenderedPageBreak/>
        <w:t>7.3.2.2</w:t>
      </w:r>
      <w:r w:rsidRPr="008C6DE4">
        <w:tab/>
        <w:t>Timing Advance adjustment accuracy</w:t>
      </w:r>
      <w:bookmarkEnd w:id="99"/>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5"/>
    </w:p>
    <w:p w14:paraId="75660499" w14:textId="77777777" w:rsidR="0056154D" w:rsidRPr="008C6DE4" w:rsidRDefault="0056154D" w:rsidP="00852AE5">
      <w:pPr>
        <w:pStyle w:val="Heading3"/>
      </w:pPr>
      <w:bookmarkStart w:id="100" w:name="_Toc5952604"/>
      <w:r w:rsidRPr="008C6DE4">
        <w:t>7.</w:t>
      </w:r>
      <w:r w:rsidRPr="008C6DE4">
        <w:rPr>
          <w:lang w:eastAsia="zh-CN"/>
        </w:rPr>
        <w:t>4</w:t>
      </w:r>
      <w:r w:rsidRPr="008C6DE4">
        <w:t>.1</w:t>
      </w:r>
      <w:r w:rsidRPr="008C6DE4">
        <w:tab/>
        <w:t>Definition</w:t>
      </w:r>
      <w:bookmarkEnd w:id="100"/>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101" w:name="_Toc5952605"/>
      <w:r w:rsidRPr="008C6DE4">
        <w:t>7.</w:t>
      </w:r>
      <w:r w:rsidRPr="008C6DE4">
        <w:rPr>
          <w:lang w:eastAsia="zh-CN"/>
        </w:rPr>
        <w:t>4</w:t>
      </w:r>
      <w:r w:rsidRPr="008C6DE4">
        <w:t>.2</w:t>
      </w:r>
      <w:r w:rsidRPr="008C6DE4">
        <w:tab/>
        <w:t>Minimum requirements</w:t>
      </w:r>
      <w:bookmarkEnd w:id="101"/>
    </w:p>
    <w:p w14:paraId="7566049C" w14:textId="77777777" w:rsidR="0056154D" w:rsidRPr="008C6DE4" w:rsidRDefault="0056154D" w:rsidP="0056154D">
      <w:pPr>
        <w:rPr>
          <w:noProof/>
        </w:rPr>
      </w:pPr>
      <w:r w:rsidRPr="008C6DE4">
        <w:rPr>
          <w:rFonts w:cs="v4.2.0"/>
        </w:rPr>
        <w:t xml:space="preserve">The cell phase synchronization accuracy measured at BS antenna connectors shall be better than 3 </w:t>
      </w:r>
      <w:r w:rsidRPr="008C6DE4">
        <w:t>µ</w:t>
      </w:r>
      <w:r w:rsidRPr="008C6DE4">
        <w:rPr>
          <w:rFonts w:cs="v4.2.0"/>
        </w:rPr>
        <w:t>s.</w:t>
      </w:r>
    </w:p>
    <w:p w14:paraId="717DA8C0" w14:textId="77777777" w:rsidR="00877F17" w:rsidRPr="008C6DE4" w:rsidRDefault="00877F17" w:rsidP="00877F17">
      <w:pPr>
        <w:pStyle w:val="Heading2"/>
        <w:rPr>
          <w:lang w:eastAsia="ko-KR"/>
        </w:rPr>
      </w:pPr>
      <w:bookmarkStart w:id="102" w:name="_Toc5952620"/>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lastRenderedPageBreak/>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lastRenderedPageBreak/>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lastRenderedPageBreak/>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lastRenderedPageBreak/>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lastRenderedPageBreak/>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lastRenderedPageBreak/>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3" w:name="_Toc5952622"/>
      <w:bookmarkStart w:id="104" w:name="_Toc5952624"/>
      <w:bookmarkEnd w:id="102"/>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5" w:name="_Toc5952621"/>
      <w:r w:rsidRPr="008C6DE4">
        <w:t>7.</w:t>
      </w:r>
      <w:r w:rsidRPr="008C6DE4">
        <w:rPr>
          <w:lang w:eastAsia="zh-CN"/>
        </w:rPr>
        <w:t>7</w:t>
      </w:r>
      <w:r w:rsidRPr="008C6DE4">
        <w:t>.1</w:t>
      </w:r>
      <w:r w:rsidRPr="008C6DE4">
        <w:tab/>
        <w:t>Minimum requirements</w:t>
      </w:r>
      <w:bookmarkEnd w:id="105"/>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3"/>
    </w:p>
    <w:p w14:paraId="75660564" w14:textId="25F87EA3" w:rsidR="00936A12" w:rsidRPr="008C6DE4" w:rsidRDefault="00936A12" w:rsidP="00210226">
      <w:pPr>
        <w:pStyle w:val="Heading1"/>
      </w:pPr>
      <w:r w:rsidRPr="008C6DE4">
        <w:t>8</w:t>
      </w:r>
      <w:r w:rsidRPr="008C6DE4">
        <w:tab/>
        <w:t>Signalling characteristics</w:t>
      </w:r>
      <w:bookmarkEnd w:id="104"/>
    </w:p>
    <w:p w14:paraId="221F7127" w14:textId="77777777" w:rsidR="00474203" w:rsidRPr="008C6DE4" w:rsidRDefault="00474203" w:rsidP="00474203">
      <w:pPr>
        <w:pStyle w:val="Heading2"/>
      </w:pPr>
      <w:bookmarkStart w:id="106" w:name="_Toc5952625"/>
      <w:bookmarkStart w:id="107" w:name="_Toc5952626"/>
      <w:bookmarkStart w:id="108" w:name="_Toc535475973"/>
      <w:bookmarkStart w:id="109" w:name="_Toc5952654"/>
      <w:r w:rsidRPr="008C6DE4">
        <w:t>8.1</w:t>
      </w:r>
      <w:r w:rsidRPr="008C6DE4">
        <w:tab/>
        <w:t>Radio Link Monitoring</w:t>
      </w:r>
      <w:bookmarkEnd w:id="106"/>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10" w:name="_Hlk13142784"/>
      <w:r w:rsidRPr="008C6DE4">
        <w:rPr>
          <w:rFonts w:cs="v5.0.0"/>
        </w:rPr>
        <w:t>Q</w:t>
      </w:r>
      <w:r w:rsidRPr="008C6DE4">
        <w:rPr>
          <w:rFonts w:cs="v5.0.0"/>
          <w:vertAlign w:val="subscript"/>
        </w:rPr>
        <w:t>in_SSB</w:t>
      </w:r>
      <w:r w:rsidRPr="008C6DE4">
        <w:rPr>
          <w:rFonts w:eastAsia="?? ??" w:cs="v5.0.0"/>
        </w:rPr>
        <w:t xml:space="preserve"> </w:t>
      </w:r>
      <w:bookmarkEnd w:id="110"/>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11"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43A4AFD"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5pt;height:10.5pt" o:ole="">
            <v:imagedata r:id="rId13" o:title=""/>
          </v:shape>
          <o:OLEObject Type="Embed" ProgID="Equation.3" ShapeID="_x0000_i1026" DrawAspect="Content" ObjectID="_1656518525" r:id="rId14"/>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11"/>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25pt;height:20.25pt" o:ole="">
                  <v:imagedata r:id="rId13" o:title=""/>
                </v:shape>
                <o:OLEObject Type="Embed" ProgID="Equation.3" ShapeID="_x0000_i1027" DrawAspect="Content" ObjectID="_1656518526" r:id="rId15"/>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40FE1EC0"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For unpaired spectrum operation with Case C - 30 kHz SCS, 3GHz is replaced by 2.4GHz,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2"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1FE0DA60" w14:textId="41722A65" w:rsidR="00474203" w:rsidRPr="008C6DE4" w:rsidRDefault="00474203" w:rsidP="002320DB">
      <w:pPr>
        <w:pStyle w:val="B10"/>
      </w:pPr>
      <w:r w:rsidRPr="008C6DE4">
        <w:t>-</w:t>
      </w:r>
      <w:r w:rsidRPr="008C6DE4">
        <w:tab/>
      </w:r>
      <w:bookmarkStart w:id="113"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13"/>
      <w:r w:rsidRPr="008C6DE4">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5AEA08F0"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partially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05A51B7B" w14:textId="60914B25" w:rsidR="00866850" w:rsidRPr="008C6DE4" w:rsidRDefault="00866850" w:rsidP="002320DB">
      <w:pPr>
        <w:pStyle w:val="B10"/>
      </w:pPr>
      <w:r w:rsidRPr="008C6DE4">
        <w:lastRenderedPageBreak/>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C6DE4">
        <w:t>, when the RLM-RS resource is partially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T</w:t>
      </w:r>
      <w:r w:rsidRPr="008C6DE4">
        <w:rPr>
          <w:vertAlign w:val="subscript"/>
        </w:rPr>
        <w:t>SSB</w:t>
      </w:r>
      <w:r w:rsidRPr="008C6DE4">
        <w:t xml:space="preserve"> = 0.5 </w:t>
      </w:r>
      <w:r w:rsidRPr="008C6DE4">
        <w:rPr>
          <w:lang w:eastAsia="ko-KR"/>
        </w:rPr>
        <w:t xml:space="preserve">× </w:t>
      </w:r>
      <w:r w:rsidRPr="008C6DE4">
        <w:t>T</w:t>
      </w:r>
      <w:r w:rsidRPr="008C6DE4">
        <w:rPr>
          <w:vertAlign w:val="subscript"/>
        </w:rPr>
        <w:t>SMTCperiod</w:t>
      </w:r>
    </w:p>
    <w:p w14:paraId="2A1BF38F"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the RLM-RS resource is partially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0D5B7F6E" w14:textId="77777777" w:rsidR="00866850" w:rsidRPr="008C6DE4" w:rsidRDefault="00866850" w:rsidP="00603C5A">
      <w:pPr>
        <w:pStyle w:val="B10"/>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C6DE4">
        <w:t>, when the RLM-RS resource is partially overlapped with measurement gap and the RLM-RS resource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2C0C1262" w14:textId="59706BCF" w:rsidR="00603C5A" w:rsidRDefault="00603C5A" w:rsidP="00CC6EC5">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and,</w:t>
      </w:r>
    </w:p>
    <w:p w14:paraId="662A140A" w14:textId="77777777" w:rsidR="00603C5A" w:rsidRDefault="00603C5A" w:rsidP="00CC6EC5">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2"/>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4"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4"/>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5"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5"/>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lastRenderedPageBreak/>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5C4D2E6A" w14:textId="17859002" w:rsidR="00474203" w:rsidRPr="008C6DE4" w:rsidRDefault="00474203" w:rsidP="002320DB">
      <w:pPr>
        <w:pStyle w:val="B10"/>
      </w:pPr>
      <w:r w:rsidRPr="008C6DE4">
        <w:t>-</w:t>
      </w:r>
      <w:r w:rsidRPr="008C6DE4">
        <w:tab/>
      </w:r>
      <w:bookmarkStart w:id="116"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16"/>
      <w:r w:rsidRPr="008C6DE4">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15EC38EA"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C6DE4">
        <w:t>, when the RLM-RS resource is partially overlapped with measurement gap and the RLM-RS resource is not overlapped with SMTC occasion (T</w:t>
      </w:r>
      <w:r w:rsidRPr="008C6DE4">
        <w:rPr>
          <w:vertAlign w:val="subscript"/>
        </w:rPr>
        <w:t>CSI-RS</w:t>
      </w:r>
      <w:r w:rsidRPr="008C6DE4">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455B33E1" w14:textId="77777777" w:rsidR="00432719" w:rsidRPr="008C6DE4" w:rsidRDefault="00432719" w:rsidP="002320DB">
      <w:pPr>
        <w:pStyle w:val="B10"/>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partially overlapped with measurement gap and the RLM-RS resource is partially overlapped with SMTC occasion (T</w:t>
      </w:r>
      <w:r w:rsidRPr="008C6DE4">
        <w:rPr>
          <w:vertAlign w:val="subscript"/>
        </w:rPr>
        <w:t xml:space="preserve">CSI-RS </w:t>
      </w:r>
      <w:r w:rsidRPr="008C6DE4">
        <w:t>&lt; T</w:t>
      </w:r>
      <w:r w:rsidRPr="008C6DE4">
        <w:rPr>
          <w:vertAlign w:val="subscript"/>
        </w:rPr>
        <w:t>SMTCperiod</w:t>
      </w:r>
      <w:r w:rsidRPr="008C6DE4">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1513E7A" w14:textId="0101AA43" w:rsidR="00A41DCD" w:rsidRDefault="00A41DCD" w:rsidP="00CC6EC5">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14:paraId="13F80238"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the RLM-RS resource is partially overlapped with measurement gap and the RLM-RS resource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53584001" w14:textId="37ED79D2" w:rsidR="00A41DCD" w:rsidRDefault="00A41DCD" w:rsidP="00A41DCD">
      <w:pPr>
        <w:pStyle w:val="B10"/>
      </w:pPr>
      <w:bookmarkStart w:id="117"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0DAEDA40" w14:textId="43D55354" w:rsidR="00A41DCD" w:rsidRDefault="00A41DCD" w:rsidP="00A41DCD">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p>
    <w:p w14:paraId="76582709" w14:textId="65282D79" w:rsidR="00A41DCD" w:rsidRDefault="00A41DCD" w:rsidP="00A41DCD">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7"/>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1660A2"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lastRenderedPageBreak/>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1660A2"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1660A2"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lastRenderedPageBreak/>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lastRenderedPageBreak/>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8"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8"/>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7"/>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lastRenderedPageBreak/>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9"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9"/>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20"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20"/>
    </w:p>
    <w:p w14:paraId="568AC2C1" w14:textId="77777777" w:rsidR="00977C68" w:rsidRPr="008C6DE4" w:rsidRDefault="00977C68" w:rsidP="00977C68">
      <w:pPr>
        <w:pStyle w:val="Heading5"/>
      </w:pPr>
      <w:bookmarkStart w:id="121" w:name="_Toc5952628"/>
      <w:r w:rsidRPr="008C6DE4">
        <w:t>8.2.1.2.1</w:t>
      </w:r>
      <w:r w:rsidRPr="008C6DE4">
        <w:tab/>
        <w:t>Interruptions at transitions between active and non-active during DRX</w:t>
      </w:r>
      <w:bookmarkEnd w:id="121"/>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2" w:name="_Toc5952629"/>
      <w:r w:rsidRPr="008C6DE4">
        <w:t>8.2.1.2.3</w:t>
      </w:r>
      <w:r w:rsidRPr="008C6DE4">
        <w:tab/>
        <w:t>Interruptions at SCell addition/release</w:t>
      </w:r>
      <w:bookmarkEnd w:id="122"/>
    </w:p>
    <w:p w14:paraId="58BF8F16" w14:textId="77777777" w:rsidR="00977C68" w:rsidRPr="008C6DE4" w:rsidRDefault="00977C68" w:rsidP="00977C68">
      <w:pPr>
        <w:rPr>
          <w:rFonts w:eastAsia="MS Mincho"/>
          <w:lang w:eastAsia="zh-CN"/>
        </w:rPr>
      </w:pPr>
      <w:bookmarkStart w:id="123"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2A4C7FE" w14:textId="16D7B46E" w:rsidR="00977C68" w:rsidRPr="008C6DE4" w:rsidRDefault="00977C68" w:rsidP="002320DB">
      <w:pPr>
        <w:pStyle w:val="B2"/>
      </w:pPr>
      <w:r w:rsidRPr="008C6DE4">
        <w:t>-</w:t>
      </w:r>
      <w:r w:rsidRPr="008C6DE4">
        <w:tab/>
        <w:t xml:space="preserve">the UE is allowed an interruption on any </w:t>
      </w:r>
      <w:r w:rsidR="0094585E" w:rsidRPr="008C6DE4">
        <w:t xml:space="preserve">active </w:t>
      </w:r>
      <w:r w:rsidRPr="008C6DE4">
        <w:rPr>
          <w:lang w:eastAsia="zh-CN"/>
        </w:rPr>
        <w:t>serving cell in SCG</w:t>
      </w:r>
      <w:r w:rsidRPr="008C6DE4">
        <w:t>:</w:t>
      </w:r>
    </w:p>
    <w:p w14:paraId="26991412" w14:textId="77777777" w:rsidR="00977C68" w:rsidRPr="008C6DE4" w:rsidRDefault="00977C68" w:rsidP="002320DB">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14:paraId="59A3C43D" w14:textId="77777777" w:rsidR="00977C68" w:rsidRPr="008C6DE4" w:rsidRDefault="00977C68" w:rsidP="002320DB">
      <w:pPr>
        <w:pStyle w:val="B2"/>
        <w:rPr>
          <w:rFonts w:ascii="Tms Rmn" w:eastAsia="DengXian" w:hAnsi="Tms Rmn"/>
          <w:lang w:eastAsia="zh-CN"/>
        </w:rPr>
      </w:pPr>
      <w:r w:rsidRPr="008C6DE4">
        <w:rPr>
          <w:rFonts w:ascii="Tms Rmn" w:eastAsia="MS Mincho" w:hAnsi="Tms Rmn"/>
        </w:rPr>
        <w:lastRenderedPageBreak/>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4B0E8E6"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added when one SCell is added;</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9ABF5E6"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w:t>
      </w:r>
      <w:r w:rsidRPr="008C6DE4">
        <w:rPr>
          <w:lang w:eastAsia="zh-CN"/>
        </w:rPr>
        <w:t xml:space="preserve">E-UTRA </w:t>
      </w:r>
      <w:r w:rsidRPr="008C6DE4">
        <w:t>SCells being activated or deactivated, or</w:t>
      </w:r>
    </w:p>
    <w:p w14:paraId="750527FB" w14:textId="77777777" w:rsidR="00977C68" w:rsidRPr="008C6DE4" w:rsidRDefault="00977C68" w:rsidP="002320DB">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any of the </w:t>
      </w:r>
      <w:r w:rsidRPr="008C6DE4">
        <w:rPr>
          <w:lang w:eastAsia="zh-CN"/>
        </w:rPr>
        <w:t xml:space="preserve">E-UTRA </w:t>
      </w:r>
      <w:r w:rsidRPr="008C6DE4">
        <w:t xml:space="preserve">SCells being activated or deactivated, provided </w:t>
      </w:r>
      <w:r w:rsidRPr="008C6DE4">
        <w:rPr>
          <w:lang w:eastAsia="zh-CN"/>
        </w:rPr>
        <w:t xml:space="preserve">the cell specific reference signals from the active </w:t>
      </w:r>
      <w:r w:rsidRPr="008C6DE4">
        <w:rPr>
          <w:lang w:eastAsia="zh-CN"/>
        </w:rPr>
        <w:lastRenderedPageBreak/>
        <w:t>serving cells and the E-UTRA SCells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1D570B4E"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SCells being activated or deactivated, or</w:t>
      </w:r>
    </w:p>
    <w:p w14:paraId="2F597B77"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SCells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16E24CB0"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lastRenderedPageBreak/>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4" w:name="_Toc5952630"/>
      <w:r w:rsidRPr="008C6DE4">
        <w:t>8.2.1.2.6</w:t>
      </w:r>
      <w:r w:rsidRPr="008C6DE4">
        <w:tab/>
        <w:t>Interruptions at UL carrier RRC reconfiguration</w:t>
      </w:r>
      <w:bookmarkEnd w:id="124"/>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3"/>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w:t>
      </w:r>
      <w:r w:rsidRPr="008C6DE4">
        <w:rPr>
          <w:rFonts w:cs="v4.2.0"/>
        </w:rPr>
        <w:lastRenderedPageBreak/>
        <w:t xml:space="preserve">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5"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5"/>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lastRenderedPageBreak/>
        <w:t>8.2.2.2</w:t>
      </w:r>
      <w:r w:rsidR="00977C68" w:rsidRPr="008C6DE4">
        <w:tab/>
        <w:t>Requirements</w:t>
      </w:r>
    </w:p>
    <w:p w14:paraId="2CDBDE36" w14:textId="77777777" w:rsidR="00977C68" w:rsidRPr="008C6DE4" w:rsidRDefault="00977C68" w:rsidP="00977C68">
      <w:pPr>
        <w:pStyle w:val="Heading5"/>
      </w:pPr>
      <w:bookmarkStart w:id="126" w:name="_Toc5952632"/>
      <w:r w:rsidRPr="008C6DE4">
        <w:t>8.2.2.2.1</w:t>
      </w:r>
      <w:r w:rsidRPr="008C6DE4">
        <w:tab/>
        <w:t>Interruptions at SCell addition/release</w:t>
      </w:r>
      <w:bookmarkEnd w:id="126"/>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7F0991C0" w14:textId="77777777" w:rsidR="00977C68" w:rsidRPr="008C6DE4" w:rsidRDefault="00977C68" w:rsidP="002320DB">
      <w:pPr>
        <w:pStyle w:val="B2"/>
      </w:pPr>
      <w:r w:rsidRPr="008C6DE4">
        <w:t>-</w:t>
      </w:r>
      <w:r w:rsidRPr="008C6DE4">
        <w:tab/>
        <w:t>of up to the duration shown in table 8.2.2.2.1-1, if the active serving cell is not in the same band as any of the SCells being added or released, or</w:t>
      </w:r>
    </w:p>
    <w:p w14:paraId="2D296AB6" w14:textId="77777777" w:rsidR="00977C68" w:rsidRPr="008C6DE4" w:rsidRDefault="00977C68" w:rsidP="002320DB">
      <w:pPr>
        <w:pStyle w:val="B2"/>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3129ABC6" w14:textId="77777777" w:rsidR="00977C68" w:rsidRPr="008C6DE4" w:rsidRDefault="00977C68" w:rsidP="00977C68">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8C6DE4"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8C6DE4" w:rsidRDefault="00977C68" w:rsidP="00F15152">
            <w:pPr>
              <w:keepNext/>
              <w:keepLines/>
              <w:spacing w:after="0"/>
              <w:jc w:val="center"/>
              <w:rPr>
                <w:lang w:eastAsia="ko-KR"/>
              </w:rPr>
            </w:pPr>
            <w:r w:rsidRPr="008C6DE4">
              <w:rPr>
                <w:rFonts w:ascii="Arial" w:hAnsi="Arial"/>
                <w:b/>
                <w:sz w:val="18"/>
                <w:lang w:eastAsia="ko-KR"/>
              </w:rPr>
              <w:t>Interruption length (slot)</w:t>
            </w:r>
          </w:p>
        </w:tc>
      </w:tr>
      <w:tr w:rsidR="0015251F" w:rsidRPr="008C6DE4"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8C6DE4" w:rsidRDefault="0015251F" w:rsidP="0015251F">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8C6DE4" w:rsidRDefault="0015251F" w:rsidP="0015251F">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8C6DE4" w:rsidRDefault="0015251F" w:rsidP="0015251F">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8C6DE4" w:rsidRDefault="0015251F" w:rsidP="0015251F">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8C6DE4" w:rsidRDefault="0015251F" w:rsidP="0015251F">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8C6DE4" w:rsidRDefault="0015251F" w:rsidP="0015251F">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8C6DE4" w:rsidRDefault="0015251F" w:rsidP="0015251F">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8C6DE4" w:rsidRDefault="0015251F" w:rsidP="0015251F">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8C6DE4" w:rsidRDefault="0015251F" w:rsidP="0015251F">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8C6DE4" w:rsidRDefault="0015251F" w:rsidP="0015251F">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8C6DE4" w:rsidRDefault="0015251F" w:rsidP="0015251F">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8C6DE4" w:rsidRDefault="0015251F" w:rsidP="0015251F">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7C9014A" w14:textId="57ADD213" w:rsidR="0015251F" w:rsidRPr="008C6DE4" w:rsidRDefault="0015251F" w:rsidP="0015251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55435F1B" w14:textId="77777777" w:rsidR="0015251F" w:rsidRPr="008C6DE4" w:rsidRDefault="0015251F" w:rsidP="0015251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p>
          <w:p w14:paraId="14A465E1" w14:textId="77777777" w:rsidR="0015251F" w:rsidRPr="008C6DE4" w:rsidRDefault="0015251F" w:rsidP="0015251F">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7BDF1579" w14:textId="342C440C" w:rsidR="00977C68" w:rsidRPr="008C6DE4" w:rsidRDefault="0015251F" w:rsidP="0015251F">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55E7EE6" w14:textId="77777777" w:rsidR="00977C68" w:rsidRPr="008C6DE4" w:rsidRDefault="00977C68" w:rsidP="00977C68"/>
    <w:p w14:paraId="0537147A" w14:textId="77777777" w:rsidR="00977C68" w:rsidRPr="008C6DE4" w:rsidRDefault="00977C68" w:rsidP="00977C68">
      <w:pPr>
        <w:pStyle w:val="Heading5"/>
      </w:pPr>
      <w:bookmarkStart w:id="127" w:name="_Toc5952633"/>
      <w:r w:rsidRPr="008C6DE4">
        <w:t>8.2.2.2.2</w:t>
      </w:r>
      <w:r w:rsidRPr="008C6DE4">
        <w:tab/>
        <w:t>Interruptions at SCell activation/deactivation</w:t>
      </w:r>
      <w:bookmarkEnd w:id="127"/>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7E2660A9" w14:textId="77777777" w:rsidR="00977C68" w:rsidRPr="008C6DE4" w:rsidRDefault="00977C68" w:rsidP="002320DB">
      <w:pPr>
        <w:pStyle w:val="B2"/>
      </w:pPr>
      <w:r w:rsidRPr="008C6DE4">
        <w:t>-</w:t>
      </w:r>
      <w:r w:rsidRPr="008C6DE4">
        <w:tab/>
        <w:t>of up to the duration shown in table 8.2.2.2.2-1, if the active serving cell is not in the same band as any of the SCells being activated or deactivated, or</w:t>
      </w:r>
    </w:p>
    <w:p w14:paraId="21573BC4" w14:textId="77777777" w:rsidR="00977C68" w:rsidRPr="008C6DE4" w:rsidRDefault="00977C68" w:rsidP="002320DB">
      <w:pPr>
        <w:pStyle w:val="B2"/>
      </w:pPr>
      <w:r w:rsidRPr="008C6DE4">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lastRenderedPageBreak/>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51CEBBEE" w14:textId="77777777" w:rsidR="00977C68" w:rsidRPr="008C6DE4" w:rsidRDefault="00977C68" w:rsidP="00977C68">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8C6DE4"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8C6DE4" w:rsidRDefault="008E2467" w:rsidP="00F15152">
            <w:pPr>
              <w:keepNext/>
              <w:keepLines/>
              <w:spacing w:after="0"/>
              <w:jc w:val="center"/>
              <w:rPr>
                <w:lang w:eastAsia="zh-CN"/>
              </w:rPr>
            </w:pPr>
            <w:r w:rsidRPr="008C6DE4">
              <w:rPr>
                <w:rFonts w:ascii="Arial" w:hAnsi="Arial"/>
                <w:b/>
                <w:sz w:val="18"/>
                <w:lang w:eastAsia="ko-KR"/>
              </w:rPr>
              <w:t>Interruption length (slots)</w:t>
            </w:r>
          </w:p>
        </w:tc>
      </w:tr>
      <w:tr w:rsidR="008E2467" w:rsidRPr="008C6DE4"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8C6DE4" w:rsidRDefault="008E2467" w:rsidP="008E2467">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8C6DE4" w:rsidRDefault="008E2467" w:rsidP="008E2467">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8C6DE4" w:rsidRDefault="008E2467" w:rsidP="008E2467">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8C6DE4" w:rsidRDefault="008E2467" w:rsidP="008E2467">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8C6DE4" w:rsidRDefault="008E2467" w:rsidP="008E2467">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8C6DE4" w:rsidRDefault="008E2467" w:rsidP="008E2467">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8C6DE4" w:rsidRDefault="008E2467" w:rsidP="008E2467">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578840A" w14:textId="42611AB6" w:rsidR="00986AFF" w:rsidRPr="008C6DE4" w:rsidRDefault="00986AFF" w:rsidP="00986AF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B6E3BCB" w14:textId="77777777" w:rsidR="00986AFF" w:rsidRPr="008C6DE4" w:rsidRDefault="00986AFF" w:rsidP="00986AF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r w:rsidRPr="008C6DE4">
              <w:rPr>
                <w:lang w:eastAsia="ko-KR"/>
              </w:rPr>
              <w:t>;</w:t>
            </w:r>
          </w:p>
          <w:p w14:paraId="6EF88B26" w14:textId="77777777" w:rsidR="00986AFF" w:rsidRPr="008C6DE4" w:rsidRDefault="00986AFF" w:rsidP="00986AFF">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584AC81C" w14:textId="25F2FB26" w:rsidR="00977C68" w:rsidRPr="008C6DE4" w:rsidRDefault="00986AFF" w:rsidP="00986AFF">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8" w:name="_Toc5952634"/>
      <w:r w:rsidRPr="008C6DE4">
        <w:t>8.2.2.2.3</w:t>
      </w:r>
      <w:r w:rsidRPr="008C6DE4">
        <w:tab/>
      </w:r>
      <w:bookmarkEnd w:id="128"/>
      <w:r w:rsidRPr="008C6DE4">
        <w:t>Interruptions during measurements on deactivated SCC</w:t>
      </w:r>
    </w:p>
    <w:p w14:paraId="15652178" w14:textId="77777777" w:rsidR="00977C68" w:rsidRPr="008C6DE4" w:rsidRDefault="00977C68" w:rsidP="00977C68">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63C1B476" w14:textId="77777777" w:rsidR="00977C68" w:rsidRPr="008C6DE4" w:rsidRDefault="00977C68" w:rsidP="00977C68">
      <w:pPr>
        <w:rPr>
          <w:lang w:eastAsia="zh-CN"/>
        </w:rPr>
      </w:pPr>
      <w:r w:rsidRPr="008C6DE4">
        <w:t xml:space="preserve">Interruptions on activated SCells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lastRenderedPageBreak/>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lastRenderedPageBreak/>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lastRenderedPageBreak/>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9" w:name="_Toc5952639"/>
      <w:r w:rsidRPr="008C6DE4">
        <w:t>8.2.3.2.1</w:t>
      </w:r>
      <w:r w:rsidRPr="008C6DE4">
        <w:tab/>
        <w:t>Interruptions at transitions between active and non-active during DRX</w:t>
      </w:r>
      <w:bookmarkEnd w:id="129"/>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lastRenderedPageBreak/>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64986873"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w:t>
      </w:r>
      <w:r w:rsidRPr="008C6DE4">
        <w:rPr>
          <w:lang w:eastAsia="zh-CN"/>
        </w:rPr>
        <w:t>E-UTRA PSCell/</w:t>
      </w:r>
      <w:r w:rsidRPr="008C6DE4">
        <w:t>SCells being added or released, or</w:t>
      </w:r>
    </w:p>
    <w:p w14:paraId="45EBFE6F" w14:textId="76B48B0F" w:rsidR="004C54CE" w:rsidRPr="008C6DE4" w:rsidRDefault="004C54CE" w:rsidP="002320DB">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any of the </w:t>
      </w:r>
      <w:r w:rsidRPr="008C6DE4">
        <w:rPr>
          <w:lang w:eastAsia="zh-CN"/>
        </w:rPr>
        <w:t>E-UTRA PSCell/</w:t>
      </w:r>
      <w:r w:rsidRPr="008C6DE4">
        <w:t xml:space="preserve">SCells being added or released, provided </w:t>
      </w:r>
      <w:r w:rsidRPr="008C6DE4">
        <w:rPr>
          <w:lang w:eastAsia="zh-CN"/>
        </w:rPr>
        <w:t>the cell specific reference signals from the active serving cells and the E-UTRA PSCell/SCells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4212074"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6DD8610A"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SCells being added or released, or</w:t>
      </w:r>
    </w:p>
    <w:p w14:paraId="210FA41C" w14:textId="77777777" w:rsidR="004C54CE" w:rsidRPr="008C6DE4" w:rsidRDefault="004C54CE" w:rsidP="002320DB">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695578B"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MCG and the SCell being added when one SCell is added;</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lastRenderedPageBreak/>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4C54CE">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7E08F36E"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386FC44A" w14:textId="77777777" w:rsidR="004C54CE" w:rsidRPr="008C6DE4" w:rsidRDefault="004C54CE" w:rsidP="004C54CE">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4BF21539"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2124FF8E" w14:textId="77777777" w:rsidR="004C54CE" w:rsidRPr="008C6DE4" w:rsidRDefault="004C54CE" w:rsidP="004C54CE">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EBC4E3B" w14:textId="77777777" w:rsidR="007C3900" w:rsidRPr="008C6DE4" w:rsidRDefault="007C3900" w:rsidP="007C3900">
      <w:pPr>
        <w:pStyle w:val="B3"/>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lastRenderedPageBreak/>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30" w:name="_Toc5952641"/>
      <w:r w:rsidRPr="008C6DE4">
        <w:t>8.2.3.2.6</w:t>
      </w:r>
      <w:r w:rsidRPr="008C6DE4">
        <w:tab/>
        <w:t>Interruptions at UL carrier RRC reconfiguration</w:t>
      </w:r>
      <w:bookmarkEnd w:id="130"/>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31" w:name="_Toc5952642"/>
      <w:r w:rsidRPr="008C6DE4">
        <w:rPr>
          <w:lang w:eastAsia="zh-CN"/>
        </w:rPr>
        <w:lastRenderedPageBreak/>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31"/>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60A2E0DF" w14:textId="77777777" w:rsidR="00977C68" w:rsidRPr="008C6DE4" w:rsidRDefault="00977C68" w:rsidP="00977C68">
      <w:pPr>
        <w:pStyle w:val="B2"/>
      </w:pPr>
      <w:r w:rsidRPr="008C6DE4">
        <w:t>-</w:t>
      </w:r>
      <w:r w:rsidRPr="008C6DE4">
        <w:tab/>
        <w:t>of up to the duration shown in table 8.2.4.2.1-1, if the active serving cell is not in the same band as any of the SCells being added or released, or</w:t>
      </w:r>
    </w:p>
    <w:p w14:paraId="6399AC57" w14:textId="77777777" w:rsidR="00977C68" w:rsidRPr="008C6DE4" w:rsidRDefault="00977C68" w:rsidP="00977C68">
      <w:pPr>
        <w:pStyle w:val="B2"/>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197583F0" w14:textId="77777777" w:rsidR="00977C68" w:rsidRPr="008C6DE4" w:rsidRDefault="00977C68" w:rsidP="00977C68">
      <w:pPr>
        <w:pStyle w:val="TH"/>
      </w:pPr>
      <w:r w:rsidRPr="008C6DE4">
        <w:lastRenderedPageBreak/>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404E83C7" w14:textId="77777777" w:rsidR="00977C68" w:rsidRPr="008C6DE4" w:rsidRDefault="00977C68" w:rsidP="00977C68">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8C6DE4"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8C6DE4" w:rsidRDefault="00432473" w:rsidP="00432473">
            <w:pPr>
              <w:keepNext/>
              <w:keepLines/>
              <w:spacing w:after="0"/>
              <w:jc w:val="center"/>
            </w:pPr>
            <w:r w:rsidRPr="008C6DE4">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8C6DE4" w:rsidRDefault="00432473" w:rsidP="00432473">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8C6DE4" w:rsidRDefault="00432473" w:rsidP="00432473">
            <w:pPr>
              <w:keepNext/>
              <w:keepLines/>
              <w:spacing w:after="0"/>
              <w:jc w:val="center"/>
            </w:pPr>
            <w:r w:rsidRPr="008C6DE4">
              <w:rPr>
                <w:rFonts w:ascii="Arial" w:hAnsi="Arial"/>
                <w:b/>
                <w:sz w:val="18"/>
                <w:lang w:val="fr-FR"/>
              </w:rPr>
              <w:t>Interruption length (slots)</w:t>
            </w:r>
          </w:p>
        </w:tc>
      </w:tr>
      <w:tr w:rsidR="00432473" w:rsidRPr="008C6DE4"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8C6DE4" w:rsidRDefault="00432473" w:rsidP="00432473">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8C6DE4" w:rsidRDefault="00432473" w:rsidP="00432473">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8C6DE4" w:rsidRDefault="00432473" w:rsidP="00432473">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8C6DE4" w:rsidRDefault="00432473" w:rsidP="00432473">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8C6DE4" w:rsidRDefault="00432473" w:rsidP="00432473">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8C6DE4" w:rsidRDefault="00432473" w:rsidP="00432473">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8C6DE4" w:rsidRDefault="00432473" w:rsidP="00432473">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8C6DE4" w:rsidRDefault="00432473" w:rsidP="00432473">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8C6DE4" w:rsidRDefault="00432473" w:rsidP="00432473">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8C6DE4" w:rsidRDefault="00432473" w:rsidP="00432473">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8C6DE4" w:rsidRDefault="00432473" w:rsidP="00432473">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8C6DE4" w:rsidRDefault="00432473" w:rsidP="00432473">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789076" w14:textId="1E0BB5DD" w:rsidR="00432473" w:rsidRPr="008C6DE4" w:rsidRDefault="00432473" w:rsidP="00432473">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F4AD749" w14:textId="77777777" w:rsidR="00432473" w:rsidRPr="008C6DE4" w:rsidRDefault="00432473" w:rsidP="00432473">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p>
          <w:p w14:paraId="6531CBE2" w14:textId="77777777" w:rsidR="00432473" w:rsidRPr="008C6DE4" w:rsidRDefault="00432473" w:rsidP="00432473">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00D1421D" w14:textId="4C9B9960" w:rsidR="00977C68" w:rsidRPr="008C6DE4" w:rsidRDefault="00432473" w:rsidP="00432473">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5683A47B" w14:textId="77777777" w:rsidR="00977C68" w:rsidRPr="008C6DE4" w:rsidRDefault="00977C68" w:rsidP="00977C68">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028A7B08" w14:textId="77777777" w:rsidR="00977C68" w:rsidRPr="008C6DE4" w:rsidRDefault="00977C68" w:rsidP="00977C68">
      <w:pPr>
        <w:pStyle w:val="B2"/>
      </w:pPr>
      <w:r w:rsidRPr="008C6DE4">
        <w:t>-</w:t>
      </w:r>
      <w:r w:rsidRPr="008C6DE4">
        <w:tab/>
        <w:t>of up to the duration shown in table 8.2.4.2.2-1, if the active serving cell is not in the same band as any of the SCells being activated or deactivated, or</w:t>
      </w:r>
    </w:p>
    <w:p w14:paraId="159E9F93" w14:textId="77777777" w:rsidR="00977C68" w:rsidRPr="008C6DE4" w:rsidRDefault="00977C68" w:rsidP="00977C68">
      <w:pPr>
        <w:pStyle w:val="B2"/>
      </w:pPr>
      <w:r w:rsidRPr="008C6DE4">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955139C" w14:textId="77777777" w:rsidR="00977C68" w:rsidRPr="008C6DE4" w:rsidRDefault="00977C68" w:rsidP="00977C68">
      <w:pPr>
        <w:keepNext/>
        <w:keepLines/>
        <w:spacing w:before="60"/>
        <w:jc w:val="center"/>
      </w:pPr>
      <w:r w:rsidRPr="008C6DE4">
        <w:rPr>
          <w:rFonts w:ascii="Arial" w:hAnsi="Arial"/>
          <w:b/>
        </w:rPr>
        <w:lastRenderedPageBreak/>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8C6DE4"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8C6DE4" w:rsidRDefault="00567CC2" w:rsidP="00567CC2">
            <w:pPr>
              <w:keepNext/>
              <w:keepLines/>
              <w:spacing w:after="0"/>
              <w:jc w:val="center"/>
            </w:pPr>
            <w:r w:rsidRPr="008C6DE4">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8C6DE4" w:rsidRDefault="00567CC2" w:rsidP="00567CC2">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8C6DE4" w:rsidRDefault="00567CC2" w:rsidP="00567CC2">
            <w:pPr>
              <w:keepNext/>
              <w:keepLines/>
              <w:spacing w:after="0"/>
              <w:jc w:val="center"/>
              <w:rPr>
                <w:lang w:eastAsia="zh-CN"/>
              </w:rPr>
            </w:pPr>
            <w:r w:rsidRPr="008C6DE4">
              <w:rPr>
                <w:rFonts w:ascii="Arial" w:hAnsi="Arial"/>
                <w:b/>
                <w:sz w:val="18"/>
                <w:lang w:val="fr-FR"/>
              </w:rPr>
              <w:t>Interruption length (slots)</w:t>
            </w:r>
          </w:p>
        </w:tc>
      </w:tr>
      <w:tr w:rsidR="00567CC2" w:rsidRPr="008C6DE4"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8C6DE4" w:rsidRDefault="00567CC2" w:rsidP="00567CC2">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8C6DE4" w:rsidRDefault="00567CC2" w:rsidP="00567CC2">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8C6DE4" w:rsidRDefault="00567CC2" w:rsidP="00567CC2">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8C6DE4" w:rsidRDefault="00567CC2" w:rsidP="00567CC2">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8C6DE4" w:rsidRDefault="00567CC2" w:rsidP="00567CC2">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8C6DE4" w:rsidRDefault="00567CC2" w:rsidP="00567CC2">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8C6DE4" w:rsidRDefault="00567CC2" w:rsidP="00567CC2">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8C6DE4" w:rsidRDefault="00567CC2" w:rsidP="00567CC2">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8C6DE4" w:rsidRDefault="00567CC2" w:rsidP="00567CC2">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8C6DE4" w:rsidRDefault="00567CC2" w:rsidP="00567CC2">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F415D01" w14:textId="424CA86A" w:rsidR="00567CC2" w:rsidRPr="008C6DE4" w:rsidRDefault="00567CC2" w:rsidP="00567CC2">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999CA41" w14:textId="77777777" w:rsidR="00567CC2" w:rsidRPr="008C6DE4" w:rsidRDefault="00567CC2" w:rsidP="00567CC2">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r w:rsidRPr="008C6DE4">
              <w:t>;</w:t>
            </w:r>
          </w:p>
          <w:p w14:paraId="3BF0DFC1" w14:textId="77777777" w:rsidR="00567CC2" w:rsidRPr="008C6DE4" w:rsidRDefault="00567CC2" w:rsidP="00567CC2">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5BC0E238" w14:textId="61B45DE5" w:rsidR="00977C68" w:rsidRPr="008C6DE4" w:rsidRDefault="00567CC2" w:rsidP="00567CC2">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98CDD44" w14:textId="77777777" w:rsidR="00977C68" w:rsidRPr="008C6DE4" w:rsidRDefault="00977C68" w:rsidP="00977C68"/>
    <w:p w14:paraId="1C1148D4" w14:textId="77777777" w:rsidR="00977C68" w:rsidRPr="008C6DE4" w:rsidRDefault="00977C68" w:rsidP="00977C68">
      <w:pPr>
        <w:pStyle w:val="Heading5"/>
      </w:pPr>
      <w:bookmarkStart w:id="132" w:name="_Toc5952648"/>
      <w:r w:rsidRPr="008C6DE4">
        <w:t>8.2.4.2.3</w:t>
      </w:r>
      <w:r w:rsidRPr="008C6DE4">
        <w:tab/>
        <w:t>Interruptions during measurements on SCC</w:t>
      </w:r>
      <w:bookmarkEnd w:id="132"/>
    </w:p>
    <w:p w14:paraId="5E23BFA9" w14:textId="77777777" w:rsidR="00977C68" w:rsidRPr="008C6DE4" w:rsidRDefault="00977C68" w:rsidP="00977C68">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1C7C9DA6" w14:textId="77777777" w:rsidR="00977C68" w:rsidRPr="008C6DE4" w:rsidRDefault="00977C68" w:rsidP="00977C68">
      <w:pPr>
        <w:rPr>
          <w:lang w:eastAsia="zh-CN"/>
        </w:rPr>
      </w:pPr>
      <w:r w:rsidRPr="008C6DE4">
        <w:t xml:space="preserve">Interruptions on activated SCell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3"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3"/>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8"/>
    <w:p w14:paraId="0A596395" w14:textId="77777777" w:rsidR="00977C68" w:rsidRPr="008C6DE4" w:rsidRDefault="00977C68" w:rsidP="00977C68">
      <w:pPr>
        <w:pStyle w:val="Heading5"/>
        <w:rPr>
          <w:lang w:val="en-US" w:eastAsia="zh-CN"/>
        </w:rPr>
      </w:pPr>
      <w:r w:rsidRPr="008C6DE4">
        <w:rPr>
          <w:lang w:val="en-US" w:eastAsia="zh-CN"/>
        </w:rPr>
        <w:lastRenderedPageBreak/>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4" w:name="_Toc5952659"/>
      <w:bookmarkStart w:id="135" w:name="_Toc5952663"/>
      <w:bookmarkEnd w:id="109"/>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6" w:name="_Toc535475974"/>
      <w:r w:rsidRPr="008C6DE4">
        <w:rPr>
          <w:lang w:val="en-US"/>
        </w:rPr>
        <w:t>8.3.1</w:t>
      </w:r>
      <w:r w:rsidR="006A65D1" w:rsidRPr="008C6DE4">
        <w:rPr>
          <w:lang w:val="en-US"/>
        </w:rPr>
        <w:tab/>
        <w:t>Introduction</w:t>
      </w:r>
      <w:bookmarkEnd w:id="136"/>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7" w:name="_Toc535475975"/>
      <w:r w:rsidRPr="008C6DE4">
        <w:rPr>
          <w:lang w:val="en-US"/>
        </w:rPr>
        <w:t>8.3.2</w:t>
      </w:r>
      <w:r w:rsidR="006A65D1" w:rsidRPr="008C6DE4">
        <w:rPr>
          <w:lang w:val="en-US"/>
        </w:rPr>
        <w:tab/>
        <w:t>SCell Activation Delay Requirement for Deactivated SCell</w:t>
      </w:r>
      <w:bookmarkEnd w:id="137"/>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7F86AC8C" w14:textId="6F8487F0" w:rsidR="006A65D1" w:rsidRPr="008C6DE4" w:rsidRDefault="006A65D1" w:rsidP="006A65D1">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C9674F6" w14:textId="77777777" w:rsidR="006A65D1" w:rsidRPr="008C6DE4" w:rsidRDefault="006A65D1" w:rsidP="006A65D1">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311F62E" w14:textId="77777777" w:rsidR="006A65D1" w:rsidRPr="008C6DE4" w:rsidRDefault="006A65D1" w:rsidP="006A65D1">
      <w:pPr>
        <w:ind w:left="851"/>
      </w:pPr>
      <w:r w:rsidRPr="008C6DE4">
        <w:t>If the SCell is known and belongs to FR1, T</w:t>
      </w:r>
      <w:r w:rsidRPr="008C6DE4">
        <w:rPr>
          <w:vertAlign w:val="subscript"/>
        </w:rPr>
        <w:t>activation_time</w:t>
      </w:r>
      <w:r w:rsidRPr="008C6DE4">
        <w:t xml:space="preserve"> is:</w:t>
      </w:r>
    </w:p>
    <w:p w14:paraId="431E2372" w14:textId="46051EAA" w:rsidR="006A65D1" w:rsidRPr="008C6DE4" w:rsidRDefault="006A65D1" w:rsidP="006A65D1">
      <w:pPr>
        <w:ind w:left="1386" w:hanging="284"/>
      </w:pPr>
      <w:r w:rsidRPr="008C6DE4">
        <w:lastRenderedPageBreak/>
        <w:t>-</w:t>
      </w:r>
      <w:r w:rsidRPr="008C6DE4">
        <w:tab/>
        <w:t>T</w:t>
      </w:r>
      <w:r w:rsidRPr="008C6DE4">
        <w:rPr>
          <w:vertAlign w:val="subscript"/>
        </w:rPr>
        <w:t>FirstSSB</w:t>
      </w:r>
      <w:r w:rsidRPr="008C6DE4">
        <w:t>+ 5ms, if the SCell measurement cycle is equal to or smaller than 160ms.</w:t>
      </w:r>
    </w:p>
    <w:p w14:paraId="764292FE" w14:textId="11E5CF24" w:rsidR="006A65D1" w:rsidRPr="008C6DE4" w:rsidRDefault="006A65D1" w:rsidP="006A65D1">
      <w:pPr>
        <w:ind w:left="1386" w:hanging="284"/>
      </w:pPr>
      <w:r w:rsidRPr="008C6DE4">
        <w:t>-</w:t>
      </w:r>
      <w:r w:rsidRPr="008C6DE4">
        <w:tab/>
      </w:r>
      <w:r w:rsidR="00C555B3" w:rsidRPr="008C6DE4">
        <w:t>T</w:t>
      </w:r>
      <w:r w:rsidR="00C555B3" w:rsidRPr="008C6DE4">
        <w:rPr>
          <w:vertAlign w:val="subscript"/>
        </w:rPr>
        <w:t>FirstSSB_MAX</w:t>
      </w:r>
      <w:r w:rsidR="00C555B3" w:rsidRPr="008C6DE4">
        <w:t xml:space="preserve"> + T</w:t>
      </w:r>
      <w:r w:rsidR="00C555B3" w:rsidRPr="008C6DE4">
        <w:rPr>
          <w:vertAlign w:val="subscript"/>
        </w:rPr>
        <w:t>rs</w:t>
      </w:r>
      <w:r w:rsidR="00C555B3" w:rsidRPr="008C6DE4">
        <w:t xml:space="preserve"> + 5ms</w:t>
      </w:r>
      <w:r w:rsidRPr="008C6DE4">
        <w:t>, if the SCell measurement cycle is larger than 160ms.</w:t>
      </w:r>
    </w:p>
    <w:p w14:paraId="18430FC6" w14:textId="76C89632" w:rsidR="004C54CE" w:rsidRPr="008C6DE4" w:rsidRDefault="004C54CE" w:rsidP="004C54CE">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451344C5" w14:textId="71FE48D8" w:rsidR="006A65D1" w:rsidRPr="008C6DE4" w:rsidRDefault="002E0FF3" w:rsidP="00DD3199">
      <w:pPr>
        <w:ind w:left="1100"/>
        <w:rPr>
          <w:lang w:eastAsia="zh-CN"/>
        </w:rPr>
      </w:pPr>
      <w:r w:rsidRPr="008C6DE4">
        <w:t>-</w:t>
      </w:r>
      <w:r w:rsidRPr="008C6DE4">
        <w:tab/>
      </w:r>
      <w:r w:rsidR="006A65D1" w:rsidRPr="008C6DE4">
        <w:rPr>
          <w:lang w:eastAsia="zh-CN"/>
        </w:rPr>
        <w:t xml:space="preserve">The UE is provided with SMTC for the target SCell, and  </w:t>
      </w:r>
    </w:p>
    <w:p w14:paraId="0F420A44" w14:textId="6281FEC4" w:rsidR="006A65D1" w:rsidRDefault="001A405C" w:rsidP="00DD3199">
      <w:pPr>
        <w:ind w:left="1100"/>
        <w:rPr>
          <w:lang w:eastAsia="zh-CN"/>
        </w:rPr>
      </w:pPr>
      <w:r w:rsidRPr="008C6DE4">
        <w:t>-</w:t>
      </w:r>
      <w:r w:rsidRPr="008C6DE4">
        <w:tab/>
      </w:r>
      <w:r w:rsidR="006A65D1" w:rsidRPr="008C6DE4">
        <w:rPr>
          <w:lang w:eastAsia="zh-CN"/>
        </w:rPr>
        <w:t xml:space="preserve">The SSBs in the serving cell(s) and the SSBs in the SCell fulfil the condition defined in </w:t>
      </w:r>
      <w:r w:rsidR="006A65D1" w:rsidRPr="008C6DE4">
        <w:rPr>
          <w:lang w:val="en-US"/>
        </w:rPr>
        <w:t>clause </w:t>
      </w:r>
      <w:r w:rsidR="006A65D1" w:rsidRPr="008C6DE4">
        <w:rPr>
          <w:lang w:eastAsia="zh-CN"/>
        </w:rPr>
        <w:t>3.6.3.</w:t>
      </w:r>
    </w:p>
    <w:p w14:paraId="301785C9" w14:textId="1B0C2AE4" w:rsidR="00AB2118" w:rsidRPr="008C6DE4" w:rsidRDefault="00AB2118" w:rsidP="00DD3199">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262F48A5" w14:textId="0D57B68A"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5BB93AE2" w:rsidR="006A65D1" w:rsidRPr="008C6DE4" w:rsidRDefault="006A65D1"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w:t>
      </w:r>
      <w:r w:rsidRPr="008C6DE4">
        <w:rPr>
          <w:lang w:eastAsia="zh-CN"/>
        </w:rPr>
        <w:lastRenderedPageBreak/>
        <w:t>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w:t>
      </w:r>
      <w:r w:rsidR="004C54CE" w:rsidRPr="008C6DE4">
        <w:rPr>
          <w:lang w:eastAsia="zh-CN"/>
        </w:rPr>
        <w:t>There are no requirements if the SSB transmission periodicity is not 5ms</w:t>
      </w:r>
      <w:r w:rsidR="004C54CE">
        <w:rPr>
          <w:lang w:eastAsia="zh-CN"/>
        </w:rPr>
        <w:t>.</w:t>
      </w:r>
    </w:p>
    <w:p w14:paraId="5301BBBF" w14:textId="6C7777E1" w:rsidR="00D14C62" w:rsidRPr="008C6DE4" w:rsidRDefault="00D14C62" w:rsidP="00D14C62">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sidR="00AB2118">
        <w:rPr>
          <w:lang w:eastAsia="zh-CN"/>
        </w:rPr>
        <w:t xml:space="preserve">the end of the </w:t>
      </w:r>
      <w:r w:rsidR="00AB2118" w:rsidRPr="008C6DE4">
        <w:rPr>
          <w:lang w:eastAsia="zh-CN"/>
        </w:rPr>
        <w:t xml:space="preserve">first </w:t>
      </w:r>
      <w:r w:rsidR="00AB2118">
        <w:rPr>
          <w:lang w:eastAsia="zh-CN"/>
        </w:rPr>
        <w:t xml:space="preserve">complete </w:t>
      </w:r>
      <w:r w:rsidR="00AB2118" w:rsidRPr="008C6DE4">
        <w:rPr>
          <w:lang w:eastAsia="zh-CN"/>
        </w:rPr>
        <w:t xml:space="preserve">SSB </w:t>
      </w:r>
      <w:r w:rsidR="00AB2118">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048C830E" w14:textId="4ED52B97" w:rsidR="00D14C62" w:rsidRPr="008C6DE4" w:rsidRDefault="00D14C62" w:rsidP="00D14C62">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sidR="00AB2118">
        <w:rPr>
          <w:lang w:eastAsia="zh-CN"/>
        </w:rPr>
        <w:t>the end of the</w:t>
      </w:r>
      <w:r w:rsidR="00AB2118" w:rsidRPr="008C6DE4">
        <w:rPr>
          <w:lang w:eastAsia="zh-CN"/>
        </w:rPr>
        <w:t xml:space="preserve"> first </w:t>
      </w:r>
      <w:r w:rsidR="00AB2118">
        <w:rPr>
          <w:lang w:eastAsia="zh-CN"/>
        </w:rPr>
        <w:t xml:space="preserve">complete </w:t>
      </w:r>
      <w:r w:rsidR="00AB2118" w:rsidRPr="008C6DE4">
        <w:rPr>
          <w:lang w:eastAsia="zh-CN"/>
        </w:rPr>
        <w:t xml:space="preserve">SSB </w:t>
      </w:r>
      <w:r w:rsidR="00AB2118">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2AA383D9" w14:textId="7BCAA8FD" w:rsidR="006A65D1" w:rsidRPr="008C6DE4" w:rsidRDefault="006A65D1" w:rsidP="006A65D1">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0038C4AA" w14:textId="652F042C" w:rsidR="004C54CE" w:rsidRPr="008C6DE4" w:rsidRDefault="004C54CE" w:rsidP="004C54CE">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5E1E63B1" w14:textId="6B942E16" w:rsidR="00AB2118" w:rsidRPr="008C6DE4" w:rsidRDefault="00AB2118" w:rsidP="00AB2118">
      <w:pPr>
        <w:ind w:leftChars="425" w:left="850"/>
      </w:pPr>
      <w:r w:rsidRPr="00B6691E">
        <w:t>Longer delays for RRM measurement requirements, and in case of FR2 also SSB based RLM/BFD/CBD/L1-RSRP measurement requirements, can be expected during the cell detection time for unknown SCell activation</w:t>
      </w:r>
      <w:r>
        <w:t>.</w:t>
      </w:r>
    </w:p>
    <w:p w14:paraId="7FD2CD77" w14:textId="77777777" w:rsidR="006A65D1" w:rsidRPr="008C6DE4" w:rsidRDefault="006A65D1" w:rsidP="006A65D1">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lastRenderedPageBreak/>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77777777" w:rsidR="006A65D1" w:rsidRPr="008C6DE4" w:rsidRDefault="006A65D1" w:rsidP="006A65D1">
      <w:pPr>
        <w:rPr>
          <w:lang w:eastAsia="zh-CN"/>
        </w:rPr>
      </w:pPr>
      <w:r w:rsidRPr="008C6DE4">
        <w:rPr>
          <w:lang w:eastAsia="zh-CN"/>
        </w:rPr>
        <w:t>Otherwise SCell in FR1 is unknown.</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0F2A67D1" w14:textId="77777777" w:rsidR="00D14C62" w:rsidRPr="00CB6212" w:rsidRDefault="00D14C62" w:rsidP="00D14C62">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68DD8036" w14:textId="77777777" w:rsidR="00D14C62" w:rsidRPr="00CB6212" w:rsidRDefault="00D14C62" w:rsidP="00D14C62">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148C75CE" w14:textId="77777777" w:rsidR="00D14C62" w:rsidRPr="008620A6" w:rsidRDefault="00D14C62" w:rsidP="00D14C62">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6B901FAC" w14:textId="77777777" w:rsidR="00D14C62" w:rsidRPr="00CC6EC5" w:rsidRDefault="00D14C62" w:rsidP="00D14C62">
      <w:r>
        <w:t>The length of the interruption window may be different for different victim cells, and depends on the applicable scenario and on the frequency band relation between the aggressor cell and the victim cell.</w:t>
      </w:r>
    </w:p>
    <w:p w14:paraId="68BAB19B" w14:textId="77777777" w:rsidR="006F3754" w:rsidRDefault="006F3754" w:rsidP="006F3754">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8" w:name="_Toc535475976"/>
      <w:r w:rsidRPr="008C6DE4">
        <w:rPr>
          <w:lang w:val="en-US"/>
        </w:rPr>
        <w:t>8.3.3</w:t>
      </w:r>
      <w:r w:rsidRPr="008C6DE4">
        <w:rPr>
          <w:lang w:val="en-US"/>
        </w:rPr>
        <w:tab/>
        <w:t>SCell Deactivation Delay Requirement for Activated SCell</w:t>
      </w:r>
      <w:bookmarkEnd w:id="138"/>
    </w:p>
    <w:p w14:paraId="4D33DEB9" w14:textId="77777777" w:rsidR="00D14C62" w:rsidRPr="008C6DE4" w:rsidRDefault="00D14C62" w:rsidP="00D14C62">
      <w:r w:rsidRPr="008C6DE4">
        <w:t xml:space="preserve">The requirements in this clause shall apply for the UE configured with one downlink SCell </w:t>
      </w:r>
      <w:r w:rsidRPr="008C6DE4">
        <w:rPr>
          <w:lang w:eastAsia="zh-CN"/>
        </w:rPr>
        <w:t>in EN-DC, or in standalone NR carrier aggregation, or in NE-DC, or in NR-DC.</w:t>
      </w:r>
    </w:p>
    <w:p w14:paraId="59F44316" w14:textId="77777777" w:rsidR="00D14C62" w:rsidRPr="008C6DE4" w:rsidRDefault="00D14C62" w:rsidP="00D14C62">
      <w:pPr>
        <w:rPr>
          <w:lang w:eastAsia="ko-KR"/>
        </w:rPr>
      </w:pPr>
      <w:r w:rsidRPr="008C6DE4">
        <w:lastRenderedPageBreak/>
        <w:t xml:space="preserve">Upon receiving SCell deactivation command or 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p>
    <w:p w14:paraId="0ABE81B5" w14:textId="005CDF3B" w:rsidR="00D14C62" w:rsidRPr="008C6DE4" w:rsidRDefault="00D14C62" w:rsidP="00D14C62">
      <w:pPr>
        <w:rPr>
          <w:lang w:eastAsia="zh-CN"/>
        </w:rPr>
      </w:pPr>
      <w:r w:rsidRPr="008C6DE4">
        <w:t xml:space="preserve">The interruption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rPr>
          <w:lang w:eastAsia="zh-CN"/>
        </w:rPr>
        <w:t>.</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9" w:name="_Toc5952655"/>
      <w:r w:rsidRPr="008C6DE4">
        <w:rPr>
          <w:rFonts w:eastAsiaTheme="minorEastAsia"/>
          <w:lang w:val="en-US" w:eastAsia="zh-CN"/>
        </w:rPr>
        <w:t>8.4.1</w:t>
      </w:r>
      <w:r w:rsidRPr="008C6DE4">
        <w:rPr>
          <w:rFonts w:eastAsiaTheme="minorEastAsia"/>
          <w:lang w:val="en-US" w:eastAsia="zh-CN"/>
        </w:rPr>
        <w:tab/>
        <w:t>Introduction</w:t>
      </w:r>
      <w:bookmarkEnd w:id="139"/>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40"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40"/>
      <w:r w:rsidRPr="008C6DE4">
        <w:rPr>
          <w:rFonts w:eastAsiaTheme="minorEastAsia"/>
          <w:lang w:val="en-US" w:eastAsia="zh-CN"/>
        </w:rPr>
        <w:t>requirement</w:t>
      </w:r>
    </w:p>
    <w:p w14:paraId="71313702" w14:textId="593E949B" w:rsidR="00922E1B" w:rsidRPr="008C6DE4" w:rsidRDefault="00922E1B" w:rsidP="00922E1B">
      <w:pPr>
        <w:rPr>
          <w:rFonts w:eastAsiaTheme="minorEastAsia"/>
          <w:lang w:val="en-US" w:eastAsia="zh-CN"/>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last </w:t>
      </w:r>
      <w:r w:rsidRPr="008C6DE4">
        <w:rPr>
          <w:rFonts w:cs="v4.2.0"/>
          <w:lang w:val="en-US"/>
        </w:rPr>
        <w:t xml:space="preserve">slot </w:t>
      </w:r>
      <w:r w:rsidRPr="008C6DE4">
        <w:rPr>
          <w:rFonts w:cs="v4.2.0"/>
        </w:rPr>
        <w:t>containing the RRC command</w:t>
      </w:r>
      <w:r w:rsidRPr="008C6DE4">
        <w:rPr>
          <w:lang w:val="en-US" w:eastAsia="zh-CN"/>
        </w:rPr>
        <w:t>.</w:t>
      </w:r>
    </w:p>
    <w:p w14:paraId="0818477C" w14:textId="77777777" w:rsidR="00922E1B" w:rsidRPr="008C6DE4" w:rsidRDefault="00922E1B" w:rsidP="00922E1B">
      <w:pPr>
        <w:rPr>
          <w:lang w:eastAsia="zh-CN"/>
        </w:rPr>
      </w:pP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bookmarkStart w:id="141" w:name="_Toc5952657"/>
      <w:r w:rsidRPr="008C6DE4">
        <w:rPr>
          <w:rFonts w:eastAsiaTheme="minorEastAsia"/>
        </w:rPr>
        <w:t>8.4.3</w:t>
      </w:r>
      <w:r w:rsidRPr="008C6DE4">
        <w:rPr>
          <w:rFonts w:eastAsiaTheme="minorEastAsia"/>
        </w:rPr>
        <w:tab/>
        <w:t xml:space="preserve">UE UL carrier deconfiguration delay </w:t>
      </w:r>
      <w:bookmarkEnd w:id="141"/>
      <w:r w:rsidRPr="008C6DE4">
        <w:rPr>
          <w:rFonts w:eastAsiaTheme="minorEastAsia"/>
        </w:rPr>
        <w:t>requirement</w:t>
      </w:r>
    </w:p>
    <w:p w14:paraId="58EE2144" w14:textId="067759DB" w:rsidR="00922E1B" w:rsidRPr="008C6DE4" w:rsidRDefault="00922E1B" w:rsidP="00922E1B">
      <w:pPr>
        <w:rPr>
          <w:rFonts w:eastAsiaTheme="minorEastAsia"/>
          <w:lang w:val="en-US"/>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from the end of the last slot containing the RRC command</w:t>
      </w:r>
      <w:r w:rsidRPr="008C6DE4">
        <w:t>.</w:t>
      </w:r>
    </w:p>
    <w:p w14:paraId="427F1BEC" w14:textId="77777777" w:rsidR="00922E1B" w:rsidRPr="008C6DE4" w:rsidRDefault="00922E1B" w:rsidP="00922E1B">
      <w:pPr>
        <w:rPr>
          <w:noProof/>
          <w:lang w:eastAsia="zh-CN"/>
        </w:rPr>
      </w:pPr>
      <w:r w:rsidRPr="008C6DE4">
        <w:t>T</w:t>
      </w:r>
      <w:r w:rsidRPr="008C6DE4">
        <w:rPr>
          <w:vertAlign w:val="subscript"/>
        </w:rPr>
        <w:t>UL_carrier_deconfig</w:t>
      </w:r>
      <w:r w:rsidRPr="008C6DE4">
        <w:rPr>
          <w:rFonts w:cs="v4.2.0"/>
          <w:lang w:val="en-US"/>
        </w:rPr>
        <w:t xml:space="preserve"> </w:t>
      </w:r>
      <w:r w:rsidRPr="008C6DE4">
        <w:rPr>
          <w:rFonts w:cs="v4.2.0"/>
        </w:rPr>
        <w:t xml:space="preserve">equals the maximum RRC procedure delay defined in </w:t>
      </w:r>
      <w:r w:rsidRPr="008C6DE4">
        <w:t xml:space="preserve">clause 12 </w:t>
      </w:r>
      <w:r w:rsidRPr="008C6DE4">
        <w:rPr>
          <w:rFonts w:cs="v4.2.0"/>
        </w:rPr>
        <w:t xml:space="preserve">in </w:t>
      </w:r>
      <w:r w:rsidRPr="008C6DE4">
        <w:t>TS 38.331 [2].</w:t>
      </w:r>
    </w:p>
    <w:bookmarkEnd w:id="134"/>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0.5pt;height:20.25pt" o:ole="">
            <v:imagedata r:id="rId17" o:title=""/>
          </v:shape>
          <o:OLEObject Type="Embed" ProgID="Equation.3" ShapeID="_x0000_i1028" DrawAspect="Content" ObjectID="_1656518527" r:id="rId18"/>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0.5pt;height:20.25pt" o:ole="">
            <v:imagedata r:id="rId17" o:title=""/>
          </v:shape>
          <o:OLEObject Type="Embed" ProgID="Equation.3" ShapeID="_x0000_i1029" DrawAspect="Content" ObjectID="_1656518528" r:id="rId19"/>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0.5pt;height:20.25pt" o:ole="">
            <v:imagedata r:id="rId17" o:title=""/>
          </v:shape>
          <o:OLEObject Type="Embed" ProgID="Equation.3" ShapeID="_x0000_i1030" DrawAspect="Content" ObjectID="_1656518529" r:id="rId20"/>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0.5pt;height:20.25pt" o:ole="">
            <v:imagedata r:id="rId17" o:title=""/>
          </v:shape>
          <o:OLEObject Type="Embed" ProgID="Equation.3" ShapeID="_x0000_i1031" DrawAspect="Content" ObjectID="_1656518530" r:id="rId21"/>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2" w:name="_Hlk14858925"/>
      <w:r w:rsidRPr="008C6DE4">
        <w:rPr>
          <w:rFonts w:cs="v5.0.0"/>
        </w:rPr>
        <w:t>Q</w:t>
      </w:r>
      <w:r w:rsidRPr="008C6DE4">
        <w:rPr>
          <w:rFonts w:cs="v5.0.0"/>
          <w:vertAlign w:val="subscript"/>
        </w:rPr>
        <w:t>out_LR</w:t>
      </w:r>
      <w:bookmarkEnd w:id="142"/>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0.5pt;height:20.25pt" o:ole="">
            <v:imagedata r:id="rId17" o:title=""/>
          </v:shape>
          <o:OLEObject Type="Embed" ProgID="Equation.3" ShapeID="_x0000_i1032" DrawAspect="Content" ObjectID="_1656518531" r:id="rId22"/>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lastRenderedPageBreak/>
        <w:t xml:space="preserve">Upon request the UE shall deliver configuration indexes from the set </w:t>
      </w:r>
      <w:r w:rsidRPr="008C6DE4">
        <w:rPr>
          <w:iCs/>
          <w:position w:val="-10"/>
        </w:rPr>
        <w:object w:dxaOrig="240" w:dyaOrig="360" w14:anchorId="79CFA270">
          <v:shape id="_x0000_i1033" type="#_x0000_t75" style="width:10.5pt;height:20.25pt" o:ole="">
            <v:imagedata r:id="rId23" o:title=""/>
          </v:shape>
          <o:OLEObject Type="Embed" ProgID="Equation.3" ShapeID="_x0000_i1033" DrawAspect="Content" ObjectID="_1656518532" r:id="rId24"/>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0.5pt;height:20.25pt" o:ole="">
            <v:imagedata r:id="rId23" o:title=""/>
          </v:shape>
          <o:OLEObject Type="Embed" ProgID="Equation.3" ShapeID="_x0000_i1034" DrawAspect="Content" ObjectID="_1656518533" r:id="rId25"/>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0.5pt;height:20.25pt" o:ole="">
            <v:imagedata r:id="rId17" o:title=""/>
          </v:shape>
          <o:OLEObject Type="Embed" ProgID="Equation.3" ShapeID="_x0000_i1035" DrawAspect="Content" ObjectID="_1656518534" r:id="rId26"/>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0.5pt;height:20.25pt" o:ole="">
            <v:imagedata r:id="rId17" o:title=""/>
          </v:shape>
          <o:OLEObject Type="Embed" ProgID="Equation.3" ShapeID="_x0000_i1036" DrawAspect="Content" ObjectID="_1656518535" r:id="rId27"/>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3E1FB716" w14:textId="2B4BB278" w:rsidR="00103C54" w:rsidRPr="008C6DE4" w:rsidRDefault="00103C54"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lastRenderedPageBreak/>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456DFBD4"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partially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2C97FB4" w14:textId="384BD10C"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the BFD-RS resource is partially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T</w:t>
      </w:r>
      <w:r w:rsidRPr="008C6DE4">
        <w:rPr>
          <w:vertAlign w:val="subscript"/>
        </w:rPr>
        <w:t>SSB</w:t>
      </w:r>
      <w:r w:rsidRPr="008C6DE4">
        <w:t xml:space="preserve"> = 0.5 </w:t>
      </w:r>
      <w:r w:rsidRPr="008C6DE4">
        <w:rPr>
          <w:lang w:eastAsia="ko-KR"/>
        </w:rPr>
        <w:t xml:space="preserve">× </w:t>
      </w:r>
      <w:r w:rsidRPr="008C6DE4">
        <w:t>T</w:t>
      </w:r>
      <w:r w:rsidRPr="008C6DE4">
        <w:rPr>
          <w:vertAlign w:val="subscript"/>
        </w:rPr>
        <w:t>SMTCperiod</w:t>
      </w:r>
    </w:p>
    <w:p w14:paraId="4734F136"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C6DE4">
        <w:t>, when the BFD-RS resource is partially overlapped with measurement gap (T</w:t>
      </w:r>
      <w:r w:rsidRPr="008C6DE4">
        <w:rPr>
          <w:vertAlign w:val="subscript"/>
        </w:rPr>
        <w:t>SSB</w:t>
      </w:r>
      <w:r w:rsidRPr="008C6DE4">
        <w:t xml:space="preserve"> &lt;MGRP)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0514DA93" w14:textId="77777777" w:rsidR="00A41DCD"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the BFD-RS resource is partially overlapped with measurement gap and the BFD-RS resource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6A923B28" w14:textId="3A087654" w:rsidR="00A41DCD" w:rsidRDefault="00A41DCD" w:rsidP="00A41DCD">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and;</w:t>
      </w:r>
    </w:p>
    <w:p w14:paraId="7A47B620" w14:textId="306869CE" w:rsidR="00A41DCD" w:rsidRDefault="00A41DCD" w:rsidP="00CC6EC5">
      <w:pPr>
        <w:pStyle w:val="B1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lastRenderedPageBreak/>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0.5pt;height:20.25pt" o:ole="">
            <v:imagedata r:id="rId17" o:title=""/>
          </v:shape>
          <o:OLEObject Type="Embed" ProgID="Equation.3" ShapeID="_x0000_i1037" DrawAspect="Content" ObjectID="_1656518536" r:id="rId29"/>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84B9ECB" w14:textId="7FCE5BD6" w:rsidR="003E338B" w:rsidRPr="008C6DE4" w:rsidRDefault="003E338B" w:rsidP="00CC6EC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4ED630E2"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the BFD-RS resource is partially overlapped with measurement gap and the BFD-RS resource is not overlapped with SMTC occasion (T</w:t>
      </w:r>
      <w:r w:rsidRPr="008C6DE4">
        <w:rPr>
          <w:vertAlign w:val="subscript"/>
        </w:rPr>
        <w:t>CSI-RS</w:t>
      </w:r>
      <w:r w:rsidRPr="008C6DE4">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08455F5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partially overlapped with measurement gap and the BFD-RS resource is partially overlapped with SMTC occasion (T</w:t>
      </w:r>
      <w:r w:rsidRPr="008C6DE4">
        <w:rPr>
          <w:vertAlign w:val="subscript"/>
        </w:rPr>
        <w:t xml:space="preserve">CSI-RS </w:t>
      </w:r>
      <w:r w:rsidRPr="008C6DE4">
        <w:t>&lt; T</w:t>
      </w:r>
      <w:r w:rsidRPr="008C6DE4">
        <w:rPr>
          <w:vertAlign w:val="subscript"/>
        </w:rPr>
        <w:t>SMTCperiod</w:t>
      </w:r>
      <w:r w:rsidRPr="008C6DE4">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lastRenderedPageBreak/>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2671075E" w14:textId="44A09AC3"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the BFD-RS resource is partially overlapped with measurement gap and the BFD-RS resource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 0.5 </w:t>
      </w:r>
      <w:r w:rsidRPr="008C6DE4">
        <w:rPr>
          <w:lang w:eastAsia="ko-KR"/>
        </w:rPr>
        <w:t xml:space="preserve">× </w:t>
      </w:r>
      <w:r w:rsidRPr="008C6DE4">
        <w:t>T</w:t>
      </w:r>
      <w:r w:rsidRPr="008C6DE4">
        <w:rPr>
          <w:vertAlign w:val="subscript"/>
        </w:rPr>
        <w:t>SMTCperiod</w:t>
      </w:r>
    </w:p>
    <w:p w14:paraId="59346FE6"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the BFD-RS resource is partially overlapped with measurement gap (</w:t>
      </w:r>
      <w:r w:rsidRPr="008C6DE4">
        <w:rPr>
          <w:rFonts w:eastAsia="?? ??"/>
        </w:rPr>
        <w:t>T</w:t>
      </w:r>
      <w:r w:rsidRPr="008C6DE4">
        <w:rPr>
          <w:rFonts w:eastAsia="?? ??"/>
          <w:vertAlign w:val="subscript"/>
        </w:rPr>
        <w:t>CSI-RS</w:t>
      </w:r>
      <w:r w:rsidRPr="008C6DE4">
        <w:t xml:space="preserve"> &lt; MGRP) and the BFD-RS resource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4BB5A0B9"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the BFD-RS resource is partially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65CD24BC" w14:textId="77777777" w:rsidR="000D4E85" w:rsidRDefault="000D4E85" w:rsidP="000D4E85">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and;</w:t>
      </w:r>
    </w:p>
    <w:p w14:paraId="0A0728AD" w14:textId="77777777" w:rsidR="000D4E85" w:rsidRDefault="000D4E85" w:rsidP="000D4E85">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25E97367"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4C54CE"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4C54CE" w:rsidRPr="008C6DE4" w:rsidRDefault="004C54CE" w:rsidP="004C54CE">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07F3D6F5"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Max(50, 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4C54CE" w:rsidRPr="008C6DE4" w:rsidRDefault="004C54CE" w:rsidP="004C54CE">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40B5778B"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xml:space="preserve">× </w:t>
            </w: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4C54CE" w:rsidRPr="008C6DE4" w:rsidRDefault="004C54CE" w:rsidP="004C54CE">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06A1D85E"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4C54CE"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4C54CE" w:rsidRPr="008C6DE4" w:rsidRDefault="004C54CE" w:rsidP="004C54CE">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4585BCB7"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w:t>
            </w: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4C54CE" w:rsidRPr="008C6DE4" w:rsidRDefault="004C54CE" w:rsidP="004C54CE">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06394481"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4C54CE" w:rsidRPr="008C6DE4" w:rsidRDefault="004C54CE" w:rsidP="004C54CE">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1BC3F68A" w:rsidR="004C54CE" w:rsidRPr="008C6DE4" w:rsidRDefault="004C54CE" w:rsidP="004C54CE">
            <w:pPr>
              <w:keepNext/>
              <w:keepLines/>
              <w:spacing w:after="0"/>
              <w:jc w:val="center"/>
              <w:rPr>
                <w:rFonts w:ascii="Arial" w:hAnsi="Arial"/>
                <w:sz w:val="18"/>
              </w:rPr>
            </w:pP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3" w:name="_Hlk9028608"/>
      <w:r w:rsidRPr="008C6DE4">
        <w:t>BFD</w:t>
      </w:r>
      <w:bookmarkEnd w:id="143"/>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1D8B0A92" w14:textId="1315428A" w:rsidR="00DF3064" w:rsidRPr="008C6DE4" w:rsidRDefault="00DF3064" w:rsidP="00DF3064">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1940F1AA">
          <v:shape id="_x0000_i1038" type="#_x0000_t75" style="width:10.5pt;height:20.25pt" o:ole="">
            <v:imagedata r:id="rId17" o:title=""/>
          </v:shape>
          <o:OLEObject Type="Embed" ProgID="Equation.3" ShapeID="_x0000_i1038" DrawAspect="Content" ObjectID="_1656518537" r:id="rId31"/>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A layer 3 filter may be applied to the beam failure instance indications as specified in </w:t>
      </w:r>
      <w:r w:rsidRPr="008C6DE4">
        <w:t>TS 38.331</w:t>
      </w:r>
      <w:r w:rsidRPr="008C6DE4">
        <w:rPr>
          <w:rFonts w:cs="v4.2.0"/>
        </w:rPr>
        <w:t> [2].</w:t>
      </w:r>
    </w:p>
    <w:p w14:paraId="7A213D08" w14:textId="31A6625A" w:rsidR="00DF3064" w:rsidRPr="008C6DE4" w:rsidRDefault="00DF3064" w:rsidP="00DF3064">
      <w:pPr>
        <w:rPr>
          <w:rFonts w:cs="v4.2.0"/>
        </w:rPr>
      </w:pPr>
      <w:r w:rsidRPr="008C6DE4">
        <w:rPr>
          <w:rFonts w:cs="v4.2.0"/>
        </w:rPr>
        <w:lastRenderedPageBreak/>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0.5pt;height:20.25pt" o:ole="">
            <v:imagedata r:id="rId17" o:title=""/>
          </v:shape>
          <o:OLEObject Type="Embed" ProgID="Equation.3" ShapeID="_x0000_i1039" DrawAspect="Content" ObjectID="_1656518538" r:id="rId32"/>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0.5pt;height:20.25pt" o:ole="">
            <v:imagedata r:id="rId17" o:title=""/>
          </v:shape>
          <o:OLEObject Type="Embed" ProgID="Equation.3" ShapeID="_x0000_i1040" DrawAspect="Content" ObjectID="_1656518539" r:id="rId33"/>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0.5pt;height:20.25pt" o:ole="">
            <v:imagedata r:id="rId17" o:title=""/>
          </v:shape>
          <o:OLEObject Type="Embed" ProgID="Equation.3" ShapeID="_x0000_i1041" DrawAspect="Content" ObjectID="_1656518540" r:id="rId34"/>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0.5pt;height:20.25pt" o:ole="">
            <v:imagedata r:id="rId17" o:title=""/>
          </v:shape>
          <o:OLEObject Type="Embed" ProgID="Equation.3" ShapeID="_x0000_i1042" DrawAspect="Content" ObjectID="_1656518541" r:id="rId35"/>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37DF6BE0" w14:textId="19C1DFA0"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521B57C7" w14:textId="77777777" w:rsidR="00301753" w:rsidRPr="008C6DE4" w:rsidRDefault="00301753" w:rsidP="000D4E85">
      <w:pPr>
        <w:pStyle w:val="B10"/>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partially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D09A37A" w14:textId="65EE669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candidate beam detection RS is partially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T</w:t>
      </w:r>
      <w:r w:rsidRPr="008C6DE4">
        <w:rPr>
          <w:vertAlign w:val="subscript"/>
        </w:rPr>
        <w:t>SSB</w:t>
      </w:r>
      <w:r w:rsidRPr="008C6DE4">
        <w:t xml:space="preserve"> = 0.5 </w:t>
      </w:r>
      <w:r w:rsidRPr="008C6DE4">
        <w:rPr>
          <w:lang w:eastAsia="ko-KR"/>
        </w:rPr>
        <w:t xml:space="preserve">× </w:t>
      </w:r>
      <w:r w:rsidRPr="008C6DE4">
        <w:t>T</w:t>
      </w:r>
      <w:r w:rsidRPr="008C6DE4">
        <w:rPr>
          <w:vertAlign w:val="subscript"/>
        </w:rPr>
        <w:t>SMTCperiod</w:t>
      </w:r>
    </w:p>
    <w:p w14:paraId="35D1514B"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candidate beam detection RS is partially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3A287925" w14:textId="12EA2227" w:rsidR="00301753"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candidate beam detection RS is partially overlapped with measurement gap and candidate beam detection RS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1F61A671" w14:textId="77777777" w:rsidR="000D4E85" w:rsidRDefault="000D4E85" w:rsidP="00CC6EC5">
      <w:pPr>
        <w:pStyle w:val="B2"/>
      </w:pPr>
      <w:r>
        <w:t>-</w:t>
      </w:r>
      <w:r>
        <w:tab/>
        <w:t>not overlapped with the SSB symbols indicated by SSB-ToMeasure and 1 data symbol before each consecutive SSB symbols indicated by SSB-ToMeasure and 1 data symbol after each consecutive SSB symbols indicated by SSB-ToMeasure, given that SSB-ToMeasure is configured, and;</w:t>
      </w:r>
    </w:p>
    <w:p w14:paraId="003AF2DB" w14:textId="77777777" w:rsidR="000D4E85" w:rsidRDefault="000D4E85" w:rsidP="00CC6EC5">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lastRenderedPageBreak/>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48335EC9" w14:textId="77777777" w:rsidR="001E5CB6" w:rsidRPr="008C6DE4" w:rsidRDefault="001E5CB6"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2954A6D3" w14:textId="4570D31E"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candidate beam detection RS is partially overlapped with measurement gap and candidate beam detection RS is not overlapped with SMTC occasion (T</w:t>
      </w:r>
      <w:r w:rsidRPr="008C6DE4">
        <w:rPr>
          <w:vertAlign w:val="subscript"/>
        </w:rPr>
        <w:t>CSI-RS</w:t>
      </w:r>
      <w:r w:rsidRPr="008C6DE4">
        <w:t xml:space="preserve"> &lt; MGRP)</w:t>
      </w:r>
    </w:p>
    <w:p w14:paraId="2F90B602" w14:textId="1837A54A" w:rsidR="00DF3064" w:rsidRPr="008C6DE4" w:rsidRDefault="00DF3064" w:rsidP="00D05EB7">
      <w:pPr>
        <w:pStyle w:val="B10"/>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5A8A6BDB" w14:textId="403E5F8D"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partially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748C9DC2" w14:textId="035794B4" w:rsidR="00D05EB7" w:rsidRDefault="00D05EB7" w:rsidP="00CC6EC5">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14:paraId="33DDA892" w14:textId="426BF800"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candidate beam detection RS is partially overlapped with measurement gap and candidate beam detection 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5AC7152D" w14:textId="51F07164" w:rsidR="00D05EB7" w:rsidRDefault="00D05EB7" w:rsidP="00D05EB7">
      <w:pPr>
        <w:pStyle w:val="B10"/>
      </w:pPr>
      <w:r w:rsidRPr="00DD3199">
        <w:t>-</w:t>
      </w:r>
      <w:r w:rsidRPr="00DD319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12ACA0DB" w14:textId="77777777" w:rsidR="00D05EB7" w:rsidRDefault="00D05EB7" w:rsidP="00D05EB7">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p>
    <w:p w14:paraId="03A39AEC" w14:textId="77777777" w:rsidR="00D05EB7" w:rsidRDefault="00D05EB7" w:rsidP="00D05EB7">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77777777"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4"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44"/>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lastRenderedPageBreak/>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lastRenderedPageBreak/>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lastRenderedPageBreak/>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3E7FF66A" w:rsidR="00847B8D" w:rsidRPr="008C6DE4" w:rsidRDefault="00847B8D" w:rsidP="00847B8D">
      <w:pPr>
        <w:rPr>
          <w:noProof/>
        </w:rPr>
      </w:pPr>
      <w:r w:rsidRPr="008C6DE4">
        <w:t xml:space="preserve"> </w:t>
      </w:r>
      <w:r w:rsidRPr="008C6DE4">
        <w:rPr>
          <w:lang w:eastAsia="zh-CN"/>
        </w:rPr>
        <w:t>NR-DC in Rel-15 only includes the scenarios where all serving cells in MCG are in FR1 and all serving cells in SCG are in FR2</w:t>
      </w:r>
      <w:r w:rsidRPr="008C6DE4">
        <w:t>.</w:t>
      </w: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5" w:name="_Toc535475992"/>
      <w:r w:rsidRPr="008C6DE4">
        <w:rPr>
          <w:lang w:val="en-US" w:eastAsia="zh-CN"/>
        </w:rPr>
        <w:t>8.6.1</w:t>
      </w:r>
      <w:r w:rsidRPr="008C6DE4">
        <w:rPr>
          <w:lang w:val="en-US" w:eastAsia="zh-CN"/>
        </w:rPr>
        <w:tab/>
        <w:t>Introduction</w:t>
      </w:r>
      <w:bookmarkEnd w:id="145"/>
    </w:p>
    <w:p w14:paraId="6365F70B" w14:textId="29E6B46D" w:rsidR="000A3F44" w:rsidRPr="008C6DE4" w:rsidRDefault="000A3F44" w:rsidP="000A3F44">
      <w:pPr>
        <w:rPr>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more than one BWP</w:t>
      </w:r>
      <w:r w:rsidRPr="008C6DE4">
        <w:rPr>
          <w:lang w:val="en-US"/>
        </w:rPr>
        <w:t xml:space="preserve"> on PCell or any activated SCell in standalone NR or NE-DC, PCell, PSCell or any activated SCell in MCG or SCG in NR-DC, or PSCell or any activated SCell in SCG in EN-DC</w:t>
      </w:r>
      <w:r w:rsidRPr="008C6DE4">
        <w:rPr>
          <w:lang w:eastAsia="zh-CN"/>
        </w:rPr>
        <w:t xml:space="preserve">. UE shall complete the switch of active DL and/or UL BWP within the delay defined in this </w:t>
      </w:r>
      <w:r w:rsidR="00854981" w:rsidRPr="008C6DE4">
        <w:rPr>
          <w:lang w:eastAsia="zh-CN"/>
        </w:rPr>
        <w:t>clause</w:t>
      </w:r>
      <w:r w:rsidRPr="008C6DE4">
        <w:rPr>
          <w:lang w:eastAsia="zh-CN"/>
        </w:rPr>
        <w:t>.</w:t>
      </w:r>
    </w:p>
    <w:p w14:paraId="59C35A74" w14:textId="77777777" w:rsidR="000A3F44" w:rsidRPr="008C6DE4" w:rsidRDefault="000A3F44" w:rsidP="000A3F44">
      <w:pPr>
        <w:pStyle w:val="Heading3"/>
        <w:rPr>
          <w:lang w:val="en-US" w:eastAsia="zh-CN"/>
        </w:rPr>
      </w:pPr>
      <w:bookmarkStart w:id="146" w:name="_Toc535475993"/>
      <w:r w:rsidRPr="008C6DE4">
        <w:rPr>
          <w:lang w:val="en-US" w:eastAsia="zh-CN"/>
        </w:rPr>
        <w:t>8.6.2</w:t>
      </w:r>
      <w:r w:rsidRPr="008C6DE4">
        <w:rPr>
          <w:lang w:val="en-US" w:eastAsia="zh-CN"/>
        </w:rPr>
        <w:tab/>
        <w:t>DCI and timer based BWP switch delay</w:t>
      </w:r>
      <w:bookmarkEnd w:id="146"/>
    </w:p>
    <w:p w14:paraId="3671FED7" w14:textId="4E1DC858" w:rsidR="000A3F44" w:rsidRPr="008C6DE4" w:rsidRDefault="000A3F44" w:rsidP="000A3F44">
      <w:pPr>
        <w:rPr>
          <w:lang w:val="en-US" w:eastAsia="zh-CN"/>
        </w:rPr>
      </w:pPr>
      <w:r w:rsidRPr="008C6DE4">
        <w:rPr>
          <w:lang w:eastAsia="zh-CN"/>
        </w:rPr>
        <w:t xml:space="preserve">The requirements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1322C75A" w14:textId="61096567" w:rsidR="000A3F44" w:rsidRPr="008C6DE4" w:rsidRDefault="000A3F44" w:rsidP="000A3F44">
      <w:pPr>
        <w:rPr>
          <w:lang w:val="en-US" w:eastAsia="zh-CN"/>
        </w:rPr>
      </w:pPr>
      <w:r w:rsidRPr="008C6DE4">
        <w:rPr>
          <w:lang w:val="en-US" w:eastAsia="zh-CN"/>
        </w:rPr>
        <w:t xml:space="preserve">The UE is not required to transmit UL signals or receive DL signals </w:t>
      </w:r>
      <w:r w:rsidR="003B74EA" w:rsidRPr="008C6DE4">
        <w:rPr>
          <w:lang w:val="en-US" w:eastAsia="zh-CN"/>
        </w:rPr>
        <w:t xml:space="preserve">until </w:t>
      </w:r>
      <w:r w:rsidR="003B74EA" w:rsidRPr="008C6DE4">
        <w:t xml:space="preserve">the first DL or UL slot </w:t>
      </w:r>
      <w:r w:rsidR="003B74EA" w:rsidRPr="008C6DE4">
        <w:rPr>
          <w:lang w:val="en-US" w:eastAsia="zh-CN"/>
        </w:rPr>
        <w:t>occurs</w:t>
      </w:r>
      <w:r w:rsidR="003B74EA" w:rsidRPr="008C6DE4">
        <w:t xml:space="preserve"> right after 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the beginning of DL slot n</w:t>
      </w:r>
      <w:r w:rsidR="003B74EA" w:rsidRPr="008C6DE4">
        <w:rPr>
          <w:lang w:eastAsia="zh-CN"/>
        </w:rPr>
        <w:t xml:space="preserve"> </w:t>
      </w:r>
      <w:r w:rsidR="003B74EA" w:rsidRPr="008C6DE4">
        <w:rPr>
          <w:lang w:val="en-US" w:eastAsia="zh-CN"/>
        </w:rPr>
        <w:t>except DCI triggering BWP switch</w:t>
      </w:r>
      <w:r w:rsidRPr="008C6DE4">
        <w:rPr>
          <w:lang w:val="en-US" w:eastAsia="zh-CN"/>
        </w:rPr>
        <w:t xml:space="preserve"> on the cell where DCI-based BWP switch occurs. </w:t>
      </w:r>
      <w:r w:rsidRPr="008C6DE4">
        <w:t xml:space="preserve">The UE is not required to follow the requirements defined in this </w:t>
      </w:r>
      <w:r w:rsidR="00854981" w:rsidRPr="008C6DE4">
        <w:t>clause</w:t>
      </w:r>
      <w:r w:rsidRPr="008C6DE4">
        <w:t xml:space="preserv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7" w:name="_Toc535475994"/>
      <w:r w:rsidRPr="008C6DE4">
        <w:rPr>
          <w:lang w:val="en-US" w:eastAsia="zh-CN"/>
        </w:rPr>
        <w:t>8.6.3</w:t>
      </w:r>
      <w:r w:rsidRPr="008C6DE4">
        <w:rPr>
          <w:lang w:val="en-US" w:eastAsia="zh-CN"/>
        </w:rPr>
        <w:tab/>
        <w:t>RRC based BWP switch delay</w:t>
      </w:r>
      <w:bookmarkEnd w:id="147"/>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272CD5DB" w14:textId="77777777" w:rsidR="00847B8D" w:rsidRPr="008C6DE4" w:rsidRDefault="00847B8D" w:rsidP="00847B8D">
      <w:pPr>
        <w:ind w:left="284"/>
        <w:rPr>
          <w:lang w:val="en-US" w:eastAsia="zh-CN"/>
        </w:rPr>
      </w:pPr>
      <w:r w:rsidRPr="008C6DE4">
        <w:rPr>
          <w:lang w:val="en-US" w:eastAsia="zh-CN"/>
        </w:rPr>
        <w:t xml:space="preserve">DL slot n is the last slot containing the RRC command, and </w:t>
      </w:r>
    </w:p>
    <w:p w14:paraId="7E150221" w14:textId="4E1D115B" w:rsidR="00847B8D" w:rsidRPr="008C6DE4" w:rsidRDefault="00F01691" w:rsidP="00847B8D">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847B8D" w:rsidRPr="008C6DE4">
        <w:rPr>
          <w:vertAlign w:val="subscript"/>
          <w:lang w:val="en-US" w:eastAsia="zh-CN"/>
        </w:rPr>
        <w:t xml:space="preserve"> </w:t>
      </w:r>
      <w:r w:rsidR="00847B8D" w:rsidRPr="008C6DE4">
        <w:rPr>
          <w:lang w:val="en-US" w:eastAsia="zh-CN"/>
        </w:rPr>
        <w:t>is the length of the RRC procedure delay in m</w:t>
      </w:r>
      <w:r w:rsidR="00847B8D">
        <w:rPr>
          <w:lang w:val="en-US" w:eastAsia="zh-CN"/>
        </w:rPr>
        <w:t>s</w:t>
      </w:r>
      <w:r w:rsidR="00847B8D" w:rsidRPr="008C6DE4">
        <w:rPr>
          <w:lang w:val="en-US" w:eastAsia="zh-CN"/>
        </w:rPr>
        <w:t xml:space="preserve"> as defined in clause 12 in TS 38.331 [2], and</w:t>
      </w:r>
    </w:p>
    <w:p w14:paraId="06FFA873" w14:textId="5B874EDF" w:rsidR="00847B8D" w:rsidRPr="008C6DE4" w:rsidRDefault="00F01691" w:rsidP="00847B8D">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847B8D" w:rsidRPr="008C6DE4">
        <w:rPr>
          <w:lang w:val="en-US" w:eastAsia="zh-CN"/>
        </w:rPr>
        <w:t xml:space="preserve"> is the time used by the UE to perform BWP switch.</w:t>
      </w:r>
    </w:p>
    <w:p w14:paraId="212D0DCE" w14:textId="77777777" w:rsidR="000A3F44" w:rsidRPr="008C6DE4" w:rsidRDefault="000A3F44" w:rsidP="000A3F44">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5"/>
    </w:p>
    <w:p w14:paraId="341191E0" w14:textId="477FF8BC" w:rsidR="00CD22EB" w:rsidRPr="008C6DE4" w:rsidRDefault="003A4F63" w:rsidP="003227B7">
      <w:pPr>
        <w:pStyle w:val="Heading2"/>
        <w:rPr>
          <w:lang w:eastAsia="zh-CN"/>
        </w:rPr>
      </w:pPr>
      <w:bookmarkStart w:id="148"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8"/>
    </w:p>
    <w:p w14:paraId="21161538" w14:textId="34CDFDA1" w:rsidR="00CD22EB" w:rsidRPr="008C6DE4" w:rsidRDefault="003A4F63" w:rsidP="003227B7">
      <w:pPr>
        <w:pStyle w:val="Heading3"/>
        <w:rPr>
          <w:lang w:eastAsia="ko-KR"/>
        </w:rPr>
      </w:pPr>
      <w:bookmarkStart w:id="149" w:name="_Toc5952665"/>
      <w:r w:rsidRPr="008C6DE4">
        <w:rPr>
          <w:lang w:eastAsia="ko-KR"/>
        </w:rPr>
        <w:t>8.8</w:t>
      </w:r>
      <w:r w:rsidR="00CD22EB" w:rsidRPr="008C6DE4">
        <w:rPr>
          <w:lang w:eastAsia="ko-KR"/>
        </w:rPr>
        <w:t>.1</w:t>
      </w:r>
      <w:r w:rsidR="00CD22EB" w:rsidRPr="008C6DE4">
        <w:rPr>
          <w:lang w:eastAsia="ko-KR"/>
        </w:rPr>
        <w:tab/>
        <w:t>Introduction</w:t>
      </w:r>
      <w:bookmarkEnd w:id="149"/>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50"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50"/>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lastRenderedPageBreak/>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55004FAA"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Where:</w:t>
      </w:r>
    </w:p>
    <w:p w14:paraId="07FD0F71" w14:textId="77777777" w:rsidR="00CD22EB" w:rsidRPr="008C6DE4" w:rsidRDefault="00CD22EB" w:rsidP="00CD22EB">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20ms + T</w:t>
      </w:r>
      <w:r w:rsidRPr="008C6DE4">
        <w:rPr>
          <w:vertAlign w:val="subscript"/>
          <w:lang w:eastAsia="ko-KR"/>
        </w:rPr>
        <w:t>activation_time</w:t>
      </w:r>
      <w:r w:rsidRPr="008C6DE4">
        <w:rPr>
          <w:lang w:eastAsia="ko-KR"/>
        </w:rPr>
        <w:t xml:space="preserve"> + 50ms + T</w:t>
      </w:r>
      <w:r w:rsidRPr="008C6DE4">
        <w:rPr>
          <w:vertAlign w:val="subscript"/>
          <w:lang w:eastAsia="ko-KR"/>
        </w:rPr>
        <w:t>PCell_ DU</w:t>
      </w:r>
      <w:r w:rsidRPr="008C6DE4">
        <w:rPr>
          <w:lang w:eastAsia="ko-KR"/>
        </w:rPr>
        <w:t xml:space="preserve"> + T</w:t>
      </w:r>
      <w:r w:rsidRPr="008C6DE4">
        <w:rPr>
          <w:vertAlign w:val="subscript"/>
          <w:lang w:eastAsia="ko-KR"/>
        </w:rPr>
        <w:t>E-UTRAN-PSCell_ DU</w:t>
      </w:r>
    </w:p>
    <w:p w14:paraId="12461DFF"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26F97F1A"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PCell_ DU</w:t>
      </w:r>
      <w:r w:rsidRPr="008C6DE4">
        <w:rPr>
          <w:lang w:eastAsia="ko-KR"/>
        </w:rPr>
        <w:t xml:space="preserve"> is the delay uncertainty due to PCell PRACH preamble transmission. T</w:t>
      </w:r>
      <w:r w:rsidRPr="008C6DE4">
        <w:rPr>
          <w:vertAlign w:val="subscript"/>
          <w:lang w:eastAsia="ko-KR"/>
        </w:rPr>
        <w:t>PCell_ DU</w:t>
      </w:r>
      <w:r w:rsidRPr="008C6DE4">
        <w:rPr>
          <w:lang w:eastAsia="ko-KR"/>
        </w:rPr>
        <w:t xml:space="preserve"> is up to 20ms if E-UTRAN PSCell activation is interrupted by a PCell PRACH preamble transmission, otherwise it is 0.</w:t>
      </w:r>
    </w:p>
    <w:p w14:paraId="4C8DDC84"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79518625" w14:textId="77777777" w:rsidR="00CD22EB" w:rsidRPr="008C6DE4" w:rsidRDefault="00CD22EB" w:rsidP="00CD22EB">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47B29C85" w14:textId="6777606B" w:rsidR="00BA5B21" w:rsidRPr="008C6DE4" w:rsidRDefault="00BA5B21" w:rsidP="00BA5B21">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1DF28F6A" w14:textId="77777777" w:rsidR="00CD22EB" w:rsidRPr="008C6DE4" w:rsidRDefault="00CD22EB" w:rsidP="003227B7">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D74A3E1" w14:textId="623C7686" w:rsidR="00CD22EB" w:rsidRPr="008C6DE4" w:rsidRDefault="00CD22EB" w:rsidP="003227B7">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w:t>
      </w:r>
      <w:r w:rsidR="00301612" w:rsidRPr="008C6DE4">
        <w:rPr>
          <w:lang w:eastAsia="ko-KR"/>
        </w:rPr>
        <w:t>clause</w:t>
      </w:r>
      <w:r w:rsidRPr="008C6DE4">
        <w:rPr>
          <w:lang w:eastAsia="ko-KR"/>
        </w:rPr>
        <w:t xml:space="preserve"> 8.8 of </w:t>
      </w:r>
      <w:r w:rsidR="00E80B30" w:rsidRPr="008C6DE4">
        <w:t>TS 36.133</w:t>
      </w:r>
      <w:r w:rsidR="00E80B30" w:rsidRPr="008C6DE4">
        <w:rPr>
          <w:lang w:eastAsia="ko-KR"/>
        </w:rPr>
        <w:t> </w:t>
      </w:r>
      <w:r w:rsidRPr="008C6DE4">
        <w:rPr>
          <w:lang w:eastAsia="ko-KR"/>
        </w:rPr>
        <w:t>[15],</w:t>
      </w:r>
    </w:p>
    <w:p w14:paraId="578C3941" w14:textId="32C21E83" w:rsidR="00847B8D" w:rsidRPr="008C6DE4" w:rsidRDefault="00847B8D" w:rsidP="00847B8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2438A58F"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51"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51"/>
    </w:p>
    <w:p w14:paraId="37209843" w14:textId="5C194F4B" w:rsidR="00847B8D" w:rsidRPr="008C6DE4" w:rsidRDefault="00847B8D" w:rsidP="00847B8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3A73C7E1" w14:textId="2FEC4DB2"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004C5391" w:rsidRPr="008C6DE4">
        <w:t>TS 38.331 </w:t>
      </w:r>
      <w:r w:rsidRPr="008C6DE4">
        <w:rPr>
          <w:lang w:eastAsia="ko-KR"/>
        </w:rPr>
        <w:t xml:space="preserve">[2] no later than in subframe </w:t>
      </w:r>
      <w:r w:rsidRPr="008C6DE4">
        <w:rPr>
          <w:i/>
          <w:lang w:eastAsia="ko-KR"/>
        </w:rPr>
        <w:t>n+</w:t>
      </w:r>
      <w:r w:rsidRPr="008C6DE4">
        <w:rPr>
          <w:lang w:eastAsia="ko-KR"/>
        </w:rPr>
        <w:t>20.</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2" w:name="_Toc535475995"/>
      <w:bookmarkStart w:id="153"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4" w:name="_Hlk18514597"/>
      <w:r w:rsidRPr="008C6DE4">
        <w:rPr>
          <w:lang w:eastAsia="ko-KR"/>
        </w:rPr>
        <w:t>PCell in FR1.</w:t>
      </w:r>
      <w:bookmarkEnd w:id="154"/>
    </w:p>
    <w:p w14:paraId="1EB7DEEB" w14:textId="5203E9E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in subframe </w:t>
      </w:r>
      <w:r w:rsidRPr="008C6DE4">
        <w:rPr>
          <w:i/>
          <w:lang w:eastAsia="ko-KR"/>
        </w:rPr>
        <w:t xml:space="preserve">n </w:t>
      </w:r>
      <w:r w:rsidRPr="008C6DE4">
        <w:rPr>
          <w:lang w:eastAsia="ko-KR"/>
        </w:rPr>
        <w:t>+</w:t>
      </w:r>
      <w:r w:rsidRPr="008C6DE4">
        <w:rPr>
          <w:lang w:eastAsia="ja-JP"/>
        </w:rPr>
        <w:t xml:space="preserve"> T</w:t>
      </w:r>
      <w:r w:rsidRPr="008C6DE4">
        <w:rPr>
          <w:vertAlign w:val="subscript"/>
          <w:lang w:eastAsia="ja-JP"/>
        </w:rPr>
        <w:t>config_PSCell</w:t>
      </w:r>
      <w:r>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lastRenderedPageBreak/>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77777777"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in subframe </w:t>
      </w:r>
      <w:r w:rsidRPr="008C6DE4">
        <w:rPr>
          <w:i/>
        </w:rPr>
        <w:t>n+</w:t>
      </w:r>
      <w:r w:rsidRPr="008C6DE4">
        <w:t xml:space="preserve"> T</w:t>
      </w:r>
      <w:r w:rsidRPr="008C6DE4">
        <w:rPr>
          <w:vertAlign w:val="subscript"/>
        </w:rPr>
        <w:t>RRC_delay</w:t>
      </w:r>
      <w:r w:rsidRPr="008C6DE4">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2"/>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lastRenderedPageBreak/>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5" w:name="_Hlk18067072"/>
      <w:r w:rsidRPr="008C6DE4">
        <w:rPr>
          <w:lang w:eastAsia="zh-CN"/>
        </w:rPr>
        <w:t>The SSB associated with the TCI state remain detectable during the TCI switching period</w:t>
      </w:r>
      <w:bookmarkEnd w:id="155"/>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AFCA434" w14:textId="060CAD4B" w:rsidR="009B0041" w:rsidRPr="008C6DE4" w:rsidRDefault="009B0041" w:rsidP="009B0041">
      <w:pPr>
        <w:rPr>
          <w:lang w:eastAsia="en-GB"/>
        </w:rPr>
      </w:pPr>
      <w:r w:rsidRPr="008C6DE4">
        <w:rPr>
          <w:lang w:eastAsia="en-GB"/>
        </w:rPr>
        <w:t xml:space="preserve">Where </w:t>
      </w:r>
      <w:r w:rsidR="00AD04FE" w:rsidRPr="008C6DE4">
        <w:rPr>
          <w:lang w:eastAsia="en-GB"/>
        </w:rPr>
        <w:t>T</w:t>
      </w:r>
      <w:r w:rsidR="00AD04FE" w:rsidRPr="008C6DE4">
        <w:rPr>
          <w:vertAlign w:val="subscript"/>
          <w:lang w:eastAsia="en-GB"/>
        </w:rPr>
        <w:t xml:space="preserve"> L1-RSRP</w:t>
      </w:r>
      <w:r w:rsidR="00AD04FE" w:rsidRPr="008C6DE4">
        <w:rPr>
          <w:lang w:eastAsia="en-GB"/>
        </w:rPr>
        <w:t xml:space="preserve"> </w:t>
      </w:r>
      <w:r w:rsidRPr="008C6DE4">
        <w:rPr>
          <w:lang w:eastAsia="en-GB"/>
        </w:rPr>
        <w:t>is the time for L1-RSRP measurement for Rx beam refinement,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1254F6DB" w14:textId="306F5821" w:rsidR="003F0F59" w:rsidRPr="008C6DE4" w:rsidRDefault="003F0F59" w:rsidP="003F0F59">
      <w:pPr>
        <w:rPr>
          <w:lang w:val="en-US" w:eastAsia="zh-CN"/>
        </w:rPr>
      </w:pPr>
      <w:r w:rsidRPr="008C6DE4">
        <w:rPr>
          <w:lang w:eastAsia="en-GB"/>
        </w:rPr>
        <w:t>T</w:t>
      </w:r>
      <w:r w:rsidRPr="008C6DE4">
        <w:rPr>
          <w:vertAlign w:val="subscript"/>
          <w:lang w:eastAsia="en-GB"/>
        </w:rPr>
        <w:t>L1-RSRP_Measurement_Period_SSB</w:t>
      </w:r>
      <w:r w:rsidRPr="008C6DE4">
        <w:rPr>
          <w:lang w:eastAsia="en-GB"/>
        </w:rPr>
        <w:t xml:space="preserve"> = 0 for SSB</w:t>
      </w:r>
      <w:r w:rsidRPr="008C6DE4">
        <w:rPr>
          <w:vertAlign w:val="subscript"/>
          <w:lang w:eastAsia="en-GB"/>
        </w:rPr>
        <w:t xml:space="preserve"> </w:t>
      </w:r>
      <w:r w:rsidRPr="008C6DE4">
        <w:rPr>
          <w:lang w:eastAsia="en-GB"/>
        </w:rPr>
        <w:t>in FR2 and T</w:t>
      </w:r>
      <w:r w:rsidRPr="008C6DE4">
        <w:rPr>
          <w:vertAlign w:val="subscript"/>
          <w:lang w:eastAsia="en-GB"/>
        </w:rPr>
        <w:t>L1-RSRP_Measurement_Period_CSI-RS</w:t>
      </w:r>
      <w:r w:rsidRPr="008C6DE4">
        <w:rPr>
          <w:lang w:eastAsia="en-GB"/>
        </w:rPr>
        <w:t xml:space="preserve"> = 0 for CSI-RS</w:t>
      </w:r>
      <w:r w:rsidRPr="008C6DE4">
        <w:rPr>
          <w:vertAlign w:val="subscript"/>
          <w:lang w:eastAsia="en-GB"/>
        </w:rPr>
        <w:t xml:space="preserve"> </w:t>
      </w:r>
      <w:r w:rsidRPr="008C6DE4">
        <w:rPr>
          <w:lang w:eastAsia="en-GB"/>
        </w:rPr>
        <w:t>in FR2, provided that</w:t>
      </w:r>
      <w:r w:rsidRPr="008C6DE4">
        <w:rPr>
          <w:lang w:val="en-US" w:eastAsia="zh-CN"/>
        </w:rPr>
        <w:t xml:space="preserve"> the TCI state switching involves QCL-TypeA, QCL-TypeB or QCL-TypeC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0FBCE7F2" w14:textId="340A2EF4" w:rsidR="00642CDC" w:rsidRDefault="00642CDC" w:rsidP="00642CDC">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RRC_processing</w:t>
      </w:r>
      <w:r w:rsidR="00E20F8F">
        <w:rPr>
          <w:rFonts w:eastAsia="Malgun Gothic"/>
          <w:lang w:eastAsia="zh-CN"/>
        </w:rPr>
        <w:t xml:space="preserve"> </w:t>
      </w:r>
      <w:r w:rsidR="00E20F8F">
        <w:rPr>
          <w:rFonts w:eastAsia="Malgun Gothic"/>
          <w:lang w:val="en-US" w:eastAsia="zh-CN"/>
        </w:rPr>
        <w:t>+TO</w:t>
      </w:r>
      <w:r w:rsidR="00E20F8F">
        <w:rPr>
          <w:rFonts w:eastAsia="Malgun Gothic"/>
          <w:vertAlign w:val="subscript"/>
          <w:lang w:val="en-US" w:eastAsia="zh-CN"/>
        </w:rPr>
        <w:t>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w:t>
      </w:r>
      <w:r w:rsidR="00E20F8F" w:rsidRPr="00DD3199">
        <w:rPr>
          <w:lang w:val="en-US" w:eastAsia="zh-CN"/>
        </w:rPr>
        <w:t xml:space="preserve"> </w:t>
      </w:r>
      <w:r w:rsidR="00E20F8F">
        <w:rPr>
          <w:lang w:val="en-US" w:eastAsia="zh-CN"/>
        </w:rPr>
        <w:t>w</w:t>
      </w:r>
      <w:r w:rsidR="00E20F8F" w:rsidRPr="00DD3199">
        <w:rPr>
          <w:lang w:val="en-US" w:eastAsia="zh-CN"/>
        </w:rPr>
        <w:t>here</w:t>
      </w:r>
      <w:r w:rsidRPr="00DD3199">
        <w:rPr>
          <w:lang w:val="en-US" w:eastAsia="zh-CN"/>
        </w:rPr>
        <w:t xml:space="preserve"> </w:t>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1231B18E" w14:textId="369C2EA5" w:rsidR="00EE1801" w:rsidRPr="008C6DE4" w:rsidRDefault="00847B8D" w:rsidP="002777B2">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by the UE; The SSB shall be the QCL-TypeA or QCL-TypeC to target TCI state</w:t>
      </w:r>
    </w:p>
    <w:p w14:paraId="1F2A2A78" w14:textId="7F82181A" w:rsidR="00642CDC" w:rsidRDefault="00642CDC" w:rsidP="00642CDC">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 xml:space="preserve">RRC_processing </w:t>
      </w:r>
      <w:r w:rsidR="00E20F8F">
        <w:rPr>
          <w:rFonts w:eastAsia="Malgun Gothic"/>
          <w:lang w:eastAsia="zh-CN"/>
        </w:rPr>
        <w:t xml:space="preserve"> </w:t>
      </w:r>
      <w:r w:rsidR="00E20F8F">
        <w:rPr>
          <w:rFonts w:eastAsia="Malgun Gothic"/>
          <w:lang w:val="en-US" w:eastAsia="zh-CN"/>
        </w:rPr>
        <w:t>+</w:t>
      </w:r>
      <w:r w:rsidR="00E20F8F">
        <w:rPr>
          <w:lang w:eastAsia="en-GB"/>
        </w:rPr>
        <w:t>T</w:t>
      </w:r>
      <w:r w:rsidR="00E20F8F">
        <w:rPr>
          <w:vertAlign w:val="subscript"/>
          <w:lang w:eastAsia="en-GB"/>
        </w:rPr>
        <w:t xml:space="preserve">L1-RSRP </w:t>
      </w:r>
      <w:r w:rsidR="00E20F8F">
        <w:rPr>
          <w:rFonts w:eastAsia="Malgun Gothic"/>
          <w:lang w:val="en-US" w:eastAsia="zh-CN"/>
        </w:rPr>
        <w:t>+TO</w:t>
      </w:r>
      <w:r w:rsidR="00E20F8F">
        <w:rPr>
          <w:rFonts w:eastAsia="Malgun Gothic"/>
          <w:vertAlign w:val="subscript"/>
          <w:lang w:val="en-US" w:eastAsia="zh-CN"/>
        </w:rPr>
        <w:t>uk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 where</w:t>
      </w:r>
      <w:r>
        <w:rPr>
          <w:lang w:val="en-US" w:eastAsia="zh-CN"/>
        </w:rPr>
        <w:t xml:space="preserv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eastAsia="Malgun Gothic"/>
          <w:lang w:val="en-US" w:eastAsia="zh-CN"/>
        </w:rPr>
        <w:t>and TO</w:t>
      </w:r>
      <w:r>
        <w:rPr>
          <w:rFonts w:eastAsia="Malgun Gothic"/>
          <w:vertAlign w:val="subscript"/>
          <w:lang w:val="en-US" w:eastAsia="zh-CN"/>
        </w:rPr>
        <w:t xml:space="preserve">uk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PDCCH/PDSCH/CSI-RS or transmit PUCCH/PUSCH until the end of switching period.</w:t>
      </w:r>
    </w:p>
    <w:p w14:paraId="4F867A95" w14:textId="0AB540CA" w:rsidR="00EE1801" w:rsidRPr="008C6DE4" w:rsidRDefault="00847B8D" w:rsidP="00EE1801">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 xml:space="preserve">is time to first SSB transmission after L1-RSRP measurement when TCI state switching involves QCL-TypeD; </w:t>
      </w:r>
    </w:p>
    <w:p w14:paraId="75197387" w14:textId="55FAA122" w:rsidR="00EE1801" w:rsidRPr="008C6DE4" w:rsidRDefault="00847B8D" w:rsidP="00EE1801">
      <w:pPr>
        <w:pStyle w:val="B10"/>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time at the UE for other QCL types;</w:t>
      </w:r>
      <w:r w:rsidR="00EE1801" w:rsidRPr="008C6DE4">
        <w:rPr>
          <w:lang w:val="en-US"/>
        </w:rPr>
        <w:t xml:space="preserve"> </w:t>
      </w:r>
    </w:p>
    <w:p w14:paraId="6C71F43B" w14:textId="444FDACB" w:rsidR="00EE1801" w:rsidRPr="008C6DE4" w:rsidRDefault="00847B8D" w:rsidP="00847B8D">
      <w:pPr>
        <w:pStyle w:val="B2"/>
        <w:rPr>
          <w:lang w:val="en-US" w:eastAsia="zh-CN"/>
        </w:rPr>
      </w:pPr>
      <w:r>
        <w:rPr>
          <w:lang w:val="en-US" w:eastAsia="zh-CN"/>
        </w:rPr>
        <w:t>-</w:t>
      </w:r>
      <w:r>
        <w:rPr>
          <w:lang w:val="en-US" w:eastAsia="zh-CN"/>
        </w:rPr>
        <w:tab/>
      </w:r>
      <w:r w:rsidR="00EE1801" w:rsidRPr="008C6DE4">
        <w:rPr>
          <w:lang w:val="en-US" w:eastAsia="zh-CN"/>
        </w:rPr>
        <w:t>The SSB shall be the QCL-TypeA or QCL-TypeC to target TCI state</w:t>
      </w:r>
    </w:p>
    <w:p w14:paraId="6906CE46" w14:textId="2363F7B1"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03A8ED8B" w14:textId="2336310C" w:rsidR="00F34BC7" w:rsidRPr="008C6DE4" w:rsidRDefault="00F34BC7" w:rsidP="00847B8D">
      <w:r w:rsidRPr="008C6DE4">
        <w:t xml:space="preserve">This clause defines requirements for the delay within which the UE shall be able to change PSCell to other SCell in EN-DC or NR-DC. The requirements in this clause are applicable to EN-DC and NR-DC. </w:t>
      </w:r>
    </w:p>
    <w:p w14:paraId="02AD98E2" w14:textId="77777777" w:rsidR="00F34BC7" w:rsidRPr="008C6DE4" w:rsidRDefault="00F34BC7" w:rsidP="00847B8D">
      <w:pPr>
        <w:rPr>
          <w:lang w:eastAsia="ja-JP"/>
        </w:rPr>
      </w:pPr>
      <w:r w:rsidRPr="008C6DE4">
        <w:rPr>
          <w:lang w:eastAsia="ko-KR"/>
        </w:rPr>
        <w:t xml:space="preserve">Upon receiving PSCell </w:t>
      </w:r>
      <w:r w:rsidRPr="008C6DE4">
        <w:rPr>
          <w:lang w:eastAsia="ja-JP"/>
        </w:rPr>
        <w:t xml:space="preserve">change </w:t>
      </w:r>
      <w:r w:rsidRPr="008C6DE4">
        <w:rPr>
          <w:lang w:eastAsia="ko-KR"/>
        </w:rPr>
        <w:t xml:space="preserve">in subframe </w:t>
      </w:r>
      <w:r w:rsidRPr="008C6DE4">
        <w:rPr>
          <w:i/>
          <w:lang w:eastAsia="ko-KR"/>
        </w:rPr>
        <w:t>n</w:t>
      </w:r>
      <w:r w:rsidRPr="008C6DE4">
        <w:rPr>
          <w:lang w:eastAsia="ko-KR"/>
        </w:rPr>
        <w:t xml:space="preserve">, the UE shall be capable of transmitting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the target PSCell no later than specified in clause 8.9.2</w:t>
      </w:r>
      <w:r w:rsidRPr="008C6DE4">
        <w:rPr>
          <w:lang w:eastAsia="ja-JP"/>
        </w:rPr>
        <w:t xml:space="preserve">, where the following value for </w:t>
      </w:r>
      <w:r w:rsidRPr="008C6DE4">
        <w:t>T</w:t>
      </w:r>
      <w:r w:rsidRPr="008C6DE4">
        <w:rPr>
          <w:vertAlign w:val="subscript"/>
        </w:rPr>
        <w:t xml:space="preserve">processing </w:t>
      </w:r>
      <w:r w:rsidRPr="008C6DE4">
        <w:t>shall override the existing one</w:t>
      </w:r>
      <w:r w:rsidRPr="008C6DE4">
        <w:rPr>
          <w:lang w:eastAsia="ja-JP"/>
        </w:rPr>
        <w:t>:</w:t>
      </w:r>
    </w:p>
    <w:p w14:paraId="58CED018" w14:textId="2064C232" w:rsidR="00F34BC7" w:rsidRPr="008C6DE4" w:rsidRDefault="00847B8D" w:rsidP="00847B8D">
      <w:pPr>
        <w:pStyle w:val="B10"/>
        <w:rPr>
          <w:lang w:eastAsia="ja-JP"/>
        </w:rPr>
      </w:pPr>
      <w:r>
        <w:t>-</w:t>
      </w:r>
      <w:r>
        <w:tab/>
      </w:r>
      <w:r w:rsidR="00F34BC7" w:rsidRPr="008C6DE4">
        <w:t>T</w:t>
      </w:r>
      <w:r w:rsidR="00F34BC7" w:rsidRPr="008C6DE4">
        <w:rPr>
          <w:vertAlign w:val="subscript"/>
        </w:rPr>
        <w:t>processing</w:t>
      </w:r>
      <w:r w:rsidR="00F34BC7" w:rsidRPr="008C6DE4">
        <w:t xml:space="preserve"> = 20 ms when source and target cells are in the same FR,</w:t>
      </w:r>
    </w:p>
    <w:p w14:paraId="11121931" w14:textId="039E4728" w:rsidR="00F34BC7" w:rsidRPr="008C6DE4" w:rsidRDefault="00847B8D" w:rsidP="00847B8D">
      <w:pPr>
        <w:pStyle w:val="B10"/>
        <w:rPr>
          <w:lang w:eastAsia="ja-JP"/>
        </w:rPr>
      </w:pPr>
      <w:r>
        <w:t>-</w:t>
      </w:r>
      <w:r>
        <w:tab/>
      </w:r>
      <w:r w:rsidR="00F34BC7" w:rsidRPr="008C6DE4">
        <w:t>T</w:t>
      </w:r>
      <w:r w:rsidR="00F34BC7" w:rsidRPr="008C6DE4">
        <w:rPr>
          <w:vertAlign w:val="subscript"/>
        </w:rPr>
        <w:t>processing</w:t>
      </w:r>
      <w:r w:rsidR="00F34BC7" w:rsidRPr="008C6DE4">
        <w:t xml:space="preserve"> = 40 ms when source and target cells are in different FRs.</w:t>
      </w:r>
    </w:p>
    <w:p w14:paraId="7E5D2990" w14:textId="77777777" w:rsidR="00F34BC7" w:rsidRPr="008C6DE4" w:rsidRDefault="00F34BC7" w:rsidP="00847B8D">
      <w:pPr>
        <w:rPr>
          <w:lang w:eastAsia="ko-KR"/>
        </w:rPr>
      </w:pPr>
      <w:r w:rsidRPr="008C6DE4">
        <w:rPr>
          <w:rFonts w:cs="v4.2.0"/>
          <w:lang w:eastAsia="zh-CN"/>
        </w:rPr>
        <w:t>The target PSC</w:t>
      </w:r>
      <w:r w:rsidRPr="008C6DE4">
        <w:rPr>
          <w:rFonts w:cs="v4.2.0"/>
          <w:lang w:eastAsia="ko-KR"/>
        </w:rPr>
        <w:t xml:space="preserve">ell is known if it </w:t>
      </w:r>
      <w:r w:rsidRPr="008C6DE4">
        <w:rPr>
          <w:lang w:eastAsia="ko-KR"/>
        </w:rPr>
        <w:t>has been meeting the conditions in clause 8.9.2.</w:t>
      </w:r>
    </w:p>
    <w:p w14:paraId="5710856D" w14:textId="77777777" w:rsidR="00F34BC7" w:rsidRPr="008C6DE4" w:rsidRDefault="00F34BC7" w:rsidP="00847B8D">
      <w:r w:rsidRPr="008C6DE4">
        <w:lastRenderedPageBreak/>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75660B44" w14:textId="77777777" w:rsidR="00936A12" w:rsidRPr="008C6DE4" w:rsidRDefault="00936A12" w:rsidP="0062703B">
      <w:pPr>
        <w:pStyle w:val="Heading1"/>
        <w:rPr>
          <w:lang w:eastAsia="ko-KR"/>
        </w:rPr>
      </w:pPr>
      <w:r w:rsidRPr="008C6DE4">
        <w:t>9</w:t>
      </w:r>
      <w:r w:rsidRPr="008C6DE4">
        <w:tab/>
        <w:t>Measurement Procedure</w:t>
      </w:r>
      <w:bookmarkEnd w:id="153"/>
    </w:p>
    <w:p w14:paraId="31BECACC" w14:textId="77777777" w:rsidR="00D4281A" w:rsidRPr="008C6DE4" w:rsidRDefault="00D4281A" w:rsidP="00D4281A">
      <w:pPr>
        <w:pStyle w:val="Heading2"/>
      </w:pPr>
      <w:bookmarkStart w:id="156" w:name="_Toc5952669"/>
      <w:bookmarkStart w:id="157" w:name="_Toc5952670"/>
      <w:bookmarkStart w:id="158" w:name="_Toc523909282"/>
      <w:bookmarkStart w:id="159" w:name="_Toc5952722"/>
      <w:r w:rsidRPr="008C6DE4">
        <w:t>9.1</w:t>
      </w:r>
      <w:r w:rsidRPr="008C6DE4">
        <w:tab/>
        <w:t>General measurement requirement</w:t>
      </w:r>
      <w:bookmarkEnd w:id="156"/>
    </w:p>
    <w:p w14:paraId="7F76BD9C" w14:textId="77777777" w:rsidR="00D4281A" w:rsidRPr="008C6DE4" w:rsidRDefault="00D4281A" w:rsidP="00D4281A">
      <w:pPr>
        <w:pStyle w:val="Heading3"/>
      </w:pPr>
      <w:r w:rsidRPr="008C6DE4">
        <w:t>9.1.1</w:t>
      </w:r>
      <w:r w:rsidRPr="008C6DE4">
        <w:tab/>
        <w:t>Introduction</w:t>
      </w:r>
      <w:bookmarkEnd w:id="157"/>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60"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lastRenderedPageBreak/>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lastRenderedPageBreak/>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lastRenderedPageBreak/>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792E217F" w14:textId="77777777" w:rsidR="00D4281A" w:rsidRPr="008C6DE4" w:rsidRDefault="00D4281A" w:rsidP="00D4281A">
      <w:pPr>
        <w:rPr>
          <w:lang w:eastAsia="ko-KR"/>
        </w:rPr>
      </w:pPr>
      <w:r w:rsidRPr="008C6DE4">
        <w:rPr>
          <w:lang w:eastAsia="ko-KR"/>
        </w:rPr>
        <w:lastRenderedPageBreak/>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79C80B68" w14:textId="77777777" w:rsidR="00D4281A" w:rsidRPr="008C6DE4" w:rsidRDefault="00D4281A" w:rsidP="00D4281A">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6A81CE" w14:textId="77777777" w:rsidR="00D4281A" w:rsidRPr="008C6DE4" w:rsidRDefault="00D4281A" w:rsidP="00D4281A">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5pt;height:123.75pt" o:ole="">
            <v:imagedata r:id="rId36" o:title=""/>
          </v:shape>
          <o:OLEObject Type="Embed" ProgID="Visio.Drawing.11" ShapeID="_x0000_i1043" DrawAspect="Content" ObjectID="_1656518542" r:id="rId37"/>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5pt;height:123.75pt" o:ole="">
            <v:imagedata r:id="rId38" o:title=""/>
          </v:shape>
          <o:OLEObject Type="Embed" ProgID="Visio.Drawing.11" ShapeID="_x0000_i1044" DrawAspect="Content" ObjectID="_1656518543" r:id="rId39"/>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5pt;height:112.5pt" o:ole="">
            <v:imagedata r:id="rId40" o:title=""/>
          </v:shape>
          <o:OLEObject Type="Embed" ProgID="Visio.Drawing.11" ShapeID="_x0000_i1045" DrawAspect="Content" ObjectID="_1656518544" r:id="rId41"/>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5pt;height:112.5pt" o:ole="">
            <v:imagedata r:id="rId42" o:title=""/>
          </v:shape>
          <o:OLEObject Type="Embed" ProgID="Visio.Drawing.11" ShapeID="_x0000_i1046" DrawAspect="Content" ObjectID="_1656518545" r:id="rId43"/>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lastRenderedPageBreak/>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25pt;height:15.75pt" o:ole="">
            <v:imagedata r:id="rId8" o:title=""/>
          </v:shape>
          <o:OLEObject Type="Embed" ProgID="Equation.3" ShapeID="_x0000_i1047" DrawAspect="Content" ObjectID="_1656518546" r:id="rId44"/>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61" w:name="_Toc535476000"/>
      <w:r w:rsidRPr="008C6DE4">
        <w:rPr>
          <w:lang w:eastAsia="zh-CN"/>
        </w:rPr>
        <w:t>9.1.2.1</w:t>
      </w:r>
      <w:r w:rsidRPr="008C6DE4">
        <w:rPr>
          <w:lang w:eastAsia="zh-CN"/>
        </w:rPr>
        <w:tab/>
        <w:t>EN-DC: Measurement Gap Sharing</w:t>
      </w:r>
      <w:bookmarkEnd w:id="161"/>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lastRenderedPageBreak/>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2" w:name="_Toc5952673"/>
      <w:r w:rsidRPr="008C6DE4">
        <w:rPr>
          <w:lang w:eastAsia="zh-CN"/>
        </w:rPr>
        <w:t>9.1.2.1a</w:t>
      </w:r>
      <w:r w:rsidRPr="008C6DE4">
        <w:rPr>
          <w:lang w:eastAsia="zh-CN"/>
        </w:rPr>
        <w:tab/>
        <w:t>SA: Measurement Gap Sharing</w:t>
      </w:r>
      <w:bookmarkEnd w:id="162"/>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 xml:space="preserve">when UE is </w:t>
      </w:r>
      <w:r w:rsidRPr="008C6DE4">
        <w:lastRenderedPageBreak/>
        <w:t>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62397FF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w:t>
      </w:r>
      <w:r w:rsidRPr="008C6DE4">
        <w:rPr>
          <w:lang w:eastAsia="zh-CN"/>
        </w:rPr>
        <w:t>x.</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lastRenderedPageBreak/>
        <w:t xml:space="preserve">When network signals “00” indicating equal splitting gap sharing, X is not applied. </w:t>
      </w:r>
    </w:p>
    <w:p w14:paraId="31413ED2" w14:textId="77777777" w:rsidR="00D4281A" w:rsidRPr="008C6DE4" w:rsidRDefault="00D4281A" w:rsidP="00D4281A">
      <w:pPr>
        <w:ind w:leftChars="100" w:left="200"/>
        <w:rPr>
          <w:lang w:eastAsia="zh-CN"/>
        </w:rPr>
      </w:pPr>
      <w:r w:rsidRPr="008C6DE4">
        <w:t xml:space="preserve">The RRC parameter </w:t>
      </w:r>
      <w:r w:rsidRPr="008C6DE4">
        <w:rPr>
          <w:i/>
        </w:rPr>
        <w:t>MeasGapSharingScheme</w:t>
      </w:r>
      <w:r w:rsidRPr="008C6DE4">
        <w:t xml:space="preserve"> shall be applied to the calculation of carrier specific scaling factor as specified in clause 9.1.5.2.</w:t>
      </w:r>
      <w:r w:rsidRPr="008C6DE4">
        <w:rPr>
          <w:lang w:eastAsia="zh-CN"/>
        </w:rPr>
        <w:t>x.</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3" w:name="_Toc5952676"/>
      <w:r w:rsidRPr="008C6DE4">
        <w:t>9.1.3</w:t>
      </w:r>
      <w:r w:rsidRPr="008C6DE4">
        <w:tab/>
        <w:t>UE Measurement capability</w:t>
      </w:r>
      <w:bookmarkEnd w:id="163"/>
    </w:p>
    <w:p w14:paraId="38555EA9" w14:textId="77777777" w:rsidR="00D4281A" w:rsidRPr="008C6DE4" w:rsidRDefault="00D4281A" w:rsidP="00D4281A">
      <w:pPr>
        <w:pStyle w:val="Heading4"/>
      </w:pPr>
      <w:bookmarkStart w:id="164" w:name="_Toc535476003"/>
      <w:r w:rsidRPr="008C6DE4">
        <w:t>9.1.3.1</w:t>
      </w:r>
      <w:r w:rsidRPr="008C6DE4">
        <w:tab/>
      </w:r>
      <w:bookmarkStart w:id="165" w:name="_Hlk5018844"/>
      <w:r w:rsidRPr="008C6DE4">
        <w:t>EN-DC: Monitoring of multiple layers using gaps</w:t>
      </w:r>
      <w:bookmarkEnd w:id="164"/>
    </w:p>
    <w:bookmarkEnd w:id="165"/>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77777777" w:rsidR="00D4281A" w:rsidRPr="008C6DE4" w:rsidRDefault="00D4281A" w:rsidP="00D4281A">
      <w:r w:rsidRPr="008C6DE4">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77777777" w:rsidR="00D4281A" w:rsidRPr="008C6DE4" w:rsidRDefault="00D4281A" w:rsidP="00D4281A">
      <w:r w:rsidRPr="008C6DE4">
        <w:lastRenderedPageBreak/>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77777777" w:rsidR="00D4281A" w:rsidRPr="008C6DE4" w:rsidRDefault="00D4281A"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lastRenderedPageBreak/>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6" w:name="_Toc535476004"/>
      <w:r w:rsidRPr="008C6DE4">
        <w:t>9.1.3.2</w:t>
      </w:r>
      <w:r w:rsidRPr="008C6DE4">
        <w:tab/>
        <w:t>EN-DC: Maximum allowed layers for multiple monitoring</w:t>
      </w:r>
      <w:bookmarkEnd w:id="166"/>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lastRenderedPageBreak/>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7" w:name="_Toc5952685"/>
      <w:bookmarkEnd w:id="160"/>
      <w:r w:rsidRPr="008C6DE4">
        <w:lastRenderedPageBreak/>
        <w:t>9.1.4</w:t>
      </w:r>
      <w:r w:rsidRPr="008C6DE4">
        <w:tab/>
        <w:t>Capabilities for Support of Event Triggering and Reporting Criteria</w:t>
      </w:r>
    </w:p>
    <w:p w14:paraId="76F5D377" w14:textId="77777777" w:rsidR="00D4281A" w:rsidRPr="008C6DE4" w:rsidRDefault="00D4281A" w:rsidP="00D4281A">
      <w:pPr>
        <w:pStyle w:val="Heading4"/>
      </w:pPr>
      <w:bookmarkStart w:id="168" w:name="_Toc5952683"/>
      <w:r w:rsidRPr="008C6DE4">
        <w:t>9.1.4.1</w:t>
      </w:r>
      <w:r w:rsidRPr="008C6DE4">
        <w:tab/>
        <w:t>Introduction</w:t>
      </w:r>
      <w:bookmarkEnd w:id="168"/>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9" w:name="_Toc535476008"/>
      <w:r w:rsidRPr="008C6DE4">
        <w:t>9.1.4.2</w:t>
      </w:r>
      <w:r w:rsidRPr="008C6DE4">
        <w:tab/>
        <w:t>Requirements</w:t>
      </w:r>
      <w:bookmarkEnd w:id="169"/>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1FB3C47D" w14:textId="501B4EAC" w:rsidR="00374F30"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 and E-UTRA PCell applicable for UE configured with EN-DC according to Table 9.1.4.2-1, and </w:t>
      </w:r>
      <w:r>
        <w:rPr>
          <w:noProof/>
        </w:rPr>
        <w:t>n</w:t>
      </w:r>
      <w:r w:rsidRPr="008C6DE4">
        <w:t xml:space="preserve"> is the number of configured NR serving frequencies, including PSCell and SCells carrier frequencies,</w:t>
      </w:r>
    </w:p>
    <w:p w14:paraId="40D4BED9" w14:textId="35B2DD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w:t>
      </w:r>
      <w:r w:rsidR="00D4281A" w:rsidRPr="008C6DE4">
        <w:rPr>
          <w:lang w:eastAsia="zh-CN"/>
        </w:rPr>
        <w:t xml:space="preserve">E-UTRA </w:t>
      </w:r>
      <w:r w:rsidR="00D4281A" w:rsidRPr="008C6DE4">
        <w:t xml:space="preserve">reporting criteria </w:t>
      </w:r>
      <w:r w:rsidR="00D4281A" w:rsidRPr="008C6DE4">
        <w:rPr>
          <w:lang w:eastAsia="zh-CN"/>
        </w:rPr>
        <w:t>configured by</w:t>
      </w:r>
      <w:r w:rsidR="00D4281A"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bookmarkStart w:id="170" w:name="_Hlk4601124"/>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70"/>
    <w:p w14:paraId="2EC01CF6" w14:textId="77777777" w:rsidR="00D4281A" w:rsidRPr="008C6DE4" w:rsidRDefault="00D4281A" w:rsidP="002B5A7D">
      <w:pPr>
        <w:pStyle w:val="B10"/>
      </w:pPr>
      <w:r w:rsidRPr="008C6DE4">
        <w:t>-</w:t>
      </w:r>
      <w:r w:rsidRPr="008C6DE4">
        <w:tab/>
        <w:t xml:space="preserve">For UE configured with SA operation mode: </w:t>
      </w:r>
      <w:bookmarkStart w:id="171" w:name="_Hlk4600354"/>
      <w:r w:rsidRPr="008C6DE4">
        <w:rPr>
          <w:position w:val="-14"/>
        </w:rPr>
        <w:object w:dxaOrig="2220" w:dyaOrig="380" w14:anchorId="53E2478B">
          <v:shape id="_x0000_i1048" type="#_x0000_t75" style="width:113.25pt;height:15.75pt" o:ole="">
            <v:imagedata r:id="rId45" o:title=""/>
          </v:shape>
          <o:OLEObject Type="Embed" ProgID="Equation.3" ShapeID="_x0000_i1048" DrawAspect="Content" ObjectID="_1656518547" r:id="rId46"/>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5pt;height:15.75pt" o:ole="">
            <v:imagedata r:id="rId47" o:title=""/>
          </v:shape>
          <o:OLEObject Type="Embed" ProgID="Equation.3" ShapeID="_x0000_i1049" DrawAspect="Content" ObjectID="_1656518548" r:id="rId48"/>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5pt;height:15.75pt" o:ole="">
            <v:imagedata r:id="rId49" o:title=""/>
          </v:shape>
          <o:OLEObject Type="Embed" ProgID="Equation.3" ShapeID="_x0000_i1050" DrawAspect="Content" ObjectID="_1656518549" r:id="rId50"/>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lastRenderedPageBreak/>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71"/>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2" w:name="_Toc5952693"/>
      <w:bookmarkEnd w:id="167"/>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3" w:name="_Toc5952686"/>
      <w:r w:rsidRPr="008C6DE4">
        <w:t>9.1.5.1</w:t>
      </w:r>
      <w:r w:rsidRPr="008C6DE4">
        <w:tab/>
        <w:t>Monitoring of multiple layers outside gaps</w:t>
      </w:r>
      <w:bookmarkEnd w:id="173"/>
    </w:p>
    <w:p w14:paraId="4F7C0AD9" w14:textId="77777777" w:rsidR="00D4281A" w:rsidRPr="008C6DE4" w:rsidRDefault="00D4281A" w:rsidP="00D4281A">
      <w:pPr>
        <w:rPr>
          <w:iCs/>
        </w:rPr>
      </w:pPr>
      <w:r w:rsidRPr="008C6DE4">
        <w:t>The carrier-specific scaling factor CSSF</w:t>
      </w:r>
      <w:r w:rsidRPr="008C6DE4">
        <w:rPr>
          <w:vertAlign w:val="subscript"/>
        </w:rPr>
        <w:t xml:space="preserve">outside_gap,i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64B90923" w14:textId="77777777" w:rsidR="00D4281A" w:rsidRPr="008C6DE4" w:rsidRDefault="00D4281A" w:rsidP="004E1B83">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29A0698B" w14:textId="77777777" w:rsidR="00D4281A" w:rsidRPr="008C6DE4" w:rsidRDefault="00D4281A" w:rsidP="004E1B83">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09FDCD92" w14:textId="77777777" w:rsidR="00D4281A" w:rsidRPr="008C6DE4" w:rsidRDefault="00D4281A" w:rsidP="00D4281A">
      <w:pPr>
        <w:rPr>
          <w:rFonts w:eastAsia="Times New Roma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outside the measurement gaps.</w:t>
      </w:r>
    </w:p>
    <w:p w14:paraId="51393E33" w14:textId="34C146DC"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lastRenderedPageBreak/>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10F10668" w14:textId="77777777" w:rsidR="00997878" w:rsidRDefault="00997878" w:rsidP="00997878">
      <w:pPr>
        <w:rPr>
          <w:noProof/>
          <w:lang w:eastAsia="zh-CN"/>
        </w:rPr>
      </w:pPr>
      <w:r>
        <w:rPr>
          <w:noProof/>
          <w:lang w:eastAsia="zh-CN"/>
        </w:rPr>
        <w:t>The</w:t>
      </w:r>
      <w:r w:rsidRPr="009D30B2">
        <w:rPr>
          <w:noProof/>
          <w:lang w:eastAsia="zh-CN"/>
        </w:rPr>
        <w:t xml:space="preserve"> requirements in this clause apply provided that </w:t>
      </w:r>
    </w:p>
    <w:p w14:paraId="098F6D72" w14:textId="16B41C6B" w:rsidR="00997878" w:rsidRDefault="00997878" w:rsidP="0099787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77777777" w:rsidR="00546946" w:rsidRDefault="00546946" w:rsidP="00867D3A">
            <w:pPr>
              <w:pStyle w:val="TAN"/>
            </w:pPr>
            <w:r>
              <w:rPr>
                <w:rFonts w:eastAsia="MS Mincho"/>
                <w:lang w:eastAsia="ja-JP"/>
              </w:rPr>
              <w:t>Note 3:</w:t>
            </w:r>
            <w:r w:rsidRPr="008C6DE4">
              <w:t xml:space="preserve"> </w:t>
            </w:r>
            <w:r w:rsidRPr="008C6DE4">
              <w:tab/>
            </w:r>
            <w:r>
              <w:t>Void</w:t>
            </w:r>
          </w:p>
          <w:p w14:paraId="5CFF8858" w14:textId="77777777" w:rsidR="00546946" w:rsidRDefault="00546946" w:rsidP="00867D3A">
            <w:pPr>
              <w:pStyle w:val="TAN"/>
            </w:pPr>
            <w:r>
              <w:t>Note 4:</w:t>
            </w:r>
            <w:r w:rsidRPr="008C6DE4">
              <w:t xml:space="preserve"> </w:t>
            </w:r>
            <w:r w:rsidRPr="008C6DE4">
              <w:tab/>
            </w:r>
            <w:r>
              <w:t>Void</w:t>
            </w:r>
          </w:p>
          <w:p w14:paraId="66FAE0D1" w14:textId="1DD5B26E" w:rsidR="00546946" w:rsidRPr="00CC6EC5"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3FE276F9" w14:textId="77777777" w:rsidR="00D4281A" w:rsidRPr="008C6DE4" w:rsidRDefault="00D4281A" w:rsidP="00D4281A"/>
    <w:p w14:paraId="6DFAFDA7" w14:textId="7CB8102E" w:rsidR="00D4281A" w:rsidRPr="008C6DE4" w:rsidRDefault="00D4281A" w:rsidP="00D4281A">
      <w:pPr>
        <w:pStyle w:val="Heading5"/>
      </w:pPr>
      <w:bookmarkStart w:id="174" w:name="_Toc5952688"/>
      <w:r w:rsidRPr="008C6DE4">
        <w:t>9.1.5.1.2</w:t>
      </w:r>
      <w:r w:rsidRPr="008C6DE4">
        <w:tab/>
        <w:t>SA mode: carrier-specific scaling factor for SSB-based measurements performed outside gaps</w:t>
      </w:r>
      <w:bookmarkEnd w:id="174"/>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lastRenderedPageBreak/>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867D3A">
        <w:trPr>
          <w:trHeight w:val="340"/>
          <w:jc w:val="center"/>
        </w:trPr>
        <w:tc>
          <w:tcPr>
            <w:tcW w:w="1702" w:type="dxa"/>
            <w:shd w:val="clear" w:color="auto" w:fill="auto"/>
          </w:tcPr>
          <w:p w14:paraId="20AB4B12" w14:textId="77777777" w:rsidR="00D4281A" w:rsidRPr="008C6DE4" w:rsidRDefault="00D4281A" w:rsidP="00867D3A">
            <w:pPr>
              <w:pStyle w:val="TAL"/>
              <w:rPr>
                <w:b/>
              </w:rPr>
            </w:pPr>
            <w:r w:rsidRPr="008C6DE4">
              <w:rPr>
                <w:b/>
              </w:rPr>
              <w:t xml:space="preserve">FR1 only CA </w:t>
            </w:r>
          </w:p>
        </w:tc>
        <w:tc>
          <w:tcPr>
            <w:tcW w:w="1417" w:type="dxa"/>
            <w:shd w:val="clear" w:color="auto" w:fill="auto"/>
            <w:vAlign w:val="center"/>
          </w:tcPr>
          <w:p w14:paraId="666BAF6E"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C35EA26"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4B648FD1" w14:textId="77777777" w:rsidR="00D4281A" w:rsidRPr="008C6DE4" w:rsidRDefault="00D4281A" w:rsidP="00867D3A">
            <w:pPr>
              <w:pStyle w:val="TAC"/>
            </w:pPr>
            <w:r w:rsidRPr="008C6DE4">
              <w:t>N/A</w:t>
            </w:r>
          </w:p>
        </w:tc>
        <w:tc>
          <w:tcPr>
            <w:tcW w:w="2026" w:type="dxa"/>
            <w:vAlign w:val="center"/>
          </w:tcPr>
          <w:p w14:paraId="6BEE20DC" w14:textId="77777777" w:rsidR="00D4281A" w:rsidRPr="008C6DE4" w:rsidRDefault="00D4281A" w:rsidP="00867D3A">
            <w:pPr>
              <w:pStyle w:val="TAC"/>
            </w:pPr>
            <w:r w:rsidRPr="008C6DE4">
              <w:t>N/A</w:t>
            </w:r>
          </w:p>
        </w:tc>
        <w:tc>
          <w:tcPr>
            <w:tcW w:w="2113" w:type="dxa"/>
            <w:shd w:val="clear" w:color="auto" w:fill="auto"/>
            <w:vAlign w:val="center"/>
          </w:tcPr>
          <w:p w14:paraId="296F9341" w14:textId="77777777" w:rsidR="00D4281A" w:rsidRPr="008C6DE4" w:rsidRDefault="00D4281A" w:rsidP="00867D3A">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867D3A">
        <w:trPr>
          <w:trHeight w:val="340"/>
          <w:jc w:val="center"/>
        </w:trPr>
        <w:tc>
          <w:tcPr>
            <w:tcW w:w="1702" w:type="dxa"/>
            <w:shd w:val="clear" w:color="auto" w:fill="auto"/>
          </w:tcPr>
          <w:p w14:paraId="03397D00" w14:textId="77777777" w:rsidR="00D4281A" w:rsidRPr="008C6DE4" w:rsidRDefault="00D4281A" w:rsidP="00867D3A">
            <w:pPr>
              <w:pStyle w:val="TAL"/>
              <w:rPr>
                <w:b/>
              </w:rPr>
            </w:pPr>
            <w:r w:rsidRPr="008C6DE4">
              <w:rPr>
                <w:b/>
              </w:rPr>
              <w:t xml:space="preserve">FR1 +FR2 CA (FR1 PCell) </w:t>
            </w:r>
            <w:r w:rsidRPr="008C6DE4">
              <w:rPr>
                <w:b/>
                <w:vertAlign w:val="superscript"/>
              </w:rPr>
              <w:t>Note 1</w:t>
            </w:r>
          </w:p>
        </w:tc>
        <w:tc>
          <w:tcPr>
            <w:tcW w:w="1417" w:type="dxa"/>
            <w:shd w:val="clear" w:color="auto" w:fill="auto"/>
            <w:vAlign w:val="center"/>
          </w:tcPr>
          <w:p w14:paraId="4F7D0F83"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0BC8FC5F"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38868295" w14:textId="77777777" w:rsidR="00D4281A" w:rsidRPr="008C6DE4" w:rsidRDefault="00D4281A" w:rsidP="00867D3A">
            <w:pPr>
              <w:pStyle w:val="TAC"/>
            </w:pPr>
            <w:r w:rsidRPr="008C6DE4">
              <w:t>N/A</w:t>
            </w:r>
          </w:p>
        </w:tc>
        <w:tc>
          <w:tcPr>
            <w:tcW w:w="2026" w:type="dxa"/>
            <w:vAlign w:val="center"/>
          </w:tcPr>
          <w:p w14:paraId="1B4C5F34" w14:textId="2A2ADC23" w:rsidR="00D4281A" w:rsidRPr="008C6DE4" w:rsidRDefault="00546946" w:rsidP="00867D3A">
            <w:pPr>
              <w:pStyle w:val="TAC"/>
            </w:pPr>
            <w:r w:rsidRPr="008C6DE4">
              <w:t>2</w:t>
            </w:r>
            <w:r w:rsidRPr="00B8071E">
              <w:rPr>
                <w:vertAlign w:val="superscript"/>
              </w:rPr>
              <w:t xml:space="preserve"> Note </w:t>
            </w:r>
            <w:r>
              <w:rPr>
                <w:vertAlign w:val="superscript"/>
              </w:rPr>
              <w:t>5</w:t>
            </w:r>
          </w:p>
        </w:tc>
        <w:tc>
          <w:tcPr>
            <w:tcW w:w="2113" w:type="dxa"/>
            <w:shd w:val="clear" w:color="auto" w:fill="auto"/>
            <w:vAlign w:val="center"/>
          </w:tcPr>
          <w:p w14:paraId="5BED15E5" w14:textId="77777777" w:rsidR="00D4281A" w:rsidRPr="008C6DE4" w:rsidRDefault="00D4281A" w:rsidP="00867D3A">
            <w:pPr>
              <w:pStyle w:val="TAC"/>
            </w:pPr>
            <w:r w:rsidRPr="008C6DE4">
              <w:t>2×(Number of configured SCell(s)-1)</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5" w:name="_Toc5952689"/>
      <w:r w:rsidRPr="008C6DE4">
        <w:t>9.1.5.1.3</w:t>
      </w:r>
      <w:r w:rsidRPr="008C6DE4">
        <w:tab/>
        <w:t>NR-DC mode: carrier-specific scaling factor for SSB-based measurements performed outside gaps</w:t>
      </w:r>
      <w:bookmarkEnd w:id="175"/>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lastRenderedPageBreak/>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6" w:name="_Toc5952690"/>
      <w:r w:rsidRPr="008C6DE4">
        <w:t>9.1.5.2</w:t>
      </w:r>
      <w:r w:rsidRPr="008C6DE4">
        <w:tab/>
        <w:t>Monitoring of multiple layers within gaps</w:t>
      </w:r>
      <w:bookmarkEnd w:id="176"/>
    </w:p>
    <w:p w14:paraId="0B32CB21" w14:textId="77777777" w:rsidR="00D4281A" w:rsidRPr="008C6DE4" w:rsidRDefault="00D4281A" w:rsidP="00D4281A">
      <w:pPr>
        <w:rPr>
          <w:iCs/>
        </w:rPr>
      </w:pPr>
      <w:r w:rsidRPr="008C6DE4">
        <w:t>The carrier-specific scaling factor CSSF</w:t>
      </w:r>
      <w:r w:rsidRPr="008C6DE4">
        <w:rPr>
          <w:vertAlign w:val="subscript"/>
        </w:rPr>
        <w:t>within_gap,i</w:t>
      </w:r>
      <w:r w:rsidRPr="008C6DE4">
        <w:rPr>
          <w:iCs/>
        </w:rPr>
        <w:t xml:space="preserve">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1291FF94" w14:textId="77777777" w:rsidR="009E7850" w:rsidRPr="008C6DE4" w:rsidRDefault="009E7850" w:rsidP="004E1B83">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06068C6A" w14:textId="77777777" w:rsidR="009E7850" w:rsidRPr="008C6DE4" w:rsidRDefault="009E7850" w:rsidP="004E1B83">
      <w:pPr>
        <w:pStyle w:val="B10"/>
      </w:pPr>
      <w:r w:rsidRPr="008C6DE4">
        <w:t>-</w:t>
      </w:r>
      <w:r w:rsidRPr="008C6DE4">
        <w:tab/>
        <w:t>Intra-frequency measurement object with measurement gap in clause 9.2.6.</w:t>
      </w:r>
    </w:p>
    <w:p w14:paraId="44456219" w14:textId="77777777" w:rsidR="009E7850" w:rsidRPr="008C6DE4" w:rsidRDefault="009E7850" w:rsidP="004E1B83">
      <w:pPr>
        <w:pStyle w:val="B10"/>
      </w:pPr>
      <w:r w:rsidRPr="008C6DE4">
        <w:t>-</w:t>
      </w:r>
      <w:r w:rsidRPr="008C6DE4">
        <w:tab/>
        <w:t>Inter-frequency measurement object in clause 9.3.</w:t>
      </w:r>
    </w:p>
    <w:p w14:paraId="34D13DA3" w14:textId="77777777" w:rsidR="009E7850" w:rsidRPr="008C6DE4" w:rsidRDefault="009E7850" w:rsidP="004E1B83">
      <w:pPr>
        <w:pStyle w:val="B10"/>
      </w:pPr>
      <w:r w:rsidRPr="008C6DE4">
        <w:t>-</w:t>
      </w:r>
      <w:r w:rsidRPr="008C6DE4">
        <w:tab/>
        <w:t>E-UTRA Inter-RAT measurement object in clauses 9.4.2 and 9.4.3.</w:t>
      </w:r>
    </w:p>
    <w:p w14:paraId="5A3666E9" w14:textId="77777777" w:rsidR="009E7850" w:rsidRPr="008C6DE4" w:rsidRDefault="009E7850" w:rsidP="004E1B83">
      <w:pPr>
        <w:pStyle w:val="B10"/>
      </w:pPr>
      <w:r w:rsidRPr="008C6DE4">
        <w:t>-</w:t>
      </w:r>
      <w:r w:rsidRPr="008C6DE4">
        <w:tab/>
        <w:t>E-UTRA Inter-RAT RSTD and E-CID measurements in clauses 9.4.4 and 9.4.5.</w:t>
      </w:r>
    </w:p>
    <w:p w14:paraId="7416EA88" w14:textId="77777777" w:rsidR="009E7850" w:rsidRPr="008C6DE4" w:rsidRDefault="009E7850" w:rsidP="004E1B83">
      <w:pPr>
        <w:pStyle w:val="B10"/>
      </w:pPr>
      <w:r w:rsidRPr="008C6DE4">
        <w:t>-</w:t>
      </w:r>
      <w:r w:rsidRPr="008C6DE4">
        <w:tab/>
        <w:t>NR Inter-RAT measurement object configured by the E-UTRAN PCell (TS 36.133 [15] clause 8.17.4).</w:t>
      </w:r>
    </w:p>
    <w:p w14:paraId="2E306735" w14:textId="10BE8CBD" w:rsidR="009E7850" w:rsidRPr="008C6DE4" w:rsidRDefault="009E7850" w:rsidP="004E1B83">
      <w:pPr>
        <w:pStyle w:val="B10"/>
      </w:pPr>
      <w:r w:rsidRPr="008C6DE4">
        <w:t>-</w:t>
      </w:r>
      <w:r w:rsidRPr="008C6DE4">
        <w:tab/>
        <w:t>E-UTRAN Inter-frequency measurement object configured by the E-UTRAN PCell (TS 36.133 [15] clause 8.17.3) and by the E-UTRAN PSCell (TS 36.133 [15] clause 8.19.3).</w:t>
      </w:r>
    </w:p>
    <w:p w14:paraId="011A8146" w14:textId="74514EB9" w:rsidR="009E7850" w:rsidRPr="008C6DE4" w:rsidRDefault="009E7850" w:rsidP="004E1B83">
      <w:pPr>
        <w:pStyle w:val="B10"/>
      </w:pPr>
      <w:r w:rsidRPr="008C6DE4">
        <w:t>-</w:t>
      </w:r>
      <w:r w:rsidRPr="008C6DE4">
        <w:tab/>
        <w:t>E-UTRAN Inter-frequency RSTD measurement configured by the E-UTRAN PCell (TS 36.133 [15] clause 8.17.15).</w:t>
      </w:r>
    </w:p>
    <w:p w14:paraId="70DE16F8" w14:textId="77777777" w:rsidR="009E7850" w:rsidRPr="008C6DE4" w:rsidRDefault="009E7850" w:rsidP="004E1B83">
      <w:pPr>
        <w:pStyle w:val="B10"/>
      </w:pPr>
      <w:r w:rsidRPr="008C6DE4">
        <w:t>-</w:t>
      </w:r>
      <w:r w:rsidRPr="008C6DE4">
        <w:tab/>
        <w:t>UTRA Inter-RAT measurement object configured by the E-UTRAN PCell (TS 36.133 [15] clauses 8.17.5 to 8.17.12).</w:t>
      </w:r>
    </w:p>
    <w:p w14:paraId="13241F4F" w14:textId="77777777" w:rsidR="009E7850" w:rsidRPr="008C6DE4" w:rsidRDefault="009E7850" w:rsidP="004E1B83">
      <w:pPr>
        <w:pStyle w:val="B10"/>
      </w:pPr>
      <w:r w:rsidRPr="008C6DE4">
        <w:t>-</w:t>
      </w:r>
      <w:r w:rsidRPr="008C6DE4">
        <w:tab/>
        <w:t>GSM Inter-RAT measurements configured by the E-UTRAN PCell (TS 36.133 [15] clauses 8.17.13 and 8.17.14).</w:t>
      </w:r>
    </w:p>
    <w:p w14:paraId="225AF789" w14:textId="77777777" w:rsidR="00D4281A" w:rsidRPr="008C6DE4" w:rsidRDefault="00D4281A"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4F0944CC" w14:textId="228185E5" w:rsidR="004E1B83" w:rsidRPr="00CC6EC5" w:rsidRDefault="004E1B83" w:rsidP="004E1B83">
      <w:r w:rsidRPr="00CC6EC5">
        <w:t>The scaling value CSSF</w:t>
      </w:r>
      <w:r w:rsidRPr="00CC6EC5">
        <w:rPr>
          <w:vertAlign w:val="subscript"/>
        </w:rPr>
        <w:t>within_gap,i</w:t>
      </w:r>
      <w:r w:rsidRPr="00CC6EC5">
        <w:t xml:space="preserve"> below has been derived without considering GSM inter-RAT carriers.</w:t>
      </w:r>
    </w:p>
    <w:p w14:paraId="06B4E012" w14:textId="78E41A76"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6404C291" w14:textId="69E8ED09" w:rsidR="00D4281A" w:rsidRPr="008C6DE4" w:rsidRDefault="00D4281A" w:rsidP="00D4281A">
      <w:pPr>
        <w:rPr>
          <w:noProof/>
        </w:rPr>
      </w:pPr>
      <w:r w:rsidRPr="008C6DE4">
        <w:rPr>
          <w:rFonts w:eastAsia="Times New Roman"/>
          <w:noProof/>
        </w:rPr>
        <w:lastRenderedPageBreak/>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BC692B"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6419F30B" w14:textId="27DA60DE" w:rsidR="00D4281A" w:rsidRPr="008C6DE4" w:rsidRDefault="00D4281A" w:rsidP="00D4281A">
      <w:pPr>
        <w:pStyle w:val="B10"/>
      </w:pPr>
      <w:r w:rsidRPr="008C6DE4">
        <w:rPr>
          <w:noProof/>
        </w:rPr>
        <w:t>-</w:t>
      </w:r>
      <w:r w:rsidRPr="008C6DE4">
        <w:rPr>
          <w:noProof/>
        </w:rPr>
        <w:tab/>
      </w:r>
      <w:r w:rsidR="00B1436E" w:rsidRPr="008C6DE4">
        <w:rPr>
          <w:noProof/>
        </w:rPr>
        <w:t xml:space="preserve">An NR measurement object is a candidate to be measured in a gap if its SMTC duration is fully covered by the MGL excluding RF switching time. </w:t>
      </w:r>
      <w:r w:rsidR="00B1436E" w:rsidRPr="008C6DE4">
        <w:t xml:space="preserve">For intra-frequency NR carriers, if the higher layer in TS 38.331 [2] signaling of </w:t>
      </w:r>
      <w:r w:rsidR="00B1436E" w:rsidRPr="008C6DE4">
        <w:rPr>
          <w:i/>
        </w:rPr>
        <w:t>smtc2</w:t>
      </w:r>
      <w:r w:rsidR="00B1436E" w:rsidRPr="008C6DE4">
        <w:t xml:space="preserve"> is configured, the assumed periodicity of SMTC occasions corresponds to the value of higher layer parameter </w:t>
      </w:r>
      <w:r w:rsidR="00B1436E" w:rsidRPr="008C6DE4">
        <w:rPr>
          <w:i/>
        </w:rPr>
        <w:t>smtc2</w:t>
      </w:r>
      <w:r w:rsidR="00B1436E" w:rsidRPr="008C6DE4">
        <w:t xml:space="preserve">; otherwise the assumed periodicity of SMTC occasions corresponds to the value of higher layer parameter </w:t>
      </w:r>
      <w:r w:rsidR="00B1436E" w:rsidRPr="008C6DE4">
        <w:rPr>
          <w:i/>
        </w:rPr>
        <w:t>smtc1</w:t>
      </w:r>
    </w:p>
    <w:p w14:paraId="3F2EA93A" w14:textId="7FC2DC04" w:rsidR="00B1436E" w:rsidRPr="008C6DE4" w:rsidRDefault="00B1436E" w:rsidP="00B1436E">
      <w:pPr>
        <w:pStyle w:val="B10"/>
        <w:rPr>
          <w:noProof/>
        </w:rPr>
      </w:pPr>
      <w:r w:rsidRPr="008C6DE4">
        <w:rPr>
          <w:noProof/>
        </w:rPr>
        <w:t>-</w:t>
      </w:r>
      <w:r w:rsidRPr="008C6DE4">
        <w:rPr>
          <w:noProof/>
        </w:rPr>
        <w:tab/>
        <w:t>An inter-RAT measurement object configured by PSCell is a candidate to be measured in all measurement gaps.</w:t>
      </w:r>
    </w:p>
    <w:p w14:paraId="7C1EFB72" w14:textId="77777777" w:rsidR="00B1436E" w:rsidRPr="008C6DE4" w:rsidRDefault="00B1436E" w:rsidP="00B1436E">
      <w:pPr>
        <w:pStyle w:val="B10"/>
        <w:rPr>
          <w:noProof/>
        </w:rPr>
      </w:pPr>
      <w:r w:rsidRPr="008C6DE4">
        <w:rPr>
          <w:noProof/>
        </w:rPr>
        <w:t>-</w:t>
      </w:r>
      <w:r w:rsidRPr="008C6DE4">
        <w:rPr>
          <w:noProof/>
        </w:rPr>
        <w:tab/>
        <w:t>An inter-RAT UTRA measurement object configured by E-UTRA PCell [15] is a candidate to be measured in all measurement gaps.</w:t>
      </w:r>
    </w:p>
    <w:p w14:paraId="0370A2FB" w14:textId="77777777" w:rsidR="00B1436E" w:rsidRPr="008C6DE4" w:rsidRDefault="00B1436E" w:rsidP="00B1436E">
      <w:pPr>
        <w:pStyle w:val="B10"/>
        <w:rPr>
          <w:noProof/>
        </w:rPr>
      </w:pPr>
      <w:r w:rsidRPr="008C6DE4">
        <w:rPr>
          <w:noProof/>
        </w:rPr>
        <w:t>-</w:t>
      </w:r>
      <w:r w:rsidRPr="008C6DE4">
        <w:rPr>
          <w:noProof/>
        </w:rPr>
        <w:tab/>
        <w:t>An inter-frequency E-UTRA measurement object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233B3CC9" w14:textId="7E26BA1D" w:rsidR="00D74DA1"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D74DA1" w:rsidRPr="008C6DE4">
        <w:rPr>
          <w:noProof/>
        </w:rPr>
        <w:t xml:space="preserve"> </w:t>
      </w:r>
    </w:p>
    <w:p w14:paraId="3297A1CB" w14:textId="056AA0F4" w:rsidR="00D74DA1" w:rsidRPr="008C6DE4" w:rsidRDefault="004E1B83" w:rsidP="00D74DA1">
      <w:pPr>
        <w:pStyle w:val="B10"/>
        <w:rPr>
          <w:noProof/>
        </w:rPr>
      </w:pPr>
      <w:r>
        <w:rPr>
          <w:noProof/>
        </w:rPr>
        <w:tab/>
      </w:r>
      <w:r w:rsidR="00D74DA1" w:rsidRPr="008C6DE4">
        <w:rPr>
          <w:noProof/>
        </w:rPr>
        <w:t>Where R</w:t>
      </w:r>
      <w:r w:rsidR="00D74DA1" w:rsidRPr="008C6DE4">
        <w:rPr>
          <w:noProof/>
          <w:vertAlign w:val="subscript"/>
        </w:rPr>
        <w:t>i</w:t>
      </w:r>
      <w:r w:rsidR="00D74DA1" w:rsidRPr="008C6DE4">
        <w:rPr>
          <w:noProof/>
        </w:rPr>
        <w:t xml:space="preserve"> is the maximal ratio of the number of measurement gap where measurement object </w:t>
      </w:r>
      <w:r w:rsidR="00D74DA1" w:rsidRPr="008C6DE4">
        <w:rPr>
          <w:i/>
          <w:noProof/>
        </w:rPr>
        <w:t>i</w:t>
      </w:r>
      <w:r w:rsidR="00D74DA1" w:rsidRPr="008C6DE4">
        <w:rPr>
          <w:noProof/>
        </w:rPr>
        <w:t xml:space="preserve"> is a candidate to be measured over the number of measurement gap where measurement object </w:t>
      </w:r>
      <w:r w:rsidR="00D74DA1" w:rsidRPr="008C6DE4">
        <w:rPr>
          <w:i/>
          <w:noProof/>
        </w:rPr>
        <w:t>i</w:t>
      </w:r>
      <w:r w:rsidR="00D74DA1" w:rsidRPr="008C6DE4">
        <w:rPr>
          <w:noProof/>
        </w:rPr>
        <w:t xml:space="preserve"> is a candidate and not used for RSTD measurement with periodicity Tprs&gt;160ms </w:t>
      </w:r>
      <w:r w:rsidR="00D74DA1" w:rsidRPr="008C6DE4">
        <w:rPr>
          <w:rFonts w:eastAsia="PMingLiU"/>
        </w:rPr>
        <w:t xml:space="preserve">or with periodicity Tprs=160ms but </w:t>
      </w:r>
      <w:r w:rsidR="00D74DA1" w:rsidRPr="008C6DE4">
        <w:rPr>
          <w:rFonts w:eastAsia="PMingLiU"/>
          <w:i/>
          <w:iCs/>
        </w:rPr>
        <w:t>prs-MutingInfo-r9</w:t>
      </w:r>
      <w:r w:rsidR="00D74DA1" w:rsidRPr="008C6DE4">
        <w:rPr>
          <w:rFonts w:eastAsia="PMingLiU"/>
        </w:rPr>
        <w:t xml:space="preserve"> is configured </w:t>
      </w:r>
      <w:r w:rsidR="00D74DA1" w:rsidRPr="008C6DE4">
        <w:rPr>
          <w:noProof/>
        </w:rPr>
        <w:t>within an arbitrary 1280ms period.</w:t>
      </w:r>
    </w:p>
    <w:p w14:paraId="7E2658F1" w14:textId="77777777" w:rsidR="00D4281A" w:rsidRPr="008C6DE4" w:rsidRDefault="00D4281A" w:rsidP="00D4281A">
      <w:pPr>
        <w:pStyle w:val="Heading5"/>
      </w:pPr>
      <w:bookmarkStart w:id="177" w:name="_Toc5952692"/>
      <w:r w:rsidRPr="008C6DE4">
        <w:lastRenderedPageBreak/>
        <w:t>9.1.5.2.2</w:t>
      </w:r>
      <w:r w:rsidRPr="008C6DE4">
        <w:tab/>
        <w:t>SA mode: carrier-specific scaling factor for SSB-based measurements performed within gaps</w:t>
      </w:r>
      <w:bookmarkEnd w:id="177"/>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781A59F0" w14:textId="77777777" w:rsidR="00D74DA1" w:rsidRPr="008C6DE4" w:rsidRDefault="00D74DA1" w:rsidP="00D74DA1">
      <w:pPr>
        <w:pStyle w:val="B10"/>
        <w:rPr>
          <w:noProof/>
        </w:rPr>
      </w:pPr>
      <w:r w:rsidRPr="008C6DE4">
        <w:rPr>
          <w:noProof/>
        </w:rPr>
        <w:t>-</w:t>
      </w:r>
      <w:r w:rsidRPr="008C6DE4">
        <w:rPr>
          <w:noProof/>
        </w:rPr>
        <w:tab/>
        <w:t>An inter-frequency SFTD measurement object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lastRenderedPageBreak/>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8"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8"/>
    </w:p>
    <w:p w14:paraId="29337E9F" w14:textId="05C23C15" w:rsidR="00D4281A" w:rsidRPr="008C6DE4" w:rsidRDefault="00D4281A" w:rsidP="00D4281A">
      <w:pPr>
        <w:rPr>
          <w:lang w:val="en-US"/>
        </w:rPr>
      </w:pPr>
      <w:bookmarkStart w:id="179"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9"/>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3E101630" w14:textId="77777777" w:rsidR="005463C1" w:rsidRPr="008C6DE4" w:rsidRDefault="005463C1" w:rsidP="005463C1">
      <w:pPr>
        <w:pStyle w:val="B10"/>
        <w:rPr>
          <w:noProof/>
        </w:rPr>
      </w:pPr>
      <w:r w:rsidRPr="008C6DE4">
        <w:rPr>
          <w:noProof/>
        </w:rPr>
        <w:t>-</w:t>
      </w:r>
      <w:r w:rsidRPr="008C6DE4">
        <w:rPr>
          <w:noProof/>
        </w:rPr>
        <w:tab/>
        <w:t>An inter-RAT measurement object is a candidate to be measured in all meausrement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lastRenderedPageBreak/>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37A9119F" w14:textId="77777777" w:rsidR="001C0623" w:rsidRPr="008C6DE4" w:rsidRDefault="001C0623" w:rsidP="001C0623">
      <w:pPr>
        <w:pStyle w:val="B10"/>
        <w:rPr>
          <w:noProof/>
        </w:rPr>
      </w:pPr>
      <w:r w:rsidRPr="008C6DE4">
        <w:rPr>
          <w:noProof/>
        </w:rPr>
        <w:t>-</w:t>
      </w:r>
      <w:r w:rsidRPr="008C6DE4">
        <w:rPr>
          <w:noProof/>
        </w:rPr>
        <w:tab/>
        <w:t>An inter-RAT measurement object is a candidate to be measured in all meausrement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lastRenderedPageBreak/>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2"/>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lastRenderedPageBreak/>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C6DE4" w:rsidRDefault="00DB7325" w:rsidP="00DB7325">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lastRenderedPageBreak/>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223FE52E" w14:textId="77777777" w:rsidR="00843C24" w:rsidRPr="008C6DE4" w:rsidRDefault="00843C24" w:rsidP="00843C24">
      <w:pPr>
        <w:pStyle w:val="B10"/>
        <w:rPr>
          <w:lang w:eastAsia="zh-CN"/>
        </w:rPr>
      </w:pPr>
      <w:r w:rsidRPr="008C6DE4">
        <w:t>-</w:t>
      </w:r>
      <w:r w:rsidRPr="008C6DE4">
        <w:tab/>
        <w:t>PSCC</w:t>
      </w:r>
      <w:r w:rsidRPr="008C6DE4">
        <w:rPr>
          <w:lang w:eastAsia="zh-CN"/>
        </w:rPr>
        <w:t xml:space="preserve"> when UE is configured with EN-DC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7A7C42E5" w14:textId="04221E29" w:rsidR="00F8378F" w:rsidRPr="008C6DE4" w:rsidRDefault="00F8378F" w:rsidP="00F8378F">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w:t>
      </w:r>
      <w:r w:rsidR="00193321" w:rsidRPr="008C6DE4">
        <w:t xml:space="preserve">≤ 5 seconds </w:t>
      </w:r>
      <w:r w:rsidRPr="008C6DE4">
        <w:t xml:space="preserve">and then the cell becomes detectable again with the same spatial reception parameter and triggers an event, the event triggered measurement reporting delay shall be less than </w:t>
      </w:r>
      <w:r w:rsidRPr="008C6DE4">
        <w:lastRenderedPageBreak/>
        <w:t>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 Tc while the measurement gap has not been available and L3 filtering has not been used.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5502BD5B" w14:textId="4880AA45" w:rsidR="003D108B" w:rsidRPr="008C6DE4" w:rsidRDefault="003D108B" w:rsidP="003D108B">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3D108B">
      <w:pPr>
        <w:pStyle w:val="B10"/>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843C24">
      <w:pPr>
        <w:pStyle w:val="B2"/>
        <w:rPr>
          <w:lang w:val="en-US"/>
        </w:rPr>
      </w:pPr>
      <w:r w:rsidRPr="008C6DE4">
        <w:rPr>
          <w:lang w:val="en-US"/>
        </w:rPr>
        <w:lastRenderedPageBreak/>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0E8BBA4" w14:textId="302CCE25" w:rsidR="00843C24" w:rsidRPr="008C6DE4" w:rsidRDefault="00843C24" w:rsidP="00843C24">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58671AF5" w14:textId="50C74155" w:rsidR="002A2082" w:rsidRPr="008C6DE4" w:rsidRDefault="003D108B" w:rsidP="003D108B">
      <w:pPr>
        <w:pStyle w:val="B10"/>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651AD483" w14:textId="7E3A3FF6" w:rsidR="00DB7325" w:rsidRPr="008C6DE4" w:rsidRDefault="003D108B" w:rsidP="003D108B">
      <w:pPr>
        <w:pStyle w:val="B10"/>
      </w:pPr>
      <w:r>
        <w:tab/>
      </w:r>
      <w:r w:rsidR="00DB7325" w:rsidRPr="008C6DE4">
        <w:t>If SCG DRX is in use, intrafrequency cell identification requirements specified in Table 9.2.5.1-1, Table 9.2.5.1-2, Table 9.2.5.1-3, Table 9.2.5.1-4, Table 9.2.5.1-5 and Table 9.2.5.1-6 shall depend on the SCG DRX cycle. O</w:t>
      </w:r>
      <w:r w:rsidR="00DB7325" w:rsidRPr="008C6DE4">
        <w:rPr>
          <w:lang w:eastAsia="zh-CN"/>
        </w:rPr>
        <w:t>therwise</w:t>
      </w:r>
      <w:r w:rsidR="00DB7325" w:rsidRPr="008C6DE4">
        <w:t>,</w:t>
      </w:r>
      <w:r w:rsidR="00DB7325" w:rsidRPr="008C6DE4">
        <w:rPr>
          <w:lang w:eastAsia="zh-CN"/>
        </w:rPr>
        <w:t xml:space="preserve"> the requirements </w:t>
      </w:r>
      <w:r w:rsidR="00DB7325" w:rsidRPr="008C6DE4">
        <w:t>for when DRX is not in use shall apply.</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DD319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8C6DE4" w:rsidRDefault="00DB7325" w:rsidP="00867D3A">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DD319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8C6DE4" w:rsidRDefault="00DB7325" w:rsidP="00867D3A">
            <w:pPr>
              <w:keepNext/>
              <w:keepLines/>
              <w:spacing w:after="0"/>
              <w:jc w:val="center"/>
              <w:rPr>
                <w:b/>
              </w:rPr>
            </w:pPr>
            <w:r w:rsidRPr="008C6DE4">
              <w:rPr>
                <w:rFonts w:ascii="Arial" w:hAnsi="Arial"/>
                <w:sz w:val="18"/>
              </w:rPr>
              <w:t xml:space="preserve"> 5 x max(measCycleSCell, 1.5xDRX cycle) x CSSF</w:t>
            </w:r>
            <w:r w:rsidRPr="008C6DE4">
              <w:rPr>
                <w:rFonts w:ascii="Arial" w:hAnsi="Arial"/>
                <w:sz w:val="18"/>
                <w:vertAlign w:val="subscript"/>
              </w:rPr>
              <w:t>intra</w:t>
            </w:r>
          </w:p>
        </w:tc>
      </w:tr>
      <w:tr w:rsidR="00DB7325"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8C6DE4" w:rsidRDefault="00DB7325" w:rsidP="00867D3A">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14:paraId="3E729D73" w14:textId="77777777" w:rsidR="00DB7325" w:rsidRPr="008C6DE4" w:rsidRDefault="00DB7325" w:rsidP="00DB7325"/>
    <w:p w14:paraId="2C225D7B" w14:textId="17C703E8" w:rsidR="003D108B" w:rsidRPr="008C6DE4" w:rsidRDefault="003D108B" w:rsidP="003D108B">
      <w:pPr>
        <w:keepNext/>
        <w:keepLines/>
        <w:spacing w:before="60"/>
        <w:jc w:val="center"/>
      </w:pPr>
      <w:r w:rsidRPr="008C6DE4">
        <w:rPr>
          <w:rFonts w:ascii="Arial" w:hAnsi="Arial"/>
          <w:b/>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DD319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8C6DE4" w:rsidRDefault="00DB7325" w:rsidP="00867D3A">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8C6DE4" w:rsidRDefault="00DB7325" w:rsidP="00867D3A">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measCycleSCell</w:t>
            </w:r>
            <w:r w:rsidRPr="008C6DE4">
              <w:rPr>
                <w:rFonts w:ascii="Arial" w:hAnsi="Arial" w:cs="Arial"/>
                <w:sz w:val="18"/>
              </w:rPr>
              <w:t xml:space="preserve"> x CSSF</w:t>
            </w:r>
            <w:r w:rsidRPr="008C6DE4">
              <w:rPr>
                <w:rFonts w:ascii="Arial" w:hAnsi="Arial" w:cs="Arial"/>
                <w:sz w:val="18"/>
                <w:vertAlign w:val="subscript"/>
              </w:rPr>
              <w:t>intra</w:t>
            </w:r>
          </w:p>
        </w:tc>
      </w:tr>
      <w:tr w:rsidR="00DD319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8C6DE4" w:rsidRDefault="00DB7325" w:rsidP="00867D3A">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8C6DE4" w:rsidRDefault="00DB7325" w:rsidP="00867D3A">
            <w:pPr>
              <w:keepNext/>
              <w:keepLines/>
              <w:spacing w:after="0"/>
              <w:jc w:val="center"/>
              <w:rPr>
                <w:rFonts w:ascii="Arial" w:hAnsi="Arial" w:cs="Arial"/>
                <w:b/>
                <w:sz w:val="18"/>
              </w:rPr>
            </w:pPr>
            <w:r w:rsidRPr="008C6DE4">
              <w:t xml:space="preserve"> </w:t>
            </w: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1.5xDRX cycle)</w:t>
            </w:r>
            <w:r w:rsidRPr="008C6DE4">
              <w:rPr>
                <w:rFonts w:ascii="Arial" w:hAnsi="Arial" w:cs="Arial"/>
                <w:sz w:val="18"/>
              </w:rPr>
              <w:t xml:space="preserve"> x CSSF</w:t>
            </w:r>
            <w:r w:rsidRPr="008C6DE4">
              <w:rPr>
                <w:rFonts w:ascii="Arial" w:hAnsi="Arial" w:cs="Arial"/>
                <w:sz w:val="18"/>
                <w:vertAlign w:val="subscript"/>
              </w:rPr>
              <w:t>intra</w:t>
            </w:r>
          </w:p>
        </w:tc>
      </w:tr>
      <w:tr w:rsidR="00DB7325"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8C6DE4" w:rsidRDefault="00DB7325" w:rsidP="00867D3A">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8C6DE4" w:rsidRDefault="00DB7325" w:rsidP="00867D3A">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DRX cycle)</w:t>
            </w:r>
            <w:r w:rsidRPr="008C6DE4">
              <w:rPr>
                <w:rFonts w:ascii="Arial" w:hAnsi="Arial" w:cs="Arial"/>
                <w:sz w:val="18"/>
              </w:rPr>
              <w:t xml:space="preserve"> x CSSF</w:t>
            </w:r>
            <w:r w:rsidRPr="008C6DE4">
              <w:rPr>
                <w:rFonts w:ascii="Arial" w:hAnsi="Arial" w:cs="Arial"/>
                <w:sz w:val="18"/>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8C6DE4" w:rsidRDefault="00DB7325" w:rsidP="00867D3A">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8C6DE4" w:rsidRDefault="00DB7325" w:rsidP="00867D3A">
            <w:pPr>
              <w:keepNext/>
              <w:keepLines/>
              <w:spacing w:after="0"/>
              <w:jc w:val="center"/>
              <w:rPr>
                <w:rFonts w:ascii="Arial" w:hAnsi="Arial"/>
                <w:sz w:val="18"/>
              </w:rPr>
            </w:pPr>
            <w:r w:rsidRPr="008C6DE4">
              <w:rPr>
                <w:rFonts w:ascii="Arial" w:hAnsi="Arial"/>
                <w:sz w:val="18"/>
              </w:rPr>
              <w:t>3 x measCycleSCell x CSSF</w:t>
            </w:r>
            <w:r w:rsidRPr="008C6DE4">
              <w:rPr>
                <w:rFonts w:ascii="Arial" w:hAnsi="Arial"/>
                <w:sz w:val="18"/>
                <w:vertAlign w:val="subscript"/>
              </w:rPr>
              <w:t>intra</w:t>
            </w:r>
          </w:p>
        </w:tc>
      </w:tr>
      <w:tr w:rsidR="00DD319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8C6DE4" w:rsidRDefault="00DB7325" w:rsidP="00867D3A">
            <w:pPr>
              <w:keepNext/>
              <w:keepLines/>
              <w:spacing w:after="0"/>
              <w:jc w:val="center"/>
              <w:rPr>
                <w:rFonts w:ascii="Arial" w:hAnsi="Arial"/>
                <w:b/>
                <w:sz w:val="18"/>
              </w:rPr>
            </w:pPr>
            <w:r w:rsidRPr="008C6DE4">
              <w:rPr>
                <w:rFonts w:ascii="Arial" w:hAnsi="Arial"/>
                <w:sz w:val="18"/>
              </w:rPr>
              <w:t xml:space="preserve"> 3 x max(measCycleSCell, 1.5xDRX cycle) x CSSF</w:t>
            </w:r>
            <w:r w:rsidRPr="008C6DE4">
              <w:rPr>
                <w:rFonts w:ascii="Arial" w:hAnsi="Arial"/>
                <w:sz w:val="18"/>
                <w:vertAlign w:val="subscript"/>
              </w:rPr>
              <w:t>intra</w:t>
            </w:r>
          </w:p>
        </w:tc>
      </w:tr>
      <w:tr w:rsidR="00DB7325"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8C6DE4" w:rsidRDefault="00DB7325" w:rsidP="00867D3A">
            <w:pPr>
              <w:keepNext/>
              <w:keepLines/>
              <w:spacing w:after="0"/>
              <w:jc w:val="center"/>
              <w:rPr>
                <w:rFonts w:ascii="Arial" w:hAnsi="Arial"/>
                <w:sz w:val="18"/>
              </w:rPr>
            </w:pPr>
            <w:r w:rsidRPr="008C6DE4">
              <w:rPr>
                <w:rFonts w:ascii="Arial" w:hAnsi="Arial"/>
                <w:sz w:val="18"/>
              </w:rPr>
              <w:t>3 x max(measCycleSCell, DRX cycle) x CSSF</w:t>
            </w:r>
            <w:r w:rsidRPr="008C6DE4">
              <w:rPr>
                <w:rFonts w:ascii="Arial" w:hAnsi="Arial"/>
                <w:sz w:val="18"/>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541C5676" w14:textId="1C8D942C" w:rsidR="00DB7325" w:rsidRPr="008C6DE4" w:rsidRDefault="00DB7325" w:rsidP="00DB7325">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002B22BA" w:rsidRPr="008C6DE4">
        <w:t>signalling</w:t>
      </w:r>
      <w:r w:rsidRPr="008C6DE4">
        <w:t xml:space="preserve"> of </w:t>
      </w:r>
      <w:r w:rsidRPr="008C6DE4">
        <w:rPr>
          <w:i/>
        </w:rPr>
        <w:t>smtc2</w:t>
      </w:r>
      <w:r w:rsidRPr="008C6DE4">
        <w:t xml:space="preserve"> is present and smtc1 is fully overlapping with measurement </w:t>
      </w:r>
      <w:r w:rsidR="00C049F6">
        <w:t>gaps</w:t>
      </w:r>
      <w:r w:rsidR="00C049F6" w:rsidRPr="008C6DE4">
        <w:t xml:space="preserve"> </w:t>
      </w:r>
      <w:r w:rsidRPr="008C6DE4">
        <w:t xml:space="preserve">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5E2DD611" w14:textId="77777777" w:rsidR="00DB7325" w:rsidRPr="008C6DE4" w:rsidRDefault="00DB7325" w:rsidP="00DB7325">
      <w:r w:rsidRPr="008C6DE4">
        <w:t>If SCG DRX is in use, intrafrequency measurement period requirements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lastRenderedPageBreak/>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8C6DE4" w:rsidRDefault="00DB7325" w:rsidP="00867D3A">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DD319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8C6DE4" w:rsidRDefault="00DB7325" w:rsidP="00867D3A">
            <w:pPr>
              <w:keepNext/>
              <w:keepLines/>
              <w:spacing w:after="0"/>
              <w:jc w:val="center"/>
              <w:rPr>
                <w:b/>
              </w:rPr>
            </w:pPr>
            <w:r w:rsidRPr="008C6DE4">
              <w:rPr>
                <w:rFonts w:ascii="Arial" w:hAnsi="Arial"/>
                <w:sz w:val="18"/>
              </w:rPr>
              <w:t>5 x max(measCycleSCell, 1.5xDRX cycle) x CSSF</w:t>
            </w:r>
            <w:r w:rsidRPr="008C6DE4">
              <w:rPr>
                <w:rFonts w:ascii="Arial" w:hAnsi="Arial"/>
                <w:sz w:val="18"/>
                <w:vertAlign w:val="subscript"/>
              </w:rPr>
              <w:t>intra</w:t>
            </w:r>
          </w:p>
        </w:tc>
      </w:tr>
      <w:tr w:rsidR="00DB7325"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8C6DE4" w:rsidRDefault="00DB7325" w:rsidP="00867D3A">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8C6DE4" w:rsidRDefault="00DB7325" w:rsidP="00867D3A">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measCycleSCell x CSSF</w:t>
            </w:r>
            <w:r w:rsidRPr="008C6DE4">
              <w:rPr>
                <w:rFonts w:ascii="Arial" w:hAnsi="Arial"/>
                <w:sz w:val="18"/>
                <w:vertAlign w:val="subscript"/>
              </w:rPr>
              <w:t>intra</w:t>
            </w:r>
          </w:p>
        </w:tc>
      </w:tr>
      <w:tr w:rsidR="00DD319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8C6DE4" w:rsidRDefault="00DB7325" w:rsidP="00867D3A">
            <w:pPr>
              <w:keepNext/>
              <w:keepLines/>
              <w:spacing w:after="0"/>
              <w:jc w:val="center"/>
              <w:rPr>
                <w:rFonts w:ascii="Arial" w:hAnsi="Arial"/>
                <w:b/>
                <w:sz w:val="18"/>
              </w:rPr>
            </w:pPr>
            <w:r w:rsidRPr="008C6DE4">
              <w:rPr>
                <w:rFonts w:ascii="Arial" w:hAnsi="Arial"/>
                <w:sz w:val="18"/>
              </w:rPr>
              <w:t xml:space="preserve"> M</w:t>
            </w:r>
            <w:r w:rsidRPr="008C6DE4">
              <w:rPr>
                <w:rFonts w:ascii="Arial" w:hAnsi="Arial"/>
                <w:sz w:val="18"/>
                <w:vertAlign w:val="subscript"/>
              </w:rPr>
              <w:t>meas_period_w/o_gaps</w:t>
            </w:r>
            <w:r w:rsidRPr="008C6DE4">
              <w:rPr>
                <w:rFonts w:ascii="Arial" w:hAnsi="Arial"/>
                <w:sz w:val="18"/>
              </w:rPr>
              <w:t xml:space="preserve"> x max(measCycleSCell, 1.5xDRX cycle) x CSSF</w:t>
            </w:r>
            <w:r w:rsidRPr="008C6DE4">
              <w:rPr>
                <w:rFonts w:ascii="Arial" w:hAnsi="Arial"/>
                <w:sz w:val="18"/>
                <w:vertAlign w:val="subscript"/>
              </w:rPr>
              <w:t>intra</w:t>
            </w:r>
          </w:p>
        </w:tc>
      </w:tr>
      <w:tr w:rsidR="00DB7325"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8C6DE4" w:rsidRDefault="00DB7325" w:rsidP="00867D3A">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max(measCycleSCell, DRX cycle) x CSSF</w:t>
            </w:r>
            <w:r w:rsidRPr="008C6DE4">
              <w:rPr>
                <w:rFonts w:ascii="Arial" w:hAnsi="Arial"/>
                <w:sz w:val="18"/>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80" w:name="_Hlk6290973"/>
      <w:r w:rsidRPr="008C6DE4">
        <w:t>9.2.5.3</w:t>
      </w:r>
      <w:r w:rsidR="00DB7325" w:rsidRPr="008C6DE4">
        <w:tab/>
        <w:t>Scheduling availability of UE during intra-frequency measurements</w:t>
      </w:r>
    </w:p>
    <w:p w14:paraId="2D8361DC" w14:textId="77777777" w:rsidR="00DB7325" w:rsidRPr="008C6DE4" w:rsidRDefault="00DB7325" w:rsidP="00DB7325">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8C6DE4">
        <w:rPr>
          <w:i/>
          <w:lang w:val="en-US" w:eastAsia="zh-CN"/>
        </w:rPr>
        <w:t xml:space="preserve">SSB-ToMeasure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lastRenderedPageBreak/>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lastRenderedPageBreak/>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80"/>
    <w:p w14:paraId="46538519" w14:textId="0883803B" w:rsidR="00DB7325" w:rsidRPr="008C6DE4" w:rsidRDefault="00DB7325" w:rsidP="00DB7325">
      <w:pPr>
        <w:pStyle w:val="Heading3"/>
      </w:pPr>
      <w:r w:rsidRPr="008C6DE4">
        <w:lastRenderedPageBreak/>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77777777" w:rsidR="00C62EFA" w:rsidRPr="008C6DE4" w:rsidRDefault="00C62EFA" w:rsidP="00C62EFA">
      <w:r w:rsidRPr="008C6DE4">
        <w:t>If SCG DRX is in use, intra</w:t>
      </w:r>
      <w:r>
        <w:t>-</w:t>
      </w:r>
      <w:r w:rsidRPr="008C6DE4">
        <w:t>frequency cell identification requirements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77777777" w:rsidR="00C62EFA" w:rsidRPr="008C6DE4" w:rsidRDefault="00C62EFA" w:rsidP="00C62EFA">
      <w:r w:rsidRPr="008C6DE4">
        <w:t>If SCG DRX is in use, intra</w:t>
      </w:r>
      <w:r>
        <w:t>-</w:t>
      </w:r>
      <w:r w:rsidRPr="008C6DE4">
        <w:t>frequency measurement period requirements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lastRenderedPageBreak/>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8C6DE4" w:rsidRDefault="00565C8A" w:rsidP="00565C8A">
      <w:r w:rsidRPr="008C6DE4">
        <w:rPr>
          <w:rFonts w:eastAsia="Malgun Gothic"/>
        </w:rPr>
        <w:t xml:space="preserve">When measurement gaps are needed, the UE is not expected to detect SSB on an inter-frequency measurement object which </w:t>
      </w:r>
      <w:r w:rsidR="002E5B9D" w:rsidRPr="008C6DE4">
        <w:rPr>
          <w:rFonts w:eastAsia="Malgun Gothic"/>
        </w:rPr>
        <w:t xml:space="preserve">starts </w:t>
      </w:r>
      <w:r w:rsidRPr="008C6DE4">
        <w:rPr>
          <w:rFonts w:eastAsia="Malgun Gothic"/>
        </w:rPr>
        <w:t xml:space="preserve">earlier than the gap starting time + switching time, nor detect SSB which </w:t>
      </w:r>
      <w:r w:rsidR="002E5B9D" w:rsidRPr="008C6DE4">
        <w:rPr>
          <w:rFonts w:eastAsia="Malgun Gothic"/>
        </w:rPr>
        <w:t xml:space="preserve">ends </w:t>
      </w:r>
      <w:r w:rsidRPr="008C6DE4">
        <w:rPr>
          <w:rFonts w:eastAsia="Malgun Gothic"/>
        </w:rPr>
        <w:t>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1" w:name="_Toc5952703"/>
      <w:r w:rsidRPr="008C6DE4">
        <w:t>9.3.2</w:t>
      </w:r>
      <w:r w:rsidR="00565C8A" w:rsidRPr="008C6DE4">
        <w:tab/>
        <w:t>Requirements applicability</w:t>
      </w:r>
      <w:bookmarkEnd w:id="181"/>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2" w:name="_Toc5952704"/>
      <w:r w:rsidRPr="008C6DE4">
        <w:t>9.3.2.1</w:t>
      </w:r>
      <w:r w:rsidR="00565C8A" w:rsidRPr="008C6DE4">
        <w:tab/>
        <w:t>Void</w:t>
      </w:r>
      <w:bookmarkEnd w:id="182"/>
    </w:p>
    <w:p w14:paraId="3A8E1AE1" w14:textId="0E8F9BB5" w:rsidR="00565C8A" w:rsidRPr="008C6DE4" w:rsidRDefault="0048284E" w:rsidP="0048284E">
      <w:pPr>
        <w:pStyle w:val="Heading4"/>
      </w:pPr>
      <w:bookmarkStart w:id="183" w:name="_Toc5952705"/>
      <w:r w:rsidRPr="008C6DE4">
        <w:t>9.3.2.2</w:t>
      </w:r>
      <w:r w:rsidR="00565C8A" w:rsidRPr="008C6DE4">
        <w:tab/>
        <w:t>Void</w:t>
      </w:r>
      <w:bookmarkEnd w:id="183"/>
    </w:p>
    <w:p w14:paraId="78AA0B5E" w14:textId="6536DB24" w:rsidR="00565C8A" w:rsidRPr="008C6DE4" w:rsidRDefault="0048284E" w:rsidP="0048284E">
      <w:pPr>
        <w:pStyle w:val="Heading3"/>
      </w:pPr>
      <w:bookmarkStart w:id="184" w:name="_Toc5952706"/>
      <w:r w:rsidRPr="008C6DE4">
        <w:t>9.3.3</w:t>
      </w:r>
      <w:r w:rsidR="00565C8A" w:rsidRPr="008C6DE4">
        <w:tab/>
        <w:t>Number of cells and number of SSB</w:t>
      </w:r>
      <w:bookmarkEnd w:id="184"/>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5" w:name="_Toc5952707"/>
      <w:bookmarkStart w:id="186" w:name="_Hlk2700093"/>
      <w:bookmarkStart w:id="187" w:name="_Toc5952714"/>
      <w:r w:rsidRPr="008C6DE4">
        <w:lastRenderedPageBreak/>
        <w:t>9.3.4</w:t>
      </w:r>
      <w:r w:rsidR="00565C8A" w:rsidRPr="008C6DE4">
        <w:tab/>
      </w:r>
      <w:bookmarkEnd w:id="185"/>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6"/>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8" w:name="_Toc5952708"/>
      <w:r w:rsidRPr="008C6DE4">
        <w:t>9.3.4.1</w:t>
      </w:r>
      <w:r w:rsidR="00565C8A" w:rsidRPr="008C6DE4">
        <w:tab/>
        <w:t>Void</w:t>
      </w:r>
      <w:bookmarkEnd w:id="188"/>
    </w:p>
    <w:p w14:paraId="297F029C" w14:textId="79864326" w:rsidR="00565C8A" w:rsidRPr="008C6DE4" w:rsidRDefault="0048284E" w:rsidP="0048284E">
      <w:pPr>
        <w:pStyle w:val="Heading4"/>
      </w:pPr>
      <w:bookmarkStart w:id="189" w:name="_Toc5952709"/>
      <w:r w:rsidRPr="008C6DE4">
        <w:t>9.3.4.2</w:t>
      </w:r>
      <w:r w:rsidR="00565C8A" w:rsidRPr="008C6DE4">
        <w:tab/>
        <w:t>Void</w:t>
      </w:r>
      <w:bookmarkEnd w:id="189"/>
    </w:p>
    <w:p w14:paraId="7A567DBE" w14:textId="70F60C8E" w:rsidR="00C62EFA" w:rsidRPr="008C6DE4" w:rsidRDefault="00C62EFA" w:rsidP="00C62EFA">
      <w:pPr>
        <w:pStyle w:val="Heading3"/>
      </w:pPr>
      <w:bookmarkStart w:id="190" w:name="_Toc5952710"/>
      <w:r w:rsidRPr="008C6DE4">
        <w:t>9.3.5</w:t>
      </w:r>
      <w:r w:rsidRPr="008C6DE4">
        <w:tab/>
        <w:t>Inter</w:t>
      </w:r>
      <w:r>
        <w:t>-</w:t>
      </w:r>
      <w:r w:rsidRPr="008C6DE4">
        <w:t>frequency measurements</w:t>
      </w:r>
      <w:bookmarkEnd w:id="190"/>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1" w:name="_Toc5952711"/>
      <w:r w:rsidRPr="008C6DE4">
        <w:lastRenderedPageBreak/>
        <w:t>9.3.5.1</w:t>
      </w:r>
      <w:r w:rsidR="00565C8A" w:rsidRPr="008C6DE4">
        <w:tab/>
        <w:t>Void</w:t>
      </w:r>
      <w:bookmarkEnd w:id="191"/>
    </w:p>
    <w:p w14:paraId="4D13BC3E" w14:textId="09CCB328" w:rsidR="00565C8A" w:rsidRPr="008C6DE4" w:rsidRDefault="0048284E" w:rsidP="0048284E">
      <w:pPr>
        <w:pStyle w:val="Heading4"/>
      </w:pPr>
      <w:bookmarkStart w:id="192" w:name="_Toc5952712"/>
      <w:r w:rsidRPr="008C6DE4">
        <w:t>9.3.5.2</w:t>
      </w:r>
      <w:r w:rsidR="00565C8A" w:rsidRPr="008C6DE4">
        <w:tab/>
        <w:t>Void</w:t>
      </w:r>
      <w:bookmarkEnd w:id="192"/>
    </w:p>
    <w:p w14:paraId="09296799" w14:textId="4617661D" w:rsidR="00565C8A" w:rsidRPr="008C6DE4" w:rsidRDefault="0048284E" w:rsidP="0048284E">
      <w:pPr>
        <w:pStyle w:val="Heading4"/>
      </w:pPr>
      <w:bookmarkStart w:id="193" w:name="_Toc5952713"/>
      <w:r w:rsidRPr="008C6DE4">
        <w:t>9.3.5.3</w:t>
      </w:r>
      <w:r w:rsidR="00565C8A" w:rsidRPr="008C6DE4">
        <w:tab/>
        <w:t>Void</w:t>
      </w:r>
      <w:bookmarkEnd w:id="193"/>
    </w:p>
    <w:bookmarkEnd w:id="187"/>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4"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252D1ED2" w14:textId="79049CDB" w:rsidR="00565C8A" w:rsidRPr="008C6DE4" w:rsidRDefault="00565C8A" w:rsidP="00565C8A">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w:t>
      </w:r>
      <w:r w:rsidR="00193321" w:rsidRPr="008C6DE4">
        <w:t xml:space="preserve">≤ 5 seconds </w:t>
      </w:r>
      <w:r w:rsidRPr="008C6DE4">
        <w:t xml:space="preserve">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 Tc</w:t>
      </w:r>
      <w:r w:rsidRPr="008C6DE4">
        <w:rPr>
          <w:iCs/>
        </w:rPr>
        <w:t xml:space="preserve"> while measurement gap has not been available and the L3 filtering has not been used.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4"/>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w:t>
      </w:r>
      <w:r w:rsidRPr="008C6DE4">
        <w:rPr>
          <w:rFonts w:eastAsia="Malgun Gothic"/>
        </w:rPr>
        <w:lastRenderedPageBreak/>
        <w:t xml:space="preserve">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lastRenderedPageBreak/>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5453EE3A" w14:textId="0A5C2B2C" w:rsidR="002E0632" w:rsidRPr="008C6DE4" w:rsidRDefault="002E0632" w:rsidP="002E0632">
      <w:pPr>
        <w:rPr>
          <w:rFonts w:eastAsia="Malgun Gothic" w:cs="v4.2.0"/>
        </w:rPr>
      </w:pPr>
      <w:r w:rsidRPr="008C6DE4">
        <w:rPr>
          <w:rFonts w:eastAsia="Malgun Gothic"/>
        </w:rPr>
        <w:t>The SFTD measurement reporting delay is defined as the time between a command that will trigger an SFTD measurement report and the point when the UE starts to transmit the measurement report over the air interface, excluding the RRC procedure delay</w:t>
      </w:r>
      <w:r w:rsidRPr="008C6DE4">
        <w:rPr>
          <w:lang w:eastAsia="ko-KR"/>
        </w:rPr>
        <w:t xml:space="preserve"> defined in TS 38.331 [2]</w:t>
      </w:r>
      <w:r w:rsidRPr="008C6DE4">
        <w:rPr>
          <w:rFonts w:eastAsia="Malgun Gothic"/>
        </w:rPr>
        <w:t xml:space="preserv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8C6DE4" w:rsidRDefault="00565C8A" w:rsidP="00565C8A">
      <w:pPr>
        <w:rPr>
          <w:lang w:eastAsia="ja-JP"/>
        </w:rPr>
      </w:pPr>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p>
    <w:p w14:paraId="278BEFF4" w14:textId="77777777" w:rsidR="00352573" w:rsidRPr="008C6DE4" w:rsidRDefault="00352573" w:rsidP="00352573">
      <w:pPr>
        <w:pStyle w:val="Heading2"/>
      </w:pPr>
      <w:bookmarkStart w:id="195" w:name="_Toc520237532"/>
      <w:bookmarkEnd w:id="158"/>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0BB1A7E5" w14:textId="00CE8464"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 xml:space="preserve">(RSRP, RSRQ, RS-SINR, or E-CID)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6" w:name="_Hlk4417687"/>
      <w:r w:rsidRPr="008C6DE4">
        <w:lastRenderedPageBreak/>
        <w:t>9.4.2.2</w:t>
      </w:r>
      <w:r w:rsidR="00352573" w:rsidRPr="008C6DE4">
        <w:tab/>
        <w:t>Requirements when no DRX is used</w:t>
      </w:r>
    </w:p>
    <w:bookmarkEnd w:id="196"/>
    <w:p w14:paraId="0F1AB654" w14:textId="25C26807"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346A7AD1"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C6DE4">
        <w:lastRenderedPageBreak/>
        <w:t xml:space="preserve">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lastRenderedPageBreak/>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53F02B73" w14:textId="2E1DA38E"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51C65DD5"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lastRenderedPageBreak/>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lastRenderedPageBreak/>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w:t>
      </w:r>
      <w:r w:rsidR="00157E18" w:rsidRPr="008C6DE4">
        <w:lastRenderedPageBreak/>
        <w:t xml:space="preserve">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lastRenderedPageBreak/>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3E526183" w14:textId="77777777" w:rsidR="00352573" w:rsidRPr="008C6DE4" w:rsidRDefault="00352573" w:rsidP="0035257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w:t>
      </w:r>
      <w:r w:rsidRPr="008C6DE4">
        <w:rPr>
          <w:rFonts w:cs="v4.2.0"/>
        </w:rPr>
        <w:lastRenderedPageBreak/>
        <w:t>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B0444AE" w14:textId="77777777" w:rsidR="00352573" w:rsidRPr="008C6DE4" w:rsidRDefault="00352573" w:rsidP="0035257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ECGI</w:t>
      </w:r>
      <w:r w:rsidRPr="008C6DE4">
        <w:t>, the UE shall transmit at least N</w:t>
      </w:r>
      <w:r w:rsidRPr="008C6DE4">
        <w:rPr>
          <w:vertAlign w:val="subscript"/>
        </w:rPr>
        <w:t>ACK/NACK, ECGI, FDD</w:t>
      </w:r>
      <w:r w:rsidRPr="008C6DE4">
        <w:t xml:space="preserve"> ACK/NACKs </w:t>
      </w:r>
      <w:r w:rsidRPr="008C6DE4">
        <w:rPr>
          <w:lang w:eastAsia="zh-CN"/>
        </w:rPr>
        <w:t xml:space="preserve">on PCell, PSCell, and each of activated SCell(s) in the frequency range where the autonomous gaps are created, specified in Table 9.4.4.1.2.2-2.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7" w:name="_Hlk4972111"/>
      <w:r w:rsidRPr="008C6DE4">
        <w:t>9.4.4.1.2.2-1</w:t>
      </w:r>
      <w:bookmarkEnd w:id="197"/>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8" w:name="_Hlk4972077"/>
            <w:bookmarkStart w:id="199" w:name="_Hlk2326838"/>
            <w:r w:rsidRPr="008C6DE4">
              <w:rPr>
                <w:lang w:val="sv-SE"/>
              </w:rPr>
              <w:t>N</w:t>
            </w:r>
            <w:r w:rsidRPr="008C6DE4">
              <w:rPr>
                <w:vertAlign w:val="subscript"/>
                <w:lang w:val="sv-SE"/>
              </w:rPr>
              <w:t>ACK/NACK, MIB, FDD</w:t>
            </w:r>
            <w:bookmarkEnd w:id="198"/>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9"/>
    </w:tbl>
    <w:p w14:paraId="0E87A851" w14:textId="77777777" w:rsidR="00352573" w:rsidRPr="008C6DE4" w:rsidRDefault="00352573" w:rsidP="00352573">
      <w:pPr>
        <w:rPr>
          <w:i/>
        </w:rPr>
      </w:pPr>
    </w:p>
    <w:p w14:paraId="0550D2EB" w14:textId="77777777" w:rsidR="00352573" w:rsidRPr="008C6DE4" w:rsidRDefault="00352573" w:rsidP="00352573">
      <w:pPr>
        <w:pStyle w:val="TH"/>
        <w:rPr>
          <w:vertAlign w:val="subscript"/>
          <w:lang w:val="en-US"/>
        </w:rPr>
      </w:pPr>
      <w:r w:rsidRPr="008C6DE4">
        <w:t xml:space="preserve">Table 9.4.4.1.2.2-2: Number of ACK/NACKs transmitted by the UE during </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1B98EDAC" w14:textId="77777777" w:rsidTr="00867D3A">
        <w:trPr>
          <w:trHeight w:val="345"/>
        </w:trPr>
        <w:tc>
          <w:tcPr>
            <w:tcW w:w="2583" w:type="dxa"/>
            <w:vMerge w:val="restart"/>
            <w:shd w:val="clear" w:color="auto" w:fill="auto"/>
          </w:tcPr>
          <w:p w14:paraId="08B82A49" w14:textId="77777777" w:rsidR="00352573" w:rsidRPr="008C6DE4" w:rsidRDefault="00352573" w:rsidP="00867D3A">
            <w:pPr>
              <w:pStyle w:val="TAH"/>
              <w:rPr>
                <w:lang w:val="sv-SE"/>
              </w:rPr>
            </w:pPr>
            <w:bookmarkStart w:id="200" w:name="_Hlk4972085"/>
            <w:r w:rsidRPr="008C6DE4">
              <w:rPr>
                <w:lang w:val="sv-SE"/>
              </w:rPr>
              <w:t>N</w:t>
            </w:r>
            <w:r w:rsidRPr="008C6DE4">
              <w:rPr>
                <w:vertAlign w:val="subscript"/>
                <w:lang w:val="sv-SE"/>
              </w:rPr>
              <w:t>ACK/NACK, ECGI, FDD</w:t>
            </w:r>
            <w:bookmarkEnd w:id="200"/>
          </w:p>
        </w:tc>
        <w:tc>
          <w:tcPr>
            <w:tcW w:w="6520" w:type="dxa"/>
            <w:gridSpan w:val="2"/>
          </w:tcPr>
          <w:p w14:paraId="1C3AECBE"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470FABA9" w14:textId="77777777" w:rsidTr="00867D3A">
        <w:trPr>
          <w:trHeight w:val="345"/>
        </w:trPr>
        <w:tc>
          <w:tcPr>
            <w:tcW w:w="2583" w:type="dxa"/>
            <w:vMerge/>
            <w:shd w:val="clear" w:color="auto" w:fill="auto"/>
          </w:tcPr>
          <w:p w14:paraId="54E29F3F" w14:textId="77777777" w:rsidR="00352573" w:rsidRPr="008C6DE4" w:rsidRDefault="00352573" w:rsidP="00867D3A">
            <w:pPr>
              <w:pStyle w:val="TAH"/>
            </w:pPr>
          </w:p>
        </w:tc>
        <w:tc>
          <w:tcPr>
            <w:tcW w:w="3260" w:type="dxa"/>
          </w:tcPr>
          <w:p w14:paraId="150423D5"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5ADF6417"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32EAECFA" w14:textId="77777777" w:rsidTr="00867D3A">
        <w:tc>
          <w:tcPr>
            <w:tcW w:w="2583" w:type="dxa"/>
            <w:shd w:val="clear" w:color="auto" w:fill="auto"/>
            <w:vAlign w:val="center"/>
          </w:tcPr>
          <w:p w14:paraId="3F393C0D" w14:textId="77777777" w:rsidR="00352573" w:rsidRPr="008C6DE4" w:rsidRDefault="00352573" w:rsidP="00867D3A">
            <w:pPr>
              <w:pStyle w:val="TAC"/>
            </w:pPr>
            <w:r w:rsidRPr="008C6DE4">
              <w:rPr>
                <w:rFonts w:eastAsia="Calibri"/>
                <w:szCs w:val="18"/>
              </w:rPr>
              <w:t>66</w:t>
            </w:r>
          </w:p>
        </w:tc>
        <w:tc>
          <w:tcPr>
            <w:tcW w:w="3260" w:type="dxa"/>
            <w:vAlign w:val="center"/>
          </w:tcPr>
          <w:p w14:paraId="11C18768" w14:textId="77777777" w:rsidR="00352573" w:rsidRPr="008C6DE4" w:rsidRDefault="00352573" w:rsidP="00867D3A">
            <w:pPr>
              <w:pStyle w:val="TAC"/>
              <w:rPr>
                <w:lang w:val="sv-SE"/>
              </w:rPr>
            </w:pPr>
            <w:r w:rsidRPr="008C6DE4">
              <w:rPr>
                <w:lang w:val="sv-SE"/>
              </w:rPr>
              <w:t>FDD</w:t>
            </w:r>
          </w:p>
        </w:tc>
        <w:tc>
          <w:tcPr>
            <w:tcW w:w="3260" w:type="dxa"/>
            <w:vAlign w:val="center"/>
          </w:tcPr>
          <w:p w14:paraId="48745B9A" w14:textId="77777777" w:rsidR="00352573" w:rsidRPr="008C6DE4" w:rsidRDefault="00352573" w:rsidP="00867D3A">
            <w:pPr>
              <w:pStyle w:val="TAC"/>
              <w:rPr>
                <w:lang w:val="sv-SE"/>
              </w:rPr>
            </w:pPr>
            <w:r w:rsidRPr="008C6DE4">
              <w:rPr>
                <w:lang w:val="sv-SE"/>
              </w:rPr>
              <w:t>15 kHz</w:t>
            </w:r>
          </w:p>
        </w:tc>
      </w:tr>
      <w:tr w:rsidR="00DD3199" w:rsidRPr="008C6DE4" w14:paraId="1CF5CAC2" w14:textId="77777777" w:rsidTr="00867D3A">
        <w:tc>
          <w:tcPr>
            <w:tcW w:w="2583" w:type="dxa"/>
            <w:shd w:val="clear" w:color="auto" w:fill="auto"/>
            <w:vAlign w:val="center"/>
          </w:tcPr>
          <w:p w14:paraId="7991F7FA" w14:textId="77777777" w:rsidR="00352573" w:rsidRPr="008C6DE4" w:rsidDel="009B6E16" w:rsidRDefault="00352573" w:rsidP="00867D3A">
            <w:pPr>
              <w:pStyle w:val="TAC"/>
            </w:pPr>
            <w:r w:rsidRPr="008C6DE4">
              <w:rPr>
                <w:rFonts w:eastAsia="Calibri"/>
                <w:szCs w:val="18"/>
              </w:rPr>
              <w:t>145</w:t>
            </w:r>
          </w:p>
        </w:tc>
        <w:tc>
          <w:tcPr>
            <w:tcW w:w="3260" w:type="dxa"/>
            <w:vAlign w:val="center"/>
          </w:tcPr>
          <w:p w14:paraId="6FE324C2" w14:textId="77777777" w:rsidR="00352573" w:rsidRPr="008C6DE4" w:rsidRDefault="00352573" w:rsidP="00867D3A">
            <w:pPr>
              <w:pStyle w:val="TAC"/>
              <w:rPr>
                <w:lang w:val="sv-SE"/>
              </w:rPr>
            </w:pPr>
            <w:r w:rsidRPr="008C6DE4">
              <w:rPr>
                <w:lang w:val="sv-SE"/>
              </w:rPr>
              <w:t>FDD</w:t>
            </w:r>
          </w:p>
        </w:tc>
        <w:tc>
          <w:tcPr>
            <w:tcW w:w="3260" w:type="dxa"/>
            <w:vAlign w:val="center"/>
          </w:tcPr>
          <w:p w14:paraId="780618E4" w14:textId="77777777" w:rsidR="00352573" w:rsidRPr="008C6DE4" w:rsidRDefault="00352573" w:rsidP="00867D3A">
            <w:pPr>
              <w:pStyle w:val="TAC"/>
              <w:rPr>
                <w:lang w:val="sv-SE"/>
              </w:rPr>
            </w:pPr>
            <w:r w:rsidRPr="008C6DE4">
              <w:rPr>
                <w:lang w:val="sv-SE"/>
              </w:rPr>
              <w:t>30 kHz</w:t>
            </w:r>
          </w:p>
        </w:tc>
      </w:tr>
      <w:tr w:rsidR="00DD3199" w:rsidRPr="008C6DE4" w14:paraId="78269CE0" w14:textId="77777777" w:rsidTr="00867D3A">
        <w:tc>
          <w:tcPr>
            <w:tcW w:w="2583" w:type="dxa"/>
            <w:shd w:val="clear" w:color="auto" w:fill="auto"/>
            <w:vAlign w:val="center"/>
          </w:tcPr>
          <w:p w14:paraId="1C70258F" w14:textId="77777777" w:rsidR="00352573" w:rsidRPr="008C6DE4" w:rsidDel="009B6E16" w:rsidRDefault="00352573" w:rsidP="00867D3A">
            <w:pPr>
              <w:pStyle w:val="TAC"/>
            </w:pPr>
            <w:r w:rsidRPr="008C6DE4">
              <w:rPr>
                <w:rFonts w:eastAsia="Calibri"/>
                <w:szCs w:val="18"/>
              </w:rPr>
              <w:t>298</w:t>
            </w:r>
          </w:p>
        </w:tc>
        <w:tc>
          <w:tcPr>
            <w:tcW w:w="3260" w:type="dxa"/>
            <w:vAlign w:val="center"/>
          </w:tcPr>
          <w:p w14:paraId="155D9174" w14:textId="77777777" w:rsidR="00352573" w:rsidRPr="008C6DE4" w:rsidRDefault="00352573" w:rsidP="00867D3A">
            <w:pPr>
              <w:pStyle w:val="TAC"/>
              <w:rPr>
                <w:lang w:val="sv-SE"/>
              </w:rPr>
            </w:pPr>
            <w:r w:rsidRPr="008C6DE4">
              <w:rPr>
                <w:lang w:val="sv-SE"/>
              </w:rPr>
              <w:t>FDD</w:t>
            </w:r>
          </w:p>
        </w:tc>
        <w:tc>
          <w:tcPr>
            <w:tcW w:w="3260" w:type="dxa"/>
            <w:vAlign w:val="center"/>
          </w:tcPr>
          <w:p w14:paraId="41A1D2F3" w14:textId="77777777" w:rsidR="00352573" w:rsidRPr="008C6DE4" w:rsidRDefault="00352573" w:rsidP="00867D3A">
            <w:pPr>
              <w:pStyle w:val="TAC"/>
              <w:rPr>
                <w:lang w:val="sv-SE"/>
              </w:rPr>
            </w:pPr>
            <w:r w:rsidRPr="008C6DE4">
              <w:rPr>
                <w:lang w:val="sv-SE"/>
              </w:rPr>
              <w:t>60 kHz</w:t>
            </w:r>
          </w:p>
        </w:tc>
      </w:tr>
      <w:tr w:rsidR="00DD3199" w:rsidRPr="008C6DE4" w14:paraId="65CB6CA4" w14:textId="77777777" w:rsidTr="00867D3A">
        <w:tc>
          <w:tcPr>
            <w:tcW w:w="2583" w:type="dxa"/>
            <w:shd w:val="clear" w:color="auto" w:fill="auto"/>
            <w:vAlign w:val="center"/>
          </w:tcPr>
          <w:p w14:paraId="7C5D2D17" w14:textId="77777777" w:rsidR="00352573" w:rsidRPr="008C6DE4" w:rsidRDefault="00352573" w:rsidP="00867D3A">
            <w:pPr>
              <w:pStyle w:val="TAC"/>
            </w:pPr>
            <w:r w:rsidRPr="008C6DE4">
              <w:rPr>
                <w:rFonts w:eastAsia="Calibri"/>
                <w:szCs w:val="18"/>
              </w:rPr>
              <w:t>28</w:t>
            </w:r>
          </w:p>
        </w:tc>
        <w:tc>
          <w:tcPr>
            <w:tcW w:w="3260" w:type="dxa"/>
            <w:vAlign w:val="center"/>
          </w:tcPr>
          <w:p w14:paraId="1D97C4F7"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26C0A13" w14:textId="77777777" w:rsidR="00352573" w:rsidRPr="008C6DE4" w:rsidRDefault="00352573" w:rsidP="00867D3A">
            <w:pPr>
              <w:pStyle w:val="TAC"/>
              <w:rPr>
                <w:lang w:val="sv-SE"/>
              </w:rPr>
            </w:pPr>
            <w:r w:rsidRPr="008C6DE4">
              <w:rPr>
                <w:lang w:val="sv-SE"/>
              </w:rPr>
              <w:t>15 kHz</w:t>
            </w:r>
          </w:p>
        </w:tc>
      </w:tr>
      <w:tr w:rsidR="00DD3199" w:rsidRPr="008C6DE4" w14:paraId="13994E87" w14:textId="77777777" w:rsidTr="00867D3A">
        <w:tc>
          <w:tcPr>
            <w:tcW w:w="2583" w:type="dxa"/>
            <w:shd w:val="clear" w:color="auto" w:fill="auto"/>
            <w:vAlign w:val="center"/>
          </w:tcPr>
          <w:p w14:paraId="4813C571" w14:textId="77777777" w:rsidR="00352573" w:rsidRPr="008C6DE4" w:rsidDel="009B6E16" w:rsidRDefault="00352573" w:rsidP="00867D3A">
            <w:pPr>
              <w:pStyle w:val="TAC"/>
            </w:pPr>
            <w:r w:rsidRPr="008C6DE4">
              <w:rPr>
                <w:rFonts w:eastAsia="Calibri"/>
                <w:szCs w:val="18"/>
              </w:rPr>
              <w:t>67</w:t>
            </w:r>
          </w:p>
        </w:tc>
        <w:tc>
          <w:tcPr>
            <w:tcW w:w="3260" w:type="dxa"/>
            <w:vAlign w:val="center"/>
          </w:tcPr>
          <w:p w14:paraId="398A4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0A0C43FF" w14:textId="77777777" w:rsidR="00352573" w:rsidRPr="008C6DE4" w:rsidRDefault="00352573" w:rsidP="00867D3A">
            <w:pPr>
              <w:pStyle w:val="TAC"/>
              <w:rPr>
                <w:lang w:val="sv-SE"/>
              </w:rPr>
            </w:pPr>
            <w:r w:rsidRPr="008C6DE4">
              <w:rPr>
                <w:lang w:val="sv-SE"/>
              </w:rPr>
              <w:t>30 kHz</w:t>
            </w:r>
          </w:p>
        </w:tc>
      </w:tr>
      <w:tr w:rsidR="00DD3199" w:rsidRPr="008C6DE4" w14:paraId="563BB96C" w14:textId="77777777" w:rsidTr="00867D3A">
        <w:tc>
          <w:tcPr>
            <w:tcW w:w="2583" w:type="dxa"/>
            <w:shd w:val="clear" w:color="auto" w:fill="auto"/>
            <w:vAlign w:val="center"/>
          </w:tcPr>
          <w:p w14:paraId="7B66500E" w14:textId="6B1B62EA" w:rsidR="00352573" w:rsidRPr="008C6DE4" w:rsidDel="009B6E16" w:rsidRDefault="00352573" w:rsidP="00867D3A">
            <w:pPr>
              <w:pStyle w:val="TAC"/>
            </w:pPr>
            <w:r w:rsidRPr="008C6DE4">
              <w:rPr>
                <w:rFonts w:eastAsia="Calibri"/>
                <w:szCs w:val="18"/>
              </w:rPr>
              <w:t>144</w:t>
            </w:r>
          </w:p>
        </w:tc>
        <w:tc>
          <w:tcPr>
            <w:tcW w:w="3260" w:type="dxa"/>
            <w:vAlign w:val="center"/>
          </w:tcPr>
          <w:p w14:paraId="1F1A2013"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484D3D76" w14:textId="77777777" w:rsidR="00352573" w:rsidRPr="008C6DE4" w:rsidRDefault="00352573" w:rsidP="00867D3A">
            <w:pPr>
              <w:pStyle w:val="TAC"/>
              <w:rPr>
                <w:lang w:val="sv-SE"/>
              </w:rPr>
            </w:pPr>
            <w:r w:rsidRPr="008C6DE4">
              <w:rPr>
                <w:lang w:val="sv-SE"/>
              </w:rPr>
              <w:t>60 kHz</w:t>
            </w:r>
          </w:p>
        </w:tc>
      </w:tr>
      <w:tr w:rsidR="00DD3199" w:rsidRPr="008C6DE4" w14:paraId="3F66DD79" w14:textId="77777777" w:rsidTr="00867D3A">
        <w:tc>
          <w:tcPr>
            <w:tcW w:w="2583" w:type="dxa"/>
            <w:shd w:val="clear" w:color="auto" w:fill="auto"/>
            <w:vAlign w:val="center"/>
          </w:tcPr>
          <w:p w14:paraId="4C45511B" w14:textId="0A4A3B32" w:rsidR="00352573" w:rsidRPr="008C6DE4" w:rsidRDefault="00352573" w:rsidP="00867D3A">
            <w:pPr>
              <w:pStyle w:val="TAC"/>
              <w:rPr>
                <w:rFonts w:eastAsia="Calibri"/>
                <w:szCs w:val="18"/>
              </w:rPr>
            </w:pPr>
            <w:r w:rsidRPr="008C6DE4">
              <w:rPr>
                <w:rFonts w:eastAsia="Calibri"/>
                <w:szCs w:val="18"/>
              </w:rPr>
              <w:t>175</w:t>
            </w:r>
          </w:p>
        </w:tc>
        <w:tc>
          <w:tcPr>
            <w:tcW w:w="3260" w:type="dxa"/>
            <w:vAlign w:val="center"/>
          </w:tcPr>
          <w:p w14:paraId="1A454FBA"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70106105" w14:textId="77777777" w:rsidR="00352573" w:rsidRPr="008C6DE4" w:rsidRDefault="00352573" w:rsidP="00867D3A">
            <w:pPr>
              <w:pStyle w:val="TAC"/>
              <w:rPr>
                <w:lang w:val="sv-SE"/>
              </w:rPr>
            </w:pPr>
            <w:r w:rsidRPr="008C6DE4">
              <w:rPr>
                <w:lang w:val="sv-SE"/>
              </w:rPr>
              <w:t>60 kHz</w:t>
            </w:r>
          </w:p>
        </w:tc>
      </w:tr>
      <w:tr w:rsidR="00DD3199" w:rsidRPr="008C6DE4" w14:paraId="0E6C54D7" w14:textId="77777777" w:rsidTr="00867D3A">
        <w:tc>
          <w:tcPr>
            <w:tcW w:w="2583" w:type="dxa"/>
            <w:shd w:val="clear" w:color="auto" w:fill="auto"/>
            <w:vAlign w:val="center"/>
          </w:tcPr>
          <w:p w14:paraId="684B5115" w14:textId="572E2A09" w:rsidR="00352573" w:rsidRPr="008C6DE4" w:rsidDel="00155BFB" w:rsidRDefault="00352573" w:rsidP="00867D3A">
            <w:pPr>
              <w:pStyle w:val="TAC"/>
              <w:rPr>
                <w:rFonts w:eastAsia="Calibri"/>
                <w:szCs w:val="18"/>
              </w:rPr>
            </w:pPr>
            <w:r w:rsidRPr="008C6DE4">
              <w:rPr>
                <w:rFonts w:eastAsia="Calibri"/>
                <w:szCs w:val="18"/>
              </w:rPr>
              <w:t>363</w:t>
            </w:r>
          </w:p>
        </w:tc>
        <w:tc>
          <w:tcPr>
            <w:tcW w:w="3260" w:type="dxa"/>
            <w:vAlign w:val="center"/>
          </w:tcPr>
          <w:p w14:paraId="2C728293"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4008031D" w14:textId="77777777" w:rsidR="00352573" w:rsidRPr="008C6DE4" w:rsidRDefault="00352573" w:rsidP="00867D3A">
            <w:pPr>
              <w:pStyle w:val="TAC"/>
              <w:rPr>
                <w:lang w:val="sv-SE"/>
              </w:rPr>
            </w:pPr>
            <w:r w:rsidRPr="008C6DE4">
              <w:rPr>
                <w:lang w:val="sv-SE"/>
              </w:rPr>
              <w:t>120 kHz</w:t>
            </w:r>
          </w:p>
        </w:tc>
      </w:tr>
      <w:tr w:rsidR="00352573" w:rsidRPr="008C6DE4" w14:paraId="2A5999A6" w14:textId="77777777" w:rsidTr="00867D3A">
        <w:tc>
          <w:tcPr>
            <w:tcW w:w="9103" w:type="dxa"/>
            <w:gridSpan w:val="3"/>
            <w:shd w:val="clear" w:color="auto" w:fill="auto"/>
            <w:vAlign w:val="center"/>
          </w:tcPr>
          <w:p w14:paraId="6CFF85C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21BB5286"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4A684D45" w14:textId="77777777" w:rsidR="00352573" w:rsidRPr="008C6DE4" w:rsidRDefault="00352573" w:rsidP="00352573">
      <w:pPr>
        <w:rPr>
          <w:lang w:val="en-US"/>
        </w:rPr>
      </w:pPr>
    </w:p>
    <w:p w14:paraId="1E693359" w14:textId="77777777" w:rsidR="00352573" w:rsidRPr="008C6DE4" w:rsidRDefault="00352573" w:rsidP="00352573">
      <w:pPr>
        <w:pStyle w:val="TH"/>
        <w:rPr>
          <w:vertAlign w:val="subscript"/>
          <w:lang w:val="en-US"/>
        </w:rPr>
      </w:pPr>
      <w:r w:rsidRPr="008C6DE4">
        <w:lastRenderedPageBreak/>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201" w:name="_Hlk4972055"/>
            <w:r w:rsidRPr="008C6DE4">
              <w:rPr>
                <w:lang w:val="sv-SE"/>
              </w:rPr>
              <w:t>N</w:t>
            </w:r>
            <w:r w:rsidRPr="008C6DE4">
              <w:rPr>
                <w:vertAlign w:val="subscript"/>
                <w:lang w:val="sv-SE"/>
              </w:rPr>
              <w:t>ACK/NACK, MIB+ECGI, FDD</w:t>
            </w:r>
            <w:bookmarkEnd w:id="201"/>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lastRenderedPageBreak/>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lastRenderedPageBreak/>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 xml:space="preserve">and it is the time needed to detect the E-UTRA OTDOA assistance data reference cell when the UE needs to acquire the </w:t>
      </w:r>
      <w:r w:rsidRPr="008C6DE4">
        <w:lastRenderedPageBreak/>
        <w:t>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6DE7E32B" w14:textId="461F4DA2" w:rsidR="00352573" w:rsidRPr="008C6DE4" w:rsidRDefault="00352573" w:rsidP="00352573">
      <w:pPr>
        <w:jc w:val="both"/>
        <w:rPr>
          <w:rFonts w:cs="v4.2.0"/>
        </w:rPr>
      </w:pPr>
      <w:r w:rsidRPr="008C6DE4">
        <w:t>T</w:t>
      </w:r>
      <w:r w:rsidRPr="008C6DE4">
        <w:rPr>
          <w:vertAlign w:val="subscript"/>
        </w:rPr>
        <w:t>MIB</w:t>
      </w:r>
      <w:r w:rsidRPr="008C6DE4" w:rsidDel="00915A95">
        <w:t xml:space="preserve"> </w:t>
      </w:r>
      <w:r w:rsidRPr="008C6DE4">
        <w:t>= 50 ms is the time required to acquire SFN 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w:t>
      </w:r>
      <w:r w:rsidR="00ED4C9C" w:rsidRPr="008C6DE4">
        <w:t>assistance data)</w:t>
      </w:r>
      <w:r w:rsidR="00ED4C9C"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4292C436" w14:textId="4A6B6ECB" w:rsidR="00352573" w:rsidRPr="008C6DE4" w:rsidRDefault="00352573" w:rsidP="0035257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ECGI</w:t>
      </w:r>
      <w:r w:rsidRPr="008C6DE4">
        <w:t>, the UE shall transmit at least N</w:t>
      </w:r>
      <w:r w:rsidRPr="008C6DE4">
        <w:rPr>
          <w:vertAlign w:val="subscript"/>
        </w:rPr>
        <w:t>ACK/NACK, ECGI, TDD</w:t>
      </w:r>
      <w:r w:rsidRPr="008C6DE4">
        <w:t xml:space="preserve"> ACK/NACKs </w:t>
      </w:r>
      <w:r w:rsidRPr="008C6DE4">
        <w:rPr>
          <w:lang w:eastAsia="zh-CN"/>
        </w:rPr>
        <w:t xml:space="preserve">on PCell, PSCell, and each of activated SCell(s) in the frequency range where autonomous gaps are created, specified in Table 9.4.4.2.2.2-2.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6A78F8AC" w14:textId="6E499EA1" w:rsidR="00B76E97" w:rsidRPr="008C6DE4" w:rsidRDefault="00B76E97" w:rsidP="00B76E97">
      <w:pPr>
        <w:ind w:left="568" w:hanging="284"/>
        <w:jc w:val="center"/>
        <w:rPr>
          <w:rFonts w:ascii="Arial" w:hAnsi="Arial" w:cs="Arial"/>
          <w:b/>
          <w:vertAlign w:val="subscript"/>
          <w:lang w:val="en-US"/>
        </w:rPr>
      </w:pPr>
      <w:r w:rsidRPr="008C6DE4">
        <w:rPr>
          <w:rFonts w:ascii="Arial" w:hAnsi="Arial" w:cs="Arial"/>
          <w:b/>
        </w:rPr>
        <w:t xml:space="preserve">Table 9.4.4.2.2.2-2: </w:t>
      </w:r>
      <w:r w:rsidRPr="008C6DE4">
        <w:rPr>
          <w:rFonts w:ascii="Arial" w:hAnsi="Arial"/>
          <w:b/>
        </w:rPr>
        <w:t>Minimum number</w:t>
      </w:r>
      <w:r w:rsidRPr="008C6DE4">
        <w:rPr>
          <w:rFonts w:ascii="Arial" w:hAnsi="Arial" w:cs="Arial"/>
          <w:b/>
        </w:rPr>
        <w:t xml:space="preserve"> of ACK/NACKs transmitted by the UE during </w:t>
      </w:r>
      <w:r w:rsidRPr="008C6DE4">
        <w:rPr>
          <w:rFonts w:ascii="Arial" w:hAnsi="Arial" w:cs="Arial"/>
          <w:b/>
          <w:lang w:val="en-US"/>
        </w:rPr>
        <w:t>T</w:t>
      </w:r>
      <w:r w:rsidRPr="008C6DE4">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303D99F" w14:textId="77777777" w:rsidTr="00867D3A">
        <w:trPr>
          <w:trHeight w:val="345"/>
        </w:trPr>
        <w:tc>
          <w:tcPr>
            <w:tcW w:w="2583" w:type="dxa"/>
            <w:vMerge w:val="restart"/>
            <w:shd w:val="clear" w:color="auto" w:fill="auto"/>
          </w:tcPr>
          <w:p w14:paraId="6F01C673"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lastRenderedPageBreak/>
              <w:t>N</w:t>
            </w:r>
            <w:r w:rsidRPr="008C6DE4">
              <w:rPr>
                <w:rFonts w:ascii="Arial" w:hAnsi="Arial"/>
                <w:b/>
                <w:sz w:val="18"/>
                <w:vertAlign w:val="subscript"/>
                <w:lang w:val="sv-SE"/>
              </w:rPr>
              <w:t>ACK/NACK, ECGI, TDD</w:t>
            </w:r>
          </w:p>
        </w:tc>
        <w:tc>
          <w:tcPr>
            <w:tcW w:w="6520" w:type="dxa"/>
            <w:gridSpan w:val="2"/>
          </w:tcPr>
          <w:p w14:paraId="322726AF"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67197DDC" w14:textId="77777777" w:rsidTr="00867D3A">
        <w:trPr>
          <w:trHeight w:val="345"/>
        </w:trPr>
        <w:tc>
          <w:tcPr>
            <w:tcW w:w="2583" w:type="dxa"/>
            <w:vMerge/>
            <w:shd w:val="clear" w:color="auto" w:fill="auto"/>
          </w:tcPr>
          <w:p w14:paraId="65C07EA1" w14:textId="77777777" w:rsidR="00352573" w:rsidRPr="008C6DE4" w:rsidRDefault="00352573" w:rsidP="00867D3A">
            <w:pPr>
              <w:keepNext/>
              <w:keepLines/>
              <w:spacing w:after="0"/>
              <w:jc w:val="center"/>
              <w:rPr>
                <w:rFonts w:ascii="Arial" w:hAnsi="Arial"/>
                <w:b/>
                <w:sz w:val="18"/>
              </w:rPr>
            </w:pPr>
          </w:p>
        </w:tc>
        <w:tc>
          <w:tcPr>
            <w:tcW w:w="3260" w:type="dxa"/>
          </w:tcPr>
          <w:p w14:paraId="24C6C679"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78B8DD9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0B15ED52" w14:textId="77777777" w:rsidTr="00867D3A">
        <w:tc>
          <w:tcPr>
            <w:tcW w:w="2583" w:type="dxa"/>
            <w:shd w:val="clear" w:color="auto" w:fill="auto"/>
            <w:vAlign w:val="center"/>
          </w:tcPr>
          <w:p w14:paraId="57FE4DF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66</w:t>
            </w:r>
          </w:p>
        </w:tc>
        <w:tc>
          <w:tcPr>
            <w:tcW w:w="3260" w:type="dxa"/>
            <w:vAlign w:val="center"/>
          </w:tcPr>
          <w:p w14:paraId="5200FB6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AB98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21A18B8" w14:textId="77777777" w:rsidTr="00867D3A">
        <w:tc>
          <w:tcPr>
            <w:tcW w:w="2583" w:type="dxa"/>
            <w:shd w:val="clear" w:color="auto" w:fill="auto"/>
            <w:vAlign w:val="center"/>
          </w:tcPr>
          <w:p w14:paraId="633E1B5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145</w:t>
            </w:r>
          </w:p>
        </w:tc>
        <w:tc>
          <w:tcPr>
            <w:tcW w:w="3260" w:type="dxa"/>
            <w:vAlign w:val="center"/>
          </w:tcPr>
          <w:p w14:paraId="60AC779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3745CD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1D10EBD5" w14:textId="77777777" w:rsidTr="00867D3A">
        <w:tc>
          <w:tcPr>
            <w:tcW w:w="2583" w:type="dxa"/>
            <w:shd w:val="clear" w:color="auto" w:fill="auto"/>
            <w:vAlign w:val="center"/>
          </w:tcPr>
          <w:p w14:paraId="2E330D4E"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298</w:t>
            </w:r>
          </w:p>
        </w:tc>
        <w:tc>
          <w:tcPr>
            <w:tcW w:w="3260" w:type="dxa"/>
            <w:vAlign w:val="center"/>
          </w:tcPr>
          <w:p w14:paraId="7792479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1D17F6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567A481F" w14:textId="77777777" w:rsidTr="00867D3A">
        <w:tc>
          <w:tcPr>
            <w:tcW w:w="2583" w:type="dxa"/>
            <w:shd w:val="clear" w:color="auto" w:fill="auto"/>
            <w:vAlign w:val="center"/>
          </w:tcPr>
          <w:p w14:paraId="2D340F50"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28</w:t>
            </w:r>
          </w:p>
        </w:tc>
        <w:tc>
          <w:tcPr>
            <w:tcW w:w="3260" w:type="dxa"/>
            <w:vAlign w:val="center"/>
          </w:tcPr>
          <w:p w14:paraId="413C4E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418CED5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6C4EF89A" w14:textId="77777777" w:rsidTr="00867D3A">
        <w:tc>
          <w:tcPr>
            <w:tcW w:w="2583" w:type="dxa"/>
            <w:shd w:val="clear" w:color="auto" w:fill="auto"/>
            <w:vAlign w:val="center"/>
          </w:tcPr>
          <w:p w14:paraId="2C2DB078"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67</w:t>
            </w:r>
          </w:p>
        </w:tc>
        <w:tc>
          <w:tcPr>
            <w:tcW w:w="3260" w:type="dxa"/>
            <w:vAlign w:val="center"/>
          </w:tcPr>
          <w:p w14:paraId="6FD7B1F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40D2A69F"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7B5DA72" w14:textId="77777777" w:rsidTr="00867D3A">
        <w:tc>
          <w:tcPr>
            <w:tcW w:w="2583" w:type="dxa"/>
            <w:shd w:val="clear" w:color="auto" w:fill="auto"/>
            <w:vAlign w:val="center"/>
          </w:tcPr>
          <w:p w14:paraId="2CA419CB" w14:textId="4B56956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144</w:t>
            </w:r>
          </w:p>
        </w:tc>
        <w:tc>
          <w:tcPr>
            <w:tcW w:w="3260" w:type="dxa"/>
            <w:vAlign w:val="center"/>
          </w:tcPr>
          <w:p w14:paraId="2E7E3F5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C4FAD3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633688A" w14:textId="77777777" w:rsidTr="00867D3A">
        <w:tc>
          <w:tcPr>
            <w:tcW w:w="2583" w:type="dxa"/>
            <w:shd w:val="clear" w:color="auto" w:fill="auto"/>
            <w:vAlign w:val="center"/>
          </w:tcPr>
          <w:p w14:paraId="768A26B8" w14:textId="67A79B32"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lang w:val="sv-SE"/>
              </w:rPr>
              <w:t>175</w:t>
            </w:r>
          </w:p>
        </w:tc>
        <w:tc>
          <w:tcPr>
            <w:tcW w:w="3260" w:type="dxa"/>
            <w:vAlign w:val="center"/>
          </w:tcPr>
          <w:p w14:paraId="2CFC62D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6968D80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5B2CF2EC" w14:textId="77777777" w:rsidTr="00867D3A">
        <w:tc>
          <w:tcPr>
            <w:tcW w:w="2583" w:type="dxa"/>
            <w:shd w:val="clear" w:color="auto" w:fill="auto"/>
            <w:vAlign w:val="center"/>
          </w:tcPr>
          <w:p w14:paraId="2D3E6F98" w14:textId="3D93CB80"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lang w:val="sv-SE"/>
              </w:rPr>
              <w:t>363</w:t>
            </w:r>
          </w:p>
        </w:tc>
        <w:tc>
          <w:tcPr>
            <w:tcW w:w="3260" w:type="dxa"/>
            <w:vAlign w:val="center"/>
          </w:tcPr>
          <w:p w14:paraId="4F4BDEA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2CA89A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5CDB2BA6" w14:textId="77777777" w:rsidTr="00867D3A">
        <w:tc>
          <w:tcPr>
            <w:tcW w:w="9103" w:type="dxa"/>
            <w:gridSpan w:val="3"/>
            <w:shd w:val="clear" w:color="auto" w:fill="auto"/>
            <w:vAlign w:val="center"/>
          </w:tcPr>
          <w:p w14:paraId="66701D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7637FC68"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5F266189" w14:textId="77777777" w:rsidR="00352573" w:rsidRPr="008C6DE4" w:rsidRDefault="00352573" w:rsidP="00352573">
      <w:pPr>
        <w:rPr>
          <w:i/>
        </w:rPr>
      </w:pP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lastRenderedPageBreak/>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lastRenderedPageBreak/>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lastRenderedPageBreak/>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6B230012" w14:textId="4BE2BB9F"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669C8ADE" w14:textId="74524C9A"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partially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515F0CEF" w14:textId="5BAD8BB9" w:rsidR="00D05EB7" w:rsidRPr="00DD3199" w:rsidRDefault="00D05EB7" w:rsidP="00CC6EC5">
      <w:pPr>
        <w:pStyle w:val="B10"/>
      </w:pPr>
      <w:r w:rsidRPr="00DD3199">
        <w:t>-</w:t>
      </w:r>
      <w:r w:rsidRPr="00DD3199">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T</w:t>
      </w:r>
      <w:r w:rsidRPr="00DD3199">
        <w:rPr>
          <w:vertAlign w:val="subscript"/>
        </w:rPr>
        <w:t>SSB</w:t>
      </w:r>
      <w:r w:rsidRPr="00DD3199">
        <w:t xml:space="preserve"> = 0.5*T</w:t>
      </w:r>
      <w:r w:rsidRPr="00DD3199">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A341199" w14:textId="4D84A5B7" w:rsidR="00D05EB7" w:rsidRDefault="00D05EB7">
      <w:pPr>
        <w:pStyle w:val="B10"/>
      </w:pPr>
      <w:r>
        <w:t>-</w:t>
      </w:r>
      <w:r>
        <w:tab/>
      </w:r>
      <w:r w:rsidRPr="00DD3199">
        <w:t>P</w:t>
      </w:r>
      <w:r w:rsidRPr="00DD3199">
        <w:rPr>
          <w:vertAlign w:val="subscript"/>
        </w:rPr>
        <w:t>sharing factor</w:t>
      </w:r>
      <w:r>
        <w:t xml:space="preserve"> = 1, if the SSB configured for L1-RSRP measurement outside measurement gap is</w:t>
      </w:r>
    </w:p>
    <w:p w14:paraId="0A93CD76" w14:textId="77777777" w:rsidR="00D05EB7" w:rsidRDefault="00D05EB7" w:rsidP="00CC6EC5">
      <w:pPr>
        <w:pStyle w:val="B2"/>
      </w:pPr>
      <w:r>
        <w:t>-</w:t>
      </w:r>
      <w:r>
        <w:tab/>
        <w:t>not overlapped with the SSB symbols indicated by SSB-ToMeasure and 1 data symbol before each consecutive SSB symbols indicated by SSB-ToMeasure and 1 data symbol after each consecutive SSB symbols indicated by SSB-ToMeasure, given that SSB-ToMeasure is configured, 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lastRenderedPageBreak/>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2"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2"/>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3"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lastRenderedPageBreak/>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3"/>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77168D99" w14:textId="6CD1788A"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4D4929B4" w14:textId="502FD6E5" w:rsidR="00230E58" w:rsidRPr="008C6DE4" w:rsidRDefault="00230E58" w:rsidP="001E7AEF">
      <w:pPr>
        <w:pStyle w:val="B10"/>
      </w:pPr>
      <w:r w:rsidRPr="008C6DE4">
        <w:t>-</w:t>
      </w:r>
      <w:r w:rsidRPr="008C6DE4">
        <w:tab/>
      </w:r>
      <w:r w:rsidRPr="008C6DE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CSI-RS is partially overlapped with measurement gap and CSI-RS is not overlapped with SMTC occasion (T</w:t>
      </w:r>
      <w:r w:rsidRPr="008C6DE4">
        <w:rPr>
          <w:vertAlign w:val="subscript"/>
        </w:rPr>
        <w:t>CSI-RS</w:t>
      </w:r>
      <w:r w:rsidRPr="008C6DE4">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28F4B3DC" w14:textId="63BBA5E8" w:rsidR="00230E58" w:rsidRPr="008C6DE4" w:rsidRDefault="00230E58" w:rsidP="001E7AEF">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EA4C80D" w14:textId="1D2E5798"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partially overlapped with measurement gap and CSI-RS is partially overlapped with SMTC occasion (TCSI-RS &lt; T</w:t>
      </w:r>
      <w:r w:rsidRPr="008C6DE4">
        <w:rPr>
          <w:vertAlign w:val="subscript"/>
        </w:rPr>
        <w:t>SMTCperiod</w:t>
      </w:r>
      <w:r w:rsidRPr="008C6DE4">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15FCF232" w14:textId="5B80EF8E"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CSI-RS is partially overlapped with measurement gap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 0.5*T</w:t>
      </w:r>
      <w:r w:rsidRPr="008C6DE4">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30D8AC58" w:rsidR="00D05EB7" w:rsidRDefault="00230E58" w:rsidP="00CC6EC5">
      <w:pPr>
        <w:pStyle w:val="B10"/>
      </w:pPr>
      <w:r w:rsidRPr="008C6DE4">
        <w:t>-</w:t>
      </w:r>
      <w:r w:rsidRPr="008C6DE4">
        <w:tab/>
      </w:r>
      <w:r w:rsidR="00D05EB7" w:rsidRPr="00DD3199">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60107076" w14:textId="77777777" w:rsidR="00D05EB7" w:rsidRDefault="00D05EB7" w:rsidP="00D05EB7">
      <w:pPr>
        <w:pStyle w:val="B2"/>
      </w:pPr>
      <w:r w:rsidRPr="00DD3199">
        <w:lastRenderedPageBreak/>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lastRenderedPageBreak/>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lastRenderedPageBreak/>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lastRenderedPageBreak/>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5"/>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4" w:name="_Toc520237533"/>
      <w:r w:rsidRPr="008C6DE4">
        <w:rPr>
          <w:lang w:val="en-US"/>
        </w:rPr>
        <w:t>9.6.2</w:t>
      </w:r>
      <w:r w:rsidR="00D4281A" w:rsidRPr="008C6DE4">
        <w:rPr>
          <w:lang w:val="en-US"/>
        </w:rPr>
        <w:tab/>
        <w:t>SFTD Measurements</w:t>
      </w:r>
      <w:bookmarkEnd w:id="204"/>
    </w:p>
    <w:p w14:paraId="0015A1D8" w14:textId="1BAB6187" w:rsidR="00D4281A" w:rsidRPr="008C6DE4" w:rsidRDefault="0048284E" w:rsidP="0048284E">
      <w:pPr>
        <w:pStyle w:val="Heading4"/>
      </w:pPr>
      <w:bookmarkStart w:id="205" w:name="_Toc520237534"/>
      <w:r w:rsidRPr="008C6DE4">
        <w:t>9.6.2.1</w:t>
      </w:r>
      <w:r w:rsidR="00D4281A" w:rsidRPr="008C6DE4">
        <w:tab/>
        <w:t>Introduction</w:t>
      </w:r>
      <w:bookmarkEnd w:id="205"/>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 xml:space="preserve">If PSCell is changed without changing carrier frequency of PSCell while the UE is performing SFTD measurements, the UE shall still meet SFTD measurement and accuracy requirements for the new PSCell. In this case the UE shall </w:t>
      </w:r>
      <w:r w:rsidRPr="008C6DE4">
        <w:lastRenderedPageBreak/>
        <w:t>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6" w:name="_Toc5952726"/>
      <w:bookmarkEnd w:id="159"/>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7" w:name="_Toc5952723"/>
      <w:r w:rsidRPr="008C6DE4">
        <w:rPr>
          <w:lang w:val="en-US"/>
        </w:rPr>
        <w:t>1</w:t>
      </w:r>
      <w:r w:rsidR="0048284E" w:rsidRPr="008C6DE4">
        <w:rPr>
          <w:lang w:val="en-US"/>
        </w:rPr>
        <w:t>0.1.1</w:t>
      </w:r>
      <w:r w:rsidRPr="008C6DE4">
        <w:rPr>
          <w:lang w:val="en-US"/>
        </w:rPr>
        <w:tab/>
        <w:t>Introduction</w:t>
      </w:r>
      <w:bookmarkEnd w:id="207"/>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8" w:name="OLE_LINK22"/>
      <w:r w:rsidRPr="008C6DE4">
        <w:rPr>
          <w:lang w:val="en-US"/>
        </w:rPr>
        <w:lastRenderedPageBreak/>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8"/>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lastRenderedPageBreak/>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lastRenderedPageBreak/>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lastRenderedPageBreak/>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48284E">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lastRenderedPageBreak/>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29C4B7EF" w:rsidR="001F5A79" w:rsidRPr="008C6DE4" w:rsidRDefault="001F5A79" w:rsidP="0048284E">
      <w:pPr>
        <w:pStyle w:val="Heading4"/>
        <w:rPr>
          <w:lang w:val="en-US"/>
        </w:rPr>
      </w:pPr>
      <w:r w:rsidRPr="008C6DE4">
        <w:rPr>
          <w:lang w:val="en-US"/>
        </w:rPr>
        <w:lastRenderedPageBreak/>
        <w:t>1</w:t>
      </w:r>
      <w:r w:rsidR="0048284E" w:rsidRPr="008C6DE4">
        <w:rPr>
          <w:lang w:val="en-US"/>
        </w:rPr>
        <w:t>0.1.5.2</w:t>
      </w:r>
      <w:r w:rsidRPr="008C6DE4">
        <w:rPr>
          <w:lang w:val="en-US"/>
        </w:rPr>
        <w:tab/>
        <w:t>Void</w:t>
      </w:r>
    </w:p>
    <w:p w14:paraId="2747937F" w14:textId="77777777" w:rsidR="001F5A79" w:rsidRPr="008C6DE4" w:rsidRDefault="001F5A79" w:rsidP="001F5A79">
      <w:pPr>
        <w:rPr>
          <w:lang w:val="en-US"/>
        </w:rPr>
      </w:pPr>
    </w:p>
    <w:p w14:paraId="7FF22D2C" w14:textId="4438FE72" w:rsidR="001F5A79" w:rsidRPr="008C6DE4" w:rsidRDefault="001F5A79" w:rsidP="0048284E">
      <w:pPr>
        <w:pStyle w:val="Heading3"/>
      </w:pPr>
      <w:bookmarkStart w:id="209" w:name="_Hlk517166845"/>
      <w:r w:rsidRPr="008C6DE4">
        <w:rPr>
          <w:lang w:val="en-US"/>
        </w:rPr>
        <w:t>1</w:t>
      </w:r>
      <w:r w:rsidR="0048284E" w:rsidRPr="008C6DE4">
        <w:rPr>
          <w:lang w:val="en-US"/>
        </w:rPr>
        <w:t>0.1.6</w:t>
      </w:r>
      <w:r w:rsidRPr="008C6DE4">
        <w:rPr>
          <w:lang w:val="en-US" w:eastAsia="ko-KR"/>
        </w:rPr>
        <w:t xml:space="preserve"> </w:t>
      </w:r>
      <w:r w:rsidRPr="008C6DE4">
        <w:t>RSRP Measurement Report Mapping</w:t>
      </w:r>
    </w:p>
    <w:p w14:paraId="08BC007A" w14:textId="4CDE92D9"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9"/>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lastRenderedPageBreak/>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lastRenderedPageBreak/>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lastRenderedPageBreak/>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lastRenderedPageBreak/>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lastRenderedPageBreak/>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lastRenderedPageBreak/>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10"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10"/>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11" w:name="_Toc5952725"/>
      <w:r w:rsidRPr="008C6DE4">
        <w:rPr>
          <w:rFonts w:ascii="Arial" w:hAnsi="Arial"/>
          <w:sz w:val="24"/>
          <w:lang w:val="en-US"/>
        </w:rPr>
        <w:t>10.1.21.1</w:t>
      </w:r>
      <w:r w:rsidRPr="008C6DE4">
        <w:rPr>
          <w:rFonts w:ascii="Arial" w:hAnsi="Arial"/>
          <w:sz w:val="24"/>
          <w:lang w:val="en-US"/>
        </w:rPr>
        <w:tab/>
        <w:t>SFTD acuracy requirements for NE-DC</w:t>
      </w:r>
      <w:bookmarkEnd w:id="211"/>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lastRenderedPageBreak/>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6"/>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2" w:name="_Toc5952727"/>
      <w:r w:rsidRPr="008C6DE4">
        <w:rPr>
          <w:lang w:val="en-US" w:eastAsia="ko-KR"/>
        </w:rPr>
        <w:t>10.2.1</w:t>
      </w:r>
      <w:r w:rsidRPr="008C6DE4">
        <w:rPr>
          <w:lang w:val="en-US" w:eastAsia="ko-KR"/>
        </w:rPr>
        <w:tab/>
        <w:t>Introduction</w:t>
      </w:r>
      <w:bookmarkEnd w:id="212"/>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3"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3"/>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lastRenderedPageBreak/>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29"/>
      <w:r w:rsidRPr="008C6DE4">
        <w:rPr>
          <w:lang w:val="en-US" w:eastAsia="ko-KR"/>
        </w:rPr>
        <w:t>10.2.3</w:t>
      </w:r>
      <w:r w:rsidRPr="008C6DE4">
        <w:rPr>
          <w:lang w:val="en-US" w:eastAsia="ko-KR"/>
        </w:rPr>
        <w:tab/>
        <w:t>E-UTRAN RSRQ measurements</w:t>
      </w:r>
      <w:bookmarkEnd w:id="214"/>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5" w:name="_Toc5952730"/>
      <w:r w:rsidRPr="008C6DE4">
        <w:rPr>
          <w:lang w:val="en-US" w:eastAsia="ko-KR"/>
        </w:rPr>
        <w:t>10.2.4</w:t>
      </w:r>
      <w:r w:rsidRPr="008C6DE4">
        <w:rPr>
          <w:lang w:val="en-US" w:eastAsia="ko-KR"/>
        </w:rPr>
        <w:tab/>
        <w:t>E-UTRAN RSTD measurements</w:t>
      </w:r>
      <w:bookmarkEnd w:id="215"/>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6" w:name="_Toc5952731"/>
      <w:r w:rsidRPr="008C6DE4">
        <w:rPr>
          <w:lang w:val="en-US" w:eastAsia="ko-KR"/>
        </w:rPr>
        <w:t>10.2.5</w:t>
      </w:r>
      <w:r w:rsidRPr="008C6DE4">
        <w:rPr>
          <w:lang w:val="en-US" w:eastAsia="ko-KR"/>
        </w:rPr>
        <w:tab/>
        <w:t>E-UTRAN RS-SINR measurements</w:t>
      </w:r>
      <w:bookmarkEnd w:id="216"/>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7" w:name="_Toc5952732"/>
      <w:r w:rsidRPr="008C6DE4">
        <w:t>11</w:t>
      </w:r>
      <w:r w:rsidRPr="008C6DE4">
        <w:tab/>
      </w:r>
      <w:bookmarkEnd w:id="217"/>
      <w:r w:rsidR="00DD296E" w:rsidRPr="008C6DE4">
        <w:t>Void</w:t>
      </w:r>
    </w:p>
    <w:bookmarkEnd w:id="3"/>
    <w:p w14:paraId="756622E4" w14:textId="5E5C8B5B" w:rsidR="00897C36" w:rsidRPr="00DD3199" w:rsidRDefault="00897C36" w:rsidP="009239AB"/>
    <w:sectPr w:rsidR="00897C36" w:rsidRPr="00DD3199" w:rsidSect="00550B26">
      <w:headerReference w:type="even" r:id="rId72"/>
      <w:headerReference w:type="default" r:id="rId73"/>
      <w:footerReference w:type="even" r:id="rId74"/>
      <w:footerReference w:type="default" r:id="rId75"/>
      <w:headerReference w:type="first" r:id="rId76"/>
      <w:footerReference w:type="first" r:id="rId77"/>
      <w:footnotePr>
        <w:numRestart w:val="eachSect"/>
      </w:footnotePr>
      <w:pgSz w:w="11907" w:h="16840" w:code="9"/>
      <w:pgMar w:top="1418" w:right="1134" w:bottom="1134" w:left="1134" w:header="851" w:footer="340" w:gutter="0"/>
      <w:pgNumType w:start="3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83BAB" w14:textId="77777777" w:rsidR="00D72345" w:rsidRDefault="00D72345">
      <w:r>
        <w:separator/>
      </w:r>
    </w:p>
  </w:endnote>
  <w:endnote w:type="continuationSeparator" w:id="0">
    <w:p w14:paraId="78B2F739" w14:textId="77777777" w:rsidR="00D72345" w:rsidRDefault="00D72345">
      <w:r>
        <w:continuationSeparator/>
      </w:r>
    </w:p>
  </w:endnote>
  <w:endnote w:type="continuationNotice" w:id="1">
    <w:p w14:paraId="52F62676" w14:textId="77777777" w:rsidR="00D72345" w:rsidRDefault="00D723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E9224" w14:textId="77777777" w:rsidR="00F01691" w:rsidRDefault="00F016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AB2118" w:rsidRDefault="00AB211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C5E26" w14:textId="77777777" w:rsidR="00F01691" w:rsidRDefault="00F016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8C0F7" w14:textId="77777777" w:rsidR="00D72345" w:rsidRDefault="00D72345">
      <w:r>
        <w:separator/>
      </w:r>
    </w:p>
  </w:footnote>
  <w:footnote w:type="continuationSeparator" w:id="0">
    <w:p w14:paraId="5D2AB9A4" w14:textId="77777777" w:rsidR="00D72345" w:rsidRDefault="00D72345">
      <w:r>
        <w:continuationSeparator/>
      </w:r>
    </w:p>
  </w:footnote>
  <w:footnote w:type="continuationNotice" w:id="1">
    <w:p w14:paraId="3F9062B2" w14:textId="77777777" w:rsidR="00D72345" w:rsidRDefault="00D723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9A59F" w14:textId="77777777" w:rsidR="00F01691" w:rsidRDefault="00F016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4A508F87" w:rsidR="00AB2118" w:rsidRDefault="00F01691">
    <w:pPr>
      <w:framePr w:h="284" w:hRule="exact" w:wrap="around" w:vAnchor="text" w:hAnchor="margin" w:xAlign="center" w:y="7"/>
      <w:rPr>
        <w:rFonts w:ascii="Arial" w:hAnsi="Arial" w:cs="Arial"/>
        <w:b/>
        <w:sz w:val="18"/>
        <w:szCs w:val="18"/>
      </w:rPr>
    </w:pPr>
    <w:r>
      <w:rPr>
        <w:rFonts w:ascii="Arial" w:hAnsi="Arial" w:cs="Arial"/>
        <w:b/>
        <w:sz w:val="18"/>
        <w:szCs w:val="18"/>
      </w:rPr>
      <w:t>3GPP TS 38.133 V15.10.0 (2020-06)</w:t>
    </w:r>
  </w:p>
  <w:p w14:paraId="3FD58D1A" w14:textId="0DFFA6AA" w:rsidR="00AB2118" w:rsidRDefault="00AB2118"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10</w:t>
    </w:r>
    <w:r w:rsidRPr="00867DC3">
      <w:rPr>
        <w:rFonts w:ascii="Arial" w:hAnsi="Arial" w:cs="Arial"/>
        <w:b/>
        <w:sz w:val="18"/>
        <w:szCs w:val="18"/>
      </w:rPr>
      <w:t>.0 (20</w:t>
    </w:r>
    <w:r>
      <w:rPr>
        <w:rFonts w:ascii="Arial" w:hAnsi="Arial" w:cs="Arial"/>
        <w:b/>
        <w:sz w:val="18"/>
        <w:szCs w:val="18"/>
      </w:rPr>
      <w:t>20</w:t>
    </w:r>
    <w:r w:rsidRPr="00867DC3">
      <w:rPr>
        <w:rFonts w:ascii="Arial" w:hAnsi="Arial" w:cs="Arial"/>
        <w:b/>
        <w:sz w:val="18"/>
        <w:szCs w:val="18"/>
      </w:rPr>
      <w:t>-</w:t>
    </w:r>
    <w:r>
      <w:rPr>
        <w:rFonts w:ascii="Arial" w:hAnsi="Arial" w:cs="Arial"/>
        <w:b/>
        <w:sz w:val="18"/>
        <w:szCs w:val="18"/>
      </w:rPr>
      <w:t>06</w:t>
    </w:r>
    <w:r w:rsidRPr="00867DC3">
      <w:rPr>
        <w:rFonts w:ascii="Arial" w:hAnsi="Arial" w:cs="Arial"/>
        <w:b/>
        <w:sz w:val="18"/>
        <w:szCs w:val="18"/>
      </w:rPr>
      <w:t>)</w:t>
    </w:r>
  </w:p>
  <w:p w14:paraId="75675E77" w14:textId="35B2E64A" w:rsidR="00AB2118" w:rsidRDefault="00AB2118">
    <w:pPr>
      <w:pStyle w:val="Header"/>
    </w:pPr>
    <w:r w:rsidRPr="004257DC">
      <w:t>Release 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F5C8E" w14:textId="77777777" w:rsidR="00F01691" w:rsidRDefault="00F016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2"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7"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9"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2"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6"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9"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0"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1"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2"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5"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8"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3"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5"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8"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2"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4"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5"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0"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1"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4"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5"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8"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9"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3"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4"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6"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7"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8"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9"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0"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4"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6"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4"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5"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6"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9"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0"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2"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4"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5"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7"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9"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2"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3"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4"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6"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8"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1"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5"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8"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0"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1"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3"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5"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7"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9"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0"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4"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6"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1"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2"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4"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5"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6"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7"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8"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0"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3"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4"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5"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6"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0"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1"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2"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3"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4"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5"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7"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0"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3"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4"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1"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2"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3"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4"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9"/>
  </w:num>
  <w:num w:numId="5">
    <w:abstractNumId w:val="287"/>
  </w:num>
  <w:num w:numId="6">
    <w:abstractNumId w:val="96"/>
  </w:num>
  <w:num w:numId="7">
    <w:abstractNumId w:val="107"/>
  </w:num>
  <w:num w:numId="8">
    <w:abstractNumId w:val="212"/>
  </w:num>
  <w:num w:numId="9">
    <w:abstractNumId w:val="81"/>
  </w:num>
  <w:num w:numId="10">
    <w:abstractNumId w:val="60"/>
  </w:num>
  <w:num w:numId="11">
    <w:abstractNumId w:val="264"/>
  </w:num>
  <w:num w:numId="12">
    <w:abstractNumId w:val="20"/>
  </w:num>
  <w:num w:numId="13">
    <w:abstractNumId w:val="14"/>
  </w:num>
  <w:num w:numId="14">
    <w:abstractNumId w:val="111"/>
  </w:num>
  <w:num w:numId="15">
    <w:abstractNumId w:val="265"/>
  </w:num>
  <w:num w:numId="16">
    <w:abstractNumId w:val="165"/>
  </w:num>
  <w:num w:numId="17">
    <w:abstractNumId w:val="73"/>
  </w:num>
  <w:num w:numId="18">
    <w:abstractNumId w:val="159"/>
  </w:num>
  <w:num w:numId="19">
    <w:abstractNumId w:val="197"/>
  </w:num>
  <w:num w:numId="20">
    <w:abstractNumId w:val="167"/>
  </w:num>
  <w:num w:numId="21">
    <w:abstractNumId w:val="147"/>
  </w:num>
  <w:num w:numId="22">
    <w:abstractNumId w:val="5"/>
  </w:num>
  <w:num w:numId="23">
    <w:abstractNumId w:val="158"/>
  </w:num>
  <w:num w:numId="24">
    <w:abstractNumId w:val="207"/>
  </w:num>
  <w:num w:numId="25">
    <w:abstractNumId w:val="239"/>
  </w:num>
  <w:num w:numId="26">
    <w:abstractNumId w:val="149"/>
  </w:num>
  <w:num w:numId="27">
    <w:abstractNumId w:val="28"/>
  </w:num>
  <w:num w:numId="28">
    <w:abstractNumId w:val="168"/>
  </w:num>
  <w:num w:numId="29">
    <w:abstractNumId w:val="258"/>
  </w:num>
  <w:num w:numId="30">
    <w:abstractNumId w:val="226"/>
  </w:num>
  <w:num w:numId="31">
    <w:abstractNumId w:val="246"/>
  </w:num>
  <w:num w:numId="32">
    <w:abstractNumId w:val="50"/>
  </w:num>
  <w:num w:numId="33">
    <w:abstractNumId w:val="273"/>
  </w:num>
  <w:num w:numId="34">
    <w:abstractNumId w:val="166"/>
  </w:num>
  <w:num w:numId="35">
    <w:abstractNumId w:val="200"/>
  </w:num>
  <w:num w:numId="36">
    <w:abstractNumId w:val="90"/>
  </w:num>
  <w:num w:numId="37">
    <w:abstractNumId w:val="46"/>
  </w:num>
  <w:num w:numId="38">
    <w:abstractNumId w:val="148"/>
  </w:num>
  <w:num w:numId="39">
    <w:abstractNumId w:val="230"/>
  </w:num>
  <w:num w:numId="40">
    <w:abstractNumId w:val="142"/>
  </w:num>
  <w:num w:numId="41">
    <w:abstractNumId w:val="145"/>
  </w:num>
  <w:num w:numId="42">
    <w:abstractNumId w:val="216"/>
  </w:num>
  <w:num w:numId="43">
    <w:abstractNumId w:val="9"/>
  </w:num>
  <w:num w:numId="44">
    <w:abstractNumId w:val="267"/>
  </w:num>
  <w:num w:numId="45">
    <w:abstractNumId w:val="7"/>
  </w:num>
  <w:num w:numId="46">
    <w:abstractNumId w:val="218"/>
  </w:num>
  <w:num w:numId="47">
    <w:abstractNumId w:val="229"/>
  </w:num>
  <w:num w:numId="48">
    <w:abstractNumId w:val="95"/>
  </w:num>
  <w:num w:numId="49">
    <w:abstractNumId w:val="84"/>
  </w:num>
  <w:num w:numId="50">
    <w:abstractNumId w:val="84"/>
  </w:num>
  <w:num w:numId="51">
    <w:abstractNumId w:val="150"/>
  </w:num>
  <w:num w:numId="52">
    <w:abstractNumId w:val="223"/>
  </w:num>
  <w:num w:numId="53">
    <w:abstractNumId w:val="289"/>
  </w:num>
  <w:num w:numId="54">
    <w:abstractNumId w:val="72"/>
  </w:num>
  <w:num w:numId="55">
    <w:abstractNumId w:val="222"/>
  </w:num>
  <w:num w:numId="56">
    <w:abstractNumId w:val="164"/>
  </w:num>
  <w:num w:numId="57">
    <w:abstractNumId w:val="160"/>
  </w:num>
  <w:num w:numId="58">
    <w:abstractNumId w:val="290"/>
  </w:num>
  <w:num w:numId="59">
    <w:abstractNumId w:val="82"/>
  </w:num>
  <w:num w:numId="60">
    <w:abstractNumId w:val="52"/>
  </w:num>
  <w:num w:numId="61">
    <w:abstractNumId w:val="42"/>
  </w:num>
  <w:num w:numId="62">
    <w:abstractNumId w:val="53"/>
  </w:num>
  <w:num w:numId="63">
    <w:abstractNumId w:val="271"/>
  </w:num>
  <w:num w:numId="64">
    <w:abstractNumId w:val="96"/>
  </w:num>
  <w:num w:numId="65">
    <w:abstractNumId w:val="259"/>
    <w:lvlOverride w:ilvl="0">
      <w:startOverride w:val="1"/>
    </w:lvlOverride>
  </w:num>
  <w:num w:numId="66">
    <w:abstractNumId w:val="287"/>
  </w:num>
  <w:num w:numId="67">
    <w:abstractNumId w:val="107"/>
  </w:num>
  <w:num w:numId="68">
    <w:abstractNumId w:val="7"/>
  </w:num>
  <w:num w:numId="69">
    <w:abstractNumId w:val="288"/>
  </w:num>
  <w:num w:numId="70">
    <w:abstractNumId w:val="34"/>
  </w:num>
  <w:num w:numId="71">
    <w:abstractNumId w:val="189"/>
  </w:num>
  <w:num w:numId="72">
    <w:abstractNumId w:val="74"/>
  </w:num>
  <w:num w:numId="73">
    <w:abstractNumId w:val="266"/>
  </w:num>
  <w:num w:numId="74">
    <w:abstractNumId w:val="98"/>
  </w:num>
  <w:num w:numId="75">
    <w:abstractNumId w:val="117"/>
  </w:num>
  <w:num w:numId="76">
    <w:abstractNumId w:val="113"/>
  </w:num>
  <w:num w:numId="77">
    <w:abstractNumId w:val="38"/>
  </w:num>
  <w:num w:numId="78">
    <w:abstractNumId w:val="88"/>
  </w:num>
  <w:num w:numId="79">
    <w:abstractNumId w:val="31"/>
  </w:num>
  <w:num w:numId="80">
    <w:abstractNumId w:val="272"/>
  </w:num>
  <w:num w:numId="81">
    <w:abstractNumId w:val="108"/>
  </w:num>
  <w:num w:numId="82">
    <w:abstractNumId w:val="138"/>
  </w:num>
  <w:num w:numId="83">
    <w:abstractNumId w:val="245"/>
  </w:num>
  <w:num w:numId="84">
    <w:abstractNumId w:val="120"/>
  </w:num>
  <w:num w:numId="85">
    <w:abstractNumId w:val="286"/>
  </w:num>
  <w:num w:numId="86">
    <w:abstractNumId w:val="203"/>
  </w:num>
  <w:num w:numId="87">
    <w:abstractNumId w:val="184"/>
  </w:num>
  <w:num w:numId="88">
    <w:abstractNumId w:val="89"/>
  </w:num>
  <w:num w:numId="89">
    <w:abstractNumId w:val="91"/>
  </w:num>
  <w:num w:numId="90">
    <w:abstractNumId w:val="51"/>
  </w:num>
  <w:num w:numId="91">
    <w:abstractNumId w:val="47"/>
  </w:num>
  <w:num w:numId="92">
    <w:abstractNumId w:val="118"/>
  </w:num>
  <w:num w:numId="93">
    <w:abstractNumId w:val="28"/>
  </w:num>
  <w:num w:numId="94">
    <w:abstractNumId w:val="230"/>
  </w:num>
  <w:num w:numId="95">
    <w:abstractNumId w:val="15"/>
  </w:num>
  <w:num w:numId="96">
    <w:abstractNumId w:val="35"/>
  </w:num>
  <w:num w:numId="97">
    <w:abstractNumId w:val="112"/>
  </w:num>
  <w:num w:numId="98">
    <w:abstractNumId w:val="18"/>
  </w:num>
  <w:num w:numId="99">
    <w:abstractNumId w:val="16"/>
  </w:num>
  <w:num w:numId="100">
    <w:abstractNumId w:val="97"/>
  </w:num>
  <w:num w:numId="101">
    <w:abstractNumId w:val="161"/>
  </w:num>
  <w:num w:numId="102">
    <w:abstractNumId w:val="1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1"/>
  </w:num>
  <w:num w:numId="104">
    <w:abstractNumId w:val="233"/>
  </w:num>
  <w:num w:numId="105">
    <w:abstractNumId w:val="110"/>
  </w:num>
  <w:num w:numId="106">
    <w:abstractNumId w:val="106"/>
  </w:num>
  <w:num w:numId="107">
    <w:abstractNumId w:val="214"/>
  </w:num>
  <w:num w:numId="108">
    <w:abstractNumId w:val="93"/>
  </w:num>
  <w:num w:numId="109">
    <w:abstractNumId w:val="225"/>
  </w:num>
  <w:num w:numId="110">
    <w:abstractNumId w:val="33"/>
  </w:num>
  <w:num w:numId="111">
    <w:abstractNumId w:val="141"/>
  </w:num>
  <w:num w:numId="112">
    <w:abstractNumId w:val="190"/>
  </w:num>
  <w:num w:numId="113">
    <w:abstractNumId w:val="24"/>
  </w:num>
  <w:num w:numId="114">
    <w:abstractNumId w:val="122"/>
  </w:num>
  <w:num w:numId="115">
    <w:abstractNumId w:val="276"/>
  </w:num>
  <w:num w:numId="116">
    <w:abstractNumId w:val="175"/>
  </w:num>
  <w:num w:numId="11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1"/>
  </w:num>
  <w:num w:numId="119">
    <w:abstractNumId w:val="163"/>
  </w:num>
  <w:num w:numId="120">
    <w:abstractNumId w:val="268"/>
  </w:num>
  <w:num w:numId="121">
    <w:abstractNumId w:val="154"/>
  </w:num>
  <w:num w:numId="122">
    <w:abstractNumId w:val="57"/>
  </w:num>
  <w:num w:numId="123">
    <w:abstractNumId w:val="54"/>
  </w:num>
  <w:num w:numId="124">
    <w:abstractNumId w:val="100"/>
  </w:num>
  <w:num w:numId="125">
    <w:abstractNumId w:val="188"/>
  </w:num>
  <w:num w:numId="126">
    <w:abstractNumId w:val="104"/>
  </w:num>
  <w:num w:numId="127">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3"/>
  </w:num>
  <w:num w:numId="129">
    <w:abstractNumId w:val="32"/>
  </w:num>
  <w:num w:numId="130">
    <w:abstractNumId w:val="115"/>
  </w:num>
  <w:num w:numId="131">
    <w:abstractNumId w:val="13"/>
  </w:num>
  <w:num w:numId="132">
    <w:abstractNumId w:val="217"/>
  </w:num>
  <w:num w:numId="133">
    <w:abstractNumId w:val="224"/>
  </w:num>
  <w:num w:numId="134">
    <w:abstractNumId w:val="169"/>
  </w:num>
  <w:num w:numId="135">
    <w:abstractNumId w:val="6"/>
  </w:num>
  <w:num w:numId="136">
    <w:abstractNumId w:val="62"/>
  </w:num>
  <w:num w:numId="137">
    <w:abstractNumId w:val="3"/>
  </w:num>
  <w:num w:numId="138">
    <w:abstractNumId w:val="39"/>
  </w:num>
  <w:num w:numId="139">
    <w:abstractNumId w:val="39"/>
  </w:num>
  <w:num w:numId="140">
    <w:abstractNumId w:val="256"/>
  </w:num>
  <w:num w:numId="141">
    <w:abstractNumId w:val="278"/>
  </w:num>
  <w:num w:numId="142">
    <w:abstractNumId w:val="70"/>
  </w:num>
  <w:num w:numId="143">
    <w:abstractNumId w:val="243"/>
  </w:num>
  <w:num w:numId="144">
    <w:abstractNumId w:val="156"/>
  </w:num>
  <w:num w:numId="145">
    <w:abstractNumId w:val="294"/>
  </w:num>
  <w:num w:numId="146">
    <w:abstractNumId w:val="186"/>
  </w:num>
  <w:num w:numId="147">
    <w:abstractNumId w:val="280"/>
  </w:num>
  <w:num w:numId="148">
    <w:abstractNumId w:val="83"/>
  </w:num>
  <w:num w:numId="149">
    <w:abstractNumId w:val="109"/>
  </w:num>
  <w:num w:numId="150">
    <w:abstractNumId w:val="170"/>
  </w:num>
  <w:num w:numId="151">
    <w:abstractNumId w:val="99"/>
  </w:num>
  <w:num w:numId="152">
    <w:abstractNumId w:val="192"/>
  </w:num>
  <w:num w:numId="153">
    <w:abstractNumId w:val="174"/>
  </w:num>
  <w:num w:numId="154">
    <w:abstractNumId w:val="12"/>
  </w:num>
  <w:num w:numId="155">
    <w:abstractNumId w:val="136"/>
  </w:num>
  <w:num w:numId="156">
    <w:abstractNumId w:val="119"/>
  </w:num>
  <w:num w:numId="157">
    <w:abstractNumId w:val="1"/>
  </w:num>
  <w:num w:numId="158">
    <w:abstractNumId w:val="173"/>
  </w:num>
  <w:num w:numId="159">
    <w:abstractNumId w:val="213"/>
  </w:num>
  <w:num w:numId="160">
    <w:abstractNumId w:val="275"/>
  </w:num>
  <w:num w:numId="161">
    <w:abstractNumId w:val="237"/>
  </w:num>
  <w:num w:numId="162">
    <w:abstractNumId w:val="235"/>
  </w:num>
  <w:num w:numId="163">
    <w:abstractNumId w:val="129"/>
  </w:num>
  <w:num w:numId="164">
    <w:abstractNumId w:val="281"/>
  </w:num>
  <w:num w:numId="165">
    <w:abstractNumId w:val="27"/>
  </w:num>
  <w:num w:numId="166">
    <w:abstractNumId w:val="195"/>
  </w:num>
  <w:num w:numId="167">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5"/>
  </w:num>
  <w:num w:numId="169">
    <w:abstractNumId w:val="244"/>
  </w:num>
  <w:num w:numId="170">
    <w:abstractNumId w:val="249"/>
  </w:num>
  <w:num w:numId="171">
    <w:abstractNumId w:val="202"/>
  </w:num>
  <w:num w:numId="172">
    <w:abstractNumId w:val="292"/>
  </w:num>
  <w:num w:numId="173">
    <w:abstractNumId w:val="201"/>
  </w:num>
  <w:num w:numId="174">
    <w:abstractNumId w:val="22"/>
  </w:num>
  <w:num w:numId="175">
    <w:abstractNumId w:val="40"/>
  </w:num>
  <w:num w:numId="176">
    <w:abstractNumId w:val="204"/>
  </w:num>
  <w:num w:numId="177">
    <w:abstractNumId w:val="262"/>
  </w:num>
  <w:num w:numId="178">
    <w:abstractNumId w:val="208"/>
  </w:num>
  <w:num w:numId="179">
    <w:abstractNumId w:val="188"/>
  </w:num>
  <w:num w:numId="180">
    <w:abstractNumId w:val="62"/>
    <w:lvlOverride w:ilvl="0"/>
    <w:lvlOverride w:ilvl="1">
      <w:startOverride w:val="1"/>
    </w:lvlOverride>
    <w:lvlOverride w:ilvl="2"/>
    <w:lvlOverride w:ilvl="3"/>
    <w:lvlOverride w:ilvl="4"/>
    <w:lvlOverride w:ilvl="5"/>
    <w:lvlOverride w:ilvl="6"/>
    <w:lvlOverride w:ilvl="7"/>
    <w:lvlOverride w:ilvl="8"/>
  </w:num>
  <w:num w:numId="181">
    <w:abstractNumId w:val="243"/>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2"/>
  </w:num>
  <w:num w:numId="185">
    <w:abstractNumId w:val="181"/>
  </w:num>
  <w:num w:numId="186">
    <w:abstractNumId w:val="10"/>
  </w:num>
  <w:num w:numId="187">
    <w:abstractNumId w:val="131"/>
  </w:num>
  <w:num w:numId="188">
    <w:abstractNumId w:val="125"/>
  </w:num>
  <w:num w:numId="189">
    <w:abstractNumId w:val="134"/>
  </w:num>
  <w:num w:numId="190">
    <w:abstractNumId w:val="133"/>
  </w:num>
  <w:num w:numId="191">
    <w:abstractNumId w:val="206"/>
  </w:num>
  <w:num w:numId="192">
    <w:abstractNumId w:val="252"/>
  </w:num>
  <w:num w:numId="193">
    <w:abstractNumId w:val="61"/>
  </w:num>
  <w:num w:numId="194">
    <w:abstractNumId w:val="143"/>
  </w:num>
  <w:num w:numId="195">
    <w:abstractNumId w:val="44"/>
  </w:num>
  <w:num w:numId="196">
    <w:abstractNumId w:val="2"/>
  </w:num>
  <w:num w:numId="197">
    <w:abstractNumId w:val="183"/>
  </w:num>
  <w:num w:numId="198">
    <w:abstractNumId w:val="198"/>
  </w:num>
  <w:num w:numId="199">
    <w:abstractNumId w:val="135"/>
  </w:num>
  <w:num w:numId="200">
    <w:abstractNumId w:val="270"/>
  </w:num>
  <w:num w:numId="201">
    <w:abstractNumId w:val="63"/>
  </w:num>
  <w:num w:numId="202">
    <w:abstractNumId w:val="55"/>
  </w:num>
  <w:num w:numId="203">
    <w:abstractNumId w:val="274"/>
  </w:num>
  <w:num w:numId="204">
    <w:abstractNumId w:val="66"/>
  </w:num>
  <w:num w:numId="205">
    <w:abstractNumId w:val="121"/>
  </w:num>
  <w:num w:numId="2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7"/>
  </w:num>
  <w:num w:numId="209">
    <w:abstractNumId w:val="96"/>
  </w:num>
  <w:num w:numId="210">
    <w:abstractNumId w:val="107"/>
  </w:num>
  <w:num w:numId="211">
    <w:abstractNumId w:val="7"/>
  </w:num>
  <w:num w:numId="212">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8"/>
  </w:num>
  <w:num w:numId="214">
    <w:abstractNumId w:val="219"/>
  </w:num>
  <w:num w:numId="215">
    <w:abstractNumId w:val="205"/>
  </w:num>
  <w:num w:numId="216">
    <w:abstractNumId w:val="114"/>
  </w:num>
  <w:num w:numId="217">
    <w:abstractNumId w:val="67"/>
  </w:num>
  <w:num w:numId="218">
    <w:abstractNumId w:val="43"/>
  </w:num>
  <w:num w:numId="219">
    <w:abstractNumId w:val="116"/>
  </w:num>
  <w:num w:numId="220">
    <w:abstractNumId w:val="209"/>
  </w:num>
  <w:num w:numId="221">
    <w:abstractNumId w:val="105"/>
  </w:num>
  <w:num w:numId="222">
    <w:abstractNumId w:val="221"/>
  </w:num>
  <w:num w:numId="223">
    <w:abstractNumId w:val="255"/>
  </w:num>
  <w:num w:numId="224">
    <w:abstractNumId w:val="179"/>
  </w:num>
  <w:num w:numId="225">
    <w:abstractNumId w:val="231"/>
  </w:num>
  <w:num w:numId="226">
    <w:abstractNumId w:val="248"/>
  </w:num>
  <w:num w:numId="227">
    <w:abstractNumId w:val="19"/>
  </w:num>
  <w:num w:numId="228">
    <w:abstractNumId w:val="87"/>
  </w:num>
  <w:num w:numId="229">
    <w:abstractNumId w:val="284"/>
  </w:num>
  <w:num w:numId="230">
    <w:abstractNumId w:val="196"/>
  </w:num>
  <w:num w:numId="231">
    <w:abstractNumId w:val="102"/>
  </w:num>
  <w:num w:numId="232">
    <w:abstractNumId w:val="25"/>
  </w:num>
  <w:num w:numId="233">
    <w:abstractNumId w:val="236"/>
  </w:num>
  <w:num w:numId="234">
    <w:abstractNumId w:val="248"/>
  </w:num>
  <w:num w:numId="235">
    <w:abstractNumId w:val="180"/>
  </w:num>
  <w:num w:numId="236">
    <w:abstractNumId w:val="293"/>
  </w:num>
  <w:num w:numId="237">
    <w:abstractNumId w:val="296"/>
  </w:num>
  <w:num w:numId="238">
    <w:abstractNumId w:val="153"/>
  </w:num>
  <w:num w:numId="239">
    <w:abstractNumId w:val="282"/>
  </w:num>
  <w:num w:numId="240">
    <w:abstractNumId w:val="177"/>
  </w:num>
  <w:num w:numId="241">
    <w:abstractNumId w:val="178"/>
  </w:num>
  <w:num w:numId="242">
    <w:abstractNumId w:val="261"/>
  </w:num>
  <w:num w:numId="243">
    <w:abstractNumId w:val="85"/>
  </w:num>
  <w:num w:numId="244">
    <w:abstractNumId w:val="69"/>
  </w:num>
  <w:num w:numId="245">
    <w:abstractNumId w:val="260"/>
  </w:num>
  <w:num w:numId="246">
    <w:abstractNumId w:val="76"/>
  </w:num>
  <w:num w:numId="247">
    <w:abstractNumId w:val="137"/>
  </w:num>
  <w:num w:numId="248">
    <w:abstractNumId w:val="162"/>
  </w:num>
  <w:num w:numId="249">
    <w:abstractNumId w:val="232"/>
  </w:num>
  <w:num w:numId="250">
    <w:abstractNumId w:val="283"/>
  </w:num>
  <w:num w:numId="251">
    <w:abstractNumId w:val="30"/>
  </w:num>
  <w:num w:numId="252">
    <w:abstractNumId w:val="269"/>
  </w:num>
  <w:num w:numId="253">
    <w:abstractNumId w:val="126"/>
  </w:num>
  <w:num w:numId="254">
    <w:abstractNumId w:val="199"/>
  </w:num>
  <w:num w:numId="255">
    <w:abstractNumId w:val="37"/>
  </w:num>
  <w:num w:numId="256">
    <w:abstractNumId w:val="59"/>
  </w:num>
  <w:num w:numId="257">
    <w:abstractNumId w:val="101"/>
  </w:num>
  <w:num w:numId="258">
    <w:abstractNumId w:val="58"/>
  </w:num>
  <w:num w:numId="259">
    <w:abstractNumId w:val="79"/>
  </w:num>
  <w:num w:numId="260">
    <w:abstractNumId w:val="86"/>
  </w:num>
  <w:num w:numId="26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6"/>
  </w:num>
  <w:num w:numId="263">
    <w:abstractNumId w:val="17"/>
  </w:num>
  <w:num w:numId="264">
    <w:abstractNumId w:val="123"/>
  </w:num>
  <w:num w:numId="265">
    <w:abstractNumId w:val="139"/>
  </w:num>
  <w:num w:numId="266">
    <w:abstractNumId w:val="250"/>
  </w:num>
  <w:num w:numId="267">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8"/>
  </w:num>
  <w:num w:numId="272">
    <w:abstractNumId w:val="80"/>
  </w:num>
  <w:num w:numId="273">
    <w:abstractNumId w:val="241"/>
  </w:num>
  <w:num w:numId="274">
    <w:abstractNumId w:val="26"/>
  </w:num>
  <w:num w:numId="275">
    <w:abstractNumId w:val="78"/>
  </w:num>
  <w:num w:numId="276">
    <w:abstractNumId w:val="21"/>
  </w:num>
  <w:num w:numId="277">
    <w:abstractNumId w:val="65"/>
  </w:num>
  <w:num w:numId="278">
    <w:abstractNumId w:val="215"/>
  </w:num>
  <w:num w:numId="279">
    <w:abstractNumId w:val="171"/>
  </w:num>
  <w:num w:numId="280">
    <w:abstractNumId w:val="92"/>
  </w:num>
  <w:num w:numId="281">
    <w:abstractNumId w:val="155"/>
  </w:num>
  <w:num w:numId="282">
    <w:abstractNumId w:val="94"/>
  </w:num>
  <w:num w:numId="283">
    <w:abstractNumId w:val="251"/>
  </w:num>
  <w:num w:numId="284">
    <w:abstractNumId w:val="45"/>
  </w:num>
  <w:num w:numId="285">
    <w:abstractNumId w:val="103"/>
  </w:num>
  <w:num w:numId="286">
    <w:abstractNumId w:val="144"/>
  </w:num>
  <w:num w:numId="287">
    <w:abstractNumId w:val="257"/>
  </w:num>
  <w:num w:numId="288">
    <w:abstractNumId w:val="172"/>
  </w:num>
  <w:num w:numId="289">
    <w:abstractNumId w:val="130"/>
  </w:num>
  <w:num w:numId="290">
    <w:abstractNumId w:val="132"/>
  </w:num>
  <w:num w:numId="291">
    <w:abstractNumId w:val="49"/>
  </w:num>
  <w:num w:numId="292">
    <w:abstractNumId w:val="157"/>
  </w:num>
  <w:num w:numId="293">
    <w:abstractNumId w:val="242"/>
  </w:num>
  <w:num w:numId="294">
    <w:abstractNumId w:val="56"/>
  </w:num>
  <w:num w:numId="295">
    <w:abstractNumId w:val="29"/>
  </w:num>
  <w:num w:numId="296">
    <w:abstractNumId w:val="240"/>
  </w:num>
  <w:num w:numId="297">
    <w:abstractNumId w:val="182"/>
  </w:num>
  <w:num w:numId="298">
    <w:abstractNumId w:val="140"/>
  </w:num>
  <w:num w:numId="299">
    <w:abstractNumId w:val="185"/>
  </w:num>
  <w:num w:numId="300">
    <w:abstractNumId w:val="48"/>
  </w:num>
  <w:num w:numId="301">
    <w:abstractNumId w:val="127"/>
  </w:num>
  <w:num w:numId="302">
    <w:abstractNumId w:val="64"/>
  </w:num>
  <w:num w:numId="303">
    <w:abstractNumId w:val="234"/>
  </w:num>
  <w:num w:numId="304">
    <w:abstractNumId w:val="210"/>
  </w:num>
  <w:num w:numId="305">
    <w:abstractNumId w:val="191"/>
  </w:num>
  <w:num w:numId="306">
    <w:abstractNumId w:val="187"/>
  </w:num>
  <w:num w:numId="307">
    <w:abstractNumId w:val="263"/>
  </w:num>
  <w:num w:numId="308">
    <w:abstractNumId w:val="128"/>
  </w:num>
  <w:num w:numId="309">
    <w:abstractNumId w:val="238"/>
  </w:num>
  <w:num w:numId="310">
    <w:abstractNumId w:val="220"/>
  </w:num>
  <w:num w:numId="311">
    <w:abstractNumId w:val="254"/>
  </w:num>
  <w:num w:numId="312">
    <w:abstractNumId w:val="193"/>
  </w:num>
  <w:num w:numId="313">
    <w:abstractNumId w:val="124"/>
  </w:num>
  <w:num w:numId="314">
    <w:abstractNumId w:val="194"/>
  </w:num>
  <w:num w:numId="315">
    <w:abstractNumId w:val="285"/>
  </w:num>
  <w:num w:numId="316">
    <w:abstractNumId w:val="41"/>
  </w:num>
  <w:num w:numId="317">
    <w:abstractNumId w:val="11"/>
  </w:num>
  <w:num w:numId="318">
    <w:abstractNumId w:val="247"/>
  </w:num>
  <w:num w:numId="319">
    <w:abstractNumId w:val="277"/>
  </w:num>
  <w:num w:numId="320">
    <w:abstractNumId w:val="71"/>
  </w:num>
  <w:num w:numId="321">
    <w:abstractNumId w:val="210"/>
  </w:num>
  <w:num w:numId="322">
    <w:abstractNumId w:val="191"/>
  </w:num>
  <w:num w:numId="323">
    <w:abstractNumId w:val="291"/>
  </w:num>
  <w:num w:numId="324">
    <w:abstractNumId w:val="279"/>
  </w:num>
  <w:num w:numId="325">
    <w:abstractNumId w:val="36"/>
  </w:num>
  <w:num w:numId="326">
    <w:abstractNumId w:val="77"/>
  </w:num>
  <w:num w:numId="327">
    <w:abstractNumId w:val="146"/>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4E85"/>
    <w:rsid w:val="000D58AB"/>
    <w:rsid w:val="000D61F2"/>
    <w:rsid w:val="000E4B9B"/>
    <w:rsid w:val="000E53B6"/>
    <w:rsid w:val="000E67F4"/>
    <w:rsid w:val="000E73A5"/>
    <w:rsid w:val="000F1313"/>
    <w:rsid w:val="000F472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0D06"/>
    <w:rsid w:val="001340AC"/>
    <w:rsid w:val="001353FA"/>
    <w:rsid w:val="00137197"/>
    <w:rsid w:val="001402F9"/>
    <w:rsid w:val="00140D6E"/>
    <w:rsid w:val="00140F37"/>
    <w:rsid w:val="00141F5C"/>
    <w:rsid w:val="00142157"/>
    <w:rsid w:val="001422CC"/>
    <w:rsid w:val="00145954"/>
    <w:rsid w:val="0015251F"/>
    <w:rsid w:val="00155170"/>
    <w:rsid w:val="001554BC"/>
    <w:rsid w:val="00156B57"/>
    <w:rsid w:val="00157499"/>
    <w:rsid w:val="00157761"/>
    <w:rsid w:val="00157E18"/>
    <w:rsid w:val="001610CA"/>
    <w:rsid w:val="00162A1C"/>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D3D"/>
    <w:rsid w:val="00194A91"/>
    <w:rsid w:val="00194E2C"/>
    <w:rsid w:val="00195B6A"/>
    <w:rsid w:val="001962CB"/>
    <w:rsid w:val="0019642B"/>
    <w:rsid w:val="001967E5"/>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6993"/>
    <w:rsid w:val="00256C53"/>
    <w:rsid w:val="00257B60"/>
    <w:rsid w:val="002606C3"/>
    <w:rsid w:val="00260BF4"/>
    <w:rsid w:val="002610B1"/>
    <w:rsid w:val="00262AF7"/>
    <w:rsid w:val="00263157"/>
    <w:rsid w:val="0026497D"/>
    <w:rsid w:val="002678B4"/>
    <w:rsid w:val="00267AF9"/>
    <w:rsid w:val="002704E0"/>
    <w:rsid w:val="002727E6"/>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79AC"/>
    <w:rsid w:val="00297BA2"/>
    <w:rsid w:val="002A01B8"/>
    <w:rsid w:val="002A01C8"/>
    <w:rsid w:val="002A14DA"/>
    <w:rsid w:val="002A2082"/>
    <w:rsid w:val="002A4044"/>
    <w:rsid w:val="002A4AD9"/>
    <w:rsid w:val="002A661C"/>
    <w:rsid w:val="002A6BA4"/>
    <w:rsid w:val="002A798B"/>
    <w:rsid w:val="002B1005"/>
    <w:rsid w:val="002B22BA"/>
    <w:rsid w:val="002B2B13"/>
    <w:rsid w:val="002B4854"/>
    <w:rsid w:val="002B507C"/>
    <w:rsid w:val="002B51F4"/>
    <w:rsid w:val="002B5A7D"/>
    <w:rsid w:val="002B6201"/>
    <w:rsid w:val="002C0EC0"/>
    <w:rsid w:val="002C3C17"/>
    <w:rsid w:val="002C4C58"/>
    <w:rsid w:val="002C4C5E"/>
    <w:rsid w:val="002C4FB7"/>
    <w:rsid w:val="002D4861"/>
    <w:rsid w:val="002D6CD8"/>
    <w:rsid w:val="002E0632"/>
    <w:rsid w:val="002E0A9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227B7"/>
    <w:rsid w:val="003235EF"/>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A005A"/>
    <w:rsid w:val="003A24E1"/>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B25"/>
    <w:rsid w:val="00463D46"/>
    <w:rsid w:val="004650E0"/>
    <w:rsid w:val="0046665A"/>
    <w:rsid w:val="00467E22"/>
    <w:rsid w:val="00472BCA"/>
    <w:rsid w:val="00472EBC"/>
    <w:rsid w:val="00474203"/>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C2BA8"/>
    <w:rsid w:val="004C5391"/>
    <w:rsid w:val="004C54CE"/>
    <w:rsid w:val="004C5E71"/>
    <w:rsid w:val="004D04EB"/>
    <w:rsid w:val="004D29CD"/>
    <w:rsid w:val="004D30E9"/>
    <w:rsid w:val="004D3567"/>
    <w:rsid w:val="004D3578"/>
    <w:rsid w:val="004D4903"/>
    <w:rsid w:val="004D6CB1"/>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219ED"/>
    <w:rsid w:val="00522D61"/>
    <w:rsid w:val="0052533D"/>
    <w:rsid w:val="0052714E"/>
    <w:rsid w:val="0052731F"/>
    <w:rsid w:val="005318D1"/>
    <w:rsid w:val="00533E29"/>
    <w:rsid w:val="00540AD0"/>
    <w:rsid w:val="0054277A"/>
    <w:rsid w:val="00543BD6"/>
    <w:rsid w:val="00543E6C"/>
    <w:rsid w:val="005463C1"/>
    <w:rsid w:val="00546946"/>
    <w:rsid w:val="005476DD"/>
    <w:rsid w:val="005506D7"/>
    <w:rsid w:val="00550B26"/>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9CE"/>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363E"/>
    <w:rsid w:val="00613B45"/>
    <w:rsid w:val="00613FD1"/>
    <w:rsid w:val="00614510"/>
    <w:rsid w:val="00614FDF"/>
    <w:rsid w:val="00614FEC"/>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2BCA"/>
    <w:rsid w:val="006B4666"/>
    <w:rsid w:val="006B51BD"/>
    <w:rsid w:val="006B7D42"/>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4251"/>
    <w:rsid w:val="006E57FE"/>
    <w:rsid w:val="006E5C86"/>
    <w:rsid w:val="006E5EED"/>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7196"/>
    <w:rsid w:val="00847B8D"/>
    <w:rsid w:val="00851793"/>
    <w:rsid w:val="00852AE5"/>
    <w:rsid w:val="00854981"/>
    <w:rsid w:val="0085675C"/>
    <w:rsid w:val="00860715"/>
    <w:rsid w:val="00860BD4"/>
    <w:rsid w:val="00862D22"/>
    <w:rsid w:val="00863958"/>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5719"/>
    <w:rsid w:val="008A7325"/>
    <w:rsid w:val="008B3BDE"/>
    <w:rsid w:val="008B5D23"/>
    <w:rsid w:val="008B6AFC"/>
    <w:rsid w:val="008B71CC"/>
    <w:rsid w:val="008B7ED7"/>
    <w:rsid w:val="008C2012"/>
    <w:rsid w:val="008C2E70"/>
    <w:rsid w:val="008C446F"/>
    <w:rsid w:val="008C6DE4"/>
    <w:rsid w:val="008C6E99"/>
    <w:rsid w:val="008C7E70"/>
    <w:rsid w:val="008D123B"/>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1629"/>
    <w:rsid w:val="009A1E7B"/>
    <w:rsid w:val="009A3C47"/>
    <w:rsid w:val="009A3F13"/>
    <w:rsid w:val="009A4637"/>
    <w:rsid w:val="009B0041"/>
    <w:rsid w:val="009B3808"/>
    <w:rsid w:val="009B3D09"/>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7921"/>
    <w:rsid w:val="00A27D81"/>
    <w:rsid w:val="00A30537"/>
    <w:rsid w:val="00A306B6"/>
    <w:rsid w:val="00A31E31"/>
    <w:rsid w:val="00A359AA"/>
    <w:rsid w:val="00A37E27"/>
    <w:rsid w:val="00A406BF"/>
    <w:rsid w:val="00A40D7A"/>
    <w:rsid w:val="00A40F4F"/>
    <w:rsid w:val="00A41090"/>
    <w:rsid w:val="00A41DCD"/>
    <w:rsid w:val="00A424EE"/>
    <w:rsid w:val="00A43335"/>
    <w:rsid w:val="00A44EFE"/>
    <w:rsid w:val="00A46029"/>
    <w:rsid w:val="00A52878"/>
    <w:rsid w:val="00A53724"/>
    <w:rsid w:val="00A549F6"/>
    <w:rsid w:val="00A5668B"/>
    <w:rsid w:val="00A574DB"/>
    <w:rsid w:val="00A61E34"/>
    <w:rsid w:val="00A63537"/>
    <w:rsid w:val="00A65194"/>
    <w:rsid w:val="00A701F2"/>
    <w:rsid w:val="00A71F8C"/>
    <w:rsid w:val="00A747D5"/>
    <w:rsid w:val="00A76FFD"/>
    <w:rsid w:val="00A77C7B"/>
    <w:rsid w:val="00A82346"/>
    <w:rsid w:val="00A84510"/>
    <w:rsid w:val="00A86784"/>
    <w:rsid w:val="00A87921"/>
    <w:rsid w:val="00A90D06"/>
    <w:rsid w:val="00A90EA8"/>
    <w:rsid w:val="00A90EB0"/>
    <w:rsid w:val="00A91307"/>
    <w:rsid w:val="00A914F5"/>
    <w:rsid w:val="00A93D21"/>
    <w:rsid w:val="00A93D87"/>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FD"/>
    <w:rsid w:val="00B2440C"/>
    <w:rsid w:val="00B24892"/>
    <w:rsid w:val="00B24C97"/>
    <w:rsid w:val="00B30003"/>
    <w:rsid w:val="00B31C85"/>
    <w:rsid w:val="00B320BF"/>
    <w:rsid w:val="00B3366A"/>
    <w:rsid w:val="00B34378"/>
    <w:rsid w:val="00B359FE"/>
    <w:rsid w:val="00B40E6D"/>
    <w:rsid w:val="00B43244"/>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874"/>
    <w:rsid w:val="00B90E86"/>
    <w:rsid w:val="00B91AD7"/>
    <w:rsid w:val="00B92CA4"/>
    <w:rsid w:val="00B93149"/>
    <w:rsid w:val="00B9332B"/>
    <w:rsid w:val="00B93D6F"/>
    <w:rsid w:val="00B9421F"/>
    <w:rsid w:val="00B966C5"/>
    <w:rsid w:val="00BA09FE"/>
    <w:rsid w:val="00BA0D9B"/>
    <w:rsid w:val="00BA1FA4"/>
    <w:rsid w:val="00BA5B21"/>
    <w:rsid w:val="00BB1FF8"/>
    <w:rsid w:val="00BB396E"/>
    <w:rsid w:val="00BB539A"/>
    <w:rsid w:val="00BB57CF"/>
    <w:rsid w:val="00BB65F8"/>
    <w:rsid w:val="00BB68C7"/>
    <w:rsid w:val="00BC0F7D"/>
    <w:rsid w:val="00BC177C"/>
    <w:rsid w:val="00BC1EF2"/>
    <w:rsid w:val="00BC2922"/>
    <w:rsid w:val="00BC2C26"/>
    <w:rsid w:val="00BC3BC7"/>
    <w:rsid w:val="00BC4319"/>
    <w:rsid w:val="00BC5E41"/>
    <w:rsid w:val="00BC692B"/>
    <w:rsid w:val="00BC78E2"/>
    <w:rsid w:val="00BD010A"/>
    <w:rsid w:val="00BD2D8B"/>
    <w:rsid w:val="00BD3223"/>
    <w:rsid w:val="00BD4100"/>
    <w:rsid w:val="00BD519E"/>
    <w:rsid w:val="00BE11AD"/>
    <w:rsid w:val="00BE4035"/>
    <w:rsid w:val="00BE5431"/>
    <w:rsid w:val="00BE5EC2"/>
    <w:rsid w:val="00BE78B0"/>
    <w:rsid w:val="00BF156B"/>
    <w:rsid w:val="00BF1BEA"/>
    <w:rsid w:val="00BF3A32"/>
    <w:rsid w:val="00C01053"/>
    <w:rsid w:val="00C02387"/>
    <w:rsid w:val="00C025B4"/>
    <w:rsid w:val="00C03644"/>
    <w:rsid w:val="00C049F6"/>
    <w:rsid w:val="00C06AFA"/>
    <w:rsid w:val="00C06C84"/>
    <w:rsid w:val="00C07376"/>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3C45"/>
    <w:rsid w:val="00C855D6"/>
    <w:rsid w:val="00C879B8"/>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7026"/>
    <w:rsid w:val="00CB4B4B"/>
    <w:rsid w:val="00CB608D"/>
    <w:rsid w:val="00CB720F"/>
    <w:rsid w:val="00CC01D3"/>
    <w:rsid w:val="00CC1030"/>
    <w:rsid w:val="00CC28CB"/>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40400"/>
    <w:rsid w:val="00D40AEE"/>
    <w:rsid w:val="00D413B4"/>
    <w:rsid w:val="00D41661"/>
    <w:rsid w:val="00D41C15"/>
    <w:rsid w:val="00D4281A"/>
    <w:rsid w:val="00D42EA3"/>
    <w:rsid w:val="00D43B5B"/>
    <w:rsid w:val="00D43C8C"/>
    <w:rsid w:val="00D43D4F"/>
    <w:rsid w:val="00D452D9"/>
    <w:rsid w:val="00D50A66"/>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28"/>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40BD"/>
    <w:rsid w:val="00EB53FD"/>
    <w:rsid w:val="00EB6250"/>
    <w:rsid w:val="00EB6BBC"/>
    <w:rsid w:val="00EC05BD"/>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944"/>
    <w:rsid w:val="00F20A06"/>
    <w:rsid w:val="00F20EAB"/>
    <w:rsid w:val="00F2209A"/>
    <w:rsid w:val="00F22EC7"/>
    <w:rsid w:val="00F23234"/>
    <w:rsid w:val="00F23B09"/>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E3D"/>
    <w:rsid w:val="00F73823"/>
    <w:rsid w:val="00F800D0"/>
    <w:rsid w:val="00F81708"/>
    <w:rsid w:val="00F82E4F"/>
    <w:rsid w:val="00F8378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1.vsd"/><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image" Target="media/image16.wmf"/><Relationship Id="rId50" Type="http://schemas.openxmlformats.org/officeDocument/2006/relationships/oleObject" Target="embeddings/oleObject22.bin"/><Relationship Id="rId55"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20.wmf"/><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footer" Target="footer1.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header" Target="header2.xm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3.vsd"/><Relationship Id="rId48" Type="http://schemas.openxmlformats.org/officeDocument/2006/relationships/oleObject" Target="embeddings/oleObject21.bin"/><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footer" Target="footer3.xml"/><Relationship Id="rId8" Type="http://schemas.openxmlformats.org/officeDocument/2006/relationships/image" Target="media/image1.wmf"/><Relationship Id="rId51" Type="http://schemas.openxmlformats.org/officeDocument/2006/relationships/image" Target="media/image18.wmf"/><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image" Target="media/image21.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image" Target="media/image17.wmf"/><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194C75-BCE2-4CE7-9197-7BAF570FB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180</Pages>
  <Words>75817</Words>
  <Characters>432162</Characters>
  <Application>Microsoft Office Word</Application>
  <DocSecurity>0</DocSecurity>
  <Lines>3601</Lines>
  <Paragraphs>1013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506966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24</cp:revision>
  <dcterms:created xsi:type="dcterms:W3CDTF">2020-06-25T09:25:00Z</dcterms:created>
  <dcterms:modified xsi:type="dcterms:W3CDTF">2020-07-17T17:02:00Z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