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B4BEC" w14:paraId="47806276" w14:textId="77777777">
        <w:trPr>
          <w:cantSplit/>
        </w:trPr>
        <w:tc>
          <w:tcPr>
            <w:tcW w:w="10423" w:type="dxa"/>
            <w:gridSpan w:val="2"/>
            <w:shd w:val="clear" w:color="auto" w:fill="auto"/>
          </w:tcPr>
          <w:p w14:paraId="62BEA9AE" w14:textId="471D39C2" w:rsidR="008B4BEC" w:rsidRDefault="00000000">
            <w:pPr>
              <w:pStyle w:val="ZA"/>
              <w:framePr w:w="0" w:hRule="auto" w:wrap="auto" w:vAnchor="margin" w:hAnchor="text" w:yAlign="inline"/>
            </w:pPr>
            <w:bookmarkStart w:id="0" w:name="page1"/>
            <w:r>
              <w:rPr>
                <w:sz w:val="64"/>
              </w:rPr>
              <w:t xml:space="preserve">3GPP </w:t>
            </w:r>
            <w:bookmarkStart w:id="1" w:name="specType1"/>
            <w:r>
              <w:rPr>
                <w:sz w:val="64"/>
              </w:rPr>
              <w:t xml:space="preserve">TR </w:t>
            </w:r>
            <w:r>
              <w:rPr>
                <w:rFonts w:eastAsia="SimSun" w:hint="eastAsia"/>
                <w:sz w:val="64"/>
                <w:lang w:val="en-US" w:eastAsia="zh-CN"/>
              </w:rPr>
              <w:t>23</w:t>
            </w:r>
            <w:bookmarkStart w:id="2" w:name="specNumber"/>
            <w:bookmarkEnd w:id="1"/>
            <w:r>
              <w:rPr>
                <w:sz w:val="64"/>
              </w:rPr>
              <w:t>.</w:t>
            </w:r>
            <w:bookmarkEnd w:id="2"/>
            <w:r>
              <w:rPr>
                <w:rFonts w:eastAsia="SimSun" w:hint="eastAsia"/>
                <w:sz w:val="64"/>
                <w:lang w:val="en-US" w:eastAsia="zh-CN"/>
              </w:rPr>
              <w:t>700-23</w:t>
            </w:r>
            <w:r>
              <w:rPr>
                <w:rFonts w:eastAsia="SimSun"/>
                <w:sz w:val="64"/>
                <w:lang w:val="en-US" w:eastAsia="zh-CN"/>
              </w:rPr>
              <w:t xml:space="preserve"> </w:t>
            </w:r>
            <w:r>
              <w:t>V</w:t>
            </w:r>
            <w:bookmarkStart w:id="3" w:name="specVersion"/>
            <w:r w:rsidR="00061181">
              <w:t>19.</w:t>
            </w:r>
            <w:r w:rsidR="004F2360">
              <w:t>1</w:t>
            </w:r>
            <w:r>
              <w:t>.</w:t>
            </w:r>
            <w:bookmarkEnd w:id="3"/>
            <w:r>
              <w:t xml:space="preserve">0 </w:t>
            </w:r>
            <w:r>
              <w:rPr>
                <w:sz w:val="32"/>
              </w:rPr>
              <w:t>(</w:t>
            </w:r>
            <w:bookmarkStart w:id="4" w:name="issueDate"/>
            <w:r>
              <w:rPr>
                <w:rFonts w:eastAsia="SimSun" w:hint="eastAsia"/>
                <w:sz w:val="32"/>
                <w:lang w:val="en-US" w:eastAsia="zh-CN"/>
              </w:rPr>
              <w:t>2024</w:t>
            </w:r>
            <w:r>
              <w:rPr>
                <w:sz w:val="32"/>
              </w:rPr>
              <w:t>-</w:t>
            </w:r>
            <w:bookmarkEnd w:id="4"/>
            <w:r w:rsidR="004F2360">
              <w:rPr>
                <w:sz w:val="32"/>
              </w:rPr>
              <w:t>12</w:t>
            </w:r>
            <w:r>
              <w:rPr>
                <w:sz w:val="32"/>
              </w:rPr>
              <w:t>)</w:t>
            </w:r>
          </w:p>
        </w:tc>
      </w:tr>
      <w:tr w:rsidR="008B4BEC" w14:paraId="0AC89A43" w14:textId="77777777">
        <w:trPr>
          <w:cantSplit/>
          <w:trHeight w:hRule="exact" w:val="1134"/>
        </w:trPr>
        <w:tc>
          <w:tcPr>
            <w:tcW w:w="10423" w:type="dxa"/>
            <w:gridSpan w:val="2"/>
            <w:shd w:val="clear" w:color="auto" w:fill="auto"/>
          </w:tcPr>
          <w:p w14:paraId="234E1213" w14:textId="77777777" w:rsidR="008B4BEC" w:rsidRDefault="00000000">
            <w:pPr>
              <w:pStyle w:val="ZB"/>
              <w:framePr w:w="0" w:hRule="auto" w:wrap="auto" w:vAnchor="margin" w:hAnchor="text" w:yAlign="inline"/>
            </w:pPr>
            <w:r>
              <w:t xml:space="preserve">Technical </w:t>
            </w:r>
            <w:bookmarkStart w:id="5" w:name="spectype2"/>
            <w:r>
              <w:t>Report</w:t>
            </w:r>
            <w:bookmarkEnd w:id="5"/>
          </w:p>
          <w:p w14:paraId="05182824" w14:textId="77777777" w:rsidR="008B4BEC" w:rsidRDefault="00000000">
            <w:pPr>
              <w:pStyle w:val="Guidance"/>
            </w:pPr>
            <w:r>
              <w:br/>
            </w:r>
            <w:r>
              <w:br/>
            </w:r>
          </w:p>
        </w:tc>
      </w:tr>
      <w:tr w:rsidR="008B4BEC" w14:paraId="1BF6EC54" w14:textId="77777777">
        <w:trPr>
          <w:cantSplit/>
          <w:trHeight w:hRule="exact" w:val="3686"/>
        </w:trPr>
        <w:tc>
          <w:tcPr>
            <w:tcW w:w="10423" w:type="dxa"/>
            <w:gridSpan w:val="2"/>
            <w:tcBorders>
              <w:bottom w:val="single" w:sz="12" w:space="0" w:color="auto"/>
            </w:tcBorders>
            <w:shd w:val="clear" w:color="auto" w:fill="auto"/>
          </w:tcPr>
          <w:p w14:paraId="4CD2C41F" w14:textId="77777777" w:rsidR="008B4BEC" w:rsidRDefault="00000000">
            <w:pPr>
              <w:pStyle w:val="ZT"/>
              <w:framePr w:wrap="auto" w:hAnchor="text" w:yAlign="inline"/>
            </w:pPr>
            <w:r>
              <w:t>3rd Generation Partnership Project;</w:t>
            </w:r>
          </w:p>
          <w:p w14:paraId="4CBAB38D" w14:textId="77777777" w:rsidR="008B4BEC" w:rsidRDefault="00000000">
            <w:pPr>
              <w:pStyle w:val="ZT"/>
              <w:framePr w:wrap="auto" w:hAnchor="text" w:yAlign="inline"/>
            </w:pPr>
            <w:r>
              <w:t xml:space="preserve">Technical Specification Group </w:t>
            </w:r>
            <w:bookmarkStart w:id="6" w:name="specTitle"/>
            <w:r>
              <w:rPr>
                <w:lang w:val="en-IN"/>
              </w:rPr>
              <w:t>Services and System Aspects</w:t>
            </w:r>
            <w:r>
              <w:t>;</w:t>
            </w:r>
          </w:p>
          <w:p w14:paraId="3186FD58" w14:textId="77777777" w:rsidR="008B4BEC" w:rsidRDefault="00000000">
            <w:pPr>
              <w:pStyle w:val="ZT"/>
              <w:framePr w:wrap="auto" w:hAnchor="text" w:yAlign="inline"/>
              <w:rPr>
                <w:lang w:val="en-US" w:eastAsia="zh-CN"/>
              </w:rPr>
            </w:pPr>
            <w:r>
              <w:rPr>
                <w:rFonts w:hint="eastAsia"/>
                <w:lang w:val="en-US" w:eastAsia="zh-CN"/>
              </w:rPr>
              <w:t>Study on Application enabler for XR Services;</w:t>
            </w:r>
          </w:p>
          <w:bookmarkEnd w:id="6"/>
          <w:p w14:paraId="22B1D9A2" w14:textId="77777777" w:rsidR="008B4BEC"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8B4BEC" w14:paraId="09CC6D84" w14:textId="77777777">
        <w:trPr>
          <w:cantSplit/>
        </w:trPr>
        <w:tc>
          <w:tcPr>
            <w:tcW w:w="10423" w:type="dxa"/>
            <w:gridSpan w:val="2"/>
            <w:tcBorders>
              <w:top w:val="single" w:sz="12" w:space="0" w:color="auto"/>
              <w:bottom w:val="dashed" w:sz="4" w:space="0" w:color="auto"/>
            </w:tcBorders>
            <w:shd w:val="clear" w:color="auto" w:fill="auto"/>
          </w:tcPr>
          <w:p w14:paraId="6AD50923" w14:textId="77777777" w:rsidR="008B4BEC" w:rsidRDefault="00000000">
            <w:pPr>
              <w:pStyle w:val="TAR"/>
            </w:pPr>
            <w:r>
              <w:tab/>
            </w:r>
          </w:p>
        </w:tc>
      </w:tr>
      <w:tr w:rsidR="008B4BEC" w14:paraId="32CABA91" w14:textId="77777777">
        <w:trPr>
          <w:cantSplit/>
          <w:trHeight w:hRule="exact" w:val="1531"/>
        </w:trPr>
        <w:tc>
          <w:tcPr>
            <w:tcW w:w="5211" w:type="dxa"/>
            <w:tcBorders>
              <w:top w:val="dashed" w:sz="4" w:space="0" w:color="auto"/>
              <w:bottom w:val="dashed" w:sz="4" w:space="0" w:color="auto"/>
            </w:tcBorders>
            <w:shd w:val="clear" w:color="auto" w:fill="auto"/>
          </w:tcPr>
          <w:p w14:paraId="029226B7" w14:textId="77777777" w:rsidR="008B4BEC" w:rsidRDefault="00000000">
            <w:pPr>
              <w:pStyle w:val="TAL"/>
            </w:pPr>
            <w:r>
              <w:object w:dxaOrig="2066" w:dyaOrig="1253" w14:anchorId="21E344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8pt" o:ole="">
                  <v:imagedata r:id="rId10" o:title=""/>
                </v:shape>
                <o:OLEObject Type="Embed" ProgID="Word.Picture.8" ShapeID="_x0000_i1025" DrawAspect="Content" ObjectID="_1797325569" r:id="rId11"/>
              </w:object>
            </w:r>
          </w:p>
        </w:tc>
        <w:bookmarkStart w:id="8" w:name="_MON_1710316168"/>
        <w:bookmarkEnd w:id="8"/>
        <w:tc>
          <w:tcPr>
            <w:tcW w:w="5212" w:type="dxa"/>
            <w:tcBorders>
              <w:top w:val="dashed" w:sz="4" w:space="0" w:color="auto"/>
              <w:bottom w:val="dashed" w:sz="4" w:space="0" w:color="auto"/>
            </w:tcBorders>
            <w:shd w:val="clear" w:color="auto" w:fill="auto"/>
          </w:tcPr>
          <w:p w14:paraId="3BE3F214" w14:textId="77777777" w:rsidR="008B4BEC" w:rsidRDefault="00000000">
            <w:pPr>
              <w:pStyle w:val="TAR"/>
            </w:pPr>
            <w:r>
              <w:object w:dxaOrig="2553" w:dyaOrig="1487" w14:anchorId="26D3D0B5">
                <v:shape id="_x0000_i1026" type="#_x0000_t75" style="width:127.3pt;height:73.75pt" o:ole="">
                  <v:imagedata r:id="rId12" o:title=""/>
                </v:shape>
                <o:OLEObject Type="Embed" ProgID="Word.Picture.8" ShapeID="_x0000_i1026" DrawAspect="Content" ObjectID="_1797325570" r:id="rId13"/>
              </w:object>
            </w:r>
          </w:p>
        </w:tc>
      </w:tr>
      <w:tr w:rsidR="008B4BEC" w14:paraId="694EFCD5"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6641A3A" w14:textId="77777777" w:rsidR="008B4BEC" w:rsidRDefault="008B4BEC">
            <w:pPr>
              <w:pStyle w:val="TAL"/>
            </w:pPr>
            <w:bookmarkStart w:id="9" w:name="_MON_1710316271"/>
            <w:bookmarkEnd w:id="9"/>
          </w:p>
        </w:tc>
      </w:tr>
      <w:tr w:rsidR="008B4BEC" w14:paraId="2621BAED" w14:textId="77777777">
        <w:trPr>
          <w:cantSplit/>
          <w:trHeight w:hRule="exact" w:val="964"/>
        </w:trPr>
        <w:tc>
          <w:tcPr>
            <w:tcW w:w="10423" w:type="dxa"/>
            <w:gridSpan w:val="2"/>
            <w:tcBorders>
              <w:top w:val="dashed" w:sz="4" w:space="0" w:color="auto"/>
            </w:tcBorders>
            <w:shd w:val="clear" w:color="auto" w:fill="auto"/>
          </w:tcPr>
          <w:p w14:paraId="16466873" w14:textId="77777777" w:rsidR="008B4BEC"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3GPPOrganizational Partners and shall not be implemented.</w:t>
            </w:r>
            <w:r>
              <w:rPr>
                <w:sz w:val="16"/>
                <w:szCs w:val="16"/>
              </w:rPr>
              <w:br/>
              <w:t>This Specification is provided for future development work within 3GPPonly.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70CE3F2" w14:textId="77777777" w:rsidR="008B4BEC" w:rsidRDefault="008B4BEC">
      <w:pPr>
        <w:sectPr w:rsidR="008B4BEC">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8B4BEC" w14:paraId="242EF1F5" w14:textId="77777777">
        <w:trPr>
          <w:trHeight w:hRule="exact" w:val="5670"/>
        </w:trPr>
        <w:tc>
          <w:tcPr>
            <w:tcW w:w="10423" w:type="dxa"/>
            <w:shd w:val="clear" w:color="auto" w:fill="auto"/>
          </w:tcPr>
          <w:p w14:paraId="4491B08D" w14:textId="77777777" w:rsidR="008B4BEC" w:rsidRDefault="008B4BEC">
            <w:pPr>
              <w:pStyle w:val="Guidance"/>
            </w:pPr>
            <w:bookmarkStart w:id="11" w:name="page2"/>
          </w:p>
        </w:tc>
      </w:tr>
      <w:tr w:rsidR="008B4BEC" w14:paraId="77C435D9" w14:textId="77777777">
        <w:trPr>
          <w:trHeight w:hRule="exact" w:val="5387"/>
        </w:trPr>
        <w:tc>
          <w:tcPr>
            <w:tcW w:w="10423" w:type="dxa"/>
            <w:shd w:val="clear" w:color="auto" w:fill="auto"/>
          </w:tcPr>
          <w:p w14:paraId="38050A96" w14:textId="77777777" w:rsidR="008B4BEC" w:rsidRDefault="00000000">
            <w:pPr>
              <w:pStyle w:val="FP"/>
              <w:spacing w:after="240"/>
              <w:ind w:left="2835" w:right="2835"/>
              <w:jc w:val="center"/>
              <w:rPr>
                <w:rFonts w:ascii="Arial" w:hAnsi="Arial"/>
                <w:b/>
                <w:i/>
              </w:rPr>
            </w:pPr>
            <w:bookmarkStart w:id="12" w:name="coords3gpp"/>
            <w:r>
              <w:rPr>
                <w:rFonts w:ascii="Arial" w:hAnsi="Arial"/>
                <w:b/>
                <w:i/>
              </w:rPr>
              <w:t>3GPP</w:t>
            </w:r>
          </w:p>
          <w:p w14:paraId="3473FA61" w14:textId="77777777" w:rsidR="008B4BEC" w:rsidRDefault="00000000">
            <w:pPr>
              <w:pStyle w:val="FP"/>
              <w:pBdr>
                <w:bottom w:val="single" w:sz="6" w:space="1" w:color="auto"/>
              </w:pBdr>
              <w:ind w:left="2835" w:right="2835"/>
              <w:jc w:val="center"/>
            </w:pPr>
            <w:r>
              <w:t>Postal address</w:t>
            </w:r>
          </w:p>
          <w:p w14:paraId="60592591" w14:textId="77777777" w:rsidR="008B4BEC" w:rsidRDefault="008B4BEC">
            <w:pPr>
              <w:pStyle w:val="FP"/>
              <w:ind w:left="2835" w:right="2835"/>
              <w:jc w:val="center"/>
              <w:rPr>
                <w:rFonts w:ascii="Arial" w:hAnsi="Arial"/>
                <w:sz w:val="18"/>
              </w:rPr>
            </w:pPr>
          </w:p>
          <w:p w14:paraId="57030CB5" w14:textId="77777777" w:rsidR="008B4BEC" w:rsidRDefault="00000000">
            <w:pPr>
              <w:pStyle w:val="FP"/>
              <w:pBdr>
                <w:bottom w:val="single" w:sz="6" w:space="1" w:color="auto"/>
              </w:pBdr>
              <w:spacing w:before="240"/>
              <w:ind w:left="2835" w:right="2835"/>
              <w:jc w:val="center"/>
            </w:pPr>
            <w:r>
              <w:t>3GPP support office address</w:t>
            </w:r>
          </w:p>
          <w:p w14:paraId="2B0B5E36" w14:textId="77777777" w:rsidR="008B4BEC"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E2A0B04" w14:textId="77777777" w:rsidR="008B4BEC" w:rsidRDefault="00000000">
            <w:pPr>
              <w:pStyle w:val="FP"/>
              <w:ind w:left="2835" w:right="2835"/>
              <w:jc w:val="center"/>
              <w:rPr>
                <w:rFonts w:ascii="Arial" w:hAnsi="Arial"/>
                <w:sz w:val="18"/>
                <w:lang w:val="fr-FR"/>
              </w:rPr>
            </w:pPr>
            <w:r>
              <w:rPr>
                <w:rFonts w:ascii="Arial" w:hAnsi="Arial"/>
                <w:sz w:val="18"/>
                <w:lang w:val="fr-FR"/>
              </w:rPr>
              <w:t>Valbonne - FRANCE</w:t>
            </w:r>
          </w:p>
          <w:p w14:paraId="5DF58AA4" w14:textId="77777777" w:rsidR="008B4BEC"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FD4AEE3" w14:textId="77777777" w:rsidR="008B4BEC" w:rsidRDefault="00000000">
            <w:pPr>
              <w:pStyle w:val="FP"/>
              <w:pBdr>
                <w:bottom w:val="single" w:sz="6" w:space="1" w:color="auto"/>
              </w:pBdr>
              <w:spacing w:before="240"/>
              <w:ind w:left="2835" w:right="2835"/>
              <w:jc w:val="center"/>
            </w:pPr>
            <w:r>
              <w:t>Internet</w:t>
            </w:r>
          </w:p>
          <w:p w14:paraId="0D46173B" w14:textId="77777777" w:rsidR="008B4BEC" w:rsidRDefault="00000000">
            <w:pPr>
              <w:pStyle w:val="FP"/>
              <w:ind w:left="2835" w:right="2835"/>
              <w:jc w:val="center"/>
              <w:rPr>
                <w:rFonts w:ascii="Arial" w:hAnsi="Arial"/>
                <w:sz w:val="18"/>
              </w:rPr>
            </w:pPr>
            <w:r>
              <w:rPr>
                <w:rFonts w:ascii="Arial" w:hAnsi="Arial"/>
                <w:sz w:val="18"/>
              </w:rPr>
              <w:t>https://www.3gpp.org</w:t>
            </w:r>
            <w:bookmarkEnd w:id="12"/>
          </w:p>
          <w:p w14:paraId="54F5E0F7" w14:textId="77777777" w:rsidR="008B4BEC" w:rsidRDefault="008B4BEC"/>
        </w:tc>
      </w:tr>
      <w:tr w:rsidR="008B4BEC" w14:paraId="4C112E24" w14:textId="77777777">
        <w:tc>
          <w:tcPr>
            <w:tcW w:w="10423" w:type="dxa"/>
            <w:shd w:val="clear" w:color="auto" w:fill="auto"/>
            <w:vAlign w:val="bottom"/>
          </w:tcPr>
          <w:p w14:paraId="3D52C908" w14:textId="77777777" w:rsidR="008B4BEC"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2BF713D8" w14:textId="77777777" w:rsidR="008B4BEC" w:rsidRDefault="00000000">
            <w:pPr>
              <w:pStyle w:val="FP"/>
              <w:jc w:val="center"/>
            </w:pPr>
            <w:r>
              <w:t>No part may be reproduced except as authorized by written permission.</w:t>
            </w:r>
            <w:r>
              <w:br/>
              <w:t>The copyright and the foregoing restriction extend to reproduction in all media.</w:t>
            </w:r>
          </w:p>
          <w:p w14:paraId="40C11A70" w14:textId="77777777" w:rsidR="008B4BEC" w:rsidRDefault="008B4BEC">
            <w:pPr>
              <w:pStyle w:val="FP"/>
              <w:jc w:val="center"/>
            </w:pPr>
          </w:p>
          <w:p w14:paraId="4B2013C7" w14:textId="77777777" w:rsidR="008B4BEC" w:rsidRDefault="00000000">
            <w:pPr>
              <w:pStyle w:val="FP"/>
              <w:jc w:val="center"/>
              <w:rPr>
                <w:sz w:val="18"/>
              </w:rPr>
            </w:pPr>
            <w:r>
              <w:rPr>
                <w:sz w:val="18"/>
              </w:rPr>
              <w:t xml:space="preserve">© </w:t>
            </w:r>
            <w:bookmarkStart w:id="14" w:name="copyrightDate"/>
            <w:r>
              <w:rPr>
                <w:sz w:val="18"/>
              </w:rPr>
              <w:t>202</w:t>
            </w:r>
            <w:bookmarkEnd w:id="14"/>
            <w:r>
              <w:rPr>
                <w:rFonts w:eastAsia="SimSun" w:hint="eastAsia"/>
                <w:sz w:val="18"/>
                <w:lang w:val="en-US" w:eastAsia="zh-CN"/>
              </w:rPr>
              <w:t>4</w:t>
            </w:r>
            <w:r>
              <w:rPr>
                <w:sz w:val="18"/>
              </w:rPr>
              <w:t>, 3GPP Organizational Partners (ARIB, ATIS, CCSA, ETSI, TSDSI, TTA, TTC).</w:t>
            </w:r>
            <w:bookmarkStart w:id="15" w:name="copyrightaddon"/>
            <w:bookmarkEnd w:id="15"/>
          </w:p>
          <w:p w14:paraId="28A39203" w14:textId="77777777" w:rsidR="008B4BEC" w:rsidRDefault="00000000">
            <w:pPr>
              <w:pStyle w:val="FP"/>
              <w:jc w:val="center"/>
              <w:rPr>
                <w:sz w:val="18"/>
              </w:rPr>
            </w:pPr>
            <w:r>
              <w:rPr>
                <w:sz w:val="18"/>
              </w:rPr>
              <w:t>All rights reserved.</w:t>
            </w:r>
          </w:p>
          <w:p w14:paraId="262532F7" w14:textId="77777777" w:rsidR="008B4BEC" w:rsidRDefault="008B4BEC">
            <w:pPr>
              <w:pStyle w:val="FP"/>
              <w:rPr>
                <w:sz w:val="18"/>
              </w:rPr>
            </w:pPr>
          </w:p>
          <w:p w14:paraId="7C20F835" w14:textId="77777777" w:rsidR="008B4BEC" w:rsidRDefault="00000000">
            <w:pPr>
              <w:pStyle w:val="FP"/>
              <w:rPr>
                <w:sz w:val="18"/>
              </w:rPr>
            </w:pPr>
            <w:r>
              <w:rPr>
                <w:sz w:val="18"/>
              </w:rPr>
              <w:t>UMTS™ is a Trade Mark of ETSI registered for the benefit of its members</w:t>
            </w:r>
          </w:p>
          <w:p w14:paraId="17DEF83A" w14:textId="77777777" w:rsidR="008B4BEC"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FE57CFE" w14:textId="77777777" w:rsidR="008B4BEC" w:rsidRDefault="00000000">
            <w:pPr>
              <w:pStyle w:val="FP"/>
              <w:rPr>
                <w:sz w:val="18"/>
              </w:rPr>
            </w:pPr>
            <w:r>
              <w:rPr>
                <w:sz w:val="18"/>
              </w:rPr>
              <w:t>GSM® and the GSM logo are registered and owned by the GSM Association</w:t>
            </w:r>
            <w:bookmarkEnd w:id="13"/>
          </w:p>
          <w:p w14:paraId="01F917C2" w14:textId="77777777" w:rsidR="008B4BEC" w:rsidRDefault="008B4BEC"/>
        </w:tc>
      </w:tr>
      <w:bookmarkEnd w:id="11"/>
    </w:tbl>
    <w:p w14:paraId="4A23EB8E" w14:textId="77777777" w:rsidR="008B4BEC" w:rsidRDefault="00000000">
      <w:pPr>
        <w:pStyle w:val="TT"/>
      </w:pPr>
      <w:r>
        <w:br w:type="page"/>
      </w:r>
      <w:bookmarkStart w:id="16" w:name="tableOfContents"/>
      <w:bookmarkEnd w:id="16"/>
      <w:r>
        <w:lastRenderedPageBreak/>
        <w:t>Contents</w:t>
      </w:r>
    </w:p>
    <w:p w14:paraId="37FC747F" w14:textId="43585BE2" w:rsidR="00041BE0" w:rsidRDefault="00000000">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TOC \o "1-3" \h \u </w:instrText>
      </w:r>
      <w:r>
        <w:fldChar w:fldCharType="separate"/>
      </w:r>
      <w:hyperlink w:anchor="_Toc186712270" w:history="1">
        <w:r w:rsidR="00041BE0" w:rsidRPr="00A204C7">
          <w:rPr>
            <w:rStyle w:val="Hyperlink"/>
            <w:noProof/>
          </w:rPr>
          <w:t>Foreword</w:t>
        </w:r>
        <w:r w:rsidR="00041BE0">
          <w:rPr>
            <w:noProof/>
          </w:rPr>
          <w:tab/>
        </w:r>
        <w:r w:rsidR="00041BE0">
          <w:rPr>
            <w:noProof/>
          </w:rPr>
          <w:fldChar w:fldCharType="begin"/>
        </w:r>
        <w:r w:rsidR="00041BE0">
          <w:rPr>
            <w:noProof/>
          </w:rPr>
          <w:instrText xml:space="preserve"> PAGEREF _Toc186712270 \h </w:instrText>
        </w:r>
        <w:r w:rsidR="00041BE0">
          <w:rPr>
            <w:noProof/>
          </w:rPr>
        </w:r>
        <w:r w:rsidR="00041BE0">
          <w:rPr>
            <w:noProof/>
          </w:rPr>
          <w:fldChar w:fldCharType="separate"/>
        </w:r>
        <w:r w:rsidR="00041BE0">
          <w:rPr>
            <w:noProof/>
          </w:rPr>
          <w:t>6</w:t>
        </w:r>
        <w:r w:rsidR="00041BE0">
          <w:rPr>
            <w:noProof/>
          </w:rPr>
          <w:fldChar w:fldCharType="end"/>
        </w:r>
      </w:hyperlink>
    </w:p>
    <w:p w14:paraId="6B0E0599" w14:textId="41214217" w:rsidR="00041BE0" w:rsidRDefault="00041BE0">
      <w:pPr>
        <w:pStyle w:val="TOC1"/>
        <w:rPr>
          <w:rFonts w:asciiTheme="minorHAnsi" w:eastAsiaTheme="minorEastAsia" w:hAnsiTheme="minorHAnsi" w:cstheme="minorBidi"/>
          <w:noProof/>
          <w:kern w:val="2"/>
          <w:sz w:val="24"/>
          <w:szCs w:val="24"/>
          <w:lang w:eastAsia="en-GB"/>
          <w14:ligatures w14:val="standardContextual"/>
        </w:rPr>
      </w:pPr>
      <w:hyperlink w:anchor="_Toc186712271" w:history="1">
        <w:r w:rsidRPr="00A204C7">
          <w:rPr>
            <w:rStyle w:val="Hyperlink"/>
            <w:noProof/>
          </w:rPr>
          <w:t>Introduction</w:t>
        </w:r>
        <w:r>
          <w:rPr>
            <w:noProof/>
          </w:rPr>
          <w:tab/>
        </w:r>
        <w:r>
          <w:rPr>
            <w:noProof/>
          </w:rPr>
          <w:fldChar w:fldCharType="begin"/>
        </w:r>
        <w:r>
          <w:rPr>
            <w:noProof/>
          </w:rPr>
          <w:instrText xml:space="preserve"> PAGEREF _Toc186712271 \h </w:instrText>
        </w:r>
        <w:r>
          <w:rPr>
            <w:noProof/>
          </w:rPr>
        </w:r>
        <w:r>
          <w:rPr>
            <w:noProof/>
          </w:rPr>
          <w:fldChar w:fldCharType="separate"/>
        </w:r>
        <w:r>
          <w:rPr>
            <w:noProof/>
          </w:rPr>
          <w:t>7</w:t>
        </w:r>
        <w:r>
          <w:rPr>
            <w:noProof/>
          </w:rPr>
          <w:fldChar w:fldCharType="end"/>
        </w:r>
      </w:hyperlink>
    </w:p>
    <w:p w14:paraId="13F9BA24" w14:textId="655DF014" w:rsidR="00041BE0" w:rsidRDefault="00041BE0">
      <w:pPr>
        <w:pStyle w:val="TOC1"/>
        <w:rPr>
          <w:rFonts w:asciiTheme="minorHAnsi" w:eastAsiaTheme="minorEastAsia" w:hAnsiTheme="minorHAnsi" w:cstheme="minorBidi"/>
          <w:noProof/>
          <w:kern w:val="2"/>
          <w:sz w:val="24"/>
          <w:szCs w:val="24"/>
          <w:lang w:eastAsia="en-GB"/>
          <w14:ligatures w14:val="standardContextual"/>
        </w:rPr>
      </w:pPr>
      <w:hyperlink w:anchor="_Toc186712272" w:history="1">
        <w:r w:rsidRPr="00A204C7">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Scope</w:t>
        </w:r>
        <w:r>
          <w:rPr>
            <w:noProof/>
          </w:rPr>
          <w:tab/>
        </w:r>
        <w:r>
          <w:rPr>
            <w:noProof/>
          </w:rPr>
          <w:fldChar w:fldCharType="begin"/>
        </w:r>
        <w:r>
          <w:rPr>
            <w:noProof/>
          </w:rPr>
          <w:instrText xml:space="preserve"> PAGEREF _Toc186712272 \h </w:instrText>
        </w:r>
        <w:r>
          <w:rPr>
            <w:noProof/>
          </w:rPr>
        </w:r>
        <w:r>
          <w:rPr>
            <w:noProof/>
          </w:rPr>
          <w:fldChar w:fldCharType="separate"/>
        </w:r>
        <w:r>
          <w:rPr>
            <w:noProof/>
          </w:rPr>
          <w:t>8</w:t>
        </w:r>
        <w:r>
          <w:rPr>
            <w:noProof/>
          </w:rPr>
          <w:fldChar w:fldCharType="end"/>
        </w:r>
      </w:hyperlink>
    </w:p>
    <w:p w14:paraId="6E66BEC8" w14:textId="4EE8E0CF" w:rsidR="00041BE0" w:rsidRDefault="00041BE0">
      <w:pPr>
        <w:pStyle w:val="TOC1"/>
        <w:rPr>
          <w:rFonts w:asciiTheme="minorHAnsi" w:eastAsiaTheme="minorEastAsia" w:hAnsiTheme="minorHAnsi" w:cstheme="minorBidi"/>
          <w:noProof/>
          <w:kern w:val="2"/>
          <w:sz w:val="24"/>
          <w:szCs w:val="24"/>
          <w:lang w:eastAsia="en-GB"/>
          <w14:ligatures w14:val="standardContextual"/>
        </w:rPr>
      </w:pPr>
      <w:hyperlink w:anchor="_Toc186712273" w:history="1">
        <w:r w:rsidRPr="00A204C7">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References</w:t>
        </w:r>
        <w:r>
          <w:rPr>
            <w:noProof/>
          </w:rPr>
          <w:tab/>
        </w:r>
        <w:r>
          <w:rPr>
            <w:noProof/>
          </w:rPr>
          <w:fldChar w:fldCharType="begin"/>
        </w:r>
        <w:r>
          <w:rPr>
            <w:noProof/>
          </w:rPr>
          <w:instrText xml:space="preserve"> PAGEREF _Toc186712273 \h </w:instrText>
        </w:r>
        <w:r>
          <w:rPr>
            <w:noProof/>
          </w:rPr>
        </w:r>
        <w:r>
          <w:rPr>
            <w:noProof/>
          </w:rPr>
          <w:fldChar w:fldCharType="separate"/>
        </w:r>
        <w:r>
          <w:rPr>
            <w:noProof/>
          </w:rPr>
          <w:t>8</w:t>
        </w:r>
        <w:r>
          <w:rPr>
            <w:noProof/>
          </w:rPr>
          <w:fldChar w:fldCharType="end"/>
        </w:r>
      </w:hyperlink>
    </w:p>
    <w:p w14:paraId="76B1F856" w14:textId="785E6A44" w:rsidR="00041BE0" w:rsidRDefault="00041BE0">
      <w:pPr>
        <w:pStyle w:val="TOC1"/>
        <w:rPr>
          <w:rFonts w:asciiTheme="minorHAnsi" w:eastAsiaTheme="minorEastAsia" w:hAnsiTheme="minorHAnsi" w:cstheme="minorBidi"/>
          <w:noProof/>
          <w:kern w:val="2"/>
          <w:sz w:val="24"/>
          <w:szCs w:val="24"/>
          <w:lang w:eastAsia="en-GB"/>
          <w14:ligatures w14:val="standardContextual"/>
        </w:rPr>
      </w:pPr>
      <w:hyperlink w:anchor="_Toc186712274" w:history="1">
        <w:r w:rsidRPr="00A204C7">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Definitions of terms, symbols and abbreviations</w:t>
        </w:r>
        <w:r>
          <w:rPr>
            <w:noProof/>
          </w:rPr>
          <w:tab/>
        </w:r>
        <w:r>
          <w:rPr>
            <w:noProof/>
          </w:rPr>
          <w:fldChar w:fldCharType="begin"/>
        </w:r>
        <w:r>
          <w:rPr>
            <w:noProof/>
          </w:rPr>
          <w:instrText xml:space="preserve"> PAGEREF _Toc186712274 \h </w:instrText>
        </w:r>
        <w:r>
          <w:rPr>
            <w:noProof/>
          </w:rPr>
        </w:r>
        <w:r>
          <w:rPr>
            <w:noProof/>
          </w:rPr>
          <w:fldChar w:fldCharType="separate"/>
        </w:r>
        <w:r>
          <w:rPr>
            <w:noProof/>
          </w:rPr>
          <w:t>9</w:t>
        </w:r>
        <w:r>
          <w:rPr>
            <w:noProof/>
          </w:rPr>
          <w:fldChar w:fldCharType="end"/>
        </w:r>
      </w:hyperlink>
    </w:p>
    <w:p w14:paraId="2490FAD9" w14:textId="0D30C694"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75" w:history="1">
        <w:r w:rsidRPr="00A204C7">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Terms</w:t>
        </w:r>
        <w:r>
          <w:rPr>
            <w:noProof/>
          </w:rPr>
          <w:tab/>
        </w:r>
        <w:r>
          <w:rPr>
            <w:noProof/>
          </w:rPr>
          <w:fldChar w:fldCharType="begin"/>
        </w:r>
        <w:r>
          <w:rPr>
            <w:noProof/>
          </w:rPr>
          <w:instrText xml:space="preserve"> PAGEREF _Toc186712275 \h </w:instrText>
        </w:r>
        <w:r>
          <w:rPr>
            <w:noProof/>
          </w:rPr>
        </w:r>
        <w:r>
          <w:rPr>
            <w:noProof/>
          </w:rPr>
          <w:fldChar w:fldCharType="separate"/>
        </w:r>
        <w:r>
          <w:rPr>
            <w:noProof/>
          </w:rPr>
          <w:t>9</w:t>
        </w:r>
        <w:r>
          <w:rPr>
            <w:noProof/>
          </w:rPr>
          <w:fldChar w:fldCharType="end"/>
        </w:r>
      </w:hyperlink>
    </w:p>
    <w:p w14:paraId="68F41731" w14:textId="145F4DF9"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76" w:history="1">
        <w:r w:rsidRPr="00A204C7">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Symbols</w:t>
        </w:r>
        <w:r>
          <w:rPr>
            <w:noProof/>
          </w:rPr>
          <w:tab/>
        </w:r>
        <w:r>
          <w:rPr>
            <w:noProof/>
          </w:rPr>
          <w:fldChar w:fldCharType="begin"/>
        </w:r>
        <w:r>
          <w:rPr>
            <w:noProof/>
          </w:rPr>
          <w:instrText xml:space="preserve"> PAGEREF _Toc186712276 \h </w:instrText>
        </w:r>
        <w:r>
          <w:rPr>
            <w:noProof/>
          </w:rPr>
        </w:r>
        <w:r>
          <w:rPr>
            <w:noProof/>
          </w:rPr>
          <w:fldChar w:fldCharType="separate"/>
        </w:r>
        <w:r>
          <w:rPr>
            <w:noProof/>
          </w:rPr>
          <w:t>9</w:t>
        </w:r>
        <w:r>
          <w:rPr>
            <w:noProof/>
          </w:rPr>
          <w:fldChar w:fldCharType="end"/>
        </w:r>
      </w:hyperlink>
    </w:p>
    <w:p w14:paraId="772AB420" w14:textId="7FE13B85"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77" w:history="1">
        <w:r w:rsidRPr="00A204C7">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Abbreviations</w:t>
        </w:r>
        <w:r>
          <w:rPr>
            <w:noProof/>
          </w:rPr>
          <w:tab/>
        </w:r>
        <w:r>
          <w:rPr>
            <w:noProof/>
          </w:rPr>
          <w:fldChar w:fldCharType="begin"/>
        </w:r>
        <w:r>
          <w:rPr>
            <w:noProof/>
          </w:rPr>
          <w:instrText xml:space="preserve"> PAGEREF _Toc186712277 \h </w:instrText>
        </w:r>
        <w:r>
          <w:rPr>
            <w:noProof/>
          </w:rPr>
        </w:r>
        <w:r>
          <w:rPr>
            <w:noProof/>
          </w:rPr>
          <w:fldChar w:fldCharType="separate"/>
        </w:r>
        <w:r>
          <w:rPr>
            <w:noProof/>
          </w:rPr>
          <w:t>9</w:t>
        </w:r>
        <w:r>
          <w:rPr>
            <w:noProof/>
          </w:rPr>
          <w:fldChar w:fldCharType="end"/>
        </w:r>
      </w:hyperlink>
    </w:p>
    <w:p w14:paraId="3C4D1D19" w14:textId="021BCA1E" w:rsidR="00041BE0" w:rsidRDefault="00041BE0">
      <w:pPr>
        <w:pStyle w:val="TOC1"/>
        <w:rPr>
          <w:rFonts w:asciiTheme="minorHAnsi" w:eastAsiaTheme="minorEastAsia" w:hAnsiTheme="minorHAnsi" w:cstheme="minorBidi"/>
          <w:noProof/>
          <w:kern w:val="2"/>
          <w:sz w:val="24"/>
          <w:szCs w:val="24"/>
          <w:lang w:eastAsia="en-GB"/>
          <w14:ligatures w14:val="standardContextual"/>
        </w:rPr>
      </w:pPr>
      <w:hyperlink w:anchor="_Toc186712278" w:history="1">
        <w:r w:rsidRPr="00A204C7">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Key issues</w:t>
        </w:r>
        <w:r>
          <w:rPr>
            <w:noProof/>
          </w:rPr>
          <w:tab/>
        </w:r>
        <w:r>
          <w:rPr>
            <w:noProof/>
          </w:rPr>
          <w:fldChar w:fldCharType="begin"/>
        </w:r>
        <w:r>
          <w:rPr>
            <w:noProof/>
          </w:rPr>
          <w:instrText xml:space="preserve"> PAGEREF _Toc186712278 \h </w:instrText>
        </w:r>
        <w:r>
          <w:rPr>
            <w:noProof/>
          </w:rPr>
        </w:r>
        <w:r>
          <w:rPr>
            <w:noProof/>
          </w:rPr>
          <w:fldChar w:fldCharType="separate"/>
        </w:r>
        <w:r>
          <w:rPr>
            <w:noProof/>
          </w:rPr>
          <w:t>10</w:t>
        </w:r>
        <w:r>
          <w:rPr>
            <w:noProof/>
          </w:rPr>
          <w:fldChar w:fldCharType="end"/>
        </w:r>
      </w:hyperlink>
    </w:p>
    <w:p w14:paraId="75620A17" w14:textId="44F0E86F"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79" w:history="1">
        <w:r w:rsidRPr="00A204C7">
          <w:rPr>
            <w:rStyle w:val="Hyperlink"/>
            <w:noProof/>
            <w:lang w:val="en-US" w:eastAsia="zh-CN"/>
          </w:rPr>
          <w:t>4</w:t>
        </w:r>
        <w:r w:rsidRPr="00A204C7">
          <w:rPr>
            <w:rStyle w:val="Hyperlink"/>
            <w:noProof/>
          </w:rPr>
          <w:t>.</w:t>
        </w:r>
        <w:r w:rsidRPr="00A204C7">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Key issue #</w:t>
        </w:r>
        <w:r w:rsidRPr="00A204C7">
          <w:rPr>
            <w:rStyle w:val="Hyperlink"/>
            <w:rFonts w:eastAsia="SimSun"/>
            <w:noProof/>
            <w:lang w:val="en-US" w:eastAsia="zh-CN"/>
          </w:rPr>
          <w:t>1</w:t>
        </w:r>
        <w:r w:rsidRPr="00A204C7">
          <w:rPr>
            <w:rStyle w:val="Hyperlink"/>
            <w:noProof/>
          </w:rPr>
          <w:t>: KPI measurement and exposure</w:t>
        </w:r>
        <w:r>
          <w:rPr>
            <w:noProof/>
          </w:rPr>
          <w:tab/>
        </w:r>
        <w:r>
          <w:rPr>
            <w:noProof/>
          </w:rPr>
          <w:fldChar w:fldCharType="begin"/>
        </w:r>
        <w:r>
          <w:rPr>
            <w:noProof/>
          </w:rPr>
          <w:instrText xml:space="preserve"> PAGEREF _Toc186712279 \h </w:instrText>
        </w:r>
        <w:r>
          <w:rPr>
            <w:noProof/>
          </w:rPr>
        </w:r>
        <w:r>
          <w:rPr>
            <w:noProof/>
          </w:rPr>
          <w:fldChar w:fldCharType="separate"/>
        </w:r>
        <w:r>
          <w:rPr>
            <w:noProof/>
          </w:rPr>
          <w:t>10</w:t>
        </w:r>
        <w:r>
          <w:rPr>
            <w:noProof/>
          </w:rPr>
          <w:fldChar w:fldCharType="end"/>
        </w:r>
      </w:hyperlink>
    </w:p>
    <w:p w14:paraId="4D2A1588" w14:textId="0C8E53E5"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80" w:history="1">
        <w:r w:rsidRPr="00A204C7">
          <w:rPr>
            <w:rStyle w:val="Hyperlink"/>
            <w:noProof/>
            <w:lang w:val="en-US" w:eastAsia="zh-CN"/>
          </w:rPr>
          <w:t>4.2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Key issue #2: E2E Multi-Modal Communication Flows</w:t>
        </w:r>
        <w:r>
          <w:rPr>
            <w:noProof/>
          </w:rPr>
          <w:tab/>
        </w:r>
        <w:r>
          <w:rPr>
            <w:noProof/>
          </w:rPr>
          <w:fldChar w:fldCharType="begin"/>
        </w:r>
        <w:r>
          <w:rPr>
            <w:noProof/>
          </w:rPr>
          <w:instrText xml:space="preserve"> PAGEREF _Toc186712280 \h </w:instrText>
        </w:r>
        <w:r>
          <w:rPr>
            <w:noProof/>
          </w:rPr>
        </w:r>
        <w:r>
          <w:rPr>
            <w:noProof/>
          </w:rPr>
          <w:fldChar w:fldCharType="separate"/>
        </w:r>
        <w:r>
          <w:rPr>
            <w:noProof/>
          </w:rPr>
          <w:t>10</w:t>
        </w:r>
        <w:r>
          <w:rPr>
            <w:noProof/>
          </w:rPr>
          <w:fldChar w:fldCharType="end"/>
        </w:r>
      </w:hyperlink>
    </w:p>
    <w:p w14:paraId="6288E1F0" w14:textId="03804854"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81" w:history="1">
        <w:r w:rsidRPr="00A204C7">
          <w:rPr>
            <w:rStyle w:val="Hyperlink"/>
            <w:noProof/>
            <w:lang w:val="en-US" w:eastAsia="zh-CN"/>
          </w:rPr>
          <w:t>4</w:t>
        </w:r>
        <w:r w:rsidRPr="00A204C7">
          <w:rPr>
            <w:rStyle w:val="Hyperlink"/>
            <w:noProof/>
            <w:lang w:val="en-US"/>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Key Issue</w:t>
        </w:r>
        <w:r w:rsidRPr="00A204C7">
          <w:rPr>
            <w:rStyle w:val="Hyperlink"/>
            <w:noProof/>
            <w:lang w:eastAsia="zh-CN"/>
          </w:rPr>
          <w:t xml:space="preserve"> #</w:t>
        </w:r>
        <w:r w:rsidRPr="00A204C7">
          <w:rPr>
            <w:rStyle w:val="Hyperlink"/>
            <w:noProof/>
            <w:lang w:val="en-US" w:eastAsia="zh-CN"/>
          </w:rPr>
          <w:t>3: Coordination between direct UE connection and network based connection for AR/VR services</w:t>
        </w:r>
        <w:r>
          <w:rPr>
            <w:noProof/>
          </w:rPr>
          <w:tab/>
        </w:r>
        <w:r>
          <w:rPr>
            <w:noProof/>
          </w:rPr>
          <w:fldChar w:fldCharType="begin"/>
        </w:r>
        <w:r>
          <w:rPr>
            <w:noProof/>
          </w:rPr>
          <w:instrText xml:space="preserve"> PAGEREF _Toc186712281 \h </w:instrText>
        </w:r>
        <w:r>
          <w:rPr>
            <w:noProof/>
          </w:rPr>
        </w:r>
        <w:r>
          <w:rPr>
            <w:noProof/>
          </w:rPr>
          <w:fldChar w:fldCharType="separate"/>
        </w:r>
        <w:r>
          <w:rPr>
            <w:noProof/>
          </w:rPr>
          <w:t>11</w:t>
        </w:r>
        <w:r>
          <w:rPr>
            <w:noProof/>
          </w:rPr>
          <w:fldChar w:fldCharType="end"/>
        </w:r>
      </w:hyperlink>
    </w:p>
    <w:p w14:paraId="3850A4BB" w14:textId="14747646"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82" w:history="1">
        <w:r w:rsidRPr="00A204C7">
          <w:rPr>
            <w:rStyle w:val="Hyperlink"/>
            <w:rFonts w:eastAsia="SimSun"/>
            <w:noProof/>
            <w:lang w:val="en-US" w:eastAsia="zh-CN"/>
          </w:rPr>
          <w:t>4</w:t>
        </w:r>
        <w:r w:rsidRPr="00A204C7">
          <w:rPr>
            <w:rStyle w:val="Hyperlink"/>
            <w:noProof/>
          </w:rPr>
          <w:t>.</w:t>
        </w:r>
        <w:r w:rsidRPr="00A204C7">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Key issue #</w:t>
        </w:r>
        <w:r w:rsidRPr="00A204C7">
          <w:rPr>
            <w:rStyle w:val="Hyperlink"/>
            <w:rFonts w:eastAsia="SimSun"/>
            <w:noProof/>
            <w:lang w:val="en-US" w:eastAsia="zh-CN"/>
          </w:rPr>
          <w:t>4</w:t>
        </w:r>
        <w:r w:rsidRPr="00A204C7">
          <w:rPr>
            <w:rStyle w:val="Hyperlink"/>
            <w:noProof/>
          </w:rPr>
          <w:t xml:space="preserve">: </w:t>
        </w:r>
        <w:r w:rsidRPr="00A204C7">
          <w:rPr>
            <w:rStyle w:val="Hyperlink"/>
            <w:rFonts w:eastAsia="SimSun"/>
            <w:noProof/>
            <w:lang w:eastAsia="zh-CN"/>
          </w:rPr>
          <w:t>A</w:t>
        </w:r>
        <w:r w:rsidRPr="00A204C7">
          <w:rPr>
            <w:rStyle w:val="Hyperlink"/>
            <w:noProof/>
          </w:rPr>
          <w:t xml:space="preserve">pplication enablement </w:t>
        </w:r>
        <w:r w:rsidRPr="00A204C7">
          <w:rPr>
            <w:rStyle w:val="Hyperlink"/>
            <w:rFonts w:eastAsia="SimSun"/>
            <w:noProof/>
            <w:lang w:val="en-US" w:eastAsia="zh-CN"/>
          </w:rPr>
          <w:t>layer capabilities usage to supporting the XR services</w:t>
        </w:r>
        <w:r>
          <w:rPr>
            <w:noProof/>
          </w:rPr>
          <w:tab/>
        </w:r>
        <w:r>
          <w:rPr>
            <w:noProof/>
          </w:rPr>
          <w:fldChar w:fldCharType="begin"/>
        </w:r>
        <w:r>
          <w:rPr>
            <w:noProof/>
          </w:rPr>
          <w:instrText xml:space="preserve"> PAGEREF _Toc186712282 \h </w:instrText>
        </w:r>
        <w:r>
          <w:rPr>
            <w:noProof/>
          </w:rPr>
        </w:r>
        <w:r>
          <w:rPr>
            <w:noProof/>
          </w:rPr>
          <w:fldChar w:fldCharType="separate"/>
        </w:r>
        <w:r>
          <w:rPr>
            <w:noProof/>
          </w:rPr>
          <w:t>11</w:t>
        </w:r>
        <w:r>
          <w:rPr>
            <w:noProof/>
          </w:rPr>
          <w:fldChar w:fldCharType="end"/>
        </w:r>
      </w:hyperlink>
    </w:p>
    <w:p w14:paraId="08CC6D08" w14:textId="2E0A5247"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83" w:history="1">
        <w:r w:rsidRPr="00A204C7">
          <w:rPr>
            <w:rStyle w:val="Hyperlink"/>
            <w:rFonts w:eastAsia="SimSun"/>
            <w:noProof/>
            <w:lang w:val="en-US" w:eastAsia="zh-CN"/>
          </w:rPr>
          <w:t>4</w:t>
        </w:r>
        <w:r w:rsidRPr="00A204C7">
          <w:rPr>
            <w:rStyle w:val="Hyperlink"/>
            <w:noProof/>
          </w:rPr>
          <w:t>.</w:t>
        </w:r>
        <w:r w:rsidRPr="00A204C7">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Key issue #</w:t>
        </w:r>
        <w:r w:rsidRPr="00A204C7">
          <w:rPr>
            <w:rStyle w:val="Hyperlink"/>
            <w:rFonts w:eastAsia="SimSun"/>
            <w:noProof/>
            <w:lang w:val="en-US" w:eastAsia="zh-CN"/>
          </w:rPr>
          <w:t>5</w:t>
        </w:r>
        <w:r w:rsidRPr="00A204C7">
          <w:rPr>
            <w:rStyle w:val="Hyperlink"/>
            <w:noProof/>
          </w:rPr>
          <w:t xml:space="preserve">: </w:t>
        </w:r>
        <w:r w:rsidRPr="00A204C7">
          <w:rPr>
            <w:rStyle w:val="Hyperlink"/>
            <w:rFonts w:eastAsia="SimSun"/>
            <w:noProof/>
            <w:lang w:val="en-US" w:eastAsia="zh-CN"/>
          </w:rPr>
          <w:t>S</w:t>
        </w:r>
        <w:r w:rsidRPr="00A204C7">
          <w:rPr>
            <w:rStyle w:val="Hyperlink"/>
            <w:noProof/>
          </w:rPr>
          <w:t>upport the tethered UE</w:t>
        </w:r>
        <w:r>
          <w:rPr>
            <w:noProof/>
          </w:rPr>
          <w:tab/>
        </w:r>
        <w:r>
          <w:rPr>
            <w:noProof/>
          </w:rPr>
          <w:fldChar w:fldCharType="begin"/>
        </w:r>
        <w:r>
          <w:rPr>
            <w:noProof/>
          </w:rPr>
          <w:instrText xml:space="preserve"> PAGEREF _Toc186712283 \h </w:instrText>
        </w:r>
        <w:r>
          <w:rPr>
            <w:noProof/>
          </w:rPr>
        </w:r>
        <w:r>
          <w:rPr>
            <w:noProof/>
          </w:rPr>
          <w:fldChar w:fldCharType="separate"/>
        </w:r>
        <w:r>
          <w:rPr>
            <w:noProof/>
          </w:rPr>
          <w:t>11</w:t>
        </w:r>
        <w:r>
          <w:rPr>
            <w:noProof/>
          </w:rPr>
          <w:fldChar w:fldCharType="end"/>
        </w:r>
      </w:hyperlink>
    </w:p>
    <w:p w14:paraId="257F903E" w14:textId="6DBCDE2D"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84" w:history="1">
        <w:r w:rsidRPr="00A204C7">
          <w:rPr>
            <w:rStyle w:val="Hyperlink"/>
            <w:rFonts w:eastAsia="SimSun"/>
            <w:noProof/>
            <w:lang w:val="en-US" w:eastAsia="zh-CN"/>
          </w:rPr>
          <w:t>4</w:t>
        </w:r>
        <w:r w:rsidRPr="00A204C7">
          <w:rPr>
            <w:rStyle w:val="Hyperlink"/>
            <w:noProof/>
          </w:rPr>
          <w:t>.</w:t>
        </w:r>
        <w:r w:rsidRPr="00A204C7">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Key issue #</w:t>
        </w:r>
        <w:r w:rsidRPr="00A204C7">
          <w:rPr>
            <w:rStyle w:val="Hyperlink"/>
            <w:rFonts w:eastAsia="SimSun"/>
            <w:noProof/>
            <w:lang w:val="en-US" w:eastAsia="zh-CN"/>
          </w:rPr>
          <w:t>6</w:t>
        </w:r>
        <w:r w:rsidRPr="00A204C7">
          <w:rPr>
            <w:rStyle w:val="Hyperlink"/>
            <w:noProof/>
          </w:rPr>
          <w:t>: XR application server selection enhancement</w:t>
        </w:r>
        <w:r>
          <w:rPr>
            <w:noProof/>
          </w:rPr>
          <w:tab/>
        </w:r>
        <w:r>
          <w:rPr>
            <w:noProof/>
          </w:rPr>
          <w:fldChar w:fldCharType="begin"/>
        </w:r>
        <w:r>
          <w:rPr>
            <w:noProof/>
          </w:rPr>
          <w:instrText xml:space="preserve"> PAGEREF _Toc186712284 \h </w:instrText>
        </w:r>
        <w:r>
          <w:rPr>
            <w:noProof/>
          </w:rPr>
        </w:r>
        <w:r>
          <w:rPr>
            <w:noProof/>
          </w:rPr>
          <w:fldChar w:fldCharType="separate"/>
        </w:r>
        <w:r>
          <w:rPr>
            <w:noProof/>
          </w:rPr>
          <w:t>12</w:t>
        </w:r>
        <w:r>
          <w:rPr>
            <w:noProof/>
          </w:rPr>
          <w:fldChar w:fldCharType="end"/>
        </w:r>
      </w:hyperlink>
    </w:p>
    <w:p w14:paraId="29CD672D" w14:textId="5DE9F929"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85" w:history="1">
        <w:r w:rsidRPr="00A204C7">
          <w:rPr>
            <w:rStyle w:val="Hyperlink"/>
            <w:rFonts w:eastAsia="SimSun"/>
            <w:noProof/>
            <w:lang w:val="en-US" w:eastAsia="zh-CN"/>
          </w:rPr>
          <w:t>4</w:t>
        </w:r>
        <w:r w:rsidRPr="00A204C7">
          <w:rPr>
            <w:rStyle w:val="Hyperlink"/>
            <w:noProof/>
          </w:rPr>
          <w:t>.</w:t>
        </w:r>
        <w:r w:rsidRPr="00A204C7">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Key issue #</w:t>
        </w:r>
        <w:r w:rsidRPr="00A204C7">
          <w:rPr>
            <w:rStyle w:val="Hyperlink"/>
            <w:rFonts w:eastAsia="SimSun"/>
            <w:noProof/>
            <w:lang w:val="en-US" w:eastAsia="zh-CN"/>
          </w:rPr>
          <w:t>7</w:t>
        </w:r>
        <w:r w:rsidRPr="00A204C7">
          <w:rPr>
            <w:rStyle w:val="Hyperlink"/>
            <w:noProof/>
          </w:rPr>
          <w:t>: E2E KPI optimization for XR service</w:t>
        </w:r>
        <w:r>
          <w:rPr>
            <w:noProof/>
          </w:rPr>
          <w:tab/>
        </w:r>
        <w:r>
          <w:rPr>
            <w:noProof/>
          </w:rPr>
          <w:fldChar w:fldCharType="begin"/>
        </w:r>
        <w:r>
          <w:rPr>
            <w:noProof/>
          </w:rPr>
          <w:instrText xml:space="preserve"> PAGEREF _Toc186712285 \h </w:instrText>
        </w:r>
        <w:r>
          <w:rPr>
            <w:noProof/>
          </w:rPr>
        </w:r>
        <w:r>
          <w:rPr>
            <w:noProof/>
          </w:rPr>
          <w:fldChar w:fldCharType="separate"/>
        </w:r>
        <w:r>
          <w:rPr>
            <w:noProof/>
          </w:rPr>
          <w:t>13</w:t>
        </w:r>
        <w:r>
          <w:rPr>
            <w:noProof/>
          </w:rPr>
          <w:fldChar w:fldCharType="end"/>
        </w:r>
      </w:hyperlink>
    </w:p>
    <w:p w14:paraId="47FBFC38" w14:textId="0DA5EB7B"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86" w:history="1">
        <w:r w:rsidRPr="00A204C7">
          <w:rPr>
            <w:rStyle w:val="Hyperlink"/>
            <w:noProof/>
            <w:lang w:val="en-US" w:eastAsia="zh-CN"/>
          </w:rPr>
          <w:t>4.8</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Key issue #8: PDU set handling for XR traffic</w:t>
        </w:r>
        <w:r>
          <w:rPr>
            <w:noProof/>
          </w:rPr>
          <w:tab/>
        </w:r>
        <w:r>
          <w:rPr>
            <w:noProof/>
          </w:rPr>
          <w:fldChar w:fldCharType="begin"/>
        </w:r>
        <w:r>
          <w:rPr>
            <w:noProof/>
          </w:rPr>
          <w:instrText xml:space="preserve"> PAGEREF _Toc186712286 \h </w:instrText>
        </w:r>
        <w:r>
          <w:rPr>
            <w:noProof/>
          </w:rPr>
        </w:r>
        <w:r>
          <w:rPr>
            <w:noProof/>
          </w:rPr>
          <w:fldChar w:fldCharType="separate"/>
        </w:r>
        <w:r>
          <w:rPr>
            <w:noProof/>
          </w:rPr>
          <w:t>13</w:t>
        </w:r>
        <w:r>
          <w:rPr>
            <w:noProof/>
          </w:rPr>
          <w:fldChar w:fldCharType="end"/>
        </w:r>
      </w:hyperlink>
    </w:p>
    <w:p w14:paraId="2907C623" w14:textId="5CA32E4B" w:rsidR="00041BE0" w:rsidRDefault="00041BE0">
      <w:pPr>
        <w:pStyle w:val="TOC1"/>
        <w:rPr>
          <w:rFonts w:asciiTheme="minorHAnsi" w:eastAsiaTheme="minorEastAsia" w:hAnsiTheme="minorHAnsi" w:cstheme="minorBidi"/>
          <w:noProof/>
          <w:kern w:val="2"/>
          <w:sz w:val="24"/>
          <w:szCs w:val="24"/>
          <w:lang w:eastAsia="en-GB"/>
          <w14:ligatures w14:val="standardContextual"/>
        </w:rPr>
      </w:pPr>
      <w:hyperlink w:anchor="_Toc186712287" w:history="1">
        <w:r w:rsidRPr="00A204C7">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Application enablement</w:t>
        </w:r>
        <w:r w:rsidRPr="00A204C7">
          <w:rPr>
            <w:rStyle w:val="Hyperlink"/>
            <w:noProof/>
            <w:lang w:eastAsia="zh-CN"/>
          </w:rPr>
          <w:t xml:space="preserve"> </w:t>
        </w:r>
        <w:r w:rsidRPr="00A204C7">
          <w:rPr>
            <w:rStyle w:val="Hyperlink"/>
            <w:noProof/>
          </w:rPr>
          <w:t>architecture requirements</w:t>
        </w:r>
        <w:r>
          <w:rPr>
            <w:noProof/>
          </w:rPr>
          <w:tab/>
        </w:r>
        <w:r>
          <w:rPr>
            <w:noProof/>
          </w:rPr>
          <w:fldChar w:fldCharType="begin"/>
        </w:r>
        <w:r>
          <w:rPr>
            <w:noProof/>
          </w:rPr>
          <w:instrText xml:space="preserve"> PAGEREF _Toc186712287 \h </w:instrText>
        </w:r>
        <w:r>
          <w:rPr>
            <w:noProof/>
          </w:rPr>
        </w:r>
        <w:r>
          <w:rPr>
            <w:noProof/>
          </w:rPr>
          <w:fldChar w:fldCharType="separate"/>
        </w:r>
        <w:r>
          <w:rPr>
            <w:noProof/>
          </w:rPr>
          <w:t>14</w:t>
        </w:r>
        <w:r>
          <w:rPr>
            <w:noProof/>
          </w:rPr>
          <w:fldChar w:fldCharType="end"/>
        </w:r>
      </w:hyperlink>
    </w:p>
    <w:p w14:paraId="2A4905BB" w14:textId="79F1046E"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88" w:history="1">
        <w:r w:rsidRPr="00A204C7">
          <w:rPr>
            <w:rStyle w:val="Hyperlink"/>
            <w:rFonts w:eastAsia="SimSun"/>
            <w:noProof/>
            <w:lang w:val="en-US" w:eastAsia="zh-CN"/>
          </w:rPr>
          <w:t>5</w:t>
        </w:r>
        <w:r w:rsidRPr="00A204C7">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General requirements</w:t>
        </w:r>
        <w:r>
          <w:rPr>
            <w:noProof/>
          </w:rPr>
          <w:tab/>
        </w:r>
        <w:r>
          <w:rPr>
            <w:noProof/>
          </w:rPr>
          <w:fldChar w:fldCharType="begin"/>
        </w:r>
        <w:r>
          <w:rPr>
            <w:noProof/>
          </w:rPr>
          <w:instrText xml:space="preserve"> PAGEREF _Toc186712288 \h </w:instrText>
        </w:r>
        <w:r>
          <w:rPr>
            <w:noProof/>
          </w:rPr>
        </w:r>
        <w:r>
          <w:rPr>
            <w:noProof/>
          </w:rPr>
          <w:fldChar w:fldCharType="separate"/>
        </w:r>
        <w:r>
          <w:rPr>
            <w:noProof/>
          </w:rPr>
          <w:t>14</w:t>
        </w:r>
        <w:r>
          <w:rPr>
            <w:noProof/>
          </w:rPr>
          <w:fldChar w:fldCharType="end"/>
        </w:r>
      </w:hyperlink>
    </w:p>
    <w:p w14:paraId="4E6DA8AE" w14:textId="21F459D2"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89" w:history="1">
        <w:r w:rsidRPr="00A204C7">
          <w:rPr>
            <w:rStyle w:val="Hyperlink"/>
            <w:noProof/>
          </w:rPr>
          <w:t>5.</w:t>
        </w:r>
        <w:r w:rsidRPr="00A204C7">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IN"/>
          </w:rPr>
          <w:t xml:space="preserve">Support for </w:t>
        </w:r>
        <w:r w:rsidRPr="00A204C7">
          <w:rPr>
            <w:rStyle w:val="Hyperlink"/>
            <w:noProof/>
            <w:lang w:val="en-US" w:eastAsia="zh-CN"/>
          </w:rPr>
          <w:t>direct UE connection</w:t>
        </w:r>
        <w:r>
          <w:rPr>
            <w:noProof/>
          </w:rPr>
          <w:tab/>
        </w:r>
        <w:r>
          <w:rPr>
            <w:noProof/>
          </w:rPr>
          <w:fldChar w:fldCharType="begin"/>
        </w:r>
        <w:r>
          <w:rPr>
            <w:noProof/>
          </w:rPr>
          <w:instrText xml:space="preserve"> PAGEREF _Toc186712289 \h </w:instrText>
        </w:r>
        <w:r>
          <w:rPr>
            <w:noProof/>
          </w:rPr>
        </w:r>
        <w:r>
          <w:rPr>
            <w:noProof/>
          </w:rPr>
          <w:fldChar w:fldCharType="separate"/>
        </w:r>
        <w:r>
          <w:rPr>
            <w:noProof/>
          </w:rPr>
          <w:t>14</w:t>
        </w:r>
        <w:r>
          <w:rPr>
            <w:noProof/>
          </w:rPr>
          <w:fldChar w:fldCharType="end"/>
        </w:r>
      </w:hyperlink>
    </w:p>
    <w:p w14:paraId="5FECFB91" w14:textId="15144CB8"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290" w:history="1">
        <w:r w:rsidRPr="00A204C7">
          <w:rPr>
            <w:rStyle w:val="Hyperlink"/>
            <w:noProof/>
          </w:rPr>
          <w:t>5.</w:t>
        </w:r>
        <w:r w:rsidRPr="00A204C7">
          <w:rPr>
            <w:rStyle w:val="Hyperlink"/>
            <w:rFonts w:eastAsia="SimSun"/>
            <w:noProof/>
            <w:lang w:val="en-US" w:eastAsia="zh-CN"/>
          </w:rPr>
          <w:t>2</w:t>
        </w:r>
        <w:r w:rsidRPr="00A204C7">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Description</w:t>
        </w:r>
        <w:r>
          <w:rPr>
            <w:noProof/>
          </w:rPr>
          <w:tab/>
        </w:r>
        <w:r>
          <w:rPr>
            <w:noProof/>
          </w:rPr>
          <w:fldChar w:fldCharType="begin"/>
        </w:r>
        <w:r>
          <w:rPr>
            <w:noProof/>
          </w:rPr>
          <w:instrText xml:space="preserve"> PAGEREF _Toc186712290 \h </w:instrText>
        </w:r>
        <w:r>
          <w:rPr>
            <w:noProof/>
          </w:rPr>
        </w:r>
        <w:r>
          <w:rPr>
            <w:noProof/>
          </w:rPr>
          <w:fldChar w:fldCharType="separate"/>
        </w:r>
        <w:r>
          <w:rPr>
            <w:noProof/>
          </w:rPr>
          <w:t>14</w:t>
        </w:r>
        <w:r>
          <w:rPr>
            <w:noProof/>
          </w:rPr>
          <w:fldChar w:fldCharType="end"/>
        </w:r>
      </w:hyperlink>
    </w:p>
    <w:p w14:paraId="217BDA25" w14:textId="7D3E8631"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291" w:history="1">
        <w:r w:rsidRPr="00A204C7">
          <w:rPr>
            <w:rStyle w:val="Hyperlink"/>
            <w:noProof/>
          </w:rPr>
          <w:t>5.</w:t>
        </w:r>
        <w:r w:rsidRPr="00A204C7">
          <w:rPr>
            <w:rStyle w:val="Hyperlink"/>
            <w:rFonts w:eastAsia="SimSun"/>
            <w:noProof/>
            <w:lang w:val="en-US" w:eastAsia="zh-CN"/>
          </w:rPr>
          <w:t>2</w:t>
        </w:r>
        <w:r w:rsidRPr="00A204C7">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Requirements</w:t>
        </w:r>
        <w:r>
          <w:rPr>
            <w:noProof/>
          </w:rPr>
          <w:tab/>
        </w:r>
        <w:r>
          <w:rPr>
            <w:noProof/>
          </w:rPr>
          <w:fldChar w:fldCharType="begin"/>
        </w:r>
        <w:r>
          <w:rPr>
            <w:noProof/>
          </w:rPr>
          <w:instrText xml:space="preserve"> PAGEREF _Toc186712291 \h </w:instrText>
        </w:r>
        <w:r>
          <w:rPr>
            <w:noProof/>
          </w:rPr>
        </w:r>
        <w:r>
          <w:rPr>
            <w:noProof/>
          </w:rPr>
          <w:fldChar w:fldCharType="separate"/>
        </w:r>
        <w:r>
          <w:rPr>
            <w:noProof/>
          </w:rPr>
          <w:t>15</w:t>
        </w:r>
        <w:r>
          <w:rPr>
            <w:noProof/>
          </w:rPr>
          <w:fldChar w:fldCharType="end"/>
        </w:r>
      </w:hyperlink>
    </w:p>
    <w:p w14:paraId="276C8992" w14:textId="0A35C79F"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92" w:history="1">
        <w:r w:rsidRPr="00A204C7">
          <w:rPr>
            <w:rStyle w:val="Hyperlink"/>
            <w:rFonts w:eastAsia="SimSun"/>
            <w:noProof/>
            <w:lang w:val="en-US" w:eastAsia="zh-CN"/>
          </w:rPr>
          <w:t>5</w:t>
        </w:r>
        <w:r w:rsidRPr="00A204C7">
          <w:rPr>
            <w:rStyle w:val="Hyperlink"/>
            <w:noProof/>
          </w:rPr>
          <w:t>.</w:t>
        </w:r>
        <w:r w:rsidRPr="00A204C7">
          <w:rPr>
            <w:rStyle w:val="Hyperlink"/>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Multi-modal flows alignment and monitoring</w:t>
        </w:r>
        <w:r w:rsidRPr="00A204C7">
          <w:rPr>
            <w:rStyle w:val="Hyperlink"/>
            <w:noProof/>
          </w:rPr>
          <w:t xml:space="preserve"> requirements</w:t>
        </w:r>
        <w:r>
          <w:rPr>
            <w:noProof/>
          </w:rPr>
          <w:tab/>
        </w:r>
        <w:r>
          <w:rPr>
            <w:noProof/>
          </w:rPr>
          <w:fldChar w:fldCharType="begin"/>
        </w:r>
        <w:r>
          <w:rPr>
            <w:noProof/>
          </w:rPr>
          <w:instrText xml:space="preserve"> PAGEREF _Toc186712292 \h </w:instrText>
        </w:r>
        <w:r>
          <w:rPr>
            <w:noProof/>
          </w:rPr>
        </w:r>
        <w:r>
          <w:rPr>
            <w:noProof/>
          </w:rPr>
          <w:fldChar w:fldCharType="separate"/>
        </w:r>
        <w:r>
          <w:rPr>
            <w:noProof/>
          </w:rPr>
          <w:t>15</w:t>
        </w:r>
        <w:r>
          <w:rPr>
            <w:noProof/>
          </w:rPr>
          <w:fldChar w:fldCharType="end"/>
        </w:r>
      </w:hyperlink>
    </w:p>
    <w:p w14:paraId="09E66E80" w14:textId="04607944"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293" w:history="1">
        <w:r w:rsidRPr="00A204C7">
          <w:rPr>
            <w:rStyle w:val="Hyperlink"/>
            <w:rFonts w:eastAsia="SimSun"/>
            <w:noProof/>
            <w:lang w:val="en-US" w:eastAsia="zh-CN"/>
          </w:rPr>
          <w:t>5</w:t>
        </w:r>
        <w:r w:rsidRPr="00A204C7">
          <w:rPr>
            <w:rStyle w:val="Hyperlink"/>
            <w:noProof/>
          </w:rPr>
          <w:t>.</w:t>
        </w:r>
        <w:r w:rsidRPr="00A204C7">
          <w:rPr>
            <w:rStyle w:val="Hyperlink"/>
            <w:rFonts w:eastAsia="SimSun"/>
            <w:noProof/>
            <w:lang w:val="en-US" w:eastAsia="zh-CN"/>
          </w:rPr>
          <w:t>3</w:t>
        </w:r>
        <w:r w:rsidRPr="00A204C7">
          <w:rPr>
            <w:rStyle w:val="Hyperlink"/>
            <w:noProof/>
          </w:rPr>
          <w:t>.</w:t>
        </w:r>
        <w:r w:rsidRPr="00A204C7">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Description</w:t>
        </w:r>
        <w:r>
          <w:rPr>
            <w:noProof/>
          </w:rPr>
          <w:tab/>
        </w:r>
        <w:r>
          <w:rPr>
            <w:noProof/>
          </w:rPr>
          <w:fldChar w:fldCharType="begin"/>
        </w:r>
        <w:r>
          <w:rPr>
            <w:noProof/>
          </w:rPr>
          <w:instrText xml:space="preserve"> PAGEREF _Toc186712293 \h </w:instrText>
        </w:r>
        <w:r>
          <w:rPr>
            <w:noProof/>
          </w:rPr>
        </w:r>
        <w:r>
          <w:rPr>
            <w:noProof/>
          </w:rPr>
          <w:fldChar w:fldCharType="separate"/>
        </w:r>
        <w:r>
          <w:rPr>
            <w:noProof/>
          </w:rPr>
          <w:t>15</w:t>
        </w:r>
        <w:r>
          <w:rPr>
            <w:noProof/>
          </w:rPr>
          <w:fldChar w:fldCharType="end"/>
        </w:r>
      </w:hyperlink>
    </w:p>
    <w:p w14:paraId="6829CA69" w14:textId="0DFA9273"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294" w:history="1">
        <w:r w:rsidRPr="00A204C7">
          <w:rPr>
            <w:rStyle w:val="Hyperlink"/>
            <w:rFonts w:eastAsia="SimSun"/>
            <w:noProof/>
            <w:lang w:val="en-US" w:eastAsia="zh-CN"/>
          </w:rPr>
          <w:t>5</w:t>
        </w:r>
        <w:r w:rsidRPr="00A204C7">
          <w:rPr>
            <w:rStyle w:val="Hyperlink"/>
            <w:noProof/>
          </w:rPr>
          <w:t>.</w:t>
        </w:r>
        <w:r w:rsidRPr="00A204C7">
          <w:rPr>
            <w:rStyle w:val="Hyperlink"/>
            <w:rFonts w:eastAsia="SimSun"/>
            <w:noProof/>
            <w:lang w:val="en-US" w:eastAsia="zh-CN"/>
          </w:rPr>
          <w:t>3</w:t>
        </w:r>
        <w:r w:rsidRPr="00A204C7">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Requirements</w:t>
        </w:r>
        <w:r>
          <w:rPr>
            <w:noProof/>
          </w:rPr>
          <w:tab/>
        </w:r>
        <w:r>
          <w:rPr>
            <w:noProof/>
          </w:rPr>
          <w:fldChar w:fldCharType="begin"/>
        </w:r>
        <w:r>
          <w:rPr>
            <w:noProof/>
          </w:rPr>
          <w:instrText xml:space="preserve"> PAGEREF _Toc186712294 \h </w:instrText>
        </w:r>
        <w:r>
          <w:rPr>
            <w:noProof/>
          </w:rPr>
        </w:r>
        <w:r>
          <w:rPr>
            <w:noProof/>
          </w:rPr>
          <w:fldChar w:fldCharType="separate"/>
        </w:r>
        <w:r>
          <w:rPr>
            <w:noProof/>
          </w:rPr>
          <w:t>15</w:t>
        </w:r>
        <w:r>
          <w:rPr>
            <w:noProof/>
          </w:rPr>
          <w:fldChar w:fldCharType="end"/>
        </w:r>
      </w:hyperlink>
    </w:p>
    <w:p w14:paraId="26471AE7" w14:textId="36AED523"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95" w:history="1">
        <w:r w:rsidRPr="00A204C7">
          <w:rPr>
            <w:rStyle w:val="Hyperlink"/>
            <w:rFonts w:eastAsia="SimSun"/>
            <w:noProof/>
            <w:lang w:val="en-US" w:eastAsia="zh-CN"/>
          </w:rPr>
          <w:t>5</w:t>
        </w:r>
        <w:r w:rsidRPr="00A204C7">
          <w:rPr>
            <w:rStyle w:val="Hyperlink"/>
            <w:noProof/>
          </w:rPr>
          <w:t>.</w:t>
        </w:r>
        <w:r w:rsidRPr="00A204C7">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A204C7">
          <w:rPr>
            <w:rStyle w:val="Hyperlink"/>
            <w:rFonts w:eastAsia="SimSun"/>
            <w:noProof/>
            <w:lang w:val="en-US" w:eastAsia="zh-CN"/>
          </w:rPr>
          <w:t>Tethered device discovery and monitoring</w:t>
        </w:r>
        <w:r w:rsidRPr="00A204C7">
          <w:rPr>
            <w:rStyle w:val="Hyperlink"/>
            <w:noProof/>
          </w:rPr>
          <w:t xml:space="preserve"> requirements</w:t>
        </w:r>
        <w:r>
          <w:rPr>
            <w:noProof/>
          </w:rPr>
          <w:tab/>
        </w:r>
        <w:r>
          <w:rPr>
            <w:noProof/>
          </w:rPr>
          <w:fldChar w:fldCharType="begin"/>
        </w:r>
        <w:r>
          <w:rPr>
            <w:noProof/>
          </w:rPr>
          <w:instrText xml:space="preserve"> PAGEREF _Toc186712295 \h </w:instrText>
        </w:r>
        <w:r>
          <w:rPr>
            <w:noProof/>
          </w:rPr>
        </w:r>
        <w:r>
          <w:rPr>
            <w:noProof/>
          </w:rPr>
          <w:fldChar w:fldCharType="separate"/>
        </w:r>
        <w:r>
          <w:rPr>
            <w:noProof/>
          </w:rPr>
          <w:t>15</w:t>
        </w:r>
        <w:r>
          <w:rPr>
            <w:noProof/>
          </w:rPr>
          <w:fldChar w:fldCharType="end"/>
        </w:r>
      </w:hyperlink>
    </w:p>
    <w:p w14:paraId="10DFD3F5" w14:textId="1CF21A7B"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296" w:history="1">
        <w:r w:rsidRPr="00A204C7">
          <w:rPr>
            <w:rStyle w:val="Hyperlink"/>
            <w:rFonts w:eastAsia="SimSun"/>
            <w:noProof/>
            <w:lang w:val="en-US" w:eastAsia="zh-CN"/>
          </w:rPr>
          <w:t>5</w:t>
        </w:r>
        <w:r w:rsidRPr="00A204C7">
          <w:rPr>
            <w:rStyle w:val="Hyperlink"/>
            <w:noProof/>
          </w:rPr>
          <w:t>.</w:t>
        </w:r>
        <w:r w:rsidRPr="00A204C7">
          <w:rPr>
            <w:rStyle w:val="Hyperlink"/>
            <w:rFonts w:eastAsia="SimSun"/>
            <w:noProof/>
            <w:lang w:val="en-US" w:eastAsia="zh-CN"/>
          </w:rPr>
          <w:t>4</w:t>
        </w:r>
        <w:r w:rsidRPr="00A204C7">
          <w:rPr>
            <w:rStyle w:val="Hyperlink"/>
            <w:noProof/>
          </w:rPr>
          <w:t>.</w:t>
        </w:r>
        <w:r w:rsidRPr="00A204C7">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Description</w:t>
        </w:r>
        <w:r>
          <w:rPr>
            <w:noProof/>
          </w:rPr>
          <w:tab/>
        </w:r>
        <w:r>
          <w:rPr>
            <w:noProof/>
          </w:rPr>
          <w:fldChar w:fldCharType="begin"/>
        </w:r>
        <w:r>
          <w:rPr>
            <w:noProof/>
          </w:rPr>
          <w:instrText xml:space="preserve"> PAGEREF _Toc186712296 \h </w:instrText>
        </w:r>
        <w:r>
          <w:rPr>
            <w:noProof/>
          </w:rPr>
        </w:r>
        <w:r>
          <w:rPr>
            <w:noProof/>
          </w:rPr>
          <w:fldChar w:fldCharType="separate"/>
        </w:r>
        <w:r>
          <w:rPr>
            <w:noProof/>
          </w:rPr>
          <w:t>15</w:t>
        </w:r>
        <w:r>
          <w:rPr>
            <w:noProof/>
          </w:rPr>
          <w:fldChar w:fldCharType="end"/>
        </w:r>
      </w:hyperlink>
    </w:p>
    <w:p w14:paraId="75D30EC7" w14:textId="429E3C18"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297" w:history="1">
        <w:r w:rsidRPr="00A204C7">
          <w:rPr>
            <w:rStyle w:val="Hyperlink"/>
            <w:rFonts w:eastAsia="SimSun"/>
            <w:noProof/>
            <w:lang w:val="en-US" w:eastAsia="zh-CN"/>
          </w:rPr>
          <w:t>5</w:t>
        </w:r>
        <w:r w:rsidRPr="00A204C7">
          <w:rPr>
            <w:rStyle w:val="Hyperlink"/>
            <w:noProof/>
          </w:rPr>
          <w:t>.</w:t>
        </w:r>
        <w:r w:rsidRPr="00A204C7">
          <w:rPr>
            <w:rStyle w:val="Hyperlink"/>
            <w:rFonts w:eastAsia="SimSun"/>
            <w:noProof/>
            <w:lang w:val="en-US" w:eastAsia="zh-CN"/>
          </w:rPr>
          <w:t>4</w:t>
        </w:r>
        <w:r w:rsidRPr="00A204C7">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Requirements</w:t>
        </w:r>
        <w:r>
          <w:rPr>
            <w:noProof/>
          </w:rPr>
          <w:tab/>
        </w:r>
        <w:r>
          <w:rPr>
            <w:noProof/>
          </w:rPr>
          <w:fldChar w:fldCharType="begin"/>
        </w:r>
        <w:r>
          <w:rPr>
            <w:noProof/>
          </w:rPr>
          <w:instrText xml:space="preserve"> PAGEREF _Toc186712297 \h </w:instrText>
        </w:r>
        <w:r>
          <w:rPr>
            <w:noProof/>
          </w:rPr>
        </w:r>
        <w:r>
          <w:rPr>
            <w:noProof/>
          </w:rPr>
          <w:fldChar w:fldCharType="separate"/>
        </w:r>
        <w:r>
          <w:rPr>
            <w:noProof/>
          </w:rPr>
          <w:t>15</w:t>
        </w:r>
        <w:r>
          <w:rPr>
            <w:noProof/>
          </w:rPr>
          <w:fldChar w:fldCharType="end"/>
        </w:r>
      </w:hyperlink>
    </w:p>
    <w:p w14:paraId="3CEAF203" w14:textId="69E00AF6" w:rsidR="00041BE0" w:rsidRDefault="00041BE0">
      <w:pPr>
        <w:pStyle w:val="TOC1"/>
        <w:rPr>
          <w:rFonts w:asciiTheme="minorHAnsi" w:eastAsiaTheme="minorEastAsia" w:hAnsiTheme="minorHAnsi" w:cstheme="minorBidi"/>
          <w:noProof/>
          <w:kern w:val="2"/>
          <w:sz w:val="24"/>
          <w:szCs w:val="24"/>
          <w:lang w:eastAsia="en-GB"/>
          <w14:ligatures w14:val="standardContextual"/>
        </w:rPr>
      </w:pPr>
      <w:hyperlink w:anchor="_Toc186712298" w:history="1">
        <w:r w:rsidRPr="00A204C7">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IN"/>
          </w:rPr>
          <w:t xml:space="preserve">Application </w:t>
        </w:r>
        <w:r w:rsidRPr="00A204C7">
          <w:rPr>
            <w:rStyle w:val="Hyperlink"/>
            <w:noProof/>
          </w:rPr>
          <w:t>enablement</w:t>
        </w:r>
        <w:r w:rsidRPr="00A204C7">
          <w:rPr>
            <w:rStyle w:val="Hyperlink"/>
            <w:rFonts w:eastAsia="SimSun"/>
            <w:noProof/>
            <w:lang w:val="en-US" w:eastAsia="zh-CN"/>
          </w:rPr>
          <w:t xml:space="preserve"> </w:t>
        </w:r>
        <w:r w:rsidRPr="00A204C7">
          <w:rPr>
            <w:rStyle w:val="Hyperlink"/>
            <w:noProof/>
            <w:lang w:val="en-IN"/>
          </w:rPr>
          <w:t xml:space="preserve">architecture for </w:t>
        </w:r>
        <w:r w:rsidRPr="00A204C7">
          <w:rPr>
            <w:rStyle w:val="Hyperlink"/>
            <w:rFonts w:eastAsia="SimSun"/>
            <w:noProof/>
            <w:lang w:val="en-US" w:eastAsia="zh-CN"/>
          </w:rPr>
          <w:t>XR</w:t>
        </w:r>
        <w:r w:rsidRPr="00A204C7">
          <w:rPr>
            <w:rStyle w:val="Hyperlink"/>
            <w:noProof/>
            <w:lang w:val="en-IN"/>
          </w:rPr>
          <w:t xml:space="preserve"> services</w:t>
        </w:r>
        <w:r>
          <w:rPr>
            <w:noProof/>
          </w:rPr>
          <w:tab/>
        </w:r>
        <w:r>
          <w:rPr>
            <w:noProof/>
          </w:rPr>
          <w:fldChar w:fldCharType="begin"/>
        </w:r>
        <w:r>
          <w:rPr>
            <w:noProof/>
          </w:rPr>
          <w:instrText xml:space="preserve"> PAGEREF _Toc186712298 \h </w:instrText>
        </w:r>
        <w:r>
          <w:rPr>
            <w:noProof/>
          </w:rPr>
        </w:r>
        <w:r>
          <w:rPr>
            <w:noProof/>
          </w:rPr>
          <w:fldChar w:fldCharType="separate"/>
        </w:r>
        <w:r>
          <w:rPr>
            <w:noProof/>
          </w:rPr>
          <w:t>15</w:t>
        </w:r>
        <w:r>
          <w:rPr>
            <w:noProof/>
          </w:rPr>
          <w:fldChar w:fldCharType="end"/>
        </w:r>
      </w:hyperlink>
    </w:p>
    <w:p w14:paraId="1C533189" w14:textId="78896381"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299" w:history="1">
        <w:r w:rsidRPr="00A204C7">
          <w:rPr>
            <w:rStyle w:val="Hyperlink"/>
            <w:rFonts w:eastAsia="SimSun"/>
            <w:noProof/>
            <w:lang w:val="en-US" w:eastAsia="zh-CN"/>
          </w:rPr>
          <w:t>6</w:t>
        </w:r>
        <w:r w:rsidRPr="00A204C7">
          <w:rPr>
            <w:rStyle w:val="Hyperlink"/>
            <w:noProof/>
            <w:lang w:val="en-I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rFonts w:eastAsia="SimSun"/>
            <w:noProof/>
            <w:lang w:val="en-US" w:eastAsia="zh-CN"/>
          </w:rPr>
          <w:t>A</w:t>
        </w:r>
        <w:r w:rsidRPr="00A204C7">
          <w:rPr>
            <w:rStyle w:val="Hyperlink"/>
            <w:rFonts w:eastAsia="SimSun"/>
            <w:noProof/>
          </w:rPr>
          <w:t>pplication</w:t>
        </w:r>
        <w:r w:rsidRPr="00A204C7">
          <w:rPr>
            <w:rStyle w:val="Hyperlink"/>
            <w:noProof/>
          </w:rPr>
          <w:t xml:space="preserve"> enablement </w:t>
        </w:r>
        <w:r w:rsidRPr="00A204C7">
          <w:rPr>
            <w:rStyle w:val="Hyperlink"/>
            <w:rFonts w:eastAsia="SimSun"/>
            <w:noProof/>
            <w:lang w:val="en-US" w:eastAsia="zh-CN"/>
          </w:rPr>
          <w:t>a</w:t>
        </w:r>
        <w:r w:rsidRPr="00A204C7">
          <w:rPr>
            <w:rStyle w:val="Hyperlink"/>
            <w:noProof/>
            <w:lang w:val="en-US"/>
          </w:rPr>
          <w:t>rchitecture</w:t>
        </w:r>
        <w:r>
          <w:rPr>
            <w:noProof/>
          </w:rPr>
          <w:tab/>
        </w:r>
        <w:r>
          <w:rPr>
            <w:noProof/>
          </w:rPr>
          <w:fldChar w:fldCharType="begin"/>
        </w:r>
        <w:r>
          <w:rPr>
            <w:noProof/>
          </w:rPr>
          <w:instrText xml:space="preserve"> PAGEREF _Toc186712299 \h </w:instrText>
        </w:r>
        <w:r>
          <w:rPr>
            <w:noProof/>
          </w:rPr>
        </w:r>
        <w:r>
          <w:rPr>
            <w:noProof/>
          </w:rPr>
          <w:fldChar w:fldCharType="separate"/>
        </w:r>
        <w:r>
          <w:rPr>
            <w:noProof/>
          </w:rPr>
          <w:t>15</w:t>
        </w:r>
        <w:r>
          <w:rPr>
            <w:noProof/>
          </w:rPr>
          <w:fldChar w:fldCharType="end"/>
        </w:r>
      </w:hyperlink>
    </w:p>
    <w:p w14:paraId="3EA02372" w14:textId="57B1251F"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00" w:history="1">
        <w:r w:rsidRPr="00A204C7">
          <w:rPr>
            <w:rStyle w:val="Hyperlink"/>
            <w:noProof/>
            <w:lang w:val="en-US" w:eastAsia="zh-CN"/>
          </w:rPr>
          <w:t>6.1.1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General</w:t>
        </w:r>
        <w:r>
          <w:rPr>
            <w:noProof/>
          </w:rPr>
          <w:tab/>
        </w:r>
        <w:r>
          <w:rPr>
            <w:noProof/>
          </w:rPr>
          <w:fldChar w:fldCharType="begin"/>
        </w:r>
        <w:r>
          <w:rPr>
            <w:noProof/>
          </w:rPr>
          <w:instrText xml:space="preserve"> PAGEREF _Toc186712300 \h </w:instrText>
        </w:r>
        <w:r>
          <w:rPr>
            <w:noProof/>
          </w:rPr>
        </w:r>
        <w:r>
          <w:rPr>
            <w:noProof/>
          </w:rPr>
          <w:fldChar w:fldCharType="separate"/>
        </w:r>
        <w:r>
          <w:rPr>
            <w:noProof/>
          </w:rPr>
          <w:t>15</w:t>
        </w:r>
        <w:r>
          <w:rPr>
            <w:noProof/>
          </w:rPr>
          <w:fldChar w:fldCharType="end"/>
        </w:r>
      </w:hyperlink>
    </w:p>
    <w:p w14:paraId="207C9B9E" w14:textId="4DFD686D"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01" w:history="1">
        <w:r w:rsidRPr="00A204C7">
          <w:rPr>
            <w:rStyle w:val="Hyperlink"/>
            <w:noProof/>
            <w:lang w:val="en-US" w:eastAsia="zh-CN"/>
          </w:rPr>
          <w:t>6.1.2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Option1: Application enablement architecture for XRAPP function</w:t>
        </w:r>
        <w:r>
          <w:rPr>
            <w:noProof/>
          </w:rPr>
          <w:tab/>
        </w:r>
        <w:r>
          <w:rPr>
            <w:noProof/>
          </w:rPr>
          <w:fldChar w:fldCharType="begin"/>
        </w:r>
        <w:r>
          <w:rPr>
            <w:noProof/>
          </w:rPr>
          <w:instrText xml:space="preserve"> PAGEREF _Toc186712301 \h </w:instrText>
        </w:r>
        <w:r>
          <w:rPr>
            <w:noProof/>
          </w:rPr>
        </w:r>
        <w:r>
          <w:rPr>
            <w:noProof/>
          </w:rPr>
          <w:fldChar w:fldCharType="separate"/>
        </w:r>
        <w:r>
          <w:rPr>
            <w:noProof/>
          </w:rPr>
          <w:t>15</w:t>
        </w:r>
        <w:r>
          <w:rPr>
            <w:noProof/>
          </w:rPr>
          <w:fldChar w:fldCharType="end"/>
        </w:r>
      </w:hyperlink>
    </w:p>
    <w:p w14:paraId="676AAFA6" w14:textId="5784C866"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02" w:history="1">
        <w:r w:rsidRPr="00A204C7">
          <w:rPr>
            <w:rStyle w:val="Hyperlink"/>
            <w:noProof/>
            <w:lang w:val="en-US" w:eastAsia="zh-CN"/>
          </w:rPr>
          <w:t>6.1.3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Option2: Application enablement architecture based on existing application enablement capabilities</w:t>
        </w:r>
        <w:r>
          <w:rPr>
            <w:noProof/>
          </w:rPr>
          <w:tab/>
        </w:r>
        <w:r>
          <w:rPr>
            <w:noProof/>
          </w:rPr>
          <w:fldChar w:fldCharType="begin"/>
        </w:r>
        <w:r>
          <w:rPr>
            <w:noProof/>
          </w:rPr>
          <w:instrText xml:space="preserve"> PAGEREF _Toc186712302 \h </w:instrText>
        </w:r>
        <w:r>
          <w:rPr>
            <w:noProof/>
          </w:rPr>
        </w:r>
        <w:r>
          <w:rPr>
            <w:noProof/>
          </w:rPr>
          <w:fldChar w:fldCharType="separate"/>
        </w:r>
        <w:r>
          <w:rPr>
            <w:noProof/>
          </w:rPr>
          <w:t>16</w:t>
        </w:r>
        <w:r>
          <w:rPr>
            <w:noProof/>
          </w:rPr>
          <w:fldChar w:fldCharType="end"/>
        </w:r>
      </w:hyperlink>
    </w:p>
    <w:p w14:paraId="02E15670" w14:textId="320A9587"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03" w:history="1">
        <w:r w:rsidRPr="00A204C7">
          <w:rPr>
            <w:rStyle w:val="Hyperlink"/>
            <w:noProof/>
            <w:lang w:val="en-US" w:eastAsia="zh-CN"/>
          </w:rPr>
          <w:t>6.1.4</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Option3: CAPIF architecture to support the service discovery and invocation for XR application</w:t>
        </w:r>
        <w:r>
          <w:rPr>
            <w:noProof/>
          </w:rPr>
          <w:tab/>
        </w:r>
        <w:r>
          <w:rPr>
            <w:noProof/>
          </w:rPr>
          <w:fldChar w:fldCharType="begin"/>
        </w:r>
        <w:r>
          <w:rPr>
            <w:noProof/>
          </w:rPr>
          <w:instrText xml:space="preserve"> PAGEREF _Toc186712303 \h </w:instrText>
        </w:r>
        <w:r>
          <w:rPr>
            <w:noProof/>
          </w:rPr>
        </w:r>
        <w:r>
          <w:rPr>
            <w:noProof/>
          </w:rPr>
          <w:fldChar w:fldCharType="separate"/>
        </w:r>
        <w:r>
          <w:rPr>
            <w:noProof/>
          </w:rPr>
          <w:t>20</w:t>
        </w:r>
        <w:r>
          <w:rPr>
            <w:noProof/>
          </w:rPr>
          <w:fldChar w:fldCharType="end"/>
        </w:r>
      </w:hyperlink>
    </w:p>
    <w:p w14:paraId="19BDC614" w14:textId="4575597A" w:rsidR="00041BE0" w:rsidRDefault="00041BE0">
      <w:pPr>
        <w:pStyle w:val="TOC1"/>
        <w:rPr>
          <w:rFonts w:asciiTheme="minorHAnsi" w:eastAsiaTheme="minorEastAsia" w:hAnsiTheme="minorHAnsi" w:cstheme="minorBidi"/>
          <w:noProof/>
          <w:kern w:val="2"/>
          <w:sz w:val="24"/>
          <w:szCs w:val="24"/>
          <w:lang w:eastAsia="en-GB"/>
          <w14:ligatures w14:val="standardContextual"/>
        </w:rPr>
      </w:pPr>
      <w:hyperlink w:anchor="_Toc186712304" w:history="1">
        <w:r w:rsidRPr="00A204C7">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Solutions</w:t>
        </w:r>
        <w:r>
          <w:rPr>
            <w:noProof/>
          </w:rPr>
          <w:tab/>
        </w:r>
        <w:r>
          <w:rPr>
            <w:noProof/>
          </w:rPr>
          <w:fldChar w:fldCharType="begin"/>
        </w:r>
        <w:r>
          <w:rPr>
            <w:noProof/>
          </w:rPr>
          <w:instrText xml:space="preserve"> PAGEREF _Toc186712304 \h </w:instrText>
        </w:r>
        <w:r>
          <w:rPr>
            <w:noProof/>
          </w:rPr>
        </w:r>
        <w:r>
          <w:rPr>
            <w:noProof/>
          </w:rPr>
          <w:fldChar w:fldCharType="separate"/>
        </w:r>
        <w:r>
          <w:rPr>
            <w:noProof/>
          </w:rPr>
          <w:t>21</w:t>
        </w:r>
        <w:r>
          <w:rPr>
            <w:noProof/>
          </w:rPr>
          <w:fldChar w:fldCharType="end"/>
        </w:r>
      </w:hyperlink>
    </w:p>
    <w:p w14:paraId="2064BA5F" w14:textId="0B9D98E3"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05" w:history="1">
        <w:r w:rsidRPr="00A204C7">
          <w:rPr>
            <w:rStyle w:val="Hyperlink"/>
            <w:rFonts w:eastAsia="SimSun"/>
            <w:noProof/>
            <w:lang w:val="en-US" w:eastAsia="zh-CN"/>
          </w:rPr>
          <w:t>7</w:t>
        </w:r>
        <w:r w:rsidRPr="00A204C7">
          <w:rPr>
            <w:rStyle w:val="Hyperlink"/>
            <w:noProof/>
          </w:rPr>
          <w:t>.</w:t>
        </w:r>
        <w:r w:rsidRPr="00A204C7">
          <w:rPr>
            <w:rStyle w:val="Hyperlink"/>
            <w:noProof/>
            <w:lang w:eastAsia="zh-CN"/>
          </w:rPr>
          <w:t>0</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Mapping of solutions to key issues</w:t>
        </w:r>
        <w:r>
          <w:rPr>
            <w:noProof/>
          </w:rPr>
          <w:tab/>
        </w:r>
        <w:r>
          <w:rPr>
            <w:noProof/>
          </w:rPr>
          <w:fldChar w:fldCharType="begin"/>
        </w:r>
        <w:r>
          <w:rPr>
            <w:noProof/>
          </w:rPr>
          <w:instrText xml:space="preserve"> PAGEREF _Toc186712305 \h </w:instrText>
        </w:r>
        <w:r>
          <w:rPr>
            <w:noProof/>
          </w:rPr>
        </w:r>
        <w:r>
          <w:rPr>
            <w:noProof/>
          </w:rPr>
          <w:fldChar w:fldCharType="separate"/>
        </w:r>
        <w:r>
          <w:rPr>
            <w:noProof/>
          </w:rPr>
          <w:t>21</w:t>
        </w:r>
        <w:r>
          <w:rPr>
            <w:noProof/>
          </w:rPr>
          <w:fldChar w:fldCharType="end"/>
        </w:r>
      </w:hyperlink>
    </w:p>
    <w:p w14:paraId="534E9578" w14:textId="3007101E"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06" w:history="1">
        <w:r w:rsidRPr="00A204C7">
          <w:rPr>
            <w:rStyle w:val="Hyperlink"/>
            <w:noProof/>
            <w:lang w:eastAsia="zh-CN"/>
          </w:rPr>
          <w:t>7</w:t>
        </w:r>
        <w:r w:rsidRPr="00A204C7">
          <w:rPr>
            <w:rStyle w:val="Hyperlink"/>
            <w:noProof/>
          </w:rPr>
          <w:t>.</w:t>
        </w:r>
        <w:r w:rsidRPr="00A204C7">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w:t>
        </w:r>
        <w:r w:rsidRPr="00A204C7">
          <w:rPr>
            <w:rStyle w:val="Hyperlink"/>
            <w:rFonts w:eastAsia="SimSun"/>
            <w:noProof/>
            <w:lang w:val="en-US" w:eastAsia="zh-CN"/>
          </w:rPr>
          <w:t>1</w:t>
        </w:r>
        <w:r w:rsidRPr="00A204C7">
          <w:rPr>
            <w:rStyle w:val="Hyperlink"/>
            <w:noProof/>
          </w:rPr>
          <w:t>: SEALDD Policy Configuration</w:t>
        </w:r>
        <w:r w:rsidRPr="00A204C7">
          <w:rPr>
            <w:rStyle w:val="Hyperlink"/>
            <w:noProof/>
            <w:lang w:val="en-IN"/>
          </w:rPr>
          <w:t xml:space="preserve"> for multi-modal flows</w:t>
        </w:r>
        <w:r>
          <w:rPr>
            <w:noProof/>
          </w:rPr>
          <w:tab/>
        </w:r>
        <w:r>
          <w:rPr>
            <w:noProof/>
          </w:rPr>
          <w:fldChar w:fldCharType="begin"/>
        </w:r>
        <w:r>
          <w:rPr>
            <w:noProof/>
          </w:rPr>
          <w:instrText xml:space="preserve"> PAGEREF _Toc186712306 \h </w:instrText>
        </w:r>
        <w:r>
          <w:rPr>
            <w:noProof/>
          </w:rPr>
        </w:r>
        <w:r>
          <w:rPr>
            <w:noProof/>
          </w:rPr>
          <w:fldChar w:fldCharType="separate"/>
        </w:r>
        <w:r>
          <w:rPr>
            <w:noProof/>
          </w:rPr>
          <w:t>21</w:t>
        </w:r>
        <w:r>
          <w:rPr>
            <w:noProof/>
          </w:rPr>
          <w:fldChar w:fldCharType="end"/>
        </w:r>
      </w:hyperlink>
    </w:p>
    <w:p w14:paraId="08C8F6F6" w14:textId="588C2749"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07" w:history="1">
        <w:r w:rsidRPr="00A204C7">
          <w:rPr>
            <w:rStyle w:val="Hyperlink"/>
            <w:noProof/>
            <w:lang w:val="en-US" w:eastAsia="zh-CN"/>
          </w:rPr>
          <w:t>7</w:t>
        </w:r>
        <w:r w:rsidRPr="00A204C7">
          <w:rPr>
            <w:rStyle w:val="Hyperlink"/>
            <w:noProof/>
          </w:rPr>
          <w:t>.</w:t>
        </w:r>
        <w:r w:rsidRPr="00A204C7">
          <w:rPr>
            <w:rStyle w:val="Hyperlink"/>
            <w:noProof/>
            <w:lang w:val="en-US" w:eastAsia="zh-CN"/>
          </w:rPr>
          <w:t>1</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_Toc186712307 \h </w:instrText>
        </w:r>
        <w:r>
          <w:rPr>
            <w:noProof/>
          </w:rPr>
        </w:r>
        <w:r>
          <w:rPr>
            <w:noProof/>
          </w:rPr>
          <w:fldChar w:fldCharType="separate"/>
        </w:r>
        <w:r>
          <w:rPr>
            <w:noProof/>
          </w:rPr>
          <w:t>21</w:t>
        </w:r>
        <w:r>
          <w:rPr>
            <w:noProof/>
          </w:rPr>
          <w:fldChar w:fldCharType="end"/>
        </w:r>
      </w:hyperlink>
    </w:p>
    <w:p w14:paraId="20B6F118" w14:textId="4C198A3B"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08" w:history="1">
        <w:r w:rsidRPr="00A204C7">
          <w:rPr>
            <w:rStyle w:val="Hyperlink"/>
            <w:noProof/>
            <w:lang w:val="en-US" w:eastAsia="zh-CN"/>
          </w:rPr>
          <w:t>7</w:t>
        </w:r>
        <w:r w:rsidRPr="00A204C7">
          <w:rPr>
            <w:rStyle w:val="Hyperlink"/>
            <w:noProof/>
          </w:rPr>
          <w:t>.</w:t>
        </w:r>
        <w:r w:rsidRPr="00A204C7">
          <w:rPr>
            <w:rStyle w:val="Hyperlink"/>
            <w:rFonts w:eastAsia="SimSun"/>
            <w:noProof/>
            <w:lang w:val="en-US" w:eastAsia="zh-CN"/>
          </w:rPr>
          <w:t>1</w:t>
        </w:r>
        <w:r w:rsidRPr="00A204C7">
          <w:rPr>
            <w:rStyle w:val="Hyperlink"/>
            <w:noProof/>
          </w:rPr>
          <w:t>.</w:t>
        </w:r>
        <w:r w:rsidRPr="00A204C7">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_Toc186712308 \h </w:instrText>
        </w:r>
        <w:r>
          <w:rPr>
            <w:noProof/>
          </w:rPr>
        </w:r>
        <w:r>
          <w:rPr>
            <w:noProof/>
          </w:rPr>
          <w:fldChar w:fldCharType="separate"/>
        </w:r>
        <w:r>
          <w:rPr>
            <w:noProof/>
          </w:rPr>
          <w:t>21</w:t>
        </w:r>
        <w:r>
          <w:rPr>
            <w:noProof/>
          </w:rPr>
          <w:fldChar w:fldCharType="end"/>
        </w:r>
      </w:hyperlink>
    </w:p>
    <w:p w14:paraId="254BE243" w14:textId="6AE3C457"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09" w:history="1">
        <w:r w:rsidRPr="00A204C7">
          <w:rPr>
            <w:rStyle w:val="Hyperlink"/>
            <w:noProof/>
          </w:rPr>
          <w:t>7.</w:t>
        </w:r>
        <w:r w:rsidRPr="00A204C7">
          <w:rPr>
            <w:rStyle w:val="Hyperlink"/>
            <w:rFonts w:eastAsia="SimSun"/>
            <w:noProof/>
            <w:lang w:val="en-US" w:eastAsia="zh-CN"/>
          </w:rPr>
          <w:t>1</w:t>
        </w:r>
        <w:r w:rsidRPr="00A204C7">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Information flows</w:t>
        </w:r>
        <w:r>
          <w:rPr>
            <w:noProof/>
          </w:rPr>
          <w:tab/>
        </w:r>
        <w:r>
          <w:rPr>
            <w:noProof/>
          </w:rPr>
          <w:fldChar w:fldCharType="begin"/>
        </w:r>
        <w:r>
          <w:rPr>
            <w:noProof/>
          </w:rPr>
          <w:instrText xml:space="preserve"> PAGEREF _Toc186712309 \h </w:instrText>
        </w:r>
        <w:r>
          <w:rPr>
            <w:noProof/>
          </w:rPr>
        </w:r>
        <w:r>
          <w:rPr>
            <w:noProof/>
          </w:rPr>
          <w:fldChar w:fldCharType="separate"/>
        </w:r>
        <w:r>
          <w:rPr>
            <w:noProof/>
          </w:rPr>
          <w:t>22</w:t>
        </w:r>
        <w:r>
          <w:rPr>
            <w:noProof/>
          </w:rPr>
          <w:fldChar w:fldCharType="end"/>
        </w:r>
      </w:hyperlink>
    </w:p>
    <w:p w14:paraId="6B33F52F" w14:textId="5C4D7FDA"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10" w:history="1">
        <w:r w:rsidRPr="00A204C7">
          <w:rPr>
            <w:rStyle w:val="Hyperlink"/>
            <w:noProof/>
            <w:lang w:val="en-US" w:eastAsia="zh-CN"/>
          </w:rPr>
          <w:t>7.1.4</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_Toc186712310 \h </w:instrText>
        </w:r>
        <w:r>
          <w:rPr>
            <w:noProof/>
          </w:rPr>
        </w:r>
        <w:r>
          <w:rPr>
            <w:noProof/>
          </w:rPr>
          <w:fldChar w:fldCharType="separate"/>
        </w:r>
        <w:r>
          <w:rPr>
            <w:noProof/>
          </w:rPr>
          <w:t>22</w:t>
        </w:r>
        <w:r>
          <w:rPr>
            <w:noProof/>
          </w:rPr>
          <w:fldChar w:fldCharType="end"/>
        </w:r>
      </w:hyperlink>
    </w:p>
    <w:p w14:paraId="43520BE7" w14:textId="7149C629"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11" w:history="1">
        <w:r w:rsidRPr="00A204C7">
          <w:rPr>
            <w:rStyle w:val="Hyperlink"/>
            <w:noProof/>
            <w:lang w:eastAsia="zh-CN"/>
          </w:rPr>
          <w:t>7</w:t>
        </w:r>
        <w:r w:rsidRPr="00A204C7">
          <w:rPr>
            <w:rStyle w:val="Hyperlink"/>
            <w:noProof/>
          </w:rPr>
          <w:t>.</w:t>
        </w:r>
        <w:r w:rsidRPr="00A204C7">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w:t>
        </w:r>
        <w:r w:rsidRPr="00A204C7">
          <w:rPr>
            <w:rStyle w:val="Hyperlink"/>
            <w:rFonts w:eastAsia="SimSun"/>
            <w:noProof/>
            <w:lang w:val="en-US" w:eastAsia="zh-CN"/>
          </w:rPr>
          <w:t>2</w:t>
        </w:r>
        <w:r w:rsidRPr="00A204C7">
          <w:rPr>
            <w:rStyle w:val="Hyperlink"/>
            <w:noProof/>
          </w:rPr>
          <w:t>: Policy based Multi-modal SEALDD flow establishment</w:t>
        </w:r>
        <w:r>
          <w:rPr>
            <w:noProof/>
          </w:rPr>
          <w:tab/>
        </w:r>
        <w:r>
          <w:rPr>
            <w:noProof/>
          </w:rPr>
          <w:fldChar w:fldCharType="begin"/>
        </w:r>
        <w:r>
          <w:rPr>
            <w:noProof/>
          </w:rPr>
          <w:instrText xml:space="preserve"> PAGEREF _Toc186712311 \h </w:instrText>
        </w:r>
        <w:r>
          <w:rPr>
            <w:noProof/>
          </w:rPr>
        </w:r>
        <w:r>
          <w:rPr>
            <w:noProof/>
          </w:rPr>
          <w:fldChar w:fldCharType="separate"/>
        </w:r>
        <w:r>
          <w:rPr>
            <w:noProof/>
          </w:rPr>
          <w:t>22</w:t>
        </w:r>
        <w:r>
          <w:rPr>
            <w:noProof/>
          </w:rPr>
          <w:fldChar w:fldCharType="end"/>
        </w:r>
      </w:hyperlink>
    </w:p>
    <w:p w14:paraId="3D9F7243" w14:textId="27DC1547"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12" w:history="1">
        <w:r w:rsidRPr="00A204C7">
          <w:rPr>
            <w:rStyle w:val="Hyperlink"/>
            <w:noProof/>
            <w:lang w:val="en-US" w:eastAsia="zh-CN"/>
          </w:rPr>
          <w:t>7</w:t>
        </w:r>
        <w:r w:rsidRPr="00A204C7">
          <w:rPr>
            <w:rStyle w:val="Hyperlink"/>
            <w:noProof/>
          </w:rPr>
          <w:t>.</w:t>
        </w:r>
        <w:r w:rsidRPr="00A204C7">
          <w:rPr>
            <w:rStyle w:val="Hyperlink"/>
            <w:noProof/>
            <w:lang w:val="en-US" w:eastAsia="zh-CN"/>
          </w:rPr>
          <w:t>2</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_Toc186712312 \h </w:instrText>
        </w:r>
        <w:r>
          <w:rPr>
            <w:noProof/>
          </w:rPr>
        </w:r>
        <w:r>
          <w:rPr>
            <w:noProof/>
          </w:rPr>
          <w:fldChar w:fldCharType="separate"/>
        </w:r>
        <w:r>
          <w:rPr>
            <w:noProof/>
          </w:rPr>
          <w:t>22</w:t>
        </w:r>
        <w:r>
          <w:rPr>
            <w:noProof/>
          </w:rPr>
          <w:fldChar w:fldCharType="end"/>
        </w:r>
      </w:hyperlink>
    </w:p>
    <w:p w14:paraId="28EF49E9" w14:textId="030C604B"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13" w:history="1">
        <w:r w:rsidRPr="00A204C7">
          <w:rPr>
            <w:rStyle w:val="Hyperlink"/>
            <w:noProof/>
            <w:lang w:val="en-US" w:eastAsia="zh-CN"/>
          </w:rPr>
          <w:t>7</w:t>
        </w:r>
        <w:r w:rsidRPr="00A204C7">
          <w:rPr>
            <w:rStyle w:val="Hyperlink"/>
            <w:noProof/>
          </w:rPr>
          <w:t>.</w:t>
        </w:r>
        <w:r w:rsidRPr="00A204C7">
          <w:rPr>
            <w:rStyle w:val="Hyperlink"/>
            <w:rFonts w:eastAsia="SimSun"/>
            <w:noProof/>
            <w:lang w:val="en-US" w:eastAsia="zh-CN"/>
          </w:rPr>
          <w:t>2</w:t>
        </w:r>
        <w:r w:rsidRPr="00A204C7">
          <w:rPr>
            <w:rStyle w:val="Hyperlink"/>
            <w:noProof/>
          </w:rPr>
          <w:t>.</w:t>
        </w:r>
        <w:r w:rsidRPr="00A204C7">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_Toc186712313 \h </w:instrText>
        </w:r>
        <w:r>
          <w:rPr>
            <w:noProof/>
          </w:rPr>
        </w:r>
        <w:r>
          <w:rPr>
            <w:noProof/>
          </w:rPr>
          <w:fldChar w:fldCharType="separate"/>
        </w:r>
        <w:r>
          <w:rPr>
            <w:noProof/>
          </w:rPr>
          <w:t>22</w:t>
        </w:r>
        <w:r>
          <w:rPr>
            <w:noProof/>
          </w:rPr>
          <w:fldChar w:fldCharType="end"/>
        </w:r>
      </w:hyperlink>
    </w:p>
    <w:p w14:paraId="7EF333C0" w14:textId="463BDA29"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14" w:history="1">
        <w:r w:rsidRPr="00A204C7">
          <w:rPr>
            <w:rStyle w:val="Hyperlink"/>
            <w:noProof/>
            <w:lang w:val="en-US" w:eastAsia="zh-CN"/>
          </w:rPr>
          <w:t>7</w:t>
        </w:r>
        <w:r w:rsidRPr="00A204C7">
          <w:rPr>
            <w:rStyle w:val="Hyperlink"/>
            <w:noProof/>
          </w:rPr>
          <w:t>.</w:t>
        </w:r>
        <w:r w:rsidRPr="00A204C7">
          <w:rPr>
            <w:rStyle w:val="Hyperlink"/>
            <w:noProof/>
            <w:lang w:val="en-US" w:eastAsia="zh-CN"/>
          </w:rPr>
          <w:t>2</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_Toc186712314 \h </w:instrText>
        </w:r>
        <w:r>
          <w:rPr>
            <w:noProof/>
          </w:rPr>
        </w:r>
        <w:r>
          <w:rPr>
            <w:noProof/>
          </w:rPr>
          <w:fldChar w:fldCharType="separate"/>
        </w:r>
        <w:r>
          <w:rPr>
            <w:noProof/>
          </w:rPr>
          <w:t>24</w:t>
        </w:r>
        <w:r>
          <w:rPr>
            <w:noProof/>
          </w:rPr>
          <w:fldChar w:fldCharType="end"/>
        </w:r>
      </w:hyperlink>
    </w:p>
    <w:p w14:paraId="53155139" w14:textId="603CCE1B"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15" w:history="1">
        <w:r w:rsidRPr="00A204C7">
          <w:rPr>
            <w:rStyle w:val="Hyperlink"/>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#3: Support of Multi-Modal traffic indication in SEALDD layer</w:t>
        </w:r>
        <w:r>
          <w:rPr>
            <w:noProof/>
          </w:rPr>
          <w:tab/>
        </w:r>
        <w:r>
          <w:rPr>
            <w:noProof/>
          </w:rPr>
          <w:fldChar w:fldCharType="begin"/>
        </w:r>
        <w:r>
          <w:rPr>
            <w:noProof/>
          </w:rPr>
          <w:instrText xml:space="preserve"> PAGEREF _Toc186712315 \h </w:instrText>
        </w:r>
        <w:r>
          <w:rPr>
            <w:noProof/>
          </w:rPr>
        </w:r>
        <w:r>
          <w:rPr>
            <w:noProof/>
          </w:rPr>
          <w:fldChar w:fldCharType="separate"/>
        </w:r>
        <w:r>
          <w:rPr>
            <w:noProof/>
          </w:rPr>
          <w:t>24</w:t>
        </w:r>
        <w:r>
          <w:rPr>
            <w:noProof/>
          </w:rPr>
          <w:fldChar w:fldCharType="end"/>
        </w:r>
      </w:hyperlink>
    </w:p>
    <w:p w14:paraId="73D9D6F0" w14:textId="63A358D9"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16" w:history="1">
        <w:r w:rsidRPr="00A204C7">
          <w:rPr>
            <w:rStyle w:val="Hyperlink"/>
            <w:noProof/>
            <w:lang w:val="en-US" w:eastAsia="zh-CN"/>
          </w:rPr>
          <w:t>7</w:t>
        </w:r>
        <w:r w:rsidRPr="00A204C7">
          <w:rPr>
            <w:rStyle w:val="Hyperlink"/>
            <w:noProof/>
          </w:rPr>
          <w:t>.</w:t>
        </w:r>
        <w:r w:rsidRPr="00A204C7">
          <w:rPr>
            <w:rStyle w:val="Hyperlink"/>
            <w:noProof/>
            <w:lang w:val="en-US" w:eastAsia="zh-CN"/>
          </w:rPr>
          <w:t>3</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_Toc186712316 \h </w:instrText>
        </w:r>
        <w:r>
          <w:rPr>
            <w:noProof/>
          </w:rPr>
        </w:r>
        <w:r>
          <w:rPr>
            <w:noProof/>
          </w:rPr>
          <w:fldChar w:fldCharType="separate"/>
        </w:r>
        <w:r>
          <w:rPr>
            <w:noProof/>
          </w:rPr>
          <w:t>24</w:t>
        </w:r>
        <w:r>
          <w:rPr>
            <w:noProof/>
          </w:rPr>
          <w:fldChar w:fldCharType="end"/>
        </w:r>
      </w:hyperlink>
    </w:p>
    <w:p w14:paraId="0717B039" w14:textId="3498AC01"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17" w:history="1">
        <w:r w:rsidRPr="00A204C7">
          <w:rPr>
            <w:rStyle w:val="Hyperlink"/>
            <w:noProof/>
            <w:lang w:val="en-US" w:eastAsia="zh-CN"/>
          </w:rPr>
          <w:t>7</w:t>
        </w:r>
        <w:r w:rsidRPr="00A204C7">
          <w:rPr>
            <w:rStyle w:val="Hyperlink"/>
            <w:noProof/>
          </w:rPr>
          <w:t>.</w:t>
        </w:r>
        <w:r w:rsidRPr="00A204C7">
          <w:rPr>
            <w:rStyle w:val="Hyperlink"/>
            <w:rFonts w:eastAsia="SimSun"/>
            <w:noProof/>
            <w:lang w:val="en-US" w:eastAsia="zh-CN"/>
          </w:rPr>
          <w:t>3</w:t>
        </w:r>
        <w:r w:rsidRPr="00A204C7">
          <w:rPr>
            <w:rStyle w:val="Hyperlink"/>
            <w:noProof/>
          </w:rPr>
          <w:t>.</w:t>
        </w:r>
        <w:r w:rsidRPr="00A204C7">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_Toc186712317 \h </w:instrText>
        </w:r>
        <w:r>
          <w:rPr>
            <w:noProof/>
          </w:rPr>
        </w:r>
        <w:r>
          <w:rPr>
            <w:noProof/>
          </w:rPr>
          <w:fldChar w:fldCharType="separate"/>
        </w:r>
        <w:r>
          <w:rPr>
            <w:noProof/>
          </w:rPr>
          <w:t>24</w:t>
        </w:r>
        <w:r>
          <w:rPr>
            <w:noProof/>
          </w:rPr>
          <w:fldChar w:fldCharType="end"/>
        </w:r>
      </w:hyperlink>
    </w:p>
    <w:p w14:paraId="32D03813" w14:textId="5AC8FF0A"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18" w:history="1">
        <w:r w:rsidRPr="00A204C7">
          <w:rPr>
            <w:rStyle w:val="Hyperlink"/>
            <w:noProof/>
            <w:lang w:val="en-US" w:eastAsia="zh-CN"/>
          </w:rPr>
          <w:t>7</w:t>
        </w:r>
        <w:r w:rsidRPr="00A204C7">
          <w:rPr>
            <w:rStyle w:val="Hyperlink"/>
            <w:noProof/>
          </w:rPr>
          <w:t>.</w:t>
        </w:r>
        <w:r w:rsidRPr="00A204C7">
          <w:rPr>
            <w:rStyle w:val="Hyperlink"/>
            <w:noProof/>
            <w:lang w:val="en-US" w:eastAsia="zh-CN"/>
          </w:rPr>
          <w:t>3</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_Toc186712318 \h </w:instrText>
        </w:r>
        <w:r>
          <w:rPr>
            <w:noProof/>
          </w:rPr>
        </w:r>
        <w:r>
          <w:rPr>
            <w:noProof/>
          </w:rPr>
          <w:fldChar w:fldCharType="separate"/>
        </w:r>
        <w:r>
          <w:rPr>
            <w:noProof/>
          </w:rPr>
          <w:t>28</w:t>
        </w:r>
        <w:r>
          <w:rPr>
            <w:noProof/>
          </w:rPr>
          <w:fldChar w:fldCharType="end"/>
        </w:r>
      </w:hyperlink>
    </w:p>
    <w:p w14:paraId="790401AC" w14:textId="55D03EA2"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19" w:history="1">
        <w:r w:rsidRPr="00A204C7">
          <w:rPr>
            <w:rStyle w:val="Hyperlink"/>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#4: Support of QoS measurement for Multi-Modal traffic in SEALDD layer</w:t>
        </w:r>
        <w:r>
          <w:rPr>
            <w:noProof/>
          </w:rPr>
          <w:tab/>
        </w:r>
        <w:r>
          <w:rPr>
            <w:noProof/>
          </w:rPr>
          <w:fldChar w:fldCharType="begin"/>
        </w:r>
        <w:r>
          <w:rPr>
            <w:noProof/>
          </w:rPr>
          <w:instrText xml:space="preserve"> PAGEREF _Toc186712319 \h </w:instrText>
        </w:r>
        <w:r>
          <w:rPr>
            <w:noProof/>
          </w:rPr>
        </w:r>
        <w:r>
          <w:rPr>
            <w:noProof/>
          </w:rPr>
          <w:fldChar w:fldCharType="separate"/>
        </w:r>
        <w:r>
          <w:rPr>
            <w:noProof/>
          </w:rPr>
          <w:t>29</w:t>
        </w:r>
        <w:r>
          <w:rPr>
            <w:noProof/>
          </w:rPr>
          <w:fldChar w:fldCharType="end"/>
        </w:r>
      </w:hyperlink>
    </w:p>
    <w:p w14:paraId="29C11C58" w14:textId="68E25A35"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20" w:history="1">
        <w:r w:rsidRPr="00A204C7">
          <w:rPr>
            <w:rStyle w:val="Hyperlink"/>
            <w:noProof/>
            <w:lang w:val="en-US" w:eastAsia="zh-CN"/>
          </w:rPr>
          <w:t>7</w:t>
        </w:r>
        <w:r w:rsidRPr="00A204C7">
          <w:rPr>
            <w:rStyle w:val="Hyperlink"/>
            <w:noProof/>
          </w:rPr>
          <w:t>.</w:t>
        </w:r>
        <w:r w:rsidRPr="00A204C7">
          <w:rPr>
            <w:rStyle w:val="Hyperlink"/>
            <w:noProof/>
            <w:lang w:val="en-US" w:eastAsia="zh-CN"/>
          </w:rPr>
          <w:t>4</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_Toc186712320 \h </w:instrText>
        </w:r>
        <w:r>
          <w:rPr>
            <w:noProof/>
          </w:rPr>
        </w:r>
        <w:r>
          <w:rPr>
            <w:noProof/>
          </w:rPr>
          <w:fldChar w:fldCharType="separate"/>
        </w:r>
        <w:r>
          <w:rPr>
            <w:noProof/>
          </w:rPr>
          <w:t>29</w:t>
        </w:r>
        <w:r>
          <w:rPr>
            <w:noProof/>
          </w:rPr>
          <w:fldChar w:fldCharType="end"/>
        </w:r>
      </w:hyperlink>
    </w:p>
    <w:p w14:paraId="7069355B" w14:textId="475E99C5"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21" w:history="1">
        <w:r w:rsidRPr="00A204C7">
          <w:rPr>
            <w:rStyle w:val="Hyperlink"/>
            <w:noProof/>
            <w:lang w:val="en-US" w:eastAsia="zh-CN"/>
          </w:rPr>
          <w:t>7</w:t>
        </w:r>
        <w:r w:rsidRPr="00A204C7">
          <w:rPr>
            <w:rStyle w:val="Hyperlink"/>
            <w:noProof/>
          </w:rPr>
          <w:t>.</w:t>
        </w:r>
        <w:r w:rsidRPr="00A204C7">
          <w:rPr>
            <w:rStyle w:val="Hyperlink"/>
            <w:rFonts w:eastAsia="SimSun"/>
            <w:noProof/>
            <w:lang w:val="en-US" w:eastAsia="zh-CN"/>
          </w:rPr>
          <w:t>4</w:t>
        </w:r>
        <w:r w:rsidRPr="00A204C7">
          <w:rPr>
            <w:rStyle w:val="Hyperlink"/>
            <w:noProof/>
          </w:rPr>
          <w:t>.</w:t>
        </w:r>
        <w:r w:rsidRPr="00A204C7">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_Toc186712321 \h </w:instrText>
        </w:r>
        <w:r>
          <w:rPr>
            <w:noProof/>
          </w:rPr>
        </w:r>
        <w:r>
          <w:rPr>
            <w:noProof/>
          </w:rPr>
          <w:fldChar w:fldCharType="separate"/>
        </w:r>
        <w:r>
          <w:rPr>
            <w:noProof/>
          </w:rPr>
          <w:t>29</w:t>
        </w:r>
        <w:r>
          <w:rPr>
            <w:noProof/>
          </w:rPr>
          <w:fldChar w:fldCharType="end"/>
        </w:r>
      </w:hyperlink>
    </w:p>
    <w:p w14:paraId="0F30D8A6" w14:textId="1636E6B9"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22" w:history="1">
        <w:r w:rsidRPr="00A204C7">
          <w:rPr>
            <w:rStyle w:val="Hyperlink"/>
            <w:noProof/>
            <w:lang w:val="en-US" w:eastAsia="zh-CN"/>
          </w:rPr>
          <w:t>7</w:t>
        </w:r>
        <w:r w:rsidRPr="00A204C7">
          <w:rPr>
            <w:rStyle w:val="Hyperlink"/>
            <w:noProof/>
          </w:rPr>
          <w:t>.</w:t>
        </w:r>
        <w:r w:rsidRPr="00A204C7">
          <w:rPr>
            <w:rStyle w:val="Hyperlink"/>
            <w:noProof/>
            <w:lang w:val="en-US" w:eastAsia="zh-CN"/>
          </w:rPr>
          <w:t>4</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_Toc186712322 \h </w:instrText>
        </w:r>
        <w:r>
          <w:rPr>
            <w:noProof/>
          </w:rPr>
        </w:r>
        <w:r>
          <w:rPr>
            <w:noProof/>
          </w:rPr>
          <w:fldChar w:fldCharType="separate"/>
        </w:r>
        <w:r>
          <w:rPr>
            <w:noProof/>
          </w:rPr>
          <w:t>38</w:t>
        </w:r>
        <w:r>
          <w:rPr>
            <w:noProof/>
          </w:rPr>
          <w:fldChar w:fldCharType="end"/>
        </w:r>
      </w:hyperlink>
    </w:p>
    <w:p w14:paraId="5FF4240E" w14:textId="3F07D32F"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23" w:history="1">
        <w:r w:rsidRPr="00A204C7">
          <w:rPr>
            <w:rStyle w:val="Hyperlink"/>
            <w:noProof/>
            <w:lang w:val="en-US" w:eastAsia="zh-CN"/>
          </w:rPr>
          <w:t>7.5</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#5: Multi-flow synchronization for multi-modal XR application</w:t>
        </w:r>
        <w:r>
          <w:rPr>
            <w:noProof/>
          </w:rPr>
          <w:tab/>
        </w:r>
        <w:r>
          <w:rPr>
            <w:noProof/>
          </w:rPr>
          <w:fldChar w:fldCharType="begin"/>
        </w:r>
        <w:r>
          <w:rPr>
            <w:noProof/>
          </w:rPr>
          <w:instrText xml:space="preserve"> PAGEREF _Toc186712323 \h </w:instrText>
        </w:r>
        <w:r>
          <w:rPr>
            <w:noProof/>
          </w:rPr>
        </w:r>
        <w:r>
          <w:rPr>
            <w:noProof/>
          </w:rPr>
          <w:fldChar w:fldCharType="separate"/>
        </w:r>
        <w:r>
          <w:rPr>
            <w:noProof/>
          </w:rPr>
          <w:t>38</w:t>
        </w:r>
        <w:r>
          <w:rPr>
            <w:noProof/>
          </w:rPr>
          <w:fldChar w:fldCharType="end"/>
        </w:r>
      </w:hyperlink>
    </w:p>
    <w:p w14:paraId="34181F6D" w14:textId="25922BFF"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24" w:history="1">
        <w:r w:rsidRPr="00A204C7">
          <w:rPr>
            <w:rStyle w:val="Hyperlink"/>
            <w:rFonts w:eastAsia="SimSun"/>
            <w:noProof/>
            <w:lang w:val="en-US" w:eastAsia="zh-CN"/>
          </w:rPr>
          <w:t>7</w:t>
        </w:r>
        <w:r w:rsidRPr="00A204C7">
          <w:rPr>
            <w:rStyle w:val="Hyperlink"/>
            <w:noProof/>
          </w:rPr>
          <w:t>.</w:t>
        </w:r>
        <w:r w:rsidRPr="00A204C7">
          <w:rPr>
            <w:rStyle w:val="Hyperlink"/>
            <w:noProof/>
            <w:lang w:val="en-US" w:eastAsia="zh-CN"/>
          </w:rPr>
          <w:t>5</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_Toc186712324 \h </w:instrText>
        </w:r>
        <w:r>
          <w:rPr>
            <w:noProof/>
          </w:rPr>
        </w:r>
        <w:r>
          <w:rPr>
            <w:noProof/>
          </w:rPr>
          <w:fldChar w:fldCharType="separate"/>
        </w:r>
        <w:r>
          <w:rPr>
            <w:noProof/>
          </w:rPr>
          <w:t>38</w:t>
        </w:r>
        <w:r>
          <w:rPr>
            <w:noProof/>
          </w:rPr>
          <w:fldChar w:fldCharType="end"/>
        </w:r>
      </w:hyperlink>
    </w:p>
    <w:p w14:paraId="1C7A797C" w14:textId="0F15ACBA"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25" w:history="1">
        <w:r w:rsidRPr="00A204C7">
          <w:rPr>
            <w:rStyle w:val="Hyperlink"/>
            <w:noProof/>
            <w:lang w:val="en-US" w:eastAsia="zh-CN"/>
          </w:rPr>
          <w:t>7</w:t>
        </w:r>
        <w:r w:rsidRPr="00A204C7">
          <w:rPr>
            <w:rStyle w:val="Hyperlink"/>
            <w:noProof/>
          </w:rPr>
          <w:t>.</w:t>
        </w:r>
        <w:r w:rsidRPr="00A204C7">
          <w:rPr>
            <w:rStyle w:val="Hyperlink"/>
            <w:rFonts w:eastAsia="SimSun"/>
            <w:noProof/>
            <w:lang w:val="en-US" w:eastAsia="zh-CN"/>
          </w:rPr>
          <w:t>5</w:t>
        </w:r>
        <w:r w:rsidRPr="00A204C7">
          <w:rPr>
            <w:rStyle w:val="Hyperlink"/>
            <w:noProof/>
          </w:rPr>
          <w:t>.</w:t>
        </w:r>
        <w:r w:rsidRPr="00A204C7">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_Toc186712325 \h </w:instrText>
        </w:r>
        <w:r>
          <w:rPr>
            <w:noProof/>
          </w:rPr>
        </w:r>
        <w:r>
          <w:rPr>
            <w:noProof/>
          </w:rPr>
          <w:fldChar w:fldCharType="separate"/>
        </w:r>
        <w:r>
          <w:rPr>
            <w:noProof/>
          </w:rPr>
          <w:t>38</w:t>
        </w:r>
        <w:r>
          <w:rPr>
            <w:noProof/>
          </w:rPr>
          <w:fldChar w:fldCharType="end"/>
        </w:r>
      </w:hyperlink>
    </w:p>
    <w:p w14:paraId="21933834" w14:textId="7591F6FE"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26" w:history="1">
        <w:r w:rsidRPr="00A204C7">
          <w:rPr>
            <w:rStyle w:val="Hyperlink"/>
            <w:rFonts w:eastAsia="SimSun"/>
            <w:noProof/>
            <w:lang w:val="en-US" w:eastAsia="zh-CN"/>
          </w:rPr>
          <w:t>7</w:t>
        </w:r>
        <w:r w:rsidRPr="00A204C7">
          <w:rPr>
            <w:rStyle w:val="Hyperlink"/>
            <w:noProof/>
          </w:rPr>
          <w:t>.</w:t>
        </w:r>
        <w:r w:rsidRPr="00A204C7">
          <w:rPr>
            <w:rStyle w:val="Hyperlink"/>
            <w:noProof/>
            <w:lang w:val="en-US" w:eastAsia="zh-CN"/>
          </w:rPr>
          <w:t>5</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_Toc186712326 \h </w:instrText>
        </w:r>
        <w:r>
          <w:rPr>
            <w:noProof/>
          </w:rPr>
        </w:r>
        <w:r>
          <w:rPr>
            <w:noProof/>
          </w:rPr>
          <w:fldChar w:fldCharType="separate"/>
        </w:r>
        <w:r>
          <w:rPr>
            <w:noProof/>
          </w:rPr>
          <w:t>40</w:t>
        </w:r>
        <w:r>
          <w:rPr>
            <w:noProof/>
          </w:rPr>
          <w:fldChar w:fldCharType="end"/>
        </w:r>
      </w:hyperlink>
    </w:p>
    <w:p w14:paraId="27DFF889" w14:textId="7A339C11"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27" w:history="1">
        <w:r w:rsidRPr="00A204C7">
          <w:rPr>
            <w:rStyle w:val="Hyperlink"/>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#6: Multi-modal flows alignment and monitoring</w:t>
        </w:r>
        <w:r>
          <w:rPr>
            <w:noProof/>
          </w:rPr>
          <w:tab/>
        </w:r>
        <w:r>
          <w:rPr>
            <w:noProof/>
          </w:rPr>
          <w:fldChar w:fldCharType="begin"/>
        </w:r>
        <w:r>
          <w:rPr>
            <w:noProof/>
          </w:rPr>
          <w:instrText xml:space="preserve"> PAGEREF _Toc186712327 \h </w:instrText>
        </w:r>
        <w:r>
          <w:rPr>
            <w:noProof/>
          </w:rPr>
        </w:r>
        <w:r>
          <w:rPr>
            <w:noProof/>
          </w:rPr>
          <w:fldChar w:fldCharType="separate"/>
        </w:r>
        <w:r>
          <w:rPr>
            <w:noProof/>
          </w:rPr>
          <w:t>40</w:t>
        </w:r>
        <w:r>
          <w:rPr>
            <w:noProof/>
          </w:rPr>
          <w:fldChar w:fldCharType="end"/>
        </w:r>
      </w:hyperlink>
    </w:p>
    <w:p w14:paraId="564E6AD9" w14:textId="4C9B762D"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28" w:history="1">
        <w:r w:rsidRPr="00A204C7">
          <w:rPr>
            <w:rStyle w:val="Hyperlink"/>
            <w:rFonts w:eastAsia="SimSun"/>
            <w:noProof/>
            <w:lang w:val="en-US" w:eastAsia="zh-CN"/>
          </w:rPr>
          <w:t>7</w:t>
        </w:r>
        <w:r w:rsidRPr="00A204C7">
          <w:rPr>
            <w:rStyle w:val="Hyperlink"/>
            <w:noProof/>
          </w:rPr>
          <w:t>.</w:t>
        </w:r>
        <w:r w:rsidRPr="00A204C7">
          <w:rPr>
            <w:rStyle w:val="Hyperlink"/>
            <w:noProof/>
            <w:lang w:val="en-US" w:eastAsia="zh-CN"/>
          </w:rPr>
          <w:t>6</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_Toc186712328 \h </w:instrText>
        </w:r>
        <w:r>
          <w:rPr>
            <w:noProof/>
          </w:rPr>
        </w:r>
        <w:r>
          <w:rPr>
            <w:noProof/>
          </w:rPr>
          <w:fldChar w:fldCharType="separate"/>
        </w:r>
        <w:r>
          <w:rPr>
            <w:noProof/>
          </w:rPr>
          <w:t>40</w:t>
        </w:r>
        <w:r>
          <w:rPr>
            <w:noProof/>
          </w:rPr>
          <w:fldChar w:fldCharType="end"/>
        </w:r>
      </w:hyperlink>
    </w:p>
    <w:p w14:paraId="1965E0D3" w14:textId="195AD438"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29" w:history="1">
        <w:r w:rsidRPr="00A204C7">
          <w:rPr>
            <w:rStyle w:val="Hyperlink"/>
            <w:rFonts w:eastAsia="SimSun"/>
            <w:noProof/>
            <w:lang w:val="en-US" w:eastAsia="zh-CN"/>
          </w:rPr>
          <w:t>7.6</w:t>
        </w:r>
        <w:r w:rsidRPr="00A204C7">
          <w:rPr>
            <w:rStyle w:val="Hyperlink"/>
            <w:noProof/>
          </w:rPr>
          <w:t>.</w:t>
        </w:r>
        <w:r w:rsidRPr="00A204C7">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_Toc186712329 \h </w:instrText>
        </w:r>
        <w:r>
          <w:rPr>
            <w:noProof/>
          </w:rPr>
        </w:r>
        <w:r>
          <w:rPr>
            <w:noProof/>
          </w:rPr>
          <w:fldChar w:fldCharType="separate"/>
        </w:r>
        <w:r>
          <w:rPr>
            <w:noProof/>
          </w:rPr>
          <w:t>40</w:t>
        </w:r>
        <w:r>
          <w:rPr>
            <w:noProof/>
          </w:rPr>
          <w:fldChar w:fldCharType="end"/>
        </w:r>
      </w:hyperlink>
    </w:p>
    <w:p w14:paraId="746EB7E5" w14:textId="7E6C506C"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30" w:history="1">
        <w:r w:rsidRPr="00A204C7">
          <w:rPr>
            <w:rStyle w:val="Hyperlink"/>
            <w:noProof/>
            <w:lang w:val="en-US" w:eastAsia="zh-CN"/>
          </w:rPr>
          <w:t>7</w:t>
        </w:r>
        <w:r w:rsidRPr="00A204C7">
          <w:rPr>
            <w:rStyle w:val="Hyperlink"/>
            <w:noProof/>
          </w:rPr>
          <w:t>.</w:t>
        </w:r>
        <w:r w:rsidRPr="00A204C7">
          <w:rPr>
            <w:rStyle w:val="Hyperlink"/>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_Toc186712330 \h </w:instrText>
        </w:r>
        <w:r>
          <w:rPr>
            <w:noProof/>
          </w:rPr>
        </w:r>
        <w:r>
          <w:rPr>
            <w:noProof/>
          </w:rPr>
          <w:fldChar w:fldCharType="separate"/>
        </w:r>
        <w:r>
          <w:rPr>
            <w:noProof/>
          </w:rPr>
          <w:t>43</w:t>
        </w:r>
        <w:r>
          <w:rPr>
            <w:noProof/>
          </w:rPr>
          <w:fldChar w:fldCharType="end"/>
        </w:r>
      </w:hyperlink>
    </w:p>
    <w:p w14:paraId="5691C3B3" w14:textId="27AFBEC9"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31" w:history="1">
        <w:r w:rsidRPr="00A204C7">
          <w:rPr>
            <w:rStyle w:val="Hyperlink"/>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#7: Support multi-modal service in SEALDD</w:t>
        </w:r>
        <w:r>
          <w:rPr>
            <w:noProof/>
          </w:rPr>
          <w:tab/>
        </w:r>
        <w:r>
          <w:rPr>
            <w:noProof/>
          </w:rPr>
          <w:fldChar w:fldCharType="begin"/>
        </w:r>
        <w:r>
          <w:rPr>
            <w:noProof/>
          </w:rPr>
          <w:instrText xml:space="preserve"> PAGEREF _Toc186712331 \h </w:instrText>
        </w:r>
        <w:r>
          <w:rPr>
            <w:noProof/>
          </w:rPr>
        </w:r>
        <w:r>
          <w:rPr>
            <w:noProof/>
          </w:rPr>
          <w:fldChar w:fldCharType="separate"/>
        </w:r>
        <w:r>
          <w:rPr>
            <w:noProof/>
          </w:rPr>
          <w:t>44</w:t>
        </w:r>
        <w:r>
          <w:rPr>
            <w:noProof/>
          </w:rPr>
          <w:fldChar w:fldCharType="end"/>
        </w:r>
      </w:hyperlink>
    </w:p>
    <w:p w14:paraId="310D9F71" w14:textId="52D6FEC0"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32" w:history="1">
        <w:r w:rsidRPr="00A204C7">
          <w:rPr>
            <w:rStyle w:val="Hyperlink"/>
            <w:noProof/>
            <w:lang w:val="en-US" w:eastAsia="zh-CN"/>
          </w:rPr>
          <w:t>7</w:t>
        </w:r>
        <w:r w:rsidRPr="00A204C7">
          <w:rPr>
            <w:rStyle w:val="Hyperlink"/>
            <w:noProof/>
          </w:rPr>
          <w:t>.</w:t>
        </w:r>
        <w:r w:rsidRPr="00A204C7">
          <w:rPr>
            <w:rStyle w:val="Hyperlink"/>
            <w:noProof/>
            <w:lang w:val="en-US" w:eastAsia="zh-CN"/>
          </w:rPr>
          <w:t>7</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_Toc186712332 \h </w:instrText>
        </w:r>
        <w:r>
          <w:rPr>
            <w:noProof/>
          </w:rPr>
        </w:r>
        <w:r>
          <w:rPr>
            <w:noProof/>
          </w:rPr>
          <w:fldChar w:fldCharType="separate"/>
        </w:r>
        <w:r>
          <w:rPr>
            <w:noProof/>
          </w:rPr>
          <w:t>44</w:t>
        </w:r>
        <w:r>
          <w:rPr>
            <w:noProof/>
          </w:rPr>
          <w:fldChar w:fldCharType="end"/>
        </w:r>
      </w:hyperlink>
    </w:p>
    <w:p w14:paraId="72AA7DBA" w14:textId="37ADB262"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33" w:history="1">
        <w:r w:rsidRPr="00A204C7">
          <w:rPr>
            <w:rStyle w:val="Hyperlink"/>
            <w:noProof/>
            <w:lang w:val="en-US" w:eastAsia="zh-CN"/>
          </w:rPr>
          <w:t>7</w:t>
        </w:r>
        <w:r w:rsidRPr="00A204C7">
          <w:rPr>
            <w:rStyle w:val="Hyperlink"/>
            <w:noProof/>
          </w:rPr>
          <w:t>.</w:t>
        </w:r>
        <w:r w:rsidRPr="00A204C7">
          <w:rPr>
            <w:rStyle w:val="Hyperlink"/>
            <w:rFonts w:eastAsia="SimSun"/>
            <w:noProof/>
            <w:lang w:val="en-US" w:eastAsia="zh-CN"/>
          </w:rPr>
          <w:t>7</w:t>
        </w:r>
        <w:r w:rsidRPr="00A204C7">
          <w:rPr>
            <w:rStyle w:val="Hyperlink"/>
            <w:noProof/>
          </w:rPr>
          <w:t>.</w:t>
        </w:r>
        <w:r w:rsidRPr="00A204C7">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_Toc186712333 \h </w:instrText>
        </w:r>
        <w:r>
          <w:rPr>
            <w:noProof/>
          </w:rPr>
        </w:r>
        <w:r>
          <w:rPr>
            <w:noProof/>
          </w:rPr>
          <w:fldChar w:fldCharType="separate"/>
        </w:r>
        <w:r>
          <w:rPr>
            <w:noProof/>
          </w:rPr>
          <w:t>44</w:t>
        </w:r>
        <w:r>
          <w:rPr>
            <w:noProof/>
          </w:rPr>
          <w:fldChar w:fldCharType="end"/>
        </w:r>
      </w:hyperlink>
    </w:p>
    <w:p w14:paraId="11A633F2" w14:textId="24A47283"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34" w:history="1">
        <w:r w:rsidRPr="00A204C7">
          <w:rPr>
            <w:rStyle w:val="Hyperlink"/>
            <w:noProof/>
            <w:lang w:val="en-US" w:eastAsia="zh-CN"/>
          </w:rPr>
          <w:t>7</w:t>
        </w:r>
        <w:r w:rsidRPr="00A204C7">
          <w:rPr>
            <w:rStyle w:val="Hyperlink"/>
            <w:noProof/>
          </w:rPr>
          <w:t>.</w:t>
        </w:r>
        <w:r w:rsidRPr="00A204C7">
          <w:rPr>
            <w:rStyle w:val="Hyperlink"/>
            <w:noProof/>
            <w:lang w:val="en-US" w:eastAsia="zh-CN"/>
          </w:rPr>
          <w:t>7</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_Toc186712334 \h </w:instrText>
        </w:r>
        <w:r>
          <w:rPr>
            <w:noProof/>
          </w:rPr>
        </w:r>
        <w:r>
          <w:rPr>
            <w:noProof/>
          </w:rPr>
          <w:fldChar w:fldCharType="separate"/>
        </w:r>
        <w:r>
          <w:rPr>
            <w:noProof/>
          </w:rPr>
          <w:t>51</w:t>
        </w:r>
        <w:r>
          <w:rPr>
            <w:noProof/>
          </w:rPr>
          <w:fldChar w:fldCharType="end"/>
        </w:r>
      </w:hyperlink>
    </w:p>
    <w:p w14:paraId="302389A1" w14:textId="5C4DA1B5"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35" w:history="1">
        <w:r w:rsidRPr="00A204C7">
          <w:rPr>
            <w:rStyle w:val="Hyperlink"/>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#8: EAS instantiation enhancement to satisfy E2E KPI requirements for XR application</w:t>
        </w:r>
        <w:r>
          <w:rPr>
            <w:noProof/>
          </w:rPr>
          <w:tab/>
        </w:r>
        <w:r>
          <w:rPr>
            <w:noProof/>
          </w:rPr>
          <w:fldChar w:fldCharType="begin"/>
        </w:r>
        <w:r>
          <w:rPr>
            <w:noProof/>
          </w:rPr>
          <w:instrText xml:space="preserve"> PAGEREF _Toc186712335 \h </w:instrText>
        </w:r>
        <w:r>
          <w:rPr>
            <w:noProof/>
          </w:rPr>
        </w:r>
        <w:r>
          <w:rPr>
            <w:noProof/>
          </w:rPr>
          <w:fldChar w:fldCharType="separate"/>
        </w:r>
        <w:r>
          <w:rPr>
            <w:noProof/>
          </w:rPr>
          <w:t>51</w:t>
        </w:r>
        <w:r>
          <w:rPr>
            <w:noProof/>
          </w:rPr>
          <w:fldChar w:fldCharType="end"/>
        </w:r>
      </w:hyperlink>
    </w:p>
    <w:p w14:paraId="5E63C099" w14:textId="47305697"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36" w:history="1">
        <w:r w:rsidRPr="00A204C7">
          <w:rPr>
            <w:rStyle w:val="Hyperlink"/>
            <w:rFonts w:eastAsia="SimSun"/>
            <w:noProof/>
            <w:lang w:val="en-US" w:eastAsia="zh-CN"/>
          </w:rPr>
          <w:t>7</w:t>
        </w:r>
        <w:r w:rsidRPr="00A204C7">
          <w:rPr>
            <w:rStyle w:val="Hyperlink"/>
            <w:noProof/>
          </w:rPr>
          <w:t>.</w:t>
        </w:r>
        <w:r w:rsidRPr="00A204C7">
          <w:rPr>
            <w:rStyle w:val="Hyperlink"/>
            <w:noProof/>
            <w:lang w:val="en-US" w:eastAsia="zh-CN"/>
          </w:rPr>
          <w:t>8</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_Toc186712336 \h </w:instrText>
        </w:r>
        <w:r>
          <w:rPr>
            <w:noProof/>
          </w:rPr>
        </w:r>
        <w:r>
          <w:rPr>
            <w:noProof/>
          </w:rPr>
          <w:fldChar w:fldCharType="separate"/>
        </w:r>
        <w:r>
          <w:rPr>
            <w:noProof/>
          </w:rPr>
          <w:t>51</w:t>
        </w:r>
        <w:r>
          <w:rPr>
            <w:noProof/>
          </w:rPr>
          <w:fldChar w:fldCharType="end"/>
        </w:r>
      </w:hyperlink>
    </w:p>
    <w:p w14:paraId="33E0A8FD" w14:textId="0563EB78"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37" w:history="1">
        <w:r w:rsidRPr="00A204C7">
          <w:rPr>
            <w:rStyle w:val="Hyperlink"/>
            <w:noProof/>
            <w:lang w:val="en-US" w:eastAsia="zh-CN"/>
          </w:rPr>
          <w:t>7</w:t>
        </w:r>
        <w:r w:rsidRPr="00A204C7">
          <w:rPr>
            <w:rStyle w:val="Hyperlink"/>
            <w:noProof/>
          </w:rPr>
          <w:t>.</w:t>
        </w:r>
        <w:r w:rsidRPr="00A204C7">
          <w:rPr>
            <w:rStyle w:val="Hyperlink"/>
            <w:rFonts w:eastAsia="SimSun"/>
            <w:noProof/>
            <w:lang w:val="en-US" w:eastAsia="zh-CN"/>
          </w:rPr>
          <w:t>8</w:t>
        </w:r>
        <w:r w:rsidRPr="00A204C7">
          <w:rPr>
            <w:rStyle w:val="Hyperlink"/>
            <w:noProof/>
          </w:rPr>
          <w:t>.</w:t>
        </w:r>
        <w:r w:rsidRPr="00A204C7">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_Toc186712337 \h </w:instrText>
        </w:r>
        <w:r>
          <w:rPr>
            <w:noProof/>
          </w:rPr>
        </w:r>
        <w:r>
          <w:rPr>
            <w:noProof/>
          </w:rPr>
          <w:fldChar w:fldCharType="separate"/>
        </w:r>
        <w:r>
          <w:rPr>
            <w:noProof/>
          </w:rPr>
          <w:t>51</w:t>
        </w:r>
        <w:r>
          <w:rPr>
            <w:noProof/>
          </w:rPr>
          <w:fldChar w:fldCharType="end"/>
        </w:r>
      </w:hyperlink>
    </w:p>
    <w:p w14:paraId="4CBFD1F8" w14:textId="4D2785E3"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38" w:history="1">
        <w:r w:rsidRPr="00A204C7">
          <w:rPr>
            <w:rStyle w:val="Hyperlink"/>
            <w:rFonts w:eastAsia="SimSun"/>
            <w:noProof/>
            <w:lang w:val="en-US" w:eastAsia="zh-CN"/>
          </w:rPr>
          <w:t>7</w:t>
        </w:r>
        <w:r w:rsidRPr="00A204C7">
          <w:rPr>
            <w:rStyle w:val="Hyperlink"/>
            <w:noProof/>
          </w:rPr>
          <w:t>.</w:t>
        </w:r>
        <w:r w:rsidRPr="00A204C7">
          <w:rPr>
            <w:rStyle w:val="Hyperlink"/>
            <w:noProof/>
            <w:lang w:val="en-US" w:eastAsia="zh-CN"/>
          </w:rPr>
          <w:t>8</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_Toc186712338 \h </w:instrText>
        </w:r>
        <w:r>
          <w:rPr>
            <w:noProof/>
          </w:rPr>
        </w:r>
        <w:r>
          <w:rPr>
            <w:noProof/>
          </w:rPr>
          <w:fldChar w:fldCharType="separate"/>
        </w:r>
        <w:r>
          <w:rPr>
            <w:noProof/>
          </w:rPr>
          <w:t>53</w:t>
        </w:r>
        <w:r>
          <w:rPr>
            <w:noProof/>
          </w:rPr>
          <w:fldChar w:fldCharType="end"/>
        </w:r>
      </w:hyperlink>
    </w:p>
    <w:p w14:paraId="75E6EBAF" w14:textId="4E329071"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39" w:history="1">
        <w:r w:rsidRPr="00A204C7">
          <w:rPr>
            <w:rStyle w:val="Hyperlink"/>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#9: Support performance analytics for tethered UEs</w:t>
        </w:r>
        <w:r>
          <w:rPr>
            <w:noProof/>
          </w:rPr>
          <w:tab/>
        </w:r>
        <w:r>
          <w:rPr>
            <w:noProof/>
          </w:rPr>
          <w:fldChar w:fldCharType="begin"/>
        </w:r>
        <w:r>
          <w:rPr>
            <w:noProof/>
          </w:rPr>
          <w:instrText xml:space="preserve"> PAGEREF _Toc186712339 \h </w:instrText>
        </w:r>
        <w:r>
          <w:rPr>
            <w:noProof/>
          </w:rPr>
        </w:r>
        <w:r>
          <w:rPr>
            <w:noProof/>
          </w:rPr>
          <w:fldChar w:fldCharType="separate"/>
        </w:r>
        <w:r>
          <w:rPr>
            <w:noProof/>
          </w:rPr>
          <w:t>53</w:t>
        </w:r>
        <w:r>
          <w:rPr>
            <w:noProof/>
          </w:rPr>
          <w:fldChar w:fldCharType="end"/>
        </w:r>
      </w:hyperlink>
    </w:p>
    <w:p w14:paraId="36EC9B8D" w14:textId="59FCF07D"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40" w:history="1">
        <w:r w:rsidRPr="00A204C7">
          <w:rPr>
            <w:rStyle w:val="Hyperlink"/>
            <w:rFonts w:eastAsia="SimSun"/>
            <w:noProof/>
            <w:lang w:val="en-US" w:eastAsia="zh-CN"/>
          </w:rPr>
          <w:t>7</w:t>
        </w:r>
        <w:r w:rsidRPr="00A204C7">
          <w:rPr>
            <w:rStyle w:val="Hyperlink"/>
            <w:noProof/>
          </w:rPr>
          <w:t>.</w:t>
        </w:r>
        <w:r w:rsidRPr="00A204C7">
          <w:rPr>
            <w:rStyle w:val="Hyperlink"/>
            <w:noProof/>
            <w:lang w:eastAsia="zh-CN"/>
          </w:rPr>
          <w:t>9</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_Toc186712340 \h </w:instrText>
        </w:r>
        <w:r>
          <w:rPr>
            <w:noProof/>
          </w:rPr>
        </w:r>
        <w:r>
          <w:rPr>
            <w:noProof/>
          </w:rPr>
          <w:fldChar w:fldCharType="separate"/>
        </w:r>
        <w:r>
          <w:rPr>
            <w:noProof/>
          </w:rPr>
          <w:t>53</w:t>
        </w:r>
        <w:r>
          <w:rPr>
            <w:noProof/>
          </w:rPr>
          <w:fldChar w:fldCharType="end"/>
        </w:r>
      </w:hyperlink>
    </w:p>
    <w:p w14:paraId="2E18372E" w14:textId="53DA5E0F"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41" w:history="1">
        <w:r w:rsidRPr="00A204C7">
          <w:rPr>
            <w:rStyle w:val="Hyperlink"/>
            <w:noProof/>
            <w:lang w:val="en-US" w:eastAsia="zh-CN"/>
          </w:rPr>
          <w:t>7</w:t>
        </w:r>
        <w:r w:rsidRPr="00A204C7">
          <w:rPr>
            <w:rStyle w:val="Hyperlink"/>
            <w:noProof/>
          </w:rPr>
          <w:t>.</w:t>
        </w:r>
        <w:r w:rsidRPr="00A204C7">
          <w:rPr>
            <w:rStyle w:val="Hyperlink"/>
            <w:noProof/>
            <w:lang w:eastAsia="zh-CN"/>
          </w:rPr>
          <w:t>9</w:t>
        </w:r>
        <w:r w:rsidRPr="00A204C7">
          <w:rPr>
            <w:rStyle w:val="Hyperlink"/>
            <w:noProof/>
          </w:rPr>
          <w:t>.</w:t>
        </w:r>
        <w:r w:rsidRPr="00A204C7">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_Toc186712341 \h </w:instrText>
        </w:r>
        <w:r>
          <w:rPr>
            <w:noProof/>
          </w:rPr>
        </w:r>
        <w:r>
          <w:rPr>
            <w:noProof/>
          </w:rPr>
          <w:fldChar w:fldCharType="separate"/>
        </w:r>
        <w:r>
          <w:rPr>
            <w:noProof/>
          </w:rPr>
          <w:t>53</w:t>
        </w:r>
        <w:r>
          <w:rPr>
            <w:noProof/>
          </w:rPr>
          <w:fldChar w:fldCharType="end"/>
        </w:r>
      </w:hyperlink>
    </w:p>
    <w:p w14:paraId="7209BA12" w14:textId="5262E4B3"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42" w:history="1">
        <w:r w:rsidRPr="00A204C7">
          <w:rPr>
            <w:rStyle w:val="Hyperlink"/>
            <w:rFonts w:eastAsia="SimSun"/>
            <w:noProof/>
            <w:lang w:val="en-US" w:eastAsia="zh-CN"/>
          </w:rPr>
          <w:t>7</w:t>
        </w:r>
        <w:r w:rsidRPr="00A204C7">
          <w:rPr>
            <w:rStyle w:val="Hyperlink"/>
            <w:noProof/>
          </w:rPr>
          <w:t>.</w:t>
        </w:r>
        <w:r w:rsidRPr="00A204C7">
          <w:rPr>
            <w:rStyle w:val="Hyperlink"/>
            <w:noProof/>
            <w:lang w:eastAsia="zh-CN"/>
          </w:rPr>
          <w:t>9</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_Toc186712342 \h </w:instrText>
        </w:r>
        <w:r>
          <w:rPr>
            <w:noProof/>
          </w:rPr>
        </w:r>
        <w:r>
          <w:rPr>
            <w:noProof/>
          </w:rPr>
          <w:fldChar w:fldCharType="separate"/>
        </w:r>
        <w:r>
          <w:rPr>
            <w:noProof/>
          </w:rPr>
          <w:t>55</w:t>
        </w:r>
        <w:r>
          <w:rPr>
            <w:noProof/>
          </w:rPr>
          <w:fldChar w:fldCharType="end"/>
        </w:r>
      </w:hyperlink>
    </w:p>
    <w:p w14:paraId="7A3446FC" w14:textId="15ED329C"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43" w:history="1">
        <w:r w:rsidRPr="00A204C7">
          <w:rPr>
            <w:rStyle w:val="Hyperlink"/>
            <w:noProof/>
            <w:lang w:val="en-US" w:eastAsia="zh-CN"/>
          </w:rPr>
          <w:t>7.10</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#10: EDN selection based on predicted network connectivity</w:t>
        </w:r>
        <w:r>
          <w:rPr>
            <w:noProof/>
          </w:rPr>
          <w:tab/>
        </w:r>
        <w:r>
          <w:rPr>
            <w:noProof/>
          </w:rPr>
          <w:fldChar w:fldCharType="begin"/>
        </w:r>
        <w:r>
          <w:rPr>
            <w:noProof/>
          </w:rPr>
          <w:instrText xml:space="preserve"> PAGEREF _Toc186712343 \h </w:instrText>
        </w:r>
        <w:r>
          <w:rPr>
            <w:noProof/>
          </w:rPr>
        </w:r>
        <w:r>
          <w:rPr>
            <w:noProof/>
          </w:rPr>
          <w:fldChar w:fldCharType="separate"/>
        </w:r>
        <w:r>
          <w:rPr>
            <w:noProof/>
          </w:rPr>
          <w:t>55</w:t>
        </w:r>
        <w:r>
          <w:rPr>
            <w:noProof/>
          </w:rPr>
          <w:fldChar w:fldCharType="end"/>
        </w:r>
      </w:hyperlink>
    </w:p>
    <w:p w14:paraId="42943AE4" w14:textId="5FC658C4"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44" w:history="1">
        <w:r w:rsidRPr="00A204C7">
          <w:rPr>
            <w:rStyle w:val="Hyperlink"/>
            <w:noProof/>
            <w:lang w:val="en-US" w:eastAsia="zh-CN"/>
          </w:rPr>
          <w:t>7</w:t>
        </w:r>
        <w:r w:rsidRPr="00A204C7">
          <w:rPr>
            <w:rStyle w:val="Hyperlink"/>
            <w:noProof/>
          </w:rPr>
          <w:t>.</w:t>
        </w:r>
        <w:r w:rsidRPr="00A204C7">
          <w:rPr>
            <w:rStyle w:val="Hyperlink"/>
            <w:noProof/>
            <w:lang w:eastAsia="zh-CN"/>
          </w:rPr>
          <w:t>10</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_Toc186712344 \h </w:instrText>
        </w:r>
        <w:r>
          <w:rPr>
            <w:noProof/>
          </w:rPr>
        </w:r>
        <w:r>
          <w:rPr>
            <w:noProof/>
          </w:rPr>
          <w:fldChar w:fldCharType="separate"/>
        </w:r>
        <w:r>
          <w:rPr>
            <w:noProof/>
          </w:rPr>
          <w:t>55</w:t>
        </w:r>
        <w:r>
          <w:rPr>
            <w:noProof/>
          </w:rPr>
          <w:fldChar w:fldCharType="end"/>
        </w:r>
      </w:hyperlink>
    </w:p>
    <w:p w14:paraId="4BA414B8" w14:textId="14B2C4AF"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45" w:history="1">
        <w:r w:rsidRPr="00A204C7">
          <w:rPr>
            <w:rStyle w:val="Hyperlink"/>
            <w:noProof/>
            <w:lang w:val="en-US" w:eastAsia="zh-CN"/>
          </w:rPr>
          <w:t>7</w:t>
        </w:r>
        <w:r w:rsidRPr="00A204C7">
          <w:rPr>
            <w:rStyle w:val="Hyperlink"/>
            <w:noProof/>
          </w:rPr>
          <w:t>.</w:t>
        </w:r>
        <w:r w:rsidRPr="00A204C7">
          <w:rPr>
            <w:rStyle w:val="Hyperlink"/>
            <w:noProof/>
            <w:lang w:eastAsia="zh-CN"/>
          </w:rPr>
          <w:t>10</w:t>
        </w:r>
        <w:r w:rsidRPr="00A204C7">
          <w:rPr>
            <w:rStyle w:val="Hyperlink"/>
            <w:noProof/>
          </w:rPr>
          <w:t>.</w:t>
        </w:r>
        <w:r w:rsidRPr="00A204C7">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_Toc186712345 \h </w:instrText>
        </w:r>
        <w:r>
          <w:rPr>
            <w:noProof/>
          </w:rPr>
        </w:r>
        <w:r>
          <w:rPr>
            <w:noProof/>
          </w:rPr>
          <w:fldChar w:fldCharType="separate"/>
        </w:r>
        <w:r>
          <w:rPr>
            <w:noProof/>
          </w:rPr>
          <w:t>55</w:t>
        </w:r>
        <w:r>
          <w:rPr>
            <w:noProof/>
          </w:rPr>
          <w:fldChar w:fldCharType="end"/>
        </w:r>
      </w:hyperlink>
    </w:p>
    <w:p w14:paraId="70BBB327" w14:textId="437697D4"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46" w:history="1">
        <w:r w:rsidRPr="00A204C7">
          <w:rPr>
            <w:rStyle w:val="Hyperlink"/>
            <w:noProof/>
            <w:lang w:val="en-US" w:eastAsia="zh-CN"/>
          </w:rPr>
          <w:t>7</w:t>
        </w:r>
        <w:r w:rsidRPr="00A204C7">
          <w:rPr>
            <w:rStyle w:val="Hyperlink"/>
            <w:noProof/>
          </w:rPr>
          <w:t>.</w:t>
        </w:r>
        <w:r w:rsidRPr="00A204C7">
          <w:rPr>
            <w:rStyle w:val="Hyperlink"/>
            <w:noProof/>
            <w:lang w:eastAsia="zh-CN"/>
          </w:rPr>
          <w:t>10</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_Toc186712346 \h </w:instrText>
        </w:r>
        <w:r>
          <w:rPr>
            <w:noProof/>
          </w:rPr>
        </w:r>
        <w:r>
          <w:rPr>
            <w:noProof/>
          </w:rPr>
          <w:fldChar w:fldCharType="separate"/>
        </w:r>
        <w:r>
          <w:rPr>
            <w:noProof/>
          </w:rPr>
          <w:t>56</w:t>
        </w:r>
        <w:r>
          <w:rPr>
            <w:noProof/>
          </w:rPr>
          <w:fldChar w:fldCharType="end"/>
        </w:r>
      </w:hyperlink>
    </w:p>
    <w:p w14:paraId="6BD4D6FA" w14:textId="226DED74"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47" w:history="1">
        <w:r w:rsidRPr="00A204C7">
          <w:rPr>
            <w:rStyle w:val="Hyperlink"/>
            <w:noProof/>
            <w:lang w:val="en-US" w:eastAsia="zh-CN"/>
          </w:rPr>
          <w:t>7.11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#11: Support the tethered UE based on PINAPP</w:t>
        </w:r>
        <w:r>
          <w:rPr>
            <w:noProof/>
          </w:rPr>
          <w:tab/>
        </w:r>
        <w:r>
          <w:rPr>
            <w:noProof/>
          </w:rPr>
          <w:fldChar w:fldCharType="begin"/>
        </w:r>
        <w:r>
          <w:rPr>
            <w:noProof/>
          </w:rPr>
          <w:instrText xml:space="preserve"> PAGEREF _Toc186712347 \h </w:instrText>
        </w:r>
        <w:r>
          <w:rPr>
            <w:noProof/>
          </w:rPr>
        </w:r>
        <w:r>
          <w:rPr>
            <w:noProof/>
          </w:rPr>
          <w:fldChar w:fldCharType="separate"/>
        </w:r>
        <w:r>
          <w:rPr>
            <w:noProof/>
          </w:rPr>
          <w:t>56</w:t>
        </w:r>
        <w:r>
          <w:rPr>
            <w:noProof/>
          </w:rPr>
          <w:fldChar w:fldCharType="end"/>
        </w:r>
      </w:hyperlink>
    </w:p>
    <w:p w14:paraId="5F481FBE" w14:textId="2BFDC719"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48" w:history="1">
        <w:r w:rsidRPr="00A204C7">
          <w:rPr>
            <w:rStyle w:val="Hyperlink"/>
            <w:rFonts w:eastAsia="SimSun"/>
            <w:noProof/>
            <w:lang w:val="en-US" w:eastAsia="zh-CN"/>
          </w:rPr>
          <w:t>7</w:t>
        </w:r>
        <w:r w:rsidRPr="00A204C7">
          <w:rPr>
            <w:rStyle w:val="Hyperlink"/>
            <w:noProof/>
          </w:rPr>
          <w:t>.</w:t>
        </w:r>
        <w:r w:rsidRPr="00A204C7">
          <w:rPr>
            <w:rStyle w:val="Hyperlink"/>
            <w:noProof/>
            <w:lang w:val="en-US" w:eastAsia="zh-CN"/>
          </w:rPr>
          <w:t>11</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_Toc186712348 \h </w:instrText>
        </w:r>
        <w:r>
          <w:rPr>
            <w:noProof/>
          </w:rPr>
        </w:r>
        <w:r>
          <w:rPr>
            <w:noProof/>
          </w:rPr>
          <w:fldChar w:fldCharType="separate"/>
        </w:r>
        <w:r>
          <w:rPr>
            <w:noProof/>
          </w:rPr>
          <w:t>56</w:t>
        </w:r>
        <w:r>
          <w:rPr>
            <w:noProof/>
          </w:rPr>
          <w:fldChar w:fldCharType="end"/>
        </w:r>
      </w:hyperlink>
    </w:p>
    <w:p w14:paraId="6CF69DA7" w14:textId="59264439"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49" w:history="1">
        <w:r w:rsidRPr="00A204C7">
          <w:rPr>
            <w:rStyle w:val="Hyperlink"/>
            <w:noProof/>
            <w:lang w:val="en-US" w:eastAsia="zh-CN"/>
          </w:rPr>
          <w:t>7</w:t>
        </w:r>
        <w:r w:rsidRPr="00A204C7">
          <w:rPr>
            <w:rStyle w:val="Hyperlink"/>
            <w:noProof/>
          </w:rPr>
          <w:t>.</w:t>
        </w:r>
        <w:r w:rsidRPr="00A204C7">
          <w:rPr>
            <w:rStyle w:val="Hyperlink"/>
            <w:rFonts w:eastAsia="SimSun"/>
            <w:noProof/>
            <w:lang w:val="en-US" w:eastAsia="zh-CN"/>
          </w:rPr>
          <w:t>11</w:t>
        </w:r>
        <w:r w:rsidRPr="00A204C7">
          <w:rPr>
            <w:rStyle w:val="Hyperlink"/>
            <w:noProof/>
          </w:rPr>
          <w:t>.</w:t>
        </w:r>
        <w:r w:rsidRPr="00A204C7">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_Toc186712349 \h </w:instrText>
        </w:r>
        <w:r>
          <w:rPr>
            <w:noProof/>
          </w:rPr>
        </w:r>
        <w:r>
          <w:rPr>
            <w:noProof/>
          </w:rPr>
          <w:fldChar w:fldCharType="separate"/>
        </w:r>
        <w:r>
          <w:rPr>
            <w:noProof/>
          </w:rPr>
          <w:t>59</w:t>
        </w:r>
        <w:r>
          <w:rPr>
            <w:noProof/>
          </w:rPr>
          <w:fldChar w:fldCharType="end"/>
        </w:r>
      </w:hyperlink>
    </w:p>
    <w:p w14:paraId="4C0B0382" w14:textId="07750D10"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50" w:history="1">
        <w:r w:rsidRPr="00A204C7">
          <w:rPr>
            <w:rStyle w:val="Hyperlink"/>
            <w:rFonts w:eastAsia="SimSun"/>
            <w:noProof/>
            <w:lang w:val="en-US" w:eastAsia="zh-CN"/>
          </w:rPr>
          <w:t>7</w:t>
        </w:r>
        <w:r w:rsidRPr="00A204C7">
          <w:rPr>
            <w:rStyle w:val="Hyperlink"/>
            <w:noProof/>
          </w:rPr>
          <w:t>.</w:t>
        </w:r>
        <w:r w:rsidRPr="00A204C7">
          <w:rPr>
            <w:rStyle w:val="Hyperlink"/>
            <w:noProof/>
            <w:lang w:val="en-US" w:eastAsia="zh-CN"/>
          </w:rPr>
          <w:t>11</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_Toc186712350 \h </w:instrText>
        </w:r>
        <w:r>
          <w:rPr>
            <w:noProof/>
          </w:rPr>
        </w:r>
        <w:r>
          <w:rPr>
            <w:noProof/>
          </w:rPr>
          <w:fldChar w:fldCharType="separate"/>
        </w:r>
        <w:r>
          <w:rPr>
            <w:noProof/>
          </w:rPr>
          <w:t>62</w:t>
        </w:r>
        <w:r>
          <w:rPr>
            <w:noProof/>
          </w:rPr>
          <w:fldChar w:fldCharType="end"/>
        </w:r>
      </w:hyperlink>
    </w:p>
    <w:p w14:paraId="5D92652C" w14:textId="21914D44"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51" w:history="1">
        <w:r w:rsidRPr="00A204C7">
          <w:rPr>
            <w:rStyle w:val="Hyperlink"/>
            <w:rFonts w:eastAsia="SimSun"/>
            <w:noProof/>
            <w:lang w:val="en-US" w:eastAsia="zh-CN"/>
          </w:rPr>
          <w:t>7</w:t>
        </w:r>
        <w:r w:rsidRPr="00A204C7">
          <w:rPr>
            <w:rStyle w:val="Hyperlink"/>
            <w:noProof/>
          </w:rPr>
          <w:t>.</w:t>
        </w:r>
        <w:r w:rsidRPr="00A204C7">
          <w:rPr>
            <w:rStyle w:val="Hyperlink"/>
            <w:rFonts w:eastAsia="SimSun"/>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w:t>
        </w:r>
        <w:r w:rsidRPr="00A204C7">
          <w:rPr>
            <w:rStyle w:val="Hyperlink"/>
            <w:noProof/>
          </w:rPr>
          <w:t xml:space="preserve"> #</w:t>
        </w:r>
        <w:r w:rsidRPr="00A204C7">
          <w:rPr>
            <w:rStyle w:val="Hyperlink"/>
            <w:rFonts w:eastAsia="SimSun"/>
            <w:noProof/>
            <w:lang w:val="en-US" w:eastAsia="zh-CN"/>
          </w:rPr>
          <w:t>12</w:t>
        </w:r>
        <w:r w:rsidRPr="00A204C7">
          <w:rPr>
            <w:rStyle w:val="Hyperlink"/>
            <w:noProof/>
          </w:rPr>
          <w:t>: XR application server deployment enhancement</w:t>
        </w:r>
        <w:r>
          <w:rPr>
            <w:noProof/>
          </w:rPr>
          <w:tab/>
        </w:r>
        <w:r>
          <w:rPr>
            <w:noProof/>
          </w:rPr>
          <w:fldChar w:fldCharType="begin"/>
        </w:r>
        <w:r>
          <w:rPr>
            <w:noProof/>
          </w:rPr>
          <w:instrText xml:space="preserve"> PAGEREF _Toc186712351 \h </w:instrText>
        </w:r>
        <w:r>
          <w:rPr>
            <w:noProof/>
          </w:rPr>
        </w:r>
        <w:r>
          <w:rPr>
            <w:noProof/>
          </w:rPr>
          <w:fldChar w:fldCharType="separate"/>
        </w:r>
        <w:r>
          <w:rPr>
            <w:noProof/>
          </w:rPr>
          <w:t>62</w:t>
        </w:r>
        <w:r>
          <w:rPr>
            <w:noProof/>
          </w:rPr>
          <w:fldChar w:fldCharType="end"/>
        </w:r>
      </w:hyperlink>
    </w:p>
    <w:p w14:paraId="544025BF" w14:textId="61E9525B"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52" w:history="1">
        <w:r w:rsidRPr="00A204C7">
          <w:rPr>
            <w:rStyle w:val="Hyperlink"/>
            <w:rFonts w:eastAsia="SimSun"/>
            <w:noProof/>
            <w:lang w:val="en-US" w:eastAsia="zh-CN"/>
          </w:rPr>
          <w:t>7</w:t>
        </w:r>
        <w:r w:rsidRPr="00A204C7">
          <w:rPr>
            <w:rStyle w:val="Hyperlink"/>
            <w:noProof/>
          </w:rPr>
          <w:t>.</w:t>
        </w:r>
        <w:r w:rsidRPr="00A204C7">
          <w:rPr>
            <w:rStyle w:val="Hyperlink"/>
            <w:noProof/>
            <w:lang w:val="en-US" w:eastAsia="zh-CN"/>
          </w:rPr>
          <w:t>12</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_Toc186712352 \h </w:instrText>
        </w:r>
        <w:r>
          <w:rPr>
            <w:noProof/>
          </w:rPr>
        </w:r>
        <w:r>
          <w:rPr>
            <w:noProof/>
          </w:rPr>
          <w:fldChar w:fldCharType="separate"/>
        </w:r>
        <w:r>
          <w:rPr>
            <w:noProof/>
          </w:rPr>
          <w:t>62</w:t>
        </w:r>
        <w:r>
          <w:rPr>
            <w:noProof/>
          </w:rPr>
          <w:fldChar w:fldCharType="end"/>
        </w:r>
      </w:hyperlink>
    </w:p>
    <w:p w14:paraId="3BF4E548" w14:textId="4E42E036"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53" w:history="1">
        <w:r w:rsidRPr="00A204C7">
          <w:rPr>
            <w:rStyle w:val="Hyperlink"/>
            <w:noProof/>
            <w:lang w:val="en-US" w:eastAsia="zh-CN"/>
          </w:rPr>
          <w:t>7</w:t>
        </w:r>
        <w:r w:rsidRPr="00A204C7">
          <w:rPr>
            <w:rStyle w:val="Hyperlink"/>
            <w:noProof/>
          </w:rPr>
          <w:t>.</w:t>
        </w:r>
        <w:r w:rsidRPr="00A204C7">
          <w:rPr>
            <w:rStyle w:val="Hyperlink"/>
            <w:rFonts w:eastAsia="SimSun"/>
            <w:noProof/>
            <w:lang w:val="en-US" w:eastAsia="zh-CN"/>
          </w:rPr>
          <w:t>12</w:t>
        </w:r>
        <w:r w:rsidRPr="00A204C7">
          <w:rPr>
            <w:rStyle w:val="Hyperlink"/>
            <w:noProof/>
          </w:rPr>
          <w:t>.</w:t>
        </w:r>
        <w:r w:rsidRPr="00A204C7">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_Toc186712353 \h </w:instrText>
        </w:r>
        <w:r>
          <w:rPr>
            <w:noProof/>
          </w:rPr>
        </w:r>
        <w:r>
          <w:rPr>
            <w:noProof/>
          </w:rPr>
          <w:fldChar w:fldCharType="separate"/>
        </w:r>
        <w:r>
          <w:rPr>
            <w:noProof/>
          </w:rPr>
          <w:t>62</w:t>
        </w:r>
        <w:r>
          <w:rPr>
            <w:noProof/>
          </w:rPr>
          <w:fldChar w:fldCharType="end"/>
        </w:r>
      </w:hyperlink>
    </w:p>
    <w:p w14:paraId="3D0CCD47" w14:textId="02840B86"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54" w:history="1">
        <w:r w:rsidRPr="00A204C7">
          <w:rPr>
            <w:rStyle w:val="Hyperlink"/>
            <w:rFonts w:eastAsia="SimSun"/>
            <w:noProof/>
            <w:lang w:val="en-US" w:eastAsia="zh-CN"/>
          </w:rPr>
          <w:t>7</w:t>
        </w:r>
        <w:r w:rsidRPr="00A204C7">
          <w:rPr>
            <w:rStyle w:val="Hyperlink"/>
            <w:noProof/>
          </w:rPr>
          <w:t>.</w:t>
        </w:r>
        <w:r w:rsidRPr="00A204C7">
          <w:rPr>
            <w:rStyle w:val="Hyperlink"/>
            <w:noProof/>
            <w:lang w:eastAsia="zh-CN"/>
          </w:rPr>
          <w:t>12</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_Toc186712354 \h </w:instrText>
        </w:r>
        <w:r>
          <w:rPr>
            <w:noProof/>
          </w:rPr>
        </w:r>
        <w:r>
          <w:rPr>
            <w:noProof/>
          </w:rPr>
          <w:fldChar w:fldCharType="separate"/>
        </w:r>
        <w:r>
          <w:rPr>
            <w:noProof/>
          </w:rPr>
          <w:t>65</w:t>
        </w:r>
        <w:r>
          <w:rPr>
            <w:noProof/>
          </w:rPr>
          <w:fldChar w:fldCharType="end"/>
        </w:r>
      </w:hyperlink>
    </w:p>
    <w:p w14:paraId="2F2BF9A1" w14:textId="0D8745C4"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55" w:history="1">
        <w:r w:rsidRPr="00A204C7">
          <w:rPr>
            <w:rStyle w:val="Hyperlink"/>
            <w:noProof/>
            <w:lang w:val="en-US" w:eastAsia="zh-CN"/>
          </w:rPr>
          <w:t>7.13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 xml:space="preserve">Solution #13: </w:t>
        </w:r>
        <w:r w:rsidRPr="00A204C7">
          <w:rPr>
            <w:rStyle w:val="Hyperlink"/>
            <w:noProof/>
          </w:rPr>
          <w:t xml:space="preserve">XR </w:t>
        </w:r>
        <w:r w:rsidRPr="00A204C7">
          <w:rPr>
            <w:rStyle w:val="Hyperlink"/>
            <w:rFonts w:eastAsia="SimSun"/>
            <w:noProof/>
            <w:lang w:val="en-US" w:eastAsia="zh-CN"/>
          </w:rPr>
          <w:t>EAS</w:t>
        </w:r>
        <w:r w:rsidRPr="00A204C7">
          <w:rPr>
            <w:rStyle w:val="Hyperlink"/>
            <w:noProof/>
          </w:rPr>
          <w:t xml:space="preserve"> selection </w:t>
        </w:r>
        <w:r w:rsidRPr="00A204C7">
          <w:rPr>
            <w:rStyle w:val="Hyperlink"/>
            <w:rFonts w:eastAsia="SimSun"/>
            <w:noProof/>
            <w:lang w:val="en-US" w:eastAsia="zh-CN"/>
          </w:rPr>
          <w:t>based on N6 delay measurement</w:t>
        </w:r>
        <w:r>
          <w:rPr>
            <w:noProof/>
          </w:rPr>
          <w:tab/>
        </w:r>
        <w:r>
          <w:rPr>
            <w:noProof/>
          </w:rPr>
          <w:fldChar w:fldCharType="begin"/>
        </w:r>
        <w:r>
          <w:rPr>
            <w:noProof/>
          </w:rPr>
          <w:instrText xml:space="preserve"> PAGEREF _Toc186712355 \h </w:instrText>
        </w:r>
        <w:r>
          <w:rPr>
            <w:noProof/>
          </w:rPr>
        </w:r>
        <w:r>
          <w:rPr>
            <w:noProof/>
          </w:rPr>
          <w:fldChar w:fldCharType="separate"/>
        </w:r>
        <w:r>
          <w:rPr>
            <w:noProof/>
          </w:rPr>
          <w:t>65</w:t>
        </w:r>
        <w:r>
          <w:rPr>
            <w:noProof/>
          </w:rPr>
          <w:fldChar w:fldCharType="end"/>
        </w:r>
      </w:hyperlink>
    </w:p>
    <w:p w14:paraId="4514715A" w14:textId="0708C0A1"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56" w:history="1">
        <w:r w:rsidRPr="00A204C7">
          <w:rPr>
            <w:rStyle w:val="Hyperlink"/>
            <w:noProof/>
            <w:lang w:val="en-US" w:eastAsia="zh-CN"/>
          </w:rPr>
          <w:t>7</w:t>
        </w:r>
        <w:r w:rsidRPr="00A204C7">
          <w:rPr>
            <w:rStyle w:val="Hyperlink"/>
            <w:noProof/>
          </w:rPr>
          <w:t>.</w:t>
        </w:r>
        <w:r w:rsidRPr="00A204C7">
          <w:rPr>
            <w:rStyle w:val="Hyperlink"/>
            <w:noProof/>
            <w:lang w:val="en-US" w:eastAsia="zh-CN"/>
          </w:rPr>
          <w:t>13</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_Toc186712356 \h </w:instrText>
        </w:r>
        <w:r>
          <w:rPr>
            <w:noProof/>
          </w:rPr>
        </w:r>
        <w:r>
          <w:rPr>
            <w:noProof/>
          </w:rPr>
          <w:fldChar w:fldCharType="separate"/>
        </w:r>
        <w:r>
          <w:rPr>
            <w:noProof/>
          </w:rPr>
          <w:t>65</w:t>
        </w:r>
        <w:r>
          <w:rPr>
            <w:noProof/>
          </w:rPr>
          <w:fldChar w:fldCharType="end"/>
        </w:r>
      </w:hyperlink>
    </w:p>
    <w:p w14:paraId="3C4D57B2" w14:textId="6C750A74"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57" w:history="1">
        <w:r w:rsidRPr="00A204C7">
          <w:rPr>
            <w:rStyle w:val="Hyperlink"/>
            <w:noProof/>
            <w:lang w:val="en-US" w:eastAsia="zh-CN"/>
          </w:rPr>
          <w:t>7</w:t>
        </w:r>
        <w:r w:rsidRPr="00A204C7">
          <w:rPr>
            <w:rStyle w:val="Hyperlink"/>
            <w:noProof/>
          </w:rPr>
          <w:t>.</w:t>
        </w:r>
        <w:r w:rsidRPr="00A204C7">
          <w:rPr>
            <w:rStyle w:val="Hyperlink"/>
            <w:noProof/>
            <w:lang w:val="en-US" w:eastAsia="zh-CN"/>
          </w:rPr>
          <w:t>13</w:t>
        </w:r>
        <w:r w:rsidRPr="00A204C7">
          <w:rPr>
            <w:rStyle w:val="Hyperlink"/>
            <w:noProof/>
          </w:rPr>
          <w:t>.</w:t>
        </w:r>
        <w:r w:rsidRPr="00A204C7">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_Toc186712357 \h </w:instrText>
        </w:r>
        <w:r>
          <w:rPr>
            <w:noProof/>
          </w:rPr>
        </w:r>
        <w:r>
          <w:rPr>
            <w:noProof/>
          </w:rPr>
          <w:fldChar w:fldCharType="separate"/>
        </w:r>
        <w:r>
          <w:rPr>
            <w:noProof/>
          </w:rPr>
          <w:t>65</w:t>
        </w:r>
        <w:r>
          <w:rPr>
            <w:noProof/>
          </w:rPr>
          <w:fldChar w:fldCharType="end"/>
        </w:r>
      </w:hyperlink>
    </w:p>
    <w:p w14:paraId="7E2A24DF" w14:textId="42AB9C5D"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58" w:history="1">
        <w:r w:rsidRPr="00A204C7">
          <w:rPr>
            <w:rStyle w:val="Hyperlink"/>
            <w:noProof/>
            <w:lang w:val="en-US" w:eastAsia="zh-CN"/>
          </w:rPr>
          <w:t>7</w:t>
        </w:r>
        <w:r w:rsidRPr="00A204C7">
          <w:rPr>
            <w:rStyle w:val="Hyperlink"/>
            <w:noProof/>
          </w:rPr>
          <w:t>.</w:t>
        </w:r>
        <w:r w:rsidRPr="00A204C7">
          <w:rPr>
            <w:rStyle w:val="Hyperlink"/>
            <w:noProof/>
            <w:lang w:val="en-US" w:eastAsia="zh-CN"/>
          </w:rPr>
          <w:t>13</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_Toc186712358 \h </w:instrText>
        </w:r>
        <w:r>
          <w:rPr>
            <w:noProof/>
          </w:rPr>
        </w:r>
        <w:r>
          <w:rPr>
            <w:noProof/>
          </w:rPr>
          <w:fldChar w:fldCharType="separate"/>
        </w:r>
        <w:r>
          <w:rPr>
            <w:noProof/>
          </w:rPr>
          <w:t>66</w:t>
        </w:r>
        <w:r>
          <w:rPr>
            <w:noProof/>
          </w:rPr>
          <w:fldChar w:fldCharType="end"/>
        </w:r>
      </w:hyperlink>
    </w:p>
    <w:p w14:paraId="31D57DB7" w14:textId="6A1FCFA0"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59" w:history="1">
        <w:r w:rsidRPr="00A204C7">
          <w:rPr>
            <w:rStyle w:val="Hyperlink"/>
            <w:noProof/>
            <w:lang w:val="en-US" w:eastAsia="zh-CN"/>
          </w:rPr>
          <w:t>7.14</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#14: Support UE to UE communication in different modes via SEALDD</w:t>
        </w:r>
        <w:r>
          <w:rPr>
            <w:noProof/>
          </w:rPr>
          <w:tab/>
        </w:r>
        <w:r>
          <w:rPr>
            <w:noProof/>
          </w:rPr>
          <w:fldChar w:fldCharType="begin"/>
        </w:r>
        <w:r>
          <w:rPr>
            <w:noProof/>
          </w:rPr>
          <w:instrText xml:space="preserve"> PAGEREF _Toc186712359 \h </w:instrText>
        </w:r>
        <w:r>
          <w:rPr>
            <w:noProof/>
          </w:rPr>
        </w:r>
        <w:r>
          <w:rPr>
            <w:noProof/>
          </w:rPr>
          <w:fldChar w:fldCharType="separate"/>
        </w:r>
        <w:r>
          <w:rPr>
            <w:noProof/>
          </w:rPr>
          <w:t>67</w:t>
        </w:r>
        <w:r>
          <w:rPr>
            <w:noProof/>
          </w:rPr>
          <w:fldChar w:fldCharType="end"/>
        </w:r>
      </w:hyperlink>
    </w:p>
    <w:p w14:paraId="6644B550" w14:textId="263F2B65"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60" w:history="1">
        <w:r w:rsidRPr="00A204C7">
          <w:rPr>
            <w:rStyle w:val="Hyperlink"/>
            <w:noProof/>
            <w:lang w:val="en-US" w:eastAsia="zh-CN"/>
          </w:rPr>
          <w:t>7</w:t>
        </w:r>
        <w:r w:rsidRPr="00A204C7">
          <w:rPr>
            <w:rStyle w:val="Hyperlink"/>
            <w:noProof/>
          </w:rPr>
          <w:t>.</w:t>
        </w:r>
        <w:r w:rsidRPr="00A204C7">
          <w:rPr>
            <w:rStyle w:val="Hyperlink"/>
            <w:noProof/>
            <w:lang w:val="en-US" w:eastAsia="zh-CN"/>
          </w:rPr>
          <w:t>14</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_Toc186712360 \h </w:instrText>
        </w:r>
        <w:r>
          <w:rPr>
            <w:noProof/>
          </w:rPr>
        </w:r>
        <w:r>
          <w:rPr>
            <w:noProof/>
          </w:rPr>
          <w:fldChar w:fldCharType="separate"/>
        </w:r>
        <w:r>
          <w:rPr>
            <w:noProof/>
          </w:rPr>
          <w:t>67</w:t>
        </w:r>
        <w:r>
          <w:rPr>
            <w:noProof/>
          </w:rPr>
          <w:fldChar w:fldCharType="end"/>
        </w:r>
      </w:hyperlink>
    </w:p>
    <w:p w14:paraId="74ECA41D" w14:textId="0D2E5F7F"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61" w:history="1">
        <w:r w:rsidRPr="00A204C7">
          <w:rPr>
            <w:rStyle w:val="Hyperlink"/>
            <w:noProof/>
            <w:lang w:val="en-US" w:eastAsia="zh-CN"/>
          </w:rPr>
          <w:t>7</w:t>
        </w:r>
        <w:r w:rsidRPr="00A204C7">
          <w:rPr>
            <w:rStyle w:val="Hyperlink"/>
            <w:noProof/>
          </w:rPr>
          <w:t>.</w:t>
        </w:r>
        <w:r w:rsidRPr="00A204C7">
          <w:rPr>
            <w:rStyle w:val="Hyperlink"/>
            <w:rFonts w:eastAsia="SimSun"/>
            <w:noProof/>
            <w:lang w:val="en-US" w:eastAsia="zh-CN"/>
          </w:rPr>
          <w:t>14</w:t>
        </w:r>
        <w:r w:rsidRPr="00A204C7">
          <w:rPr>
            <w:rStyle w:val="Hyperlink"/>
            <w:noProof/>
          </w:rPr>
          <w:t>.</w:t>
        </w:r>
        <w:r w:rsidRPr="00A204C7">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_Toc186712361 \h </w:instrText>
        </w:r>
        <w:r>
          <w:rPr>
            <w:noProof/>
          </w:rPr>
        </w:r>
        <w:r>
          <w:rPr>
            <w:noProof/>
          </w:rPr>
          <w:fldChar w:fldCharType="separate"/>
        </w:r>
        <w:r>
          <w:rPr>
            <w:noProof/>
          </w:rPr>
          <w:t>67</w:t>
        </w:r>
        <w:r>
          <w:rPr>
            <w:noProof/>
          </w:rPr>
          <w:fldChar w:fldCharType="end"/>
        </w:r>
      </w:hyperlink>
    </w:p>
    <w:p w14:paraId="3560D583" w14:textId="08BF9253"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62" w:history="1">
        <w:r w:rsidRPr="00A204C7">
          <w:rPr>
            <w:rStyle w:val="Hyperlink"/>
            <w:noProof/>
          </w:rPr>
          <w:t>7.</w:t>
        </w:r>
        <w:r w:rsidRPr="00A204C7">
          <w:rPr>
            <w:rStyle w:val="Hyperlink"/>
            <w:noProof/>
            <w:lang w:val="en-US" w:eastAsia="zh-CN"/>
          </w:rPr>
          <w:t>14</w:t>
        </w:r>
        <w:r w:rsidRPr="00A204C7">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Information flows</w:t>
        </w:r>
        <w:r>
          <w:rPr>
            <w:noProof/>
          </w:rPr>
          <w:tab/>
        </w:r>
        <w:r>
          <w:rPr>
            <w:noProof/>
          </w:rPr>
          <w:fldChar w:fldCharType="begin"/>
        </w:r>
        <w:r>
          <w:rPr>
            <w:noProof/>
          </w:rPr>
          <w:instrText xml:space="preserve"> PAGEREF _Toc186712362 \h </w:instrText>
        </w:r>
        <w:r>
          <w:rPr>
            <w:noProof/>
          </w:rPr>
        </w:r>
        <w:r>
          <w:rPr>
            <w:noProof/>
          </w:rPr>
          <w:fldChar w:fldCharType="separate"/>
        </w:r>
        <w:r>
          <w:rPr>
            <w:noProof/>
          </w:rPr>
          <w:t>69</w:t>
        </w:r>
        <w:r>
          <w:rPr>
            <w:noProof/>
          </w:rPr>
          <w:fldChar w:fldCharType="end"/>
        </w:r>
      </w:hyperlink>
    </w:p>
    <w:p w14:paraId="5EEBC87F" w14:textId="7A7D1816"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63" w:history="1">
        <w:r w:rsidRPr="00A204C7">
          <w:rPr>
            <w:rStyle w:val="Hyperlink"/>
            <w:noProof/>
            <w:lang w:val="en-US" w:eastAsia="zh-CN"/>
          </w:rPr>
          <w:t>7</w:t>
        </w:r>
        <w:r w:rsidRPr="00A204C7">
          <w:rPr>
            <w:rStyle w:val="Hyperlink"/>
            <w:noProof/>
          </w:rPr>
          <w:t>.</w:t>
        </w:r>
        <w:r w:rsidRPr="00A204C7">
          <w:rPr>
            <w:rStyle w:val="Hyperlink"/>
            <w:noProof/>
            <w:lang w:val="en-US" w:eastAsia="zh-CN"/>
          </w:rPr>
          <w:t>14</w:t>
        </w:r>
        <w:r w:rsidRPr="00A204C7">
          <w:rPr>
            <w:rStyle w:val="Hyperlink"/>
            <w:noProof/>
          </w:rPr>
          <w:t>.</w:t>
        </w:r>
        <w:r w:rsidRPr="00A204C7">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_Toc186712363 \h </w:instrText>
        </w:r>
        <w:r>
          <w:rPr>
            <w:noProof/>
          </w:rPr>
        </w:r>
        <w:r>
          <w:rPr>
            <w:noProof/>
          </w:rPr>
          <w:fldChar w:fldCharType="separate"/>
        </w:r>
        <w:r>
          <w:rPr>
            <w:noProof/>
          </w:rPr>
          <w:t>69</w:t>
        </w:r>
        <w:r>
          <w:rPr>
            <w:noProof/>
          </w:rPr>
          <w:fldChar w:fldCharType="end"/>
        </w:r>
      </w:hyperlink>
    </w:p>
    <w:p w14:paraId="16779C09" w14:textId="38DA7B26"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64" w:history="1">
        <w:r w:rsidRPr="00A204C7">
          <w:rPr>
            <w:rStyle w:val="Hyperlink"/>
            <w:noProof/>
            <w:lang w:val="en-US" w:eastAsia="zh-CN"/>
          </w:rPr>
          <w:t>7.15</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#15: Application enablement layer capabilities usage to support the user group level QoS guarantee</w:t>
        </w:r>
        <w:r>
          <w:rPr>
            <w:noProof/>
          </w:rPr>
          <w:tab/>
        </w:r>
        <w:r>
          <w:rPr>
            <w:noProof/>
          </w:rPr>
          <w:fldChar w:fldCharType="begin"/>
        </w:r>
        <w:r>
          <w:rPr>
            <w:noProof/>
          </w:rPr>
          <w:instrText xml:space="preserve"> PAGEREF _Toc186712364 \h </w:instrText>
        </w:r>
        <w:r>
          <w:rPr>
            <w:noProof/>
          </w:rPr>
        </w:r>
        <w:r>
          <w:rPr>
            <w:noProof/>
          </w:rPr>
          <w:fldChar w:fldCharType="separate"/>
        </w:r>
        <w:r>
          <w:rPr>
            <w:noProof/>
          </w:rPr>
          <w:t>70</w:t>
        </w:r>
        <w:r>
          <w:rPr>
            <w:noProof/>
          </w:rPr>
          <w:fldChar w:fldCharType="end"/>
        </w:r>
      </w:hyperlink>
    </w:p>
    <w:p w14:paraId="05A9CE54" w14:textId="7CB2E973"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65" w:history="1">
        <w:r w:rsidRPr="00A204C7">
          <w:rPr>
            <w:rStyle w:val="Hyperlink"/>
            <w:rFonts w:eastAsia="SimSun"/>
            <w:noProof/>
            <w:lang w:val="en-US" w:eastAsia="zh-CN"/>
          </w:rPr>
          <w:t>7</w:t>
        </w:r>
        <w:r w:rsidRPr="00A204C7">
          <w:rPr>
            <w:rStyle w:val="Hyperlink"/>
            <w:noProof/>
          </w:rPr>
          <w:t>.</w:t>
        </w:r>
        <w:r w:rsidRPr="00A204C7">
          <w:rPr>
            <w:rStyle w:val="Hyperlink"/>
            <w:noProof/>
            <w:lang w:val="en-US" w:eastAsia="zh-CN"/>
          </w:rPr>
          <w:t>15</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_Toc186712365 \h </w:instrText>
        </w:r>
        <w:r>
          <w:rPr>
            <w:noProof/>
          </w:rPr>
        </w:r>
        <w:r>
          <w:rPr>
            <w:noProof/>
          </w:rPr>
          <w:fldChar w:fldCharType="separate"/>
        </w:r>
        <w:r>
          <w:rPr>
            <w:noProof/>
          </w:rPr>
          <w:t>70</w:t>
        </w:r>
        <w:r>
          <w:rPr>
            <w:noProof/>
          </w:rPr>
          <w:fldChar w:fldCharType="end"/>
        </w:r>
      </w:hyperlink>
    </w:p>
    <w:p w14:paraId="5E5D23D0" w14:textId="37956BDE"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66" w:history="1">
        <w:r w:rsidRPr="00A204C7">
          <w:rPr>
            <w:rStyle w:val="Hyperlink"/>
            <w:rFonts w:eastAsia="SimSun"/>
            <w:noProof/>
            <w:lang w:val="en-US" w:eastAsia="zh-CN"/>
          </w:rPr>
          <w:t>7.15.2</w:t>
        </w:r>
        <w:r>
          <w:rPr>
            <w:rFonts w:asciiTheme="minorHAnsi" w:eastAsiaTheme="minorEastAsia" w:hAnsiTheme="minorHAnsi" w:cstheme="minorBidi"/>
            <w:noProof/>
            <w:kern w:val="2"/>
            <w:sz w:val="24"/>
            <w:szCs w:val="24"/>
            <w:lang w:eastAsia="en-GB"/>
            <w14:ligatures w14:val="standardContextual"/>
          </w:rPr>
          <w:tab/>
        </w:r>
        <w:r w:rsidRPr="00A204C7">
          <w:rPr>
            <w:rStyle w:val="Hyperlink"/>
            <w:rFonts w:eastAsia="SimSun"/>
            <w:noProof/>
            <w:lang w:val="en-US" w:eastAsia="zh-CN"/>
          </w:rPr>
          <w:t>Solution description</w:t>
        </w:r>
        <w:r>
          <w:rPr>
            <w:noProof/>
          </w:rPr>
          <w:tab/>
        </w:r>
        <w:r>
          <w:rPr>
            <w:noProof/>
          </w:rPr>
          <w:fldChar w:fldCharType="begin"/>
        </w:r>
        <w:r>
          <w:rPr>
            <w:noProof/>
          </w:rPr>
          <w:instrText xml:space="preserve"> PAGEREF _Toc186712366 \h </w:instrText>
        </w:r>
        <w:r>
          <w:rPr>
            <w:noProof/>
          </w:rPr>
        </w:r>
        <w:r>
          <w:rPr>
            <w:noProof/>
          </w:rPr>
          <w:fldChar w:fldCharType="separate"/>
        </w:r>
        <w:r>
          <w:rPr>
            <w:noProof/>
          </w:rPr>
          <w:t>70</w:t>
        </w:r>
        <w:r>
          <w:rPr>
            <w:noProof/>
          </w:rPr>
          <w:fldChar w:fldCharType="end"/>
        </w:r>
      </w:hyperlink>
    </w:p>
    <w:p w14:paraId="3633BE5A" w14:textId="3F3E1F73"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67" w:history="1">
        <w:r w:rsidRPr="00A204C7">
          <w:rPr>
            <w:rStyle w:val="Hyperlink"/>
            <w:rFonts w:eastAsia="SimSun"/>
            <w:noProof/>
            <w:lang w:val="en-US" w:eastAsia="zh-CN"/>
          </w:rPr>
          <w:t>7</w:t>
        </w:r>
        <w:r w:rsidRPr="00A204C7">
          <w:rPr>
            <w:rStyle w:val="Hyperlink"/>
            <w:noProof/>
          </w:rPr>
          <w:t>.</w:t>
        </w:r>
        <w:r w:rsidRPr="00A204C7">
          <w:rPr>
            <w:rStyle w:val="Hyperlink"/>
            <w:noProof/>
            <w:lang w:val="en-US" w:eastAsia="zh-CN"/>
          </w:rPr>
          <w:t>15</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_Toc186712367 \h </w:instrText>
        </w:r>
        <w:r>
          <w:rPr>
            <w:noProof/>
          </w:rPr>
        </w:r>
        <w:r>
          <w:rPr>
            <w:noProof/>
          </w:rPr>
          <w:fldChar w:fldCharType="separate"/>
        </w:r>
        <w:r>
          <w:rPr>
            <w:noProof/>
          </w:rPr>
          <w:t>71</w:t>
        </w:r>
        <w:r>
          <w:rPr>
            <w:noProof/>
          </w:rPr>
          <w:fldChar w:fldCharType="end"/>
        </w:r>
      </w:hyperlink>
    </w:p>
    <w:p w14:paraId="7A1A49B9" w14:textId="55183580"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68" w:history="1">
        <w:r w:rsidRPr="00A204C7">
          <w:rPr>
            <w:rStyle w:val="Hyperlink"/>
            <w:noProof/>
            <w:lang w:eastAsia="zh-CN"/>
          </w:rPr>
          <w:t>7</w:t>
        </w:r>
        <w:r w:rsidRPr="00A204C7">
          <w:rPr>
            <w:rStyle w:val="Hyperlink"/>
            <w:noProof/>
          </w:rPr>
          <w:t>.</w:t>
        </w:r>
        <w:r w:rsidRPr="00A204C7">
          <w:rPr>
            <w:rStyle w:val="Hyperlink"/>
            <w:rFonts w:eastAsia="SimSun"/>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w:t>
        </w:r>
        <w:r w:rsidRPr="00A204C7">
          <w:rPr>
            <w:rStyle w:val="Hyperlink"/>
            <w:rFonts w:eastAsia="SimSun"/>
            <w:noProof/>
            <w:lang w:val="en-US" w:eastAsia="zh-CN"/>
          </w:rPr>
          <w:t>16</w:t>
        </w:r>
        <w:r w:rsidRPr="00A204C7">
          <w:rPr>
            <w:rStyle w:val="Hyperlink"/>
            <w:noProof/>
          </w:rPr>
          <w:t>: XR Application enablement client capability information procedure</w:t>
        </w:r>
        <w:r>
          <w:rPr>
            <w:noProof/>
          </w:rPr>
          <w:tab/>
        </w:r>
        <w:r>
          <w:rPr>
            <w:noProof/>
          </w:rPr>
          <w:fldChar w:fldCharType="begin"/>
        </w:r>
        <w:r>
          <w:rPr>
            <w:noProof/>
          </w:rPr>
          <w:instrText xml:space="preserve"> PAGEREF _Toc186712368 \h </w:instrText>
        </w:r>
        <w:r>
          <w:rPr>
            <w:noProof/>
          </w:rPr>
        </w:r>
        <w:r>
          <w:rPr>
            <w:noProof/>
          </w:rPr>
          <w:fldChar w:fldCharType="separate"/>
        </w:r>
        <w:r>
          <w:rPr>
            <w:noProof/>
          </w:rPr>
          <w:t>71</w:t>
        </w:r>
        <w:r>
          <w:rPr>
            <w:noProof/>
          </w:rPr>
          <w:fldChar w:fldCharType="end"/>
        </w:r>
      </w:hyperlink>
    </w:p>
    <w:p w14:paraId="5D8B45E7" w14:textId="1ACAF90A"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69" w:history="1">
        <w:r w:rsidRPr="00A204C7">
          <w:rPr>
            <w:rStyle w:val="Hyperlink"/>
            <w:noProof/>
            <w:lang w:val="en-US" w:eastAsia="zh-CN"/>
          </w:rPr>
          <w:t>7</w:t>
        </w:r>
        <w:r w:rsidRPr="00A204C7">
          <w:rPr>
            <w:rStyle w:val="Hyperlink"/>
            <w:noProof/>
          </w:rPr>
          <w:t>.</w:t>
        </w:r>
        <w:r w:rsidRPr="00A204C7">
          <w:rPr>
            <w:rStyle w:val="Hyperlink"/>
            <w:noProof/>
            <w:lang w:val="en-US" w:eastAsia="zh-CN"/>
          </w:rPr>
          <w:t>16</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_Toc186712369 \h </w:instrText>
        </w:r>
        <w:r>
          <w:rPr>
            <w:noProof/>
          </w:rPr>
        </w:r>
        <w:r>
          <w:rPr>
            <w:noProof/>
          </w:rPr>
          <w:fldChar w:fldCharType="separate"/>
        </w:r>
        <w:r>
          <w:rPr>
            <w:noProof/>
          </w:rPr>
          <w:t>71</w:t>
        </w:r>
        <w:r>
          <w:rPr>
            <w:noProof/>
          </w:rPr>
          <w:fldChar w:fldCharType="end"/>
        </w:r>
      </w:hyperlink>
    </w:p>
    <w:p w14:paraId="430586F5" w14:textId="5969FF15"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70" w:history="1">
        <w:r w:rsidRPr="00A204C7">
          <w:rPr>
            <w:rStyle w:val="Hyperlink"/>
            <w:noProof/>
            <w:lang w:val="en-US" w:eastAsia="zh-CN"/>
          </w:rPr>
          <w:t>7</w:t>
        </w:r>
        <w:r w:rsidRPr="00A204C7">
          <w:rPr>
            <w:rStyle w:val="Hyperlink"/>
            <w:noProof/>
          </w:rPr>
          <w:t>.</w:t>
        </w:r>
        <w:r w:rsidRPr="00A204C7">
          <w:rPr>
            <w:rStyle w:val="Hyperlink"/>
            <w:rFonts w:eastAsia="SimSun"/>
            <w:noProof/>
            <w:lang w:val="en-US" w:eastAsia="zh-CN"/>
          </w:rPr>
          <w:t>16</w:t>
        </w:r>
        <w:r w:rsidRPr="00A204C7">
          <w:rPr>
            <w:rStyle w:val="Hyperlink"/>
            <w:noProof/>
          </w:rPr>
          <w:t>.</w:t>
        </w:r>
        <w:r w:rsidRPr="00A204C7">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_Toc186712370 \h </w:instrText>
        </w:r>
        <w:r>
          <w:rPr>
            <w:noProof/>
          </w:rPr>
        </w:r>
        <w:r>
          <w:rPr>
            <w:noProof/>
          </w:rPr>
          <w:fldChar w:fldCharType="separate"/>
        </w:r>
        <w:r>
          <w:rPr>
            <w:noProof/>
          </w:rPr>
          <w:t>72</w:t>
        </w:r>
        <w:r>
          <w:rPr>
            <w:noProof/>
          </w:rPr>
          <w:fldChar w:fldCharType="end"/>
        </w:r>
      </w:hyperlink>
    </w:p>
    <w:p w14:paraId="46174F41" w14:textId="30711804"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71" w:history="1">
        <w:r w:rsidRPr="00A204C7">
          <w:rPr>
            <w:rStyle w:val="Hyperlink"/>
            <w:noProof/>
            <w:lang w:val="en-US" w:eastAsia="zh-CN"/>
          </w:rPr>
          <w:t>7.17</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#17: Application Enablement Layer AIML Capabilities for Supporting XR Services</w:t>
        </w:r>
        <w:r>
          <w:rPr>
            <w:noProof/>
          </w:rPr>
          <w:tab/>
        </w:r>
        <w:r>
          <w:rPr>
            <w:noProof/>
          </w:rPr>
          <w:fldChar w:fldCharType="begin"/>
        </w:r>
        <w:r>
          <w:rPr>
            <w:noProof/>
          </w:rPr>
          <w:instrText xml:space="preserve"> PAGEREF _Toc186712371 \h </w:instrText>
        </w:r>
        <w:r>
          <w:rPr>
            <w:noProof/>
          </w:rPr>
        </w:r>
        <w:r>
          <w:rPr>
            <w:noProof/>
          </w:rPr>
          <w:fldChar w:fldCharType="separate"/>
        </w:r>
        <w:r>
          <w:rPr>
            <w:noProof/>
          </w:rPr>
          <w:t>75</w:t>
        </w:r>
        <w:r>
          <w:rPr>
            <w:noProof/>
          </w:rPr>
          <w:fldChar w:fldCharType="end"/>
        </w:r>
      </w:hyperlink>
    </w:p>
    <w:p w14:paraId="074839D2" w14:textId="61E7BB75"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72" w:history="1">
        <w:r w:rsidRPr="00A204C7">
          <w:rPr>
            <w:rStyle w:val="Hyperlink"/>
            <w:noProof/>
          </w:rPr>
          <w:t>7.17.2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Procedure</w:t>
        </w:r>
        <w:r>
          <w:rPr>
            <w:noProof/>
          </w:rPr>
          <w:tab/>
        </w:r>
        <w:r>
          <w:rPr>
            <w:noProof/>
          </w:rPr>
          <w:fldChar w:fldCharType="begin"/>
        </w:r>
        <w:r>
          <w:rPr>
            <w:noProof/>
          </w:rPr>
          <w:instrText xml:space="preserve"> PAGEREF _Toc186712372 \h </w:instrText>
        </w:r>
        <w:r>
          <w:rPr>
            <w:noProof/>
          </w:rPr>
        </w:r>
        <w:r>
          <w:rPr>
            <w:noProof/>
          </w:rPr>
          <w:fldChar w:fldCharType="separate"/>
        </w:r>
        <w:r>
          <w:rPr>
            <w:noProof/>
          </w:rPr>
          <w:t>75</w:t>
        </w:r>
        <w:r>
          <w:rPr>
            <w:noProof/>
          </w:rPr>
          <w:fldChar w:fldCharType="end"/>
        </w:r>
      </w:hyperlink>
    </w:p>
    <w:p w14:paraId="78DEF285" w14:textId="56CD6D65"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73" w:history="1">
        <w:r w:rsidRPr="00A204C7">
          <w:rPr>
            <w:rStyle w:val="Hyperlink"/>
            <w:noProof/>
          </w:rPr>
          <w:t>7.17.3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Information flows</w:t>
        </w:r>
        <w:r>
          <w:rPr>
            <w:noProof/>
          </w:rPr>
          <w:tab/>
        </w:r>
        <w:r>
          <w:rPr>
            <w:noProof/>
          </w:rPr>
          <w:fldChar w:fldCharType="begin"/>
        </w:r>
        <w:r>
          <w:rPr>
            <w:noProof/>
          </w:rPr>
          <w:instrText xml:space="preserve"> PAGEREF _Toc186712373 \h </w:instrText>
        </w:r>
        <w:r>
          <w:rPr>
            <w:noProof/>
          </w:rPr>
        </w:r>
        <w:r>
          <w:rPr>
            <w:noProof/>
          </w:rPr>
          <w:fldChar w:fldCharType="separate"/>
        </w:r>
        <w:r>
          <w:rPr>
            <w:noProof/>
          </w:rPr>
          <w:t>77</w:t>
        </w:r>
        <w:r>
          <w:rPr>
            <w:noProof/>
          </w:rPr>
          <w:fldChar w:fldCharType="end"/>
        </w:r>
      </w:hyperlink>
    </w:p>
    <w:p w14:paraId="1C0AD23A" w14:textId="1697ABBB"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74" w:history="1">
        <w:r w:rsidRPr="00A204C7">
          <w:rPr>
            <w:rStyle w:val="Hyperlink"/>
            <w:noProof/>
            <w:lang w:val="en-US" w:eastAsia="zh-CN"/>
          </w:rPr>
          <w:t>7.17</w:t>
        </w:r>
        <w:r w:rsidRPr="00A204C7">
          <w:rPr>
            <w:rStyle w:val="Hyperlink"/>
            <w:noProof/>
          </w:rPr>
          <w:t>.</w:t>
        </w:r>
        <w:r w:rsidRPr="00A204C7">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_Toc186712374 \h </w:instrText>
        </w:r>
        <w:r>
          <w:rPr>
            <w:noProof/>
          </w:rPr>
        </w:r>
        <w:r>
          <w:rPr>
            <w:noProof/>
          </w:rPr>
          <w:fldChar w:fldCharType="separate"/>
        </w:r>
        <w:r>
          <w:rPr>
            <w:noProof/>
          </w:rPr>
          <w:t>78</w:t>
        </w:r>
        <w:r>
          <w:rPr>
            <w:noProof/>
          </w:rPr>
          <w:fldChar w:fldCharType="end"/>
        </w:r>
      </w:hyperlink>
    </w:p>
    <w:p w14:paraId="662FC2ED" w14:textId="2EDBDA95"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75" w:history="1">
        <w:r w:rsidRPr="00A204C7">
          <w:rPr>
            <w:rStyle w:val="Hyperlink"/>
            <w:noProof/>
            <w:lang w:val="en-US" w:eastAsia="zh-CN"/>
          </w:rPr>
          <w:t>7.x</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Solution #x: &lt;title&gt;</w:t>
        </w:r>
        <w:r>
          <w:rPr>
            <w:noProof/>
          </w:rPr>
          <w:tab/>
        </w:r>
        <w:r>
          <w:rPr>
            <w:noProof/>
          </w:rPr>
          <w:fldChar w:fldCharType="begin"/>
        </w:r>
        <w:r>
          <w:rPr>
            <w:noProof/>
          </w:rPr>
          <w:instrText xml:space="preserve"> PAGEREF _Toc186712375 \h </w:instrText>
        </w:r>
        <w:r>
          <w:rPr>
            <w:noProof/>
          </w:rPr>
        </w:r>
        <w:r>
          <w:rPr>
            <w:noProof/>
          </w:rPr>
          <w:fldChar w:fldCharType="separate"/>
        </w:r>
        <w:r>
          <w:rPr>
            <w:noProof/>
          </w:rPr>
          <w:t>78</w:t>
        </w:r>
        <w:r>
          <w:rPr>
            <w:noProof/>
          </w:rPr>
          <w:fldChar w:fldCharType="end"/>
        </w:r>
      </w:hyperlink>
    </w:p>
    <w:p w14:paraId="5155DF5B" w14:textId="57C238DC"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76" w:history="1">
        <w:r w:rsidRPr="00A204C7">
          <w:rPr>
            <w:rStyle w:val="Hyperlink"/>
            <w:rFonts w:eastAsia="SimSun"/>
            <w:noProof/>
            <w:lang w:val="en-US" w:eastAsia="zh-CN"/>
          </w:rPr>
          <w:t>7</w:t>
        </w:r>
        <w:r w:rsidRPr="00A204C7">
          <w:rPr>
            <w:rStyle w:val="Hyperlink"/>
            <w:noProof/>
          </w:rPr>
          <w:t>.</w:t>
        </w:r>
        <w:r w:rsidRPr="00A204C7">
          <w:rPr>
            <w:rStyle w:val="Hyperlink"/>
            <w:noProof/>
            <w:lang w:eastAsia="zh-CN"/>
          </w:rPr>
          <w:t>x</w:t>
        </w:r>
        <w:r w:rsidRPr="00A204C7">
          <w:rPr>
            <w:rStyle w:val="Hyperlink"/>
            <w:noProof/>
          </w:rPr>
          <w:t>.</w:t>
        </w:r>
        <w:r w:rsidRPr="00A204C7">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Architecture Impacts</w:t>
        </w:r>
        <w:r>
          <w:rPr>
            <w:noProof/>
          </w:rPr>
          <w:tab/>
        </w:r>
        <w:r>
          <w:rPr>
            <w:noProof/>
          </w:rPr>
          <w:fldChar w:fldCharType="begin"/>
        </w:r>
        <w:r>
          <w:rPr>
            <w:noProof/>
          </w:rPr>
          <w:instrText xml:space="preserve"> PAGEREF _Toc186712376 \h </w:instrText>
        </w:r>
        <w:r>
          <w:rPr>
            <w:noProof/>
          </w:rPr>
        </w:r>
        <w:r>
          <w:rPr>
            <w:noProof/>
          </w:rPr>
          <w:fldChar w:fldCharType="separate"/>
        </w:r>
        <w:r>
          <w:rPr>
            <w:noProof/>
          </w:rPr>
          <w:t>78</w:t>
        </w:r>
        <w:r>
          <w:rPr>
            <w:noProof/>
          </w:rPr>
          <w:fldChar w:fldCharType="end"/>
        </w:r>
      </w:hyperlink>
    </w:p>
    <w:p w14:paraId="6666770E" w14:textId="724EDE3B"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77" w:history="1">
        <w:r w:rsidRPr="00A204C7">
          <w:rPr>
            <w:rStyle w:val="Hyperlink"/>
            <w:noProof/>
            <w:lang w:val="en-US" w:eastAsia="zh-CN"/>
          </w:rPr>
          <w:t>7</w:t>
        </w:r>
        <w:r w:rsidRPr="00A204C7">
          <w:rPr>
            <w:rStyle w:val="Hyperlink"/>
            <w:noProof/>
          </w:rPr>
          <w:t>.x.</w:t>
        </w:r>
        <w:r w:rsidRPr="00A204C7">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Solution description</w:t>
        </w:r>
        <w:r>
          <w:rPr>
            <w:noProof/>
          </w:rPr>
          <w:tab/>
        </w:r>
        <w:r>
          <w:rPr>
            <w:noProof/>
          </w:rPr>
          <w:fldChar w:fldCharType="begin"/>
        </w:r>
        <w:r>
          <w:rPr>
            <w:noProof/>
          </w:rPr>
          <w:instrText xml:space="preserve"> PAGEREF _Toc186712377 \h </w:instrText>
        </w:r>
        <w:r>
          <w:rPr>
            <w:noProof/>
          </w:rPr>
        </w:r>
        <w:r>
          <w:rPr>
            <w:noProof/>
          </w:rPr>
          <w:fldChar w:fldCharType="separate"/>
        </w:r>
        <w:r>
          <w:rPr>
            <w:noProof/>
          </w:rPr>
          <w:t>78</w:t>
        </w:r>
        <w:r>
          <w:rPr>
            <w:noProof/>
          </w:rPr>
          <w:fldChar w:fldCharType="end"/>
        </w:r>
      </w:hyperlink>
    </w:p>
    <w:p w14:paraId="03F23B7E" w14:textId="7359750E"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78" w:history="1">
        <w:r w:rsidRPr="00A204C7">
          <w:rPr>
            <w:rStyle w:val="Hyperlink"/>
            <w:rFonts w:eastAsia="SimSun"/>
            <w:noProof/>
            <w:lang w:val="en-US" w:eastAsia="zh-CN"/>
          </w:rPr>
          <w:t>7</w:t>
        </w:r>
        <w:r w:rsidRPr="00A204C7">
          <w:rPr>
            <w:rStyle w:val="Hyperlink"/>
            <w:noProof/>
          </w:rPr>
          <w:t>.</w:t>
        </w:r>
        <w:r w:rsidRPr="00A204C7">
          <w:rPr>
            <w:rStyle w:val="Hyperlink"/>
            <w:noProof/>
            <w:lang w:eastAsia="zh-CN"/>
          </w:rPr>
          <w:t>x</w:t>
        </w:r>
        <w:r w:rsidRPr="00A204C7">
          <w:rPr>
            <w:rStyle w:val="Hyperlink"/>
            <w:noProof/>
          </w:rPr>
          <w:t>.</w:t>
        </w:r>
        <w:r w:rsidRPr="00A204C7">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Solution e</w:t>
        </w:r>
        <w:r w:rsidRPr="00A204C7">
          <w:rPr>
            <w:rStyle w:val="Hyperlink"/>
            <w:noProof/>
          </w:rPr>
          <w:t>valuation</w:t>
        </w:r>
        <w:r>
          <w:rPr>
            <w:noProof/>
          </w:rPr>
          <w:tab/>
        </w:r>
        <w:r>
          <w:rPr>
            <w:noProof/>
          </w:rPr>
          <w:fldChar w:fldCharType="begin"/>
        </w:r>
        <w:r>
          <w:rPr>
            <w:noProof/>
          </w:rPr>
          <w:instrText xml:space="preserve"> PAGEREF _Toc186712378 \h </w:instrText>
        </w:r>
        <w:r>
          <w:rPr>
            <w:noProof/>
          </w:rPr>
        </w:r>
        <w:r>
          <w:rPr>
            <w:noProof/>
          </w:rPr>
          <w:fldChar w:fldCharType="separate"/>
        </w:r>
        <w:r>
          <w:rPr>
            <w:noProof/>
          </w:rPr>
          <w:t>78</w:t>
        </w:r>
        <w:r>
          <w:rPr>
            <w:noProof/>
          </w:rPr>
          <w:fldChar w:fldCharType="end"/>
        </w:r>
      </w:hyperlink>
    </w:p>
    <w:p w14:paraId="7EE0F75C" w14:textId="7FFCB2D1" w:rsidR="00041BE0" w:rsidRDefault="00041BE0">
      <w:pPr>
        <w:pStyle w:val="TOC1"/>
        <w:rPr>
          <w:rFonts w:asciiTheme="minorHAnsi" w:eastAsiaTheme="minorEastAsia" w:hAnsiTheme="minorHAnsi" w:cstheme="minorBidi"/>
          <w:noProof/>
          <w:kern w:val="2"/>
          <w:sz w:val="24"/>
          <w:szCs w:val="24"/>
          <w:lang w:eastAsia="en-GB"/>
          <w14:ligatures w14:val="standardContextual"/>
        </w:rPr>
      </w:pPr>
      <w:hyperlink w:anchor="_Toc186712379" w:history="1">
        <w:r w:rsidRPr="00A204C7">
          <w:rPr>
            <w:rStyle w:val="Hyperlink"/>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IN"/>
          </w:rPr>
          <w:t>Business Relationships</w:t>
        </w:r>
        <w:r>
          <w:rPr>
            <w:noProof/>
          </w:rPr>
          <w:tab/>
        </w:r>
        <w:r>
          <w:rPr>
            <w:noProof/>
          </w:rPr>
          <w:fldChar w:fldCharType="begin"/>
        </w:r>
        <w:r>
          <w:rPr>
            <w:noProof/>
          </w:rPr>
          <w:instrText xml:space="preserve"> PAGEREF _Toc186712379 \h </w:instrText>
        </w:r>
        <w:r>
          <w:rPr>
            <w:noProof/>
          </w:rPr>
        </w:r>
        <w:r>
          <w:rPr>
            <w:noProof/>
          </w:rPr>
          <w:fldChar w:fldCharType="separate"/>
        </w:r>
        <w:r>
          <w:rPr>
            <w:noProof/>
          </w:rPr>
          <w:t>78</w:t>
        </w:r>
        <w:r>
          <w:rPr>
            <w:noProof/>
          </w:rPr>
          <w:fldChar w:fldCharType="end"/>
        </w:r>
      </w:hyperlink>
    </w:p>
    <w:p w14:paraId="177E732B" w14:textId="59959A76"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80" w:history="1">
        <w:r w:rsidRPr="00A204C7">
          <w:rPr>
            <w:rStyle w:val="Hyperlink"/>
            <w:noProof/>
            <w:lang w:val="en-US" w:eastAsia="zh-CN"/>
          </w:rPr>
          <w:t>8</w:t>
        </w:r>
        <w:r w:rsidRPr="00A204C7">
          <w:rPr>
            <w:rStyle w:val="Hyperlink"/>
            <w:noProof/>
            <w:lang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General</w:t>
        </w:r>
        <w:r>
          <w:rPr>
            <w:noProof/>
          </w:rPr>
          <w:tab/>
        </w:r>
        <w:r>
          <w:rPr>
            <w:noProof/>
          </w:rPr>
          <w:fldChar w:fldCharType="begin"/>
        </w:r>
        <w:r>
          <w:rPr>
            <w:noProof/>
          </w:rPr>
          <w:instrText xml:space="preserve"> PAGEREF _Toc186712380 \h </w:instrText>
        </w:r>
        <w:r>
          <w:rPr>
            <w:noProof/>
          </w:rPr>
        </w:r>
        <w:r>
          <w:rPr>
            <w:noProof/>
          </w:rPr>
          <w:fldChar w:fldCharType="separate"/>
        </w:r>
        <w:r>
          <w:rPr>
            <w:noProof/>
          </w:rPr>
          <w:t>78</w:t>
        </w:r>
        <w:r>
          <w:rPr>
            <w:noProof/>
          </w:rPr>
          <w:fldChar w:fldCharType="end"/>
        </w:r>
      </w:hyperlink>
    </w:p>
    <w:p w14:paraId="6914FE14" w14:textId="715B7F04" w:rsidR="00041BE0" w:rsidRDefault="00041BE0">
      <w:pPr>
        <w:pStyle w:val="TOC1"/>
        <w:rPr>
          <w:rFonts w:asciiTheme="minorHAnsi" w:eastAsiaTheme="minorEastAsia" w:hAnsiTheme="minorHAnsi" w:cstheme="minorBidi"/>
          <w:noProof/>
          <w:kern w:val="2"/>
          <w:sz w:val="24"/>
          <w:szCs w:val="24"/>
          <w:lang w:eastAsia="en-GB"/>
          <w14:ligatures w14:val="standardContextual"/>
        </w:rPr>
      </w:pPr>
      <w:hyperlink w:anchor="_Toc186712381" w:history="1">
        <w:r w:rsidRPr="00A204C7">
          <w:rPr>
            <w:rStyle w:val="Hyperlink"/>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Overall evaluation</w:t>
        </w:r>
        <w:r>
          <w:rPr>
            <w:noProof/>
          </w:rPr>
          <w:tab/>
        </w:r>
        <w:r>
          <w:rPr>
            <w:noProof/>
          </w:rPr>
          <w:fldChar w:fldCharType="begin"/>
        </w:r>
        <w:r>
          <w:rPr>
            <w:noProof/>
          </w:rPr>
          <w:instrText xml:space="preserve"> PAGEREF _Toc186712381 \h </w:instrText>
        </w:r>
        <w:r>
          <w:rPr>
            <w:noProof/>
          </w:rPr>
        </w:r>
        <w:r>
          <w:rPr>
            <w:noProof/>
          </w:rPr>
          <w:fldChar w:fldCharType="separate"/>
        </w:r>
        <w:r>
          <w:rPr>
            <w:noProof/>
          </w:rPr>
          <w:t>78</w:t>
        </w:r>
        <w:r>
          <w:rPr>
            <w:noProof/>
          </w:rPr>
          <w:fldChar w:fldCharType="end"/>
        </w:r>
      </w:hyperlink>
    </w:p>
    <w:p w14:paraId="65642DB7" w14:textId="116D349F"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82" w:history="1">
        <w:r w:rsidRPr="00A204C7">
          <w:rPr>
            <w:rStyle w:val="Hyperlink"/>
            <w:rFonts w:eastAsia="SimSun"/>
            <w:noProof/>
            <w:lang w:val="en-US" w:eastAsia="zh-CN"/>
          </w:rPr>
          <w:t>9</w:t>
        </w:r>
        <w:r w:rsidRPr="00A204C7">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General</w:t>
        </w:r>
        <w:r>
          <w:rPr>
            <w:noProof/>
          </w:rPr>
          <w:tab/>
        </w:r>
        <w:r>
          <w:rPr>
            <w:noProof/>
          </w:rPr>
          <w:fldChar w:fldCharType="begin"/>
        </w:r>
        <w:r>
          <w:rPr>
            <w:noProof/>
          </w:rPr>
          <w:instrText xml:space="preserve"> PAGEREF _Toc186712382 \h </w:instrText>
        </w:r>
        <w:r>
          <w:rPr>
            <w:noProof/>
          </w:rPr>
        </w:r>
        <w:r>
          <w:rPr>
            <w:noProof/>
          </w:rPr>
          <w:fldChar w:fldCharType="separate"/>
        </w:r>
        <w:r>
          <w:rPr>
            <w:noProof/>
          </w:rPr>
          <w:t>78</w:t>
        </w:r>
        <w:r>
          <w:rPr>
            <w:noProof/>
          </w:rPr>
          <w:fldChar w:fldCharType="end"/>
        </w:r>
      </w:hyperlink>
    </w:p>
    <w:p w14:paraId="4F3AA743" w14:textId="0D910C4C"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83" w:history="1">
        <w:r w:rsidRPr="00A204C7">
          <w:rPr>
            <w:rStyle w:val="Hyperlink"/>
            <w:rFonts w:eastAsia="SimSun"/>
            <w:noProof/>
            <w:lang w:val="en-US" w:eastAsia="zh-CN"/>
          </w:rPr>
          <w:t>9</w:t>
        </w:r>
        <w:r w:rsidRPr="00A204C7">
          <w:rPr>
            <w:rStyle w:val="Hyperlink"/>
            <w:noProof/>
            <w:lang w:val="en-I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IN"/>
          </w:rPr>
          <w:t>Architecture evaluation</w:t>
        </w:r>
        <w:r>
          <w:rPr>
            <w:noProof/>
          </w:rPr>
          <w:tab/>
        </w:r>
        <w:r>
          <w:rPr>
            <w:noProof/>
          </w:rPr>
          <w:fldChar w:fldCharType="begin"/>
        </w:r>
        <w:r>
          <w:rPr>
            <w:noProof/>
          </w:rPr>
          <w:instrText xml:space="preserve"> PAGEREF _Toc186712383 \h </w:instrText>
        </w:r>
        <w:r>
          <w:rPr>
            <w:noProof/>
          </w:rPr>
        </w:r>
        <w:r>
          <w:rPr>
            <w:noProof/>
          </w:rPr>
          <w:fldChar w:fldCharType="separate"/>
        </w:r>
        <w:r>
          <w:rPr>
            <w:noProof/>
          </w:rPr>
          <w:t>80</w:t>
        </w:r>
        <w:r>
          <w:rPr>
            <w:noProof/>
          </w:rPr>
          <w:fldChar w:fldCharType="end"/>
        </w:r>
      </w:hyperlink>
    </w:p>
    <w:p w14:paraId="182F90C1" w14:textId="716B55A7"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84" w:history="1">
        <w:r w:rsidRPr="00A204C7">
          <w:rPr>
            <w:rStyle w:val="Hyperlink"/>
            <w:rFonts w:eastAsia="SimSun"/>
            <w:noProof/>
            <w:lang w:val="en-US" w:eastAsia="zh-CN"/>
          </w:rPr>
          <w:t>9</w:t>
        </w:r>
        <w:r w:rsidRPr="00A204C7">
          <w:rPr>
            <w:rStyle w:val="Hyperlink"/>
            <w:noProof/>
            <w:lang w:val="en-IN"/>
          </w:rPr>
          <w:t>.</w:t>
        </w:r>
        <w:r w:rsidRPr="00A204C7">
          <w:rPr>
            <w:rStyle w:val="Hyperlink"/>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rFonts w:eastAsia="SimSun"/>
            <w:noProof/>
            <w:lang w:val="en-US" w:eastAsia="zh-CN"/>
          </w:rPr>
          <w:t>Solution</w:t>
        </w:r>
        <w:r w:rsidRPr="00A204C7">
          <w:rPr>
            <w:rStyle w:val="Hyperlink"/>
            <w:noProof/>
            <w:lang w:val="en-IN"/>
          </w:rPr>
          <w:t xml:space="preserve"> evaluation</w:t>
        </w:r>
        <w:r>
          <w:rPr>
            <w:noProof/>
          </w:rPr>
          <w:tab/>
        </w:r>
        <w:r>
          <w:rPr>
            <w:noProof/>
          </w:rPr>
          <w:fldChar w:fldCharType="begin"/>
        </w:r>
        <w:r>
          <w:rPr>
            <w:noProof/>
          </w:rPr>
          <w:instrText xml:space="preserve"> PAGEREF _Toc186712384 \h </w:instrText>
        </w:r>
        <w:r>
          <w:rPr>
            <w:noProof/>
          </w:rPr>
        </w:r>
        <w:r>
          <w:rPr>
            <w:noProof/>
          </w:rPr>
          <w:fldChar w:fldCharType="separate"/>
        </w:r>
        <w:r>
          <w:rPr>
            <w:noProof/>
          </w:rPr>
          <w:t>80</w:t>
        </w:r>
        <w:r>
          <w:rPr>
            <w:noProof/>
          </w:rPr>
          <w:fldChar w:fldCharType="end"/>
        </w:r>
      </w:hyperlink>
    </w:p>
    <w:p w14:paraId="73D106AA" w14:textId="13657968"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85" w:history="1">
        <w:r w:rsidRPr="00A204C7">
          <w:rPr>
            <w:rStyle w:val="Hyperlink"/>
            <w:rFonts w:eastAsia="SimSun"/>
            <w:noProof/>
            <w:lang w:val="en-US" w:eastAsia="zh-CN"/>
          </w:rPr>
          <w:t>9</w:t>
        </w:r>
        <w:r w:rsidRPr="00A204C7">
          <w:rPr>
            <w:rStyle w:val="Hyperlink"/>
            <w:noProof/>
            <w:lang w:eastAsia="ko-KR"/>
          </w:rPr>
          <w:t>.3.</w:t>
        </w:r>
        <w:r w:rsidRPr="00A204C7">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ko-KR"/>
          </w:rPr>
          <w:t xml:space="preserve">Key Issue </w:t>
        </w:r>
        <w:r w:rsidRPr="00A204C7">
          <w:rPr>
            <w:rStyle w:val="Hyperlink"/>
            <w:rFonts w:eastAsia="SimSun"/>
            <w:noProof/>
            <w:lang w:val="en-US" w:eastAsia="zh-CN"/>
          </w:rPr>
          <w:t>#1</w:t>
        </w:r>
        <w:r w:rsidRPr="00A204C7">
          <w:rPr>
            <w:rStyle w:val="Hyperlink"/>
            <w:noProof/>
            <w:lang w:eastAsia="ko-KR"/>
          </w:rPr>
          <w:t xml:space="preserve"> solutions</w:t>
        </w:r>
        <w:r w:rsidRPr="00A204C7">
          <w:rPr>
            <w:rStyle w:val="Hyperlink"/>
            <w:rFonts w:eastAsia="SimSun"/>
            <w:noProof/>
            <w:lang w:val="en-US" w:eastAsia="zh-CN"/>
          </w:rPr>
          <w:t xml:space="preserve"> evaluation</w:t>
        </w:r>
        <w:r>
          <w:rPr>
            <w:noProof/>
          </w:rPr>
          <w:tab/>
        </w:r>
        <w:r>
          <w:rPr>
            <w:noProof/>
          </w:rPr>
          <w:fldChar w:fldCharType="begin"/>
        </w:r>
        <w:r>
          <w:rPr>
            <w:noProof/>
          </w:rPr>
          <w:instrText xml:space="preserve"> PAGEREF _Toc186712385 \h </w:instrText>
        </w:r>
        <w:r>
          <w:rPr>
            <w:noProof/>
          </w:rPr>
        </w:r>
        <w:r>
          <w:rPr>
            <w:noProof/>
          </w:rPr>
          <w:fldChar w:fldCharType="separate"/>
        </w:r>
        <w:r>
          <w:rPr>
            <w:noProof/>
          </w:rPr>
          <w:t>80</w:t>
        </w:r>
        <w:r>
          <w:rPr>
            <w:noProof/>
          </w:rPr>
          <w:fldChar w:fldCharType="end"/>
        </w:r>
      </w:hyperlink>
    </w:p>
    <w:p w14:paraId="34F99DB2" w14:textId="795454E9"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86" w:history="1">
        <w:r w:rsidRPr="00A204C7">
          <w:rPr>
            <w:rStyle w:val="Hyperlink"/>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K</w:t>
        </w:r>
        <w:r w:rsidRPr="00A204C7">
          <w:rPr>
            <w:rStyle w:val="Hyperlink"/>
            <w:rFonts w:eastAsia="SimSun"/>
            <w:noProof/>
            <w:lang w:val="en-US" w:eastAsia="zh-CN"/>
          </w:rPr>
          <w:t>ey issue</w:t>
        </w:r>
        <w:r w:rsidRPr="00A204C7">
          <w:rPr>
            <w:rStyle w:val="Hyperlink"/>
            <w:noProof/>
            <w:lang w:val="en-US" w:eastAsia="zh-CN"/>
          </w:rPr>
          <w:t xml:space="preserve"> </w:t>
        </w:r>
        <w:r w:rsidRPr="00A204C7">
          <w:rPr>
            <w:rStyle w:val="Hyperlink"/>
            <w:rFonts w:eastAsia="SimSun"/>
            <w:noProof/>
            <w:lang w:val="en-US" w:eastAsia="zh-CN"/>
          </w:rPr>
          <w:t>#2</w:t>
        </w:r>
        <w:r w:rsidRPr="00A204C7">
          <w:rPr>
            <w:rStyle w:val="Hyperlink"/>
            <w:noProof/>
            <w:lang w:val="en-US" w:eastAsia="zh-CN"/>
          </w:rPr>
          <w:t xml:space="preserve"> </w:t>
        </w:r>
        <w:r w:rsidRPr="00A204C7">
          <w:rPr>
            <w:rStyle w:val="Hyperlink"/>
            <w:noProof/>
            <w:lang w:eastAsia="ko-KR"/>
          </w:rPr>
          <w:t>solutions</w:t>
        </w:r>
        <w:r w:rsidRPr="00A204C7">
          <w:rPr>
            <w:rStyle w:val="Hyperlink"/>
            <w:rFonts w:eastAsia="SimSun"/>
            <w:noProof/>
            <w:lang w:val="en-US" w:eastAsia="zh-CN"/>
          </w:rPr>
          <w:t xml:space="preserve"> evaluation</w:t>
        </w:r>
        <w:r>
          <w:rPr>
            <w:noProof/>
          </w:rPr>
          <w:tab/>
        </w:r>
        <w:r>
          <w:rPr>
            <w:noProof/>
          </w:rPr>
          <w:fldChar w:fldCharType="begin"/>
        </w:r>
        <w:r>
          <w:rPr>
            <w:noProof/>
          </w:rPr>
          <w:instrText xml:space="preserve"> PAGEREF _Toc186712386 \h </w:instrText>
        </w:r>
        <w:r>
          <w:rPr>
            <w:noProof/>
          </w:rPr>
        </w:r>
        <w:r>
          <w:rPr>
            <w:noProof/>
          </w:rPr>
          <w:fldChar w:fldCharType="separate"/>
        </w:r>
        <w:r>
          <w:rPr>
            <w:noProof/>
          </w:rPr>
          <w:t>80</w:t>
        </w:r>
        <w:r>
          <w:rPr>
            <w:noProof/>
          </w:rPr>
          <w:fldChar w:fldCharType="end"/>
        </w:r>
      </w:hyperlink>
    </w:p>
    <w:p w14:paraId="67238BE8" w14:textId="6CA64A08"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87" w:history="1">
        <w:r w:rsidRPr="00A204C7">
          <w:rPr>
            <w:rStyle w:val="Hyperlink"/>
            <w:rFonts w:eastAsia="SimSun"/>
            <w:noProof/>
            <w:lang w:val="en-US" w:eastAsia="zh-CN"/>
          </w:rPr>
          <w:t>9.3.3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val="en-US" w:eastAsia="zh-CN"/>
          </w:rPr>
          <w:t>K</w:t>
        </w:r>
        <w:r w:rsidRPr="00A204C7">
          <w:rPr>
            <w:rStyle w:val="Hyperlink"/>
            <w:rFonts w:eastAsia="SimSun"/>
            <w:noProof/>
            <w:lang w:val="en-US" w:eastAsia="zh-CN"/>
          </w:rPr>
          <w:t>ey issue</w:t>
        </w:r>
        <w:r w:rsidRPr="00A204C7">
          <w:rPr>
            <w:rStyle w:val="Hyperlink"/>
            <w:noProof/>
            <w:lang w:val="en-US" w:eastAsia="zh-CN"/>
          </w:rPr>
          <w:t xml:space="preserve"> </w:t>
        </w:r>
        <w:r w:rsidRPr="00A204C7">
          <w:rPr>
            <w:rStyle w:val="Hyperlink"/>
            <w:rFonts w:eastAsia="SimSun"/>
            <w:noProof/>
            <w:lang w:val="en-US" w:eastAsia="zh-CN"/>
          </w:rPr>
          <w:t>#3</w:t>
        </w:r>
        <w:r w:rsidRPr="00A204C7">
          <w:rPr>
            <w:rStyle w:val="Hyperlink"/>
            <w:noProof/>
            <w:lang w:val="en-US" w:eastAsia="zh-CN"/>
          </w:rPr>
          <w:t xml:space="preserve"> </w:t>
        </w:r>
        <w:r w:rsidRPr="00A204C7">
          <w:rPr>
            <w:rStyle w:val="Hyperlink"/>
            <w:noProof/>
            <w:lang w:eastAsia="ko-KR"/>
          </w:rPr>
          <w:t>solutions</w:t>
        </w:r>
        <w:r w:rsidRPr="00A204C7">
          <w:rPr>
            <w:rStyle w:val="Hyperlink"/>
            <w:rFonts w:eastAsia="SimSun"/>
            <w:noProof/>
            <w:lang w:val="en-US" w:eastAsia="zh-CN"/>
          </w:rPr>
          <w:t xml:space="preserve"> evaluation</w:t>
        </w:r>
        <w:r>
          <w:rPr>
            <w:noProof/>
          </w:rPr>
          <w:tab/>
        </w:r>
        <w:r>
          <w:rPr>
            <w:noProof/>
          </w:rPr>
          <w:fldChar w:fldCharType="begin"/>
        </w:r>
        <w:r>
          <w:rPr>
            <w:noProof/>
          </w:rPr>
          <w:instrText xml:space="preserve"> PAGEREF _Toc186712387 \h </w:instrText>
        </w:r>
        <w:r>
          <w:rPr>
            <w:noProof/>
          </w:rPr>
        </w:r>
        <w:r>
          <w:rPr>
            <w:noProof/>
          </w:rPr>
          <w:fldChar w:fldCharType="separate"/>
        </w:r>
        <w:r>
          <w:rPr>
            <w:noProof/>
          </w:rPr>
          <w:t>81</w:t>
        </w:r>
        <w:r>
          <w:rPr>
            <w:noProof/>
          </w:rPr>
          <w:fldChar w:fldCharType="end"/>
        </w:r>
      </w:hyperlink>
    </w:p>
    <w:p w14:paraId="59BB1FBE" w14:textId="56855EF2"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88" w:history="1">
        <w:r w:rsidRPr="00A204C7">
          <w:rPr>
            <w:rStyle w:val="Hyperlink"/>
            <w:rFonts w:eastAsia="SimSun"/>
            <w:noProof/>
            <w:lang w:val="en-US" w:eastAsia="zh-CN"/>
          </w:rPr>
          <w:t>9</w:t>
        </w:r>
        <w:r w:rsidRPr="00A204C7">
          <w:rPr>
            <w:rStyle w:val="Hyperlink"/>
            <w:noProof/>
            <w:lang w:eastAsia="ko-KR"/>
          </w:rPr>
          <w:t>.3.</w:t>
        </w:r>
        <w:r w:rsidRPr="00A204C7">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ko-KR"/>
          </w:rPr>
          <w:t xml:space="preserve">Key Issue </w:t>
        </w:r>
        <w:r w:rsidRPr="00A204C7">
          <w:rPr>
            <w:rStyle w:val="Hyperlink"/>
            <w:rFonts w:eastAsia="SimSun"/>
            <w:noProof/>
            <w:lang w:val="en-US" w:eastAsia="zh-CN"/>
          </w:rPr>
          <w:t>#4</w:t>
        </w:r>
        <w:r w:rsidRPr="00A204C7">
          <w:rPr>
            <w:rStyle w:val="Hyperlink"/>
            <w:noProof/>
            <w:lang w:eastAsia="ko-KR"/>
          </w:rPr>
          <w:t xml:space="preserve"> solutions</w:t>
        </w:r>
        <w:r w:rsidRPr="00A204C7">
          <w:rPr>
            <w:rStyle w:val="Hyperlink"/>
            <w:rFonts w:eastAsia="SimSun"/>
            <w:noProof/>
            <w:lang w:val="en-US" w:eastAsia="zh-CN"/>
          </w:rPr>
          <w:t xml:space="preserve"> evaluation</w:t>
        </w:r>
        <w:r>
          <w:rPr>
            <w:noProof/>
          </w:rPr>
          <w:tab/>
        </w:r>
        <w:r>
          <w:rPr>
            <w:noProof/>
          </w:rPr>
          <w:fldChar w:fldCharType="begin"/>
        </w:r>
        <w:r>
          <w:rPr>
            <w:noProof/>
          </w:rPr>
          <w:instrText xml:space="preserve"> PAGEREF _Toc186712388 \h </w:instrText>
        </w:r>
        <w:r>
          <w:rPr>
            <w:noProof/>
          </w:rPr>
        </w:r>
        <w:r>
          <w:rPr>
            <w:noProof/>
          </w:rPr>
          <w:fldChar w:fldCharType="separate"/>
        </w:r>
        <w:r>
          <w:rPr>
            <w:noProof/>
          </w:rPr>
          <w:t>81</w:t>
        </w:r>
        <w:r>
          <w:rPr>
            <w:noProof/>
          </w:rPr>
          <w:fldChar w:fldCharType="end"/>
        </w:r>
      </w:hyperlink>
    </w:p>
    <w:p w14:paraId="7ABD9B67" w14:textId="36B2A779"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89" w:history="1">
        <w:r w:rsidRPr="00A204C7">
          <w:rPr>
            <w:rStyle w:val="Hyperlink"/>
            <w:rFonts w:eastAsia="SimSun"/>
            <w:noProof/>
            <w:lang w:val="en-US" w:eastAsia="zh-CN"/>
          </w:rPr>
          <w:t>9</w:t>
        </w:r>
        <w:r w:rsidRPr="00A204C7">
          <w:rPr>
            <w:rStyle w:val="Hyperlink"/>
            <w:noProof/>
            <w:lang w:eastAsia="ko-KR"/>
          </w:rPr>
          <w:t>.3.</w:t>
        </w:r>
        <w:r w:rsidRPr="00A204C7">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ko-KR"/>
          </w:rPr>
          <w:t xml:space="preserve">Key Issue </w:t>
        </w:r>
        <w:r w:rsidRPr="00A204C7">
          <w:rPr>
            <w:rStyle w:val="Hyperlink"/>
            <w:rFonts w:eastAsia="SimSun"/>
            <w:noProof/>
            <w:lang w:val="en-US" w:eastAsia="zh-CN"/>
          </w:rPr>
          <w:t>#5</w:t>
        </w:r>
        <w:r w:rsidRPr="00A204C7">
          <w:rPr>
            <w:rStyle w:val="Hyperlink"/>
            <w:noProof/>
            <w:lang w:eastAsia="ko-KR"/>
          </w:rPr>
          <w:t xml:space="preserve"> solutions</w:t>
        </w:r>
        <w:r w:rsidRPr="00A204C7">
          <w:rPr>
            <w:rStyle w:val="Hyperlink"/>
            <w:rFonts w:eastAsia="SimSun"/>
            <w:noProof/>
            <w:lang w:val="en-US" w:eastAsia="zh-CN"/>
          </w:rPr>
          <w:t xml:space="preserve"> evaluation</w:t>
        </w:r>
        <w:r>
          <w:rPr>
            <w:noProof/>
          </w:rPr>
          <w:tab/>
        </w:r>
        <w:r>
          <w:rPr>
            <w:noProof/>
          </w:rPr>
          <w:fldChar w:fldCharType="begin"/>
        </w:r>
        <w:r>
          <w:rPr>
            <w:noProof/>
          </w:rPr>
          <w:instrText xml:space="preserve"> PAGEREF _Toc186712389 \h </w:instrText>
        </w:r>
        <w:r>
          <w:rPr>
            <w:noProof/>
          </w:rPr>
        </w:r>
        <w:r>
          <w:rPr>
            <w:noProof/>
          </w:rPr>
          <w:fldChar w:fldCharType="separate"/>
        </w:r>
        <w:r>
          <w:rPr>
            <w:noProof/>
          </w:rPr>
          <w:t>82</w:t>
        </w:r>
        <w:r>
          <w:rPr>
            <w:noProof/>
          </w:rPr>
          <w:fldChar w:fldCharType="end"/>
        </w:r>
      </w:hyperlink>
    </w:p>
    <w:p w14:paraId="56FFC763" w14:textId="10131961"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90" w:history="1">
        <w:r w:rsidRPr="00A204C7">
          <w:rPr>
            <w:rStyle w:val="Hyperlink"/>
            <w:rFonts w:eastAsia="SimSun"/>
            <w:noProof/>
            <w:lang w:val="en-US" w:eastAsia="zh-CN"/>
          </w:rPr>
          <w:t>9</w:t>
        </w:r>
        <w:r w:rsidRPr="00A204C7">
          <w:rPr>
            <w:rStyle w:val="Hyperlink"/>
            <w:noProof/>
            <w:lang w:eastAsia="ko-KR"/>
          </w:rPr>
          <w:t>.3.</w:t>
        </w:r>
        <w:r w:rsidRPr="00A204C7">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ko-KR"/>
          </w:rPr>
          <w:t xml:space="preserve">Key Issue </w:t>
        </w:r>
        <w:r w:rsidRPr="00A204C7">
          <w:rPr>
            <w:rStyle w:val="Hyperlink"/>
            <w:rFonts w:eastAsia="SimSun"/>
            <w:noProof/>
            <w:lang w:val="en-US" w:eastAsia="zh-CN"/>
          </w:rPr>
          <w:t>#6</w:t>
        </w:r>
        <w:r w:rsidRPr="00A204C7">
          <w:rPr>
            <w:rStyle w:val="Hyperlink"/>
            <w:noProof/>
            <w:lang w:eastAsia="ko-KR"/>
          </w:rPr>
          <w:t xml:space="preserve"> solutions</w:t>
        </w:r>
        <w:r w:rsidRPr="00A204C7">
          <w:rPr>
            <w:rStyle w:val="Hyperlink"/>
            <w:rFonts w:eastAsia="SimSun"/>
            <w:noProof/>
            <w:lang w:val="en-US" w:eastAsia="zh-CN"/>
          </w:rPr>
          <w:t xml:space="preserve"> evaluation</w:t>
        </w:r>
        <w:r>
          <w:rPr>
            <w:noProof/>
          </w:rPr>
          <w:tab/>
        </w:r>
        <w:r>
          <w:rPr>
            <w:noProof/>
          </w:rPr>
          <w:fldChar w:fldCharType="begin"/>
        </w:r>
        <w:r>
          <w:rPr>
            <w:noProof/>
          </w:rPr>
          <w:instrText xml:space="preserve"> PAGEREF _Toc186712390 \h </w:instrText>
        </w:r>
        <w:r>
          <w:rPr>
            <w:noProof/>
          </w:rPr>
        </w:r>
        <w:r>
          <w:rPr>
            <w:noProof/>
          </w:rPr>
          <w:fldChar w:fldCharType="separate"/>
        </w:r>
        <w:r>
          <w:rPr>
            <w:noProof/>
          </w:rPr>
          <w:t>82</w:t>
        </w:r>
        <w:r>
          <w:rPr>
            <w:noProof/>
          </w:rPr>
          <w:fldChar w:fldCharType="end"/>
        </w:r>
      </w:hyperlink>
    </w:p>
    <w:p w14:paraId="2D90FC4E" w14:textId="707AD08E"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91" w:history="1">
        <w:r w:rsidRPr="00A204C7">
          <w:rPr>
            <w:rStyle w:val="Hyperlink"/>
            <w:rFonts w:eastAsia="SimSun"/>
            <w:noProof/>
            <w:lang w:val="en-US" w:eastAsia="zh-CN"/>
          </w:rPr>
          <w:t>9</w:t>
        </w:r>
        <w:r w:rsidRPr="00A204C7">
          <w:rPr>
            <w:rStyle w:val="Hyperlink"/>
            <w:noProof/>
            <w:lang w:eastAsia="ko-KR"/>
          </w:rPr>
          <w:t>.3.</w:t>
        </w:r>
        <w:r w:rsidRPr="00A204C7">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ko-KR"/>
          </w:rPr>
          <w:t xml:space="preserve">Key Issue </w:t>
        </w:r>
        <w:r w:rsidRPr="00A204C7">
          <w:rPr>
            <w:rStyle w:val="Hyperlink"/>
            <w:rFonts w:eastAsia="SimSun"/>
            <w:noProof/>
            <w:lang w:val="en-US" w:eastAsia="zh-CN"/>
          </w:rPr>
          <w:t>#7</w:t>
        </w:r>
        <w:r w:rsidRPr="00A204C7">
          <w:rPr>
            <w:rStyle w:val="Hyperlink"/>
            <w:noProof/>
            <w:lang w:eastAsia="ko-KR"/>
          </w:rPr>
          <w:t xml:space="preserve"> solutions</w:t>
        </w:r>
        <w:r w:rsidRPr="00A204C7">
          <w:rPr>
            <w:rStyle w:val="Hyperlink"/>
            <w:rFonts w:eastAsia="SimSun"/>
            <w:noProof/>
            <w:lang w:val="en-US" w:eastAsia="zh-CN"/>
          </w:rPr>
          <w:t xml:space="preserve"> evaluation</w:t>
        </w:r>
        <w:r>
          <w:rPr>
            <w:noProof/>
          </w:rPr>
          <w:tab/>
        </w:r>
        <w:r>
          <w:rPr>
            <w:noProof/>
          </w:rPr>
          <w:fldChar w:fldCharType="begin"/>
        </w:r>
        <w:r>
          <w:rPr>
            <w:noProof/>
          </w:rPr>
          <w:instrText xml:space="preserve"> PAGEREF _Toc186712391 \h </w:instrText>
        </w:r>
        <w:r>
          <w:rPr>
            <w:noProof/>
          </w:rPr>
        </w:r>
        <w:r>
          <w:rPr>
            <w:noProof/>
          </w:rPr>
          <w:fldChar w:fldCharType="separate"/>
        </w:r>
        <w:r>
          <w:rPr>
            <w:noProof/>
          </w:rPr>
          <w:t>82</w:t>
        </w:r>
        <w:r>
          <w:rPr>
            <w:noProof/>
          </w:rPr>
          <w:fldChar w:fldCharType="end"/>
        </w:r>
      </w:hyperlink>
    </w:p>
    <w:p w14:paraId="2E2BFFEC" w14:textId="44B8FF6C" w:rsidR="00041BE0" w:rsidRDefault="00041BE0">
      <w:pPr>
        <w:pStyle w:val="TOC3"/>
        <w:rPr>
          <w:rFonts w:asciiTheme="minorHAnsi" w:eastAsiaTheme="minorEastAsia" w:hAnsiTheme="minorHAnsi" w:cstheme="minorBidi"/>
          <w:noProof/>
          <w:kern w:val="2"/>
          <w:sz w:val="24"/>
          <w:szCs w:val="24"/>
          <w:lang w:eastAsia="en-GB"/>
          <w14:ligatures w14:val="standardContextual"/>
        </w:rPr>
      </w:pPr>
      <w:hyperlink w:anchor="_Toc186712392" w:history="1">
        <w:r w:rsidRPr="00A204C7">
          <w:rPr>
            <w:rStyle w:val="Hyperlink"/>
            <w:noProof/>
            <w:lang w:val="en-US" w:eastAsia="zh-CN"/>
          </w:rPr>
          <w:t>9.3.8</w:t>
        </w:r>
        <w:r>
          <w:rPr>
            <w:rFonts w:asciiTheme="minorHAnsi" w:eastAsiaTheme="minorEastAsia" w:hAnsiTheme="minorHAnsi" w:cstheme="minorBidi"/>
            <w:noProof/>
            <w:kern w:val="2"/>
            <w:sz w:val="24"/>
            <w:szCs w:val="24"/>
            <w:lang w:eastAsia="en-GB"/>
            <w14:ligatures w14:val="standardContextual"/>
          </w:rPr>
          <w:tab/>
        </w:r>
        <w:r w:rsidRPr="00A204C7">
          <w:rPr>
            <w:rStyle w:val="Hyperlink"/>
            <w:rFonts w:eastAsia="DengXian"/>
            <w:noProof/>
            <w:lang w:val="en-US" w:eastAsia="zh-CN"/>
          </w:rPr>
          <w:t>K</w:t>
        </w:r>
        <w:r w:rsidRPr="00A204C7">
          <w:rPr>
            <w:rStyle w:val="Hyperlink"/>
            <w:noProof/>
            <w:lang w:val="en-US" w:eastAsia="zh-CN"/>
          </w:rPr>
          <w:t>ey issue</w:t>
        </w:r>
        <w:r w:rsidRPr="00A204C7">
          <w:rPr>
            <w:rStyle w:val="Hyperlink"/>
            <w:rFonts w:eastAsia="DengXian"/>
            <w:noProof/>
            <w:lang w:val="en-US" w:eastAsia="zh-CN"/>
          </w:rPr>
          <w:t xml:space="preserve"> </w:t>
        </w:r>
        <w:r w:rsidRPr="00A204C7">
          <w:rPr>
            <w:rStyle w:val="Hyperlink"/>
            <w:noProof/>
            <w:lang w:val="en-US" w:eastAsia="zh-CN"/>
          </w:rPr>
          <w:t>#8</w:t>
        </w:r>
        <w:r w:rsidRPr="00A204C7">
          <w:rPr>
            <w:rStyle w:val="Hyperlink"/>
            <w:rFonts w:eastAsia="DengXian"/>
            <w:noProof/>
            <w:lang w:val="en-US" w:eastAsia="zh-CN"/>
          </w:rPr>
          <w:t xml:space="preserve"> </w:t>
        </w:r>
        <w:r w:rsidRPr="00A204C7">
          <w:rPr>
            <w:rStyle w:val="Hyperlink"/>
            <w:noProof/>
            <w:lang w:eastAsia="ko-KR"/>
          </w:rPr>
          <w:t>solutions</w:t>
        </w:r>
        <w:r w:rsidRPr="00A204C7">
          <w:rPr>
            <w:rStyle w:val="Hyperlink"/>
            <w:noProof/>
            <w:lang w:val="en-US" w:eastAsia="zh-CN"/>
          </w:rPr>
          <w:t xml:space="preserve"> evaluation</w:t>
        </w:r>
        <w:r>
          <w:rPr>
            <w:noProof/>
          </w:rPr>
          <w:tab/>
        </w:r>
        <w:r>
          <w:rPr>
            <w:noProof/>
          </w:rPr>
          <w:fldChar w:fldCharType="begin"/>
        </w:r>
        <w:r>
          <w:rPr>
            <w:noProof/>
          </w:rPr>
          <w:instrText xml:space="preserve"> PAGEREF _Toc186712392 \h </w:instrText>
        </w:r>
        <w:r>
          <w:rPr>
            <w:noProof/>
          </w:rPr>
        </w:r>
        <w:r>
          <w:rPr>
            <w:noProof/>
          </w:rPr>
          <w:fldChar w:fldCharType="separate"/>
        </w:r>
        <w:r>
          <w:rPr>
            <w:noProof/>
          </w:rPr>
          <w:t>83</w:t>
        </w:r>
        <w:r>
          <w:rPr>
            <w:noProof/>
          </w:rPr>
          <w:fldChar w:fldCharType="end"/>
        </w:r>
      </w:hyperlink>
    </w:p>
    <w:p w14:paraId="6905D46D" w14:textId="3D309084" w:rsidR="00041BE0" w:rsidRDefault="00041BE0">
      <w:pPr>
        <w:pStyle w:val="TOC1"/>
        <w:rPr>
          <w:rFonts w:asciiTheme="minorHAnsi" w:eastAsiaTheme="minorEastAsia" w:hAnsiTheme="minorHAnsi" w:cstheme="minorBidi"/>
          <w:noProof/>
          <w:kern w:val="2"/>
          <w:sz w:val="24"/>
          <w:szCs w:val="24"/>
          <w:lang w:eastAsia="en-GB"/>
          <w14:ligatures w14:val="standardContextual"/>
        </w:rPr>
      </w:pPr>
      <w:hyperlink w:anchor="_Toc186712393" w:history="1">
        <w:r w:rsidRPr="00A204C7">
          <w:rPr>
            <w:rStyle w:val="Hyperlink"/>
            <w:noProof/>
          </w:rPr>
          <w:t>1</w:t>
        </w:r>
        <w:r w:rsidRPr="00A204C7">
          <w:rPr>
            <w:rStyle w:val="Hyperlink"/>
            <w:rFonts w:eastAsia="SimSun"/>
            <w:noProof/>
            <w:lang w:val="en-US" w:eastAsia="zh-CN"/>
          </w:rPr>
          <w:t>0</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rPr>
          <w:t>Conclusions</w:t>
        </w:r>
        <w:r>
          <w:rPr>
            <w:noProof/>
          </w:rPr>
          <w:tab/>
        </w:r>
        <w:r>
          <w:rPr>
            <w:noProof/>
          </w:rPr>
          <w:fldChar w:fldCharType="begin"/>
        </w:r>
        <w:r>
          <w:rPr>
            <w:noProof/>
          </w:rPr>
          <w:instrText xml:space="preserve"> PAGEREF _Toc186712393 \h </w:instrText>
        </w:r>
        <w:r>
          <w:rPr>
            <w:noProof/>
          </w:rPr>
        </w:r>
        <w:r>
          <w:rPr>
            <w:noProof/>
          </w:rPr>
          <w:fldChar w:fldCharType="separate"/>
        </w:r>
        <w:r>
          <w:rPr>
            <w:noProof/>
          </w:rPr>
          <w:t>83</w:t>
        </w:r>
        <w:r>
          <w:rPr>
            <w:noProof/>
          </w:rPr>
          <w:fldChar w:fldCharType="end"/>
        </w:r>
      </w:hyperlink>
    </w:p>
    <w:p w14:paraId="1FB355AE" w14:textId="5D9EC7CC"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94" w:history="1">
        <w:r w:rsidRPr="00A204C7">
          <w:rPr>
            <w:rStyle w:val="Hyperlink"/>
            <w:noProof/>
            <w:lang w:eastAsia="zh-CN"/>
          </w:rPr>
          <w:t>1</w:t>
        </w:r>
        <w:r w:rsidRPr="00A204C7">
          <w:rPr>
            <w:rStyle w:val="Hyperlink"/>
            <w:noProof/>
            <w:lang w:val="en-US" w:eastAsia="zh-CN"/>
          </w:rPr>
          <w:t>0</w:t>
        </w:r>
        <w:r w:rsidRPr="00A204C7">
          <w:rPr>
            <w:rStyle w:val="Hyperlink"/>
            <w:noProof/>
            <w:lang w:eastAsia="zh-CN"/>
          </w:rPr>
          <w:t>.1</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General conclusions</w:t>
        </w:r>
        <w:r>
          <w:rPr>
            <w:noProof/>
          </w:rPr>
          <w:tab/>
        </w:r>
        <w:r>
          <w:rPr>
            <w:noProof/>
          </w:rPr>
          <w:fldChar w:fldCharType="begin"/>
        </w:r>
        <w:r>
          <w:rPr>
            <w:noProof/>
          </w:rPr>
          <w:instrText xml:space="preserve"> PAGEREF _Toc186712394 \h </w:instrText>
        </w:r>
        <w:r>
          <w:rPr>
            <w:noProof/>
          </w:rPr>
        </w:r>
        <w:r>
          <w:rPr>
            <w:noProof/>
          </w:rPr>
          <w:fldChar w:fldCharType="separate"/>
        </w:r>
        <w:r>
          <w:rPr>
            <w:noProof/>
          </w:rPr>
          <w:t>83</w:t>
        </w:r>
        <w:r>
          <w:rPr>
            <w:noProof/>
          </w:rPr>
          <w:fldChar w:fldCharType="end"/>
        </w:r>
      </w:hyperlink>
    </w:p>
    <w:p w14:paraId="3DEAC642" w14:textId="7C69655E"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95" w:history="1">
        <w:r w:rsidRPr="00A204C7">
          <w:rPr>
            <w:rStyle w:val="Hyperlink"/>
            <w:noProof/>
            <w:lang w:eastAsia="zh-CN"/>
          </w:rPr>
          <w:t>1</w:t>
        </w:r>
        <w:r w:rsidRPr="00A204C7">
          <w:rPr>
            <w:rStyle w:val="Hyperlink"/>
            <w:noProof/>
            <w:lang w:val="en-US" w:eastAsia="zh-CN"/>
          </w:rPr>
          <w:t>0</w:t>
        </w:r>
        <w:r w:rsidRPr="00A204C7">
          <w:rPr>
            <w:rStyle w:val="Hyperlink"/>
            <w:noProof/>
            <w:lang w:eastAsia="zh-CN"/>
          </w:rPr>
          <w:t>.</w:t>
        </w:r>
        <w:r w:rsidRPr="00A204C7">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Conclusions of key issue #</w:t>
        </w:r>
        <w:r w:rsidRPr="00A204C7">
          <w:rPr>
            <w:rStyle w:val="Hyperlink"/>
            <w:noProof/>
            <w:lang w:val="en-US" w:eastAsia="zh-CN"/>
          </w:rPr>
          <w:t>1</w:t>
        </w:r>
        <w:r>
          <w:rPr>
            <w:noProof/>
          </w:rPr>
          <w:tab/>
        </w:r>
        <w:r>
          <w:rPr>
            <w:noProof/>
          </w:rPr>
          <w:fldChar w:fldCharType="begin"/>
        </w:r>
        <w:r>
          <w:rPr>
            <w:noProof/>
          </w:rPr>
          <w:instrText xml:space="preserve"> PAGEREF _Toc186712395 \h </w:instrText>
        </w:r>
        <w:r>
          <w:rPr>
            <w:noProof/>
          </w:rPr>
        </w:r>
        <w:r>
          <w:rPr>
            <w:noProof/>
          </w:rPr>
          <w:fldChar w:fldCharType="separate"/>
        </w:r>
        <w:r>
          <w:rPr>
            <w:noProof/>
          </w:rPr>
          <w:t>83</w:t>
        </w:r>
        <w:r>
          <w:rPr>
            <w:noProof/>
          </w:rPr>
          <w:fldChar w:fldCharType="end"/>
        </w:r>
      </w:hyperlink>
    </w:p>
    <w:p w14:paraId="72C4A7D7" w14:textId="01604700"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96" w:history="1">
        <w:r w:rsidRPr="00A204C7">
          <w:rPr>
            <w:rStyle w:val="Hyperlink"/>
            <w:noProof/>
            <w:lang w:eastAsia="zh-CN"/>
          </w:rPr>
          <w:t>1</w:t>
        </w:r>
        <w:r w:rsidRPr="00A204C7">
          <w:rPr>
            <w:rStyle w:val="Hyperlink"/>
            <w:noProof/>
            <w:lang w:val="en-US" w:eastAsia="zh-CN"/>
          </w:rPr>
          <w:t>0</w:t>
        </w:r>
        <w:r w:rsidRPr="00A204C7">
          <w:rPr>
            <w:rStyle w:val="Hyperlink"/>
            <w:noProof/>
            <w:lang w:eastAsia="zh-CN"/>
          </w:rPr>
          <w:t>.3</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Conclusions of key issue #2</w:t>
        </w:r>
        <w:r>
          <w:rPr>
            <w:noProof/>
          </w:rPr>
          <w:tab/>
        </w:r>
        <w:r>
          <w:rPr>
            <w:noProof/>
          </w:rPr>
          <w:fldChar w:fldCharType="begin"/>
        </w:r>
        <w:r>
          <w:rPr>
            <w:noProof/>
          </w:rPr>
          <w:instrText xml:space="preserve"> PAGEREF _Toc186712396 \h </w:instrText>
        </w:r>
        <w:r>
          <w:rPr>
            <w:noProof/>
          </w:rPr>
        </w:r>
        <w:r>
          <w:rPr>
            <w:noProof/>
          </w:rPr>
          <w:fldChar w:fldCharType="separate"/>
        </w:r>
        <w:r>
          <w:rPr>
            <w:noProof/>
          </w:rPr>
          <w:t>83</w:t>
        </w:r>
        <w:r>
          <w:rPr>
            <w:noProof/>
          </w:rPr>
          <w:fldChar w:fldCharType="end"/>
        </w:r>
      </w:hyperlink>
    </w:p>
    <w:p w14:paraId="7D67E973" w14:textId="1898AEDC"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97" w:history="1">
        <w:r w:rsidRPr="00A204C7">
          <w:rPr>
            <w:rStyle w:val="Hyperlink"/>
            <w:noProof/>
            <w:lang w:eastAsia="zh-CN"/>
          </w:rPr>
          <w:t>1</w:t>
        </w:r>
        <w:r w:rsidRPr="00A204C7">
          <w:rPr>
            <w:rStyle w:val="Hyperlink"/>
            <w:noProof/>
            <w:lang w:val="en-US" w:eastAsia="zh-CN"/>
          </w:rPr>
          <w:t>0</w:t>
        </w:r>
        <w:r w:rsidRPr="00A204C7">
          <w:rPr>
            <w:rStyle w:val="Hyperlink"/>
            <w:noProof/>
            <w:lang w:eastAsia="zh-CN"/>
          </w:rPr>
          <w:t>.</w:t>
        </w:r>
        <w:r w:rsidRPr="00A204C7">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Conclusions of key issue #</w:t>
        </w:r>
        <w:r w:rsidRPr="00A204C7">
          <w:rPr>
            <w:rStyle w:val="Hyperlink"/>
            <w:noProof/>
            <w:lang w:val="en-US" w:eastAsia="zh-CN"/>
          </w:rPr>
          <w:t>3</w:t>
        </w:r>
        <w:r>
          <w:rPr>
            <w:noProof/>
          </w:rPr>
          <w:tab/>
        </w:r>
        <w:r>
          <w:rPr>
            <w:noProof/>
          </w:rPr>
          <w:fldChar w:fldCharType="begin"/>
        </w:r>
        <w:r>
          <w:rPr>
            <w:noProof/>
          </w:rPr>
          <w:instrText xml:space="preserve"> PAGEREF _Toc186712397 \h </w:instrText>
        </w:r>
        <w:r>
          <w:rPr>
            <w:noProof/>
          </w:rPr>
        </w:r>
        <w:r>
          <w:rPr>
            <w:noProof/>
          </w:rPr>
          <w:fldChar w:fldCharType="separate"/>
        </w:r>
        <w:r>
          <w:rPr>
            <w:noProof/>
          </w:rPr>
          <w:t>84</w:t>
        </w:r>
        <w:r>
          <w:rPr>
            <w:noProof/>
          </w:rPr>
          <w:fldChar w:fldCharType="end"/>
        </w:r>
      </w:hyperlink>
    </w:p>
    <w:p w14:paraId="1673D4D8" w14:textId="13B3002E"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98" w:history="1">
        <w:r w:rsidRPr="00A204C7">
          <w:rPr>
            <w:rStyle w:val="Hyperlink"/>
            <w:noProof/>
            <w:lang w:eastAsia="zh-CN"/>
          </w:rPr>
          <w:t>1</w:t>
        </w:r>
        <w:r w:rsidRPr="00A204C7">
          <w:rPr>
            <w:rStyle w:val="Hyperlink"/>
            <w:noProof/>
            <w:lang w:val="en-US" w:eastAsia="zh-CN"/>
          </w:rPr>
          <w:t>0</w:t>
        </w:r>
        <w:r w:rsidRPr="00A204C7">
          <w:rPr>
            <w:rStyle w:val="Hyperlink"/>
            <w:noProof/>
            <w:lang w:eastAsia="zh-CN"/>
          </w:rPr>
          <w:t>.</w:t>
        </w:r>
        <w:r w:rsidRPr="00A204C7">
          <w:rPr>
            <w:rStyle w:val="Hyperlink"/>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Conclusions of key issue #4</w:t>
        </w:r>
        <w:r>
          <w:rPr>
            <w:noProof/>
          </w:rPr>
          <w:tab/>
        </w:r>
        <w:r>
          <w:rPr>
            <w:noProof/>
          </w:rPr>
          <w:fldChar w:fldCharType="begin"/>
        </w:r>
        <w:r>
          <w:rPr>
            <w:noProof/>
          </w:rPr>
          <w:instrText xml:space="preserve"> PAGEREF _Toc186712398 \h </w:instrText>
        </w:r>
        <w:r>
          <w:rPr>
            <w:noProof/>
          </w:rPr>
        </w:r>
        <w:r>
          <w:rPr>
            <w:noProof/>
          </w:rPr>
          <w:fldChar w:fldCharType="separate"/>
        </w:r>
        <w:r>
          <w:rPr>
            <w:noProof/>
          </w:rPr>
          <w:t>84</w:t>
        </w:r>
        <w:r>
          <w:rPr>
            <w:noProof/>
          </w:rPr>
          <w:fldChar w:fldCharType="end"/>
        </w:r>
      </w:hyperlink>
    </w:p>
    <w:p w14:paraId="74B923E1" w14:textId="3F53029F"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399" w:history="1">
        <w:r w:rsidRPr="00A204C7">
          <w:rPr>
            <w:rStyle w:val="Hyperlink"/>
            <w:noProof/>
            <w:lang w:eastAsia="zh-CN"/>
          </w:rPr>
          <w:t>1</w:t>
        </w:r>
        <w:r w:rsidRPr="00A204C7">
          <w:rPr>
            <w:rStyle w:val="Hyperlink"/>
            <w:noProof/>
            <w:lang w:val="en-US" w:eastAsia="zh-CN"/>
          </w:rPr>
          <w:t>0</w:t>
        </w:r>
        <w:r w:rsidRPr="00A204C7">
          <w:rPr>
            <w:rStyle w:val="Hyperlink"/>
            <w:noProof/>
            <w:lang w:eastAsia="zh-CN"/>
          </w:rPr>
          <w:t>.</w:t>
        </w:r>
        <w:r w:rsidRPr="00A204C7">
          <w:rPr>
            <w:rStyle w:val="Hyperlink"/>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Conclusions of key issue #</w:t>
        </w:r>
        <w:r w:rsidRPr="00A204C7">
          <w:rPr>
            <w:rStyle w:val="Hyperlink"/>
            <w:noProof/>
            <w:lang w:val="en-US" w:eastAsia="zh-CN"/>
          </w:rPr>
          <w:t>5</w:t>
        </w:r>
        <w:r>
          <w:rPr>
            <w:noProof/>
          </w:rPr>
          <w:tab/>
        </w:r>
        <w:r>
          <w:rPr>
            <w:noProof/>
          </w:rPr>
          <w:fldChar w:fldCharType="begin"/>
        </w:r>
        <w:r>
          <w:rPr>
            <w:noProof/>
          </w:rPr>
          <w:instrText xml:space="preserve"> PAGEREF _Toc186712399 \h </w:instrText>
        </w:r>
        <w:r>
          <w:rPr>
            <w:noProof/>
          </w:rPr>
        </w:r>
        <w:r>
          <w:rPr>
            <w:noProof/>
          </w:rPr>
          <w:fldChar w:fldCharType="separate"/>
        </w:r>
        <w:r>
          <w:rPr>
            <w:noProof/>
          </w:rPr>
          <w:t>84</w:t>
        </w:r>
        <w:r>
          <w:rPr>
            <w:noProof/>
          </w:rPr>
          <w:fldChar w:fldCharType="end"/>
        </w:r>
      </w:hyperlink>
    </w:p>
    <w:p w14:paraId="7DA25E87" w14:textId="71FACA20"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400" w:history="1">
        <w:r w:rsidRPr="00A204C7">
          <w:rPr>
            <w:rStyle w:val="Hyperlink"/>
            <w:noProof/>
            <w:lang w:eastAsia="zh-CN"/>
          </w:rPr>
          <w:t>1</w:t>
        </w:r>
        <w:r w:rsidRPr="00A204C7">
          <w:rPr>
            <w:rStyle w:val="Hyperlink"/>
            <w:noProof/>
            <w:lang w:val="en-US" w:eastAsia="zh-CN"/>
          </w:rPr>
          <w:t>0</w:t>
        </w:r>
        <w:r w:rsidRPr="00A204C7">
          <w:rPr>
            <w:rStyle w:val="Hyperlink"/>
            <w:noProof/>
            <w:lang w:eastAsia="zh-CN"/>
          </w:rPr>
          <w:t>.</w:t>
        </w:r>
        <w:r w:rsidRPr="00A204C7">
          <w:rPr>
            <w:rStyle w:val="Hyperlink"/>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Conclusions of key issue #</w:t>
        </w:r>
        <w:r w:rsidRPr="00A204C7">
          <w:rPr>
            <w:rStyle w:val="Hyperlink"/>
            <w:noProof/>
            <w:lang w:val="en-US" w:eastAsia="zh-CN"/>
          </w:rPr>
          <w:t>6</w:t>
        </w:r>
        <w:r>
          <w:rPr>
            <w:noProof/>
          </w:rPr>
          <w:tab/>
        </w:r>
        <w:r>
          <w:rPr>
            <w:noProof/>
          </w:rPr>
          <w:fldChar w:fldCharType="begin"/>
        </w:r>
        <w:r>
          <w:rPr>
            <w:noProof/>
          </w:rPr>
          <w:instrText xml:space="preserve"> PAGEREF _Toc186712400 \h </w:instrText>
        </w:r>
        <w:r>
          <w:rPr>
            <w:noProof/>
          </w:rPr>
        </w:r>
        <w:r>
          <w:rPr>
            <w:noProof/>
          </w:rPr>
          <w:fldChar w:fldCharType="separate"/>
        </w:r>
        <w:r>
          <w:rPr>
            <w:noProof/>
          </w:rPr>
          <w:t>84</w:t>
        </w:r>
        <w:r>
          <w:rPr>
            <w:noProof/>
          </w:rPr>
          <w:fldChar w:fldCharType="end"/>
        </w:r>
      </w:hyperlink>
    </w:p>
    <w:p w14:paraId="5911618B" w14:textId="2966D69B"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401" w:history="1">
        <w:r w:rsidRPr="00A204C7">
          <w:rPr>
            <w:rStyle w:val="Hyperlink"/>
            <w:noProof/>
            <w:lang w:eastAsia="zh-CN"/>
          </w:rPr>
          <w:t>1</w:t>
        </w:r>
        <w:r w:rsidRPr="00A204C7">
          <w:rPr>
            <w:rStyle w:val="Hyperlink"/>
            <w:noProof/>
            <w:lang w:val="en-US" w:eastAsia="zh-CN"/>
          </w:rPr>
          <w:t>0</w:t>
        </w:r>
        <w:r w:rsidRPr="00A204C7">
          <w:rPr>
            <w:rStyle w:val="Hyperlink"/>
            <w:noProof/>
            <w:lang w:eastAsia="zh-CN"/>
          </w:rPr>
          <w:t>.</w:t>
        </w:r>
        <w:r w:rsidRPr="00A204C7">
          <w:rPr>
            <w:rStyle w:val="Hyperlink"/>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Conclusions of key issue #7</w:t>
        </w:r>
        <w:r>
          <w:rPr>
            <w:noProof/>
          </w:rPr>
          <w:tab/>
        </w:r>
        <w:r>
          <w:rPr>
            <w:noProof/>
          </w:rPr>
          <w:fldChar w:fldCharType="begin"/>
        </w:r>
        <w:r>
          <w:rPr>
            <w:noProof/>
          </w:rPr>
          <w:instrText xml:space="preserve"> PAGEREF _Toc186712401 \h </w:instrText>
        </w:r>
        <w:r>
          <w:rPr>
            <w:noProof/>
          </w:rPr>
        </w:r>
        <w:r>
          <w:rPr>
            <w:noProof/>
          </w:rPr>
          <w:fldChar w:fldCharType="separate"/>
        </w:r>
        <w:r>
          <w:rPr>
            <w:noProof/>
          </w:rPr>
          <w:t>84</w:t>
        </w:r>
        <w:r>
          <w:rPr>
            <w:noProof/>
          </w:rPr>
          <w:fldChar w:fldCharType="end"/>
        </w:r>
      </w:hyperlink>
    </w:p>
    <w:p w14:paraId="0AD7FF1F" w14:textId="4DC75E35" w:rsidR="00041BE0" w:rsidRDefault="00041BE0">
      <w:pPr>
        <w:pStyle w:val="TOC2"/>
        <w:rPr>
          <w:rFonts w:asciiTheme="minorHAnsi" w:eastAsiaTheme="minorEastAsia" w:hAnsiTheme="minorHAnsi" w:cstheme="minorBidi"/>
          <w:noProof/>
          <w:kern w:val="2"/>
          <w:sz w:val="24"/>
          <w:szCs w:val="24"/>
          <w:lang w:eastAsia="en-GB"/>
          <w14:ligatures w14:val="standardContextual"/>
        </w:rPr>
      </w:pPr>
      <w:hyperlink w:anchor="_Toc186712402" w:history="1">
        <w:r w:rsidRPr="00A204C7">
          <w:rPr>
            <w:rStyle w:val="Hyperlink"/>
            <w:noProof/>
            <w:lang w:eastAsia="zh-CN"/>
          </w:rPr>
          <w:t>1</w:t>
        </w:r>
        <w:r w:rsidRPr="00A204C7">
          <w:rPr>
            <w:rStyle w:val="Hyperlink"/>
            <w:noProof/>
            <w:lang w:val="en-US" w:eastAsia="zh-CN"/>
          </w:rPr>
          <w:t>0</w:t>
        </w:r>
        <w:r w:rsidRPr="00A204C7">
          <w:rPr>
            <w:rStyle w:val="Hyperlink"/>
            <w:noProof/>
            <w:lang w:eastAsia="zh-CN"/>
          </w:rPr>
          <w:t>.</w:t>
        </w:r>
        <w:r w:rsidRPr="00A204C7">
          <w:rPr>
            <w:rStyle w:val="Hyperlink"/>
            <w:rFonts w:eastAsia="DengXia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A204C7">
          <w:rPr>
            <w:rStyle w:val="Hyperlink"/>
            <w:noProof/>
            <w:lang w:eastAsia="zh-CN"/>
          </w:rPr>
          <w:t>Conclusions of key issue #8</w:t>
        </w:r>
        <w:r>
          <w:rPr>
            <w:noProof/>
          </w:rPr>
          <w:tab/>
        </w:r>
        <w:r>
          <w:rPr>
            <w:noProof/>
          </w:rPr>
          <w:fldChar w:fldCharType="begin"/>
        </w:r>
        <w:r>
          <w:rPr>
            <w:noProof/>
          </w:rPr>
          <w:instrText xml:space="preserve"> PAGEREF _Toc186712402 \h </w:instrText>
        </w:r>
        <w:r>
          <w:rPr>
            <w:noProof/>
          </w:rPr>
        </w:r>
        <w:r>
          <w:rPr>
            <w:noProof/>
          </w:rPr>
          <w:fldChar w:fldCharType="separate"/>
        </w:r>
        <w:r>
          <w:rPr>
            <w:noProof/>
          </w:rPr>
          <w:t>84</w:t>
        </w:r>
        <w:r>
          <w:rPr>
            <w:noProof/>
          </w:rPr>
          <w:fldChar w:fldCharType="end"/>
        </w:r>
      </w:hyperlink>
    </w:p>
    <w:p w14:paraId="7DA618C3" w14:textId="1B62F1C6" w:rsidR="008B4BEC" w:rsidRDefault="00000000">
      <w:r>
        <w:fldChar w:fldCharType="end"/>
      </w:r>
    </w:p>
    <w:p w14:paraId="6810F6BC" w14:textId="77777777" w:rsidR="008B4BEC" w:rsidRDefault="00000000">
      <w:pPr>
        <w:pStyle w:val="Guidance"/>
      </w:pPr>
      <w:r>
        <w:br w:type="page"/>
      </w:r>
    </w:p>
    <w:p w14:paraId="6DD67AE9" w14:textId="77777777" w:rsidR="008B4BEC" w:rsidRDefault="00000000">
      <w:pPr>
        <w:pStyle w:val="Heading1"/>
      </w:pPr>
      <w:bookmarkStart w:id="17" w:name="foreword"/>
      <w:bookmarkStart w:id="18" w:name="_Toc22469"/>
      <w:bookmarkStart w:id="19" w:name="_Toc169039323"/>
      <w:bookmarkStart w:id="20" w:name="_Toc2732"/>
      <w:bookmarkStart w:id="21" w:name="_Toc14372"/>
      <w:bookmarkStart w:id="22" w:name="_Toc685"/>
      <w:bookmarkStart w:id="23" w:name="_Toc14807"/>
      <w:bookmarkStart w:id="24" w:name="_Toc167720569"/>
      <w:bookmarkStart w:id="25" w:name="_Toc14575"/>
      <w:bookmarkStart w:id="26" w:name="_Toc129708866"/>
      <w:bookmarkStart w:id="27" w:name="_Toc18203"/>
      <w:bookmarkStart w:id="28" w:name="_Toc186712270"/>
      <w:bookmarkEnd w:id="17"/>
      <w:r>
        <w:lastRenderedPageBreak/>
        <w:t>Foreword</w:t>
      </w:r>
      <w:bookmarkEnd w:id="18"/>
      <w:bookmarkEnd w:id="19"/>
      <w:bookmarkEnd w:id="20"/>
      <w:bookmarkEnd w:id="21"/>
      <w:bookmarkEnd w:id="22"/>
      <w:bookmarkEnd w:id="23"/>
      <w:bookmarkEnd w:id="24"/>
      <w:bookmarkEnd w:id="25"/>
      <w:bookmarkEnd w:id="26"/>
      <w:bookmarkEnd w:id="27"/>
      <w:bookmarkEnd w:id="28"/>
    </w:p>
    <w:p w14:paraId="58363D12" w14:textId="77777777" w:rsidR="008B4BEC" w:rsidRDefault="00000000">
      <w:r>
        <w:t xml:space="preserve">This Technical </w:t>
      </w:r>
      <w:bookmarkStart w:id="29" w:name="spectype3"/>
      <w:r>
        <w:t>Report</w:t>
      </w:r>
      <w:bookmarkEnd w:id="29"/>
      <w:r>
        <w:t xml:space="preserve"> has been produced by the 3rd Generation Partnership Project (3GPP).</w:t>
      </w:r>
    </w:p>
    <w:p w14:paraId="33D1C244" w14:textId="77777777" w:rsidR="008B4BE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685AB" w14:textId="77777777" w:rsidR="008B4BEC" w:rsidRDefault="00000000">
      <w:pPr>
        <w:pStyle w:val="B1"/>
      </w:pPr>
      <w:r>
        <w:t>Version x.y.z</w:t>
      </w:r>
    </w:p>
    <w:p w14:paraId="2812B83B" w14:textId="77777777" w:rsidR="008B4BEC" w:rsidRDefault="00000000">
      <w:pPr>
        <w:pStyle w:val="B1"/>
      </w:pPr>
      <w:r>
        <w:t>where:</w:t>
      </w:r>
    </w:p>
    <w:p w14:paraId="7132715E" w14:textId="77777777" w:rsidR="008B4BEC" w:rsidRDefault="00000000">
      <w:pPr>
        <w:pStyle w:val="B2"/>
      </w:pPr>
      <w:bookmarkStart w:id="30" w:name="_Toc23035"/>
      <w:bookmarkStart w:id="31" w:name="_Toc16243"/>
      <w:r>
        <w:t>x</w:t>
      </w:r>
      <w:r>
        <w:tab/>
        <w:t>the first digit:</w:t>
      </w:r>
      <w:bookmarkEnd w:id="30"/>
      <w:bookmarkEnd w:id="31"/>
    </w:p>
    <w:p w14:paraId="37341D5B" w14:textId="77777777" w:rsidR="008B4BEC" w:rsidRDefault="00000000">
      <w:pPr>
        <w:pStyle w:val="B3"/>
      </w:pPr>
      <w:r>
        <w:t>1</w:t>
      </w:r>
      <w:r>
        <w:tab/>
        <w:t>presented to TSG for information;</w:t>
      </w:r>
    </w:p>
    <w:p w14:paraId="65570FC9" w14:textId="77777777" w:rsidR="008B4BEC" w:rsidRDefault="00000000">
      <w:pPr>
        <w:pStyle w:val="B3"/>
      </w:pPr>
      <w:r>
        <w:t>2</w:t>
      </w:r>
      <w:r>
        <w:tab/>
        <w:t>presented to TSG for approval;</w:t>
      </w:r>
    </w:p>
    <w:p w14:paraId="58058928" w14:textId="77777777" w:rsidR="008B4BEC" w:rsidRDefault="00000000">
      <w:pPr>
        <w:pStyle w:val="B3"/>
      </w:pPr>
      <w:r>
        <w:t>3</w:t>
      </w:r>
      <w:r>
        <w:tab/>
        <w:t>or greater indicates TSG approved document under change control.</w:t>
      </w:r>
    </w:p>
    <w:p w14:paraId="676B9606" w14:textId="77777777" w:rsidR="008B4BEC" w:rsidRDefault="00000000">
      <w:pPr>
        <w:pStyle w:val="B2"/>
      </w:pPr>
      <w:r>
        <w:t>y</w:t>
      </w:r>
      <w:r>
        <w:tab/>
        <w:t>the second digit is incremented for all changes of substance, i.e. technical enhancements, corrections, updates, etc.</w:t>
      </w:r>
    </w:p>
    <w:p w14:paraId="256763DC" w14:textId="77777777" w:rsidR="008B4BEC" w:rsidRDefault="00000000">
      <w:pPr>
        <w:pStyle w:val="B2"/>
      </w:pPr>
      <w:r>
        <w:t>z</w:t>
      </w:r>
      <w:r>
        <w:tab/>
        <w:t>the third digit is incremented when editorial only changes have been incorporated in the document.</w:t>
      </w:r>
    </w:p>
    <w:p w14:paraId="0A6EB62F" w14:textId="77777777" w:rsidR="008B4BEC" w:rsidRDefault="00000000">
      <w:r>
        <w:t>In the present document, modal verbs have the following meanings:</w:t>
      </w:r>
    </w:p>
    <w:p w14:paraId="544FD295" w14:textId="77777777" w:rsidR="008B4BEC" w:rsidRDefault="00000000">
      <w:pPr>
        <w:pStyle w:val="EX"/>
      </w:pPr>
      <w:r>
        <w:rPr>
          <w:b/>
        </w:rPr>
        <w:t>shall</w:t>
      </w:r>
      <w:r>
        <w:tab/>
        <w:t>indicates a mandatory requirement to do something</w:t>
      </w:r>
    </w:p>
    <w:p w14:paraId="154E9019" w14:textId="77777777" w:rsidR="008B4BEC" w:rsidRDefault="00000000">
      <w:pPr>
        <w:pStyle w:val="EX"/>
      </w:pPr>
      <w:r>
        <w:rPr>
          <w:b/>
        </w:rPr>
        <w:t>shall not</w:t>
      </w:r>
      <w:r>
        <w:tab/>
        <w:t>indicates an interdiction (prohibition) to do something</w:t>
      </w:r>
    </w:p>
    <w:p w14:paraId="01FACD20" w14:textId="77777777" w:rsidR="008B4BEC" w:rsidRDefault="00000000">
      <w:r>
        <w:t>The constructions "shall" and "shall not" are confined to the context of normative provisions, and do not appear in Technical Reports.</w:t>
      </w:r>
    </w:p>
    <w:p w14:paraId="0D9C0764" w14:textId="77777777" w:rsidR="008B4BEC"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5D434BD" w14:textId="77777777" w:rsidR="008B4BEC" w:rsidRDefault="00000000">
      <w:pPr>
        <w:pStyle w:val="EX"/>
      </w:pPr>
      <w:r>
        <w:rPr>
          <w:b/>
        </w:rPr>
        <w:t>should</w:t>
      </w:r>
      <w:r>
        <w:tab/>
        <w:t>indicates a recommendation to do something</w:t>
      </w:r>
    </w:p>
    <w:p w14:paraId="28F803FD" w14:textId="77777777" w:rsidR="008B4BEC" w:rsidRDefault="00000000">
      <w:pPr>
        <w:pStyle w:val="EX"/>
      </w:pPr>
      <w:r>
        <w:rPr>
          <w:b/>
        </w:rPr>
        <w:t>should not</w:t>
      </w:r>
      <w:r>
        <w:tab/>
        <w:t>indicates a recommendation not to do something</w:t>
      </w:r>
    </w:p>
    <w:p w14:paraId="4DBDC5C5" w14:textId="77777777" w:rsidR="008B4BEC" w:rsidRDefault="00000000">
      <w:pPr>
        <w:pStyle w:val="EX"/>
      </w:pPr>
      <w:r>
        <w:rPr>
          <w:b/>
        </w:rPr>
        <w:t>may</w:t>
      </w:r>
      <w:r>
        <w:tab/>
        <w:t>indicates permission to do something</w:t>
      </w:r>
    </w:p>
    <w:p w14:paraId="0458EDA3" w14:textId="77777777" w:rsidR="008B4BEC" w:rsidRDefault="00000000">
      <w:pPr>
        <w:pStyle w:val="EX"/>
      </w:pPr>
      <w:r>
        <w:rPr>
          <w:b/>
        </w:rPr>
        <w:t>need not</w:t>
      </w:r>
      <w:r>
        <w:tab/>
        <w:t>indicates permission not to do something</w:t>
      </w:r>
    </w:p>
    <w:p w14:paraId="62A13C3D" w14:textId="77777777" w:rsidR="008B4BEC" w:rsidRDefault="00000000">
      <w:r>
        <w:t>The construction "may not" is ambiguous and is not used in normative elements. The unambiguous constructions "might not" or "shall not" are used instead, depending upon the meaning intended.</w:t>
      </w:r>
    </w:p>
    <w:p w14:paraId="5E90C893" w14:textId="77777777" w:rsidR="008B4BEC" w:rsidRDefault="00000000">
      <w:pPr>
        <w:pStyle w:val="EX"/>
      </w:pPr>
      <w:r>
        <w:rPr>
          <w:b/>
        </w:rPr>
        <w:t>can</w:t>
      </w:r>
      <w:r>
        <w:tab/>
        <w:t>indicates that something is possible</w:t>
      </w:r>
    </w:p>
    <w:p w14:paraId="736B9620" w14:textId="77777777" w:rsidR="008B4BEC" w:rsidRDefault="00000000">
      <w:pPr>
        <w:pStyle w:val="EX"/>
      </w:pPr>
      <w:r>
        <w:rPr>
          <w:b/>
        </w:rPr>
        <w:t>cannot</w:t>
      </w:r>
      <w:r>
        <w:tab/>
        <w:t>indicates that something is impossible</w:t>
      </w:r>
    </w:p>
    <w:p w14:paraId="016B4AF5" w14:textId="77777777" w:rsidR="008B4BEC" w:rsidRDefault="00000000">
      <w:r>
        <w:t>The constructions "can" and "cannot" are not substitutes for "may" and "need not".</w:t>
      </w:r>
    </w:p>
    <w:p w14:paraId="0C2739E7" w14:textId="77777777" w:rsidR="008B4BEC" w:rsidRDefault="00000000">
      <w:pPr>
        <w:pStyle w:val="EX"/>
      </w:pPr>
      <w:r>
        <w:rPr>
          <w:b/>
        </w:rPr>
        <w:t>will</w:t>
      </w:r>
      <w:r>
        <w:tab/>
        <w:t>indicates that something is certain or expected to happen as a result of action taken by an agency the behaviour of which is outside the scope of the present document</w:t>
      </w:r>
    </w:p>
    <w:p w14:paraId="57E4FC6E" w14:textId="77777777" w:rsidR="008B4BEC"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B4DF12" w14:textId="77777777" w:rsidR="008B4BEC" w:rsidRDefault="00000000">
      <w:pPr>
        <w:pStyle w:val="EX"/>
      </w:pPr>
      <w:r>
        <w:rPr>
          <w:b/>
        </w:rPr>
        <w:t>might</w:t>
      </w:r>
      <w:r>
        <w:tab/>
        <w:t>indicates a likelihood that something will happen as a result of action taken by some agency the behaviour of which is outside the scope of the present document</w:t>
      </w:r>
    </w:p>
    <w:p w14:paraId="63DE5BE7" w14:textId="77777777" w:rsidR="008B4BEC" w:rsidRDefault="00000000">
      <w:pPr>
        <w:pStyle w:val="EX"/>
      </w:pPr>
      <w:r>
        <w:rPr>
          <w:b/>
        </w:rPr>
        <w:t>might not</w:t>
      </w:r>
      <w:r>
        <w:tab/>
        <w:t>indicates a likelihood that something will not happen as a result of action taken by some agency the behaviour of which is outside the scope of the present document</w:t>
      </w:r>
    </w:p>
    <w:p w14:paraId="647886C1" w14:textId="77777777" w:rsidR="008B4BEC" w:rsidRDefault="00000000">
      <w:r>
        <w:lastRenderedPageBreak/>
        <w:t>In addition:</w:t>
      </w:r>
    </w:p>
    <w:p w14:paraId="7ED69225" w14:textId="77777777" w:rsidR="008B4BEC" w:rsidRDefault="00000000">
      <w:pPr>
        <w:pStyle w:val="EX"/>
      </w:pPr>
      <w:r>
        <w:rPr>
          <w:b/>
        </w:rPr>
        <w:t>is</w:t>
      </w:r>
      <w:r>
        <w:tab/>
        <w:t>(or any other verb in the indicative mood) indicates a statement of fact</w:t>
      </w:r>
    </w:p>
    <w:p w14:paraId="08B19533" w14:textId="77777777" w:rsidR="008B4BEC" w:rsidRDefault="00000000">
      <w:pPr>
        <w:pStyle w:val="EX"/>
      </w:pPr>
      <w:r>
        <w:rPr>
          <w:b/>
        </w:rPr>
        <w:t>is not</w:t>
      </w:r>
      <w:r>
        <w:tab/>
        <w:t>(or any other negative verb in the indicative mood) indicates a statement of fact</w:t>
      </w:r>
    </w:p>
    <w:p w14:paraId="1FB56D77" w14:textId="77777777" w:rsidR="008B4BEC" w:rsidRDefault="00000000">
      <w:r>
        <w:t>The constructions "is" and "is not" do not indicate requirements.</w:t>
      </w:r>
    </w:p>
    <w:p w14:paraId="0E3540F4" w14:textId="77777777" w:rsidR="008B4BEC" w:rsidRDefault="00000000">
      <w:pPr>
        <w:pStyle w:val="Heading1"/>
      </w:pPr>
      <w:bookmarkStart w:id="32" w:name="introduction"/>
      <w:bookmarkStart w:id="33" w:name="_Toc18784"/>
      <w:bookmarkStart w:id="34" w:name="_Toc167720570"/>
      <w:bookmarkStart w:id="35" w:name="_Toc23662"/>
      <w:bookmarkStart w:id="36" w:name="_Toc129708867"/>
      <w:bookmarkStart w:id="37" w:name="_Toc22397"/>
      <w:bookmarkStart w:id="38" w:name="_Toc169039324"/>
      <w:bookmarkStart w:id="39" w:name="_Toc24199"/>
      <w:bookmarkStart w:id="40" w:name="_Toc7652"/>
      <w:bookmarkStart w:id="41" w:name="_Toc32647"/>
      <w:bookmarkStart w:id="42" w:name="_Toc26344"/>
      <w:bookmarkStart w:id="43" w:name="_Toc186712271"/>
      <w:bookmarkEnd w:id="32"/>
      <w:r>
        <w:t>Introduction</w:t>
      </w:r>
      <w:bookmarkEnd w:id="33"/>
      <w:bookmarkEnd w:id="34"/>
      <w:bookmarkEnd w:id="35"/>
      <w:bookmarkEnd w:id="36"/>
      <w:bookmarkEnd w:id="37"/>
      <w:bookmarkEnd w:id="38"/>
      <w:bookmarkEnd w:id="39"/>
      <w:bookmarkEnd w:id="40"/>
      <w:bookmarkEnd w:id="41"/>
      <w:bookmarkEnd w:id="42"/>
      <w:bookmarkEnd w:id="43"/>
    </w:p>
    <w:p w14:paraId="2C099880" w14:textId="77777777" w:rsidR="008B4BEC" w:rsidRDefault="00000000">
      <w:pPr>
        <w:rPr>
          <w:rFonts w:eastAsia="SimSun"/>
          <w:lang w:val="en-US" w:eastAsia="zh-CN"/>
        </w:rPr>
      </w:pPr>
      <w:r>
        <w:rPr>
          <w:rFonts w:eastAsia="SimSun" w:hint="eastAsia"/>
          <w:lang w:val="en-US" w:eastAsia="zh-CN"/>
        </w:rPr>
        <w:t>XR (Extended Reality) refers to a set of general services which leverage</w:t>
      </w:r>
      <w:r>
        <w:rPr>
          <w:lang w:eastAsia="ja-JP"/>
        </w:rPr>
        <w:t xml:space="preserve"> High Data Rate Low Latency (HDRLL), AR/VR, and tactile/multi-modality communication</w:t>
      </w:r>
      <w:r>
        <w:rPr>
          <w:rFonts w:eastAsia="SimSun" w:hint="eastAsia"/>
          <w:lang w:val="en-US" w:eastAsia="zh-CN"/>
        </w:rPr>
        <w:t xml:space="preserve">. </w:t>
      </w:r>
    </w:p>
    <w:p w14:paraId="072C2166" w14:textId="77777777" w:rsidR="008B4BEC" w:rsidRDefault="00000000">
      <w:r>
        <w:rPr>
          <w:rFonts w:hint="eastAsia"/>
          <w:lang w:val="en-US" w:eastAsia="zh-CN"/>
        </w:rPr>
        <w:t xml:space="preserve">SA1 defines the requirement for </w:t>
      </w:r>
      <w:r>
        <w:rPr>
          <w:rFonts w:eastAsia="SimSun" w:hint="eastAsia"/>
          <w:lang w:val="en-US" w:eastAsia="zh-CN"/>
        </w:rPr>
        <w:t xml:space="preserve">XR (Extended Reality) relevant Services. </w:t>
      </w:r>
      <w:r>
        <w:rPr>
          <w:rFonts w:hint="eastAsia"/>
          <w:lang w:val="en-US" w:eastAsia="zh-CN"/>
        </w:rPr>
        <w:t>In Release-18, SA1 defined the requirement for tactile and multi-modal communication service in the 3GPP TS 22.261 clause 6.43, including the support</w:t>
      </w:r>
      <w:r>
        <w:rPr>
          <w:rFonts w:eastAsia="DengXian"/>
        </w:rPr>
        <w:t xml:space="preserve"> to provide policy(ies) for flows associated with an application</w:t>
      </w:r>
      <w:r>
        <w:rPr>
          <w:rFonts w:eastAsia="DengXian" w:hint="eastAsia"/>
          <w:lang w:val="en-US" w:eastAsia="zh-CN"/>
        </w:rPr>
        <w:t xml:space="preserve">, and </w:t>
      </w:r>
      <w:r>
        <w:rPr>
          <w:rFonts w:eastAsia="DengXian"/>
        </w:rPr>
        <w:t>apply 3rd party provided policy(ies)</w:t>
      </w:r>
      <w:r>
        <w:rPr>
          <w:rFonts w:eastAsia="DengXian" w:hint="eastAsia"/>
          <w:lang w:val="en-US" w:eastAsia="zh-CN"/>
        </w:rPr>
        <w:t xml:space="preserve">. </w:t>
      </w:r>
    </w:p>
    <w:p w14:paraId="4309F0B0" w14:textId="77777777" w:rsidR="008B4BEC" w:rsidRDefault="00000000">
      <w:pPr>
        <w:rPr>
          <w:rFonts w:eastAsia="SimSun"/>
          <w:lang w:val="en-US" w:eastAsia="zh-CN"/>
        </w:rPr>
      </w:pPr>
      <w:r>
        <w:rPr>
          <w:rFonts w:hint="eastAsia"/>
        </w:rPr>
        <w:t xml:space="preserve">XRM </w:t>
      </w:r>
      <w:r>
        <w:rPr>
          <w:rFonts w:eastAsia="SimSun" w:hint="eastAsia"/>
          <w:lang w:val="en-US" w:eastAsia="zh-CN"/>
        </w:rPr>
        <w:t>i</w:t>
      </w:r>
      <w:r>
        <w:rPr>
          <w:rFonts w:hint="eastAsia"/>
        </w:rPr>
        <w:t>n SA2</w:t>
      </w:r>
      <w:r>
        <w:rPr>
          <w:rFonts w:eastAsia="SimSun" w:hint="eastAsia"/>
          <w:lang w:val="en-US" w:eastAsia="zh-CN"/>
        </w:rPr>
        <w:t xml:space="preserve"> studies the </w:t>
      </w:r>
      <w:r>
        <w:rPr>
          <w:lang w:eastAsia="ja-JP"/>
        </w:rPr>
        <w:t>key issue</w:t>
      </w:r>
      <w:r>
        <w:rPr>
          <w:lang w:eastAsia="zh-CN"/>
        </w:rPr>
        <w:t>s</w:t>
      </w:r>
      <w:r>
        <w:rPr>
          <w:lang w:eastAsia="ja-JP"/>
        </w:rPr>
        <w:t>, solution</w:t>
      </w:r>
      <w:r>
        <w:rPr>
          <w:lang w:eastAsia="zh-CN"/>
        </w:rPr>
        <w:t>s</w:t>
      </w:r>
      <w:r>
        <w:rPr>
          <w:lang w:eastAsia="ja-JP"/>
        </w:rPr>
        <w:t xml:space="preserve"> and conclusion</w:t>
      </w:r>
      <w:r>
        <w:rPr>
          <w:lang w:eastAsia="zh-CN"/>
        </w:rPr>
        <w:t>s</w:t>
      </w:r>
      <w:r>
        <w:rPr>
          <w:lang w:eastAsia="ja-JP"/>
        </w:rPr>
        <w:t xml:space="preserve"> on the support </w:t>
      </w:r>
      <w:r>
        <w:rPr>
          <w:lang w:eastAsia="zh-CN"/>
        </w:rPr>
        <w:t xml:space="preserve">of </w:t>
      </w:r>
      <w:r>
        <w:rPr>
          <w:lang w:eastAsia="ja-JP"/>
        </w:rPr>
        <w:t>advanced media services, e.g. High Data Rate Low Latency (HDRLL) services, AR/VR/XR services, and tactile/multi-modality communication services</w:t>
      </w:r>
      <w:r>
        <w:rPr>
          <w:lang w:eastAsia="zh-CN"/>
        </w:rPr>
        <w:t>.</w:t>
      </w:r>
      <w:r>
        <w:rPr>
          <w:rFonts w:hint="eastAsia"/>
          <w:lang w:val="en-US" w:eastAsia="zh-CN"/>
        </w:rPr>
        <w:t xml:space="preserve"> Also, some network information is going to be exposed, including the c</w:t>
      </w:r>
      <w:r>
        <w:t>ongestion level information</w:t>
      </w:r>
      <w:r>
        <w:rPr>
          <w:rFonts w:eastAsia="SimSun" w:hint="eastAsia"/>
          <w:lang w:val="en-US" w:eastAsia="zh-CN"/>
        </w:rPr>
        <w:t xml:space="preserve">, </w:t>
      </w:r>
      <w:r>
        <w:t>Data rate, delay difference and round trip delay</w:t>
      </w:r>
      <w:r>
        <w:rPr>
          <w:rFonts w:eastAsiaTheme="minorEastAsia" w:hint="eastAsia"/>
          <w:lang w:eastAsia="zh-CN"/>
        </w:rPr>
        <w:t xml:space="preserve"> </w:t>
      </w:r>
      <w:r>
        <w:t xml:space="preserve">of QoS </w:t>
      </w:r>
      <w:r>
        <w:rPr>
          <w:rFonts w:eastAsia="DengXian" w:hint="eastAsia"/>
          <w:lang w:eastAsia="zh-CN"/>
        </w:rPr>
        <w:t>f</w:t>
      </w:r>
      <w:r>
        <w:t>low</w:t>
      </w:r>
      <w:r>
        <w:rPr>
          <w:rFonts w:eastAsia="SimSun" w:hint="eastAsia"/>
          <w:lang w:val="en-US" w:eastAsia="zh-CN"/>
        </w:rPr>
        <w:t xml:space="preserve">. </w:t>
      </w:r>
    </w:p>
    <w:p w14:paraId="6F637756" w14:textId="77777777" w:rsidR="008B4BEC" w:rsidRDefault="00000000">
      <w:pPr>
        <w:rPr>
          <w:rFonts w:eastAsia="DengXian"/>
        </w:rPr>
      </w:pPr>
      <w:r>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55E6118E" w14:textId="77777777" w:rsidR="008B4BEC" w:rsidRDefault="00000000">
      <w:pPr>
        <w:pStyle w:val="Heading1"/>
      </w:pPr>
      <w:r>
        <w:br w:type="page"/>
      </w:r>
      <w:bookmarkStart w:id="44" w:name="scope"/>
      <w:bookmarkStart w:id="45" w:name="_Toc29743"/>
      <w:bookmarkStart w:id="46" w:name="_Toc5506"/>
      <w:bookmarkStart w:id="47" w:name="_Toc25154"/>
      <w:bookmarkStart w:id="48" w:name="_Toc17224"/>
      <w:bookmarkStart w:id="49" w:name="_Toc129708868"/>
      <w:bookmarkStart w:id="50" w:name="_Toc6097"/>
      <w:bookmarkStart w:id="51" w:name="_Toc169039325"/>
      <w:bookmarkStart w:id="52" w:name="_Toc9965"/>
      <w:bookmarkStart w:id="53" w:name="_Toc167720571"/>
      <w:bookmarkStart w:id="54" w:name="_Toc27695"/>
      <w:bookmarkStart w:id="55" w:name="_Toc186712272"/>
      <w:bookmarkEnd w:id="44"/>
      <w:r>
        <w:lastRenderedPageBreak/>
        <w:t>1</w:t>
      </w:r>
      <w:r>
        <w:tab/>
        <w:t>Scope</w:t>
      </w:r>
      <w:bookmarkEnd w:id="45"/>
      <w:bookmarkEnd w:id="46"/>
      <w:bookmarkEnd w:id="47"/>
      <w:bookmarkEnd w:id="48"/>
      <w:bookmarkEnd w:id="49"/>
      <w:bookmarkEnd w:id="50"/>
      <w:bookmarkEnd w:id="51"/>
      <w:bookmarkEnd w:id="52"/>
      <w:bookmarkEnd w:id="53"/>
      <w:bookmarkEnd w:id="54"/>
      <w:bookmarkEnd w:id="55"/>
    </w:p>
    <w:p w14:paraId="763C6367" w14:textId="77777777" w:rsidR="008B4BEC" w:rsidRDefault="00000000">
      <w:pPr>
        <w:rPr>
          <w:lang w:val="en-US" w:eastAsia="zh-CN"/>
        </w:rPr>
      </w:pPr>
      <w:r>
        <w:t xml:space="preserve">The present document </w:t>
      </w:r>
      <w:r>
        <w:rPr>
          <w:rFonts w:eastAsia="SimSun" w:hint="eastAsia"/>
          <w:lang w:val="en-US" w:eastAsia="zh-CN"/>
        </w:rPr>
        <w:t xml:space="preserve">studies </w:t>
      </w:r>
      <w:r>
        <w:t xml:space="preserve">application enabling layer </w:t>
      </w:r>
      <w:r>
        <w:rPr>
          <w:lang w:val="en-US"/>
        </w:rPr>
        <w:t>architecture requirements</w:t>
      </w:r>
      <w:r>
        <w:rPr>
          <w:rFonts w:eastAsia="SimSun" w:hint="eastAsia"/>
          <w:lang w:val="en-US" w:eastAsia="zh-CN"/>
        </w:rPr>
        <w:t xml:space="preserve">,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w:t>
      </w:r>
    </w:p>
    <w:p w14:paraId="05BE5910" w14:textId="77777777" w:rsidR="008B4BEC"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726B6AFD" w14:textId="77777777" w:rsidR="008B4BEC" w:rsidRDefault="008B4BEC"/>
    <w:p w14:paraId="1DF4643F" w14:textId="77777777" w:rsidR="008B4BEC" w:rsidRDefault="00000000">
      <w:pPr>
        <w:pStyle w:val="Heading1"/>
      </w:pPr>
      <w:bookmarkStart w:id="56" w:name="references"/>
      <w:bookmarkStart w:id="57" w:name="_Toc129708869"/>
      <w:bookmarkStart w:id="58" w:name="_Toc167720572"/>
      <w:bookmarkStart w:id="59" w:name="_Toc1712"/>
      <w:bookmarkStart w:id="60" w:name="_Toc1341"/>
      <w:bookmarkStart w:id="61" w:name="_Toc21073"/>
      <w:bookmarkStart w:id="62" w:name="_Toc32050"/>
      <w:bookmarkStart w:id="63" w:name="_Toc20290"/>
      <w:bookmarkStart w:id="64" w:name="_Toc27905"/>
      <w:bookmarkStart w:id="65" w:name="_Toc30404"/>
      <w:bookmarkStart w:id="66" w:name="_Toc169039326"/>
      <w:bookmarkStart w:id="67" w:name="_Toc186712273"/>
      <w:bookmarkEnd w:id="56"/>
      <w:r>
        <w:t>2</w:t>
      </w:r>
      <w:r>
        <w:tab/>
        <w:t>References</w:t>
      </w:r>
      <w:bookmarkEnd w:id="57"/>
      <w:bookmarkEnd w:id="58"/>
      <w:bookmarkEnd w:id="59"/>
      <w:bookmarkEnd w:id="60"/>
      <w:bookmarkEnd w:id="61"/>
      <w:bookmarkEnd w:id="62"/>
      <w:bookmarkEnd w:id="63"/>
      <w:bookmarkEnd w:id="64"/>
      <w:bookmarkEnd w:id="65"/>
      <w:bookmarkEnd w:id="66"/>
      <w:bookmarkEnd w:id="67"/>
    </w:p>
    <w:p w14:paraId="43B693F0" w14:textId="77777777" w:rsidR="008B4BEC" w:rsidRDefault="00000000">
      <w:r>
        <w:t>The following documents contain provisions which, through reference in this text, constitute provisions of the present document.</w:t>
      </w:r>
    </w:p>
    <w:p w14:paraId="4E5629DD" w14:textId="77777777" w:rsidR="008B4BEC" w:rsidRDefault="00000000">
      <w:pPr>
        <w:pStyle w:val="B1"/>
      </w:pPr>
      <w:r>
        <w:t>-</w:t>
      </w:r>
      <w:r>
        <w:tab/>
        <w:t>References are either specific (identified by date of publication, edition number, version number, etc.) or non</w:t>
      </w:r>
      <w:r>
        <w:noBreakHyphen/>
        <w:t>specific.</w:t>
      </w:r>
    </w:p>
    <w:p w14:paraId="5A90EEA8" w14:textId="77777777" w:rsidR="008B4BEC" w:rsidRDefault="00000000">
      <w:pPr>
        <w:pStyle w:val="B1"/>
      </w:pPr>
      <w:r>
        <w:t>-</w:t>
      </w:r>
      <w:r>
        <w:tab/>
        <w:t>For a specific reference, subsequent revisions do not apply.</w:t>
      </w:r>
    </w:p>
    <w:p w14:paraId="0520880A" w14:textId="77777777" w:rsidR="008B4BEC"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C0F956A" w14:textId="77777777" w:rsidR="008B4BEC" w:rsidRDefault="00000000">
      <w:pPr>
        <w:pStyle w:val="EX"/>
      </w:pPr>
      <w:r>
        <w:t>[1]</w:t>
      </w:r>
      <w:r>
        <w:tab/>
        <w:t>3GPP TR 21.905: "Vocabulary for 3GPP Specifications".</w:t>
      </w:r>
    </w:p>
    <w:p w14:paraId="0CE3DCAD" w14:textId="77777777" w:rsidR="008B4BEC" w:rsidRDefault="00000000">
      <w:pPr>
        <w:pStyle w:val="EX"/>
        <w:rPr>
          <w:lang w:val="en-US"/>
        </w:rPr>
      </w:pPr>
      <w:r>
        <w:t>[2]</w:t>
      </w:r>
      <w:r>
        <w:tab/>
        <w:t>3GPP TR 22.261: "</w:t>
      </w:r>
      <w:r>
        <w:rPr>
          <w:lang w:val="en-US"/>
        </w:rPr>
        <w:t>Service requirements for the 5G system</w:t>
      </w:r>
      <w:r>
        <w:t>".</w:t>
      </w:r>
    </w:p>
    <w:p w14:paraId="1C95922C" w14:textId="77777777" w:rsidR="008B4BEC" w:rsidRDefault="00000000">
      <w:pPr>
        <w:pStyle w:val="EX"/>
      </w:pPr>
      <w:r>
        <w:t>[3]</w:t>
      </w:r>
      <w:r>
        <w:tab/>
        <w:t>3GPP TS 23.501: "System Architecture for the 5G System; Stage 2".</w:t>
      </w:r>
    </w:p>
    <w:p w14:paraId="311553BD" w14:textId="77777777" w:rsidR="008B4BEC" w:rsidRDefault="00000000">
      <w:pPr>
        <w:pStyle w:val="EX"/>
      </w:pPr>
      <w:r>
        <w:t>[4]</w:t>
      </w:r>
      <w:r>
        <w:tab/>
        <w:t>3GPP TS 23.502: "</w:t>
      </w:r>
      <w:r>
        <w:rPr>
          <w:lang w:val="en-US"/>
        </w:rPr>
        <w:t>Procedures for the 5G System (5GS)</w:t>
      </w:r>
      <w:r>
        <w:t>; Stage 2".</w:t>
      </w:r>
    </w:p>
    <w:p w14:paraId="1A3A4484" w14:textId="77777777" w:rsidR="008B4BEC" w:rsidRDefault="00000000">
      <w:pPr>
        <w:pStyle w:val="EX"/>
      </w:pPr>
      <w:r>
        <w:t>[5]</w:t>
      </w:r>
      <w:r>
        <w:tab/>
        <w:t>3GPP TS 23.503: "</w:t>
      </w:r>
      <w:r>
        <w:rPr>
          <w:lang w:val="en-US"/>
        </w:rPr>
        <w:t>Policy and charging control framework for the 5G System (5GS)</w:t>
      </w:r>
      <w:r>
        <w:t>; Stage 2".</w:t>
      </w:r>
    </w:p>
    <w:p w14:paraId="48634109" w14:textId="77777777" w:rsidR="008B4BEC" w:rsidRDefault="00000000">
      <w:pPr>
        <w:pStyle w:val="EX"/>
      </w:pPr>
      <w:r>
        <w:rPr>
          <w:rFonts w:eastAsia="SimSun" w:hint="eastAsia"/>
          <w:lang w:val="en-US" w:eastAsia="zh-CN"/>
        </w:rPr>
        <w:t>[6]</w:t>
      </w:r>
      <w:r>
        <w:rPr>
          <w:rFonts w:eastAsia="SimSun" w:hint="eastAsia"/>
          <w:lang w:val="en-US" w:eastAsia="zh-CN"/>
        </w:rPr>
        <w:tab/>
      </w:r>
      <w:r>
        <w:t>3GPP TS</w:t>
      </w:r>
      <w:r>
        <w:rPr>
          <w:lang w:val="en-US" w:eastAsia="zh-CN"/>
        </w:rPr>
        <w:t>23.433</w:t>
      </w:r>
      <w:r>
        <w:t>: "Service Enabler Architecture Layer for Verticals (SEAL);Data Delivery enabler for vertical applications; Stage 2".</w:t>
      </w:r>
    </w:p>
    <w:p w14:paraId="22C2E23E" w14:textId="77777777" w:rsidR="008B4BEC" w:rsidRDefault="00000000">
      <w:pPr>
        <w:pStyle w:val="EX"/>
      </w:pPr>
      <w:r>
        <w:rPr>
          <w:rFonts w:eastAsia="SimSun" w:hint="eastAsia"/>
          <w:lang w:val="en-US" w:eastAsia="zh-CN"/>
        </w:rPr>
        <w:t>[7]</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998</w:t>
      </w:r>
      <w:r>
        <w:t>: "Support of 5G Glass-type Augmented Reality / Mixed Reality (AR/MR) devices".</w:t>
      </w:r>
    </w:p>
    <w:p w14:paraId="296E348C" w14:textId="77777777" w:rsidR="008B4BEC"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806</w:t>
      </w:r>
      <w:r>
        <w:t>: "Study on Tethering AR Glasses – Architectures, QoS and Media Aspects".</w:t>
      </w:r>
    </w:p>
    <w:p w14:paraId="03E2B867" w14:textId="77777777" w:rsidR="008B4BEC" w:rsidRDefault="00000000">
      <w:pPr>
        <w:pStyle w:val="EX"/>
      </w:pPr>
      <w:r>
        <w:rPr>
          <w:rFonts w:eastAsia="SimSun" w:hint="eastAsia"/>
          <w:lang w:val="en-US" w:eastAsia="zh-CN"/>
        </w:rPr>
        <w:t>[9]</w:t>
      </w:r>
      <w:r>
        <w:rPr>
          <w:rFonts w:eastAsia="SimSun" w:hint="eastAsia"/>
          <w:lang w:val="en-US" w:eastAsia="zh-CN"/>
        </w:rPr>
        <w:tab/>
        <w:t xml:space="preserve">3GPP TS 26.522: </w:t>
      </w:r>
      <w:r>
        <w:t>"5G Real-time Media Transport Protocol Configurations".</w:t>
      </w:r>
    </w:p>
    <w:p w14:paraId="2BC8FD38" w14:textId="77777777" w:rsidR="008B4BEC" w:rsidRDefault="00000000">
      <w:pPr>
        <w:pStyle w:val="EX"/>
      </w:pPr>
      <w:r>
        <w:rPr>
          <w:rFonts w:eastAsia="SimSun" w:hint="eastAsia"/>
          <w:lang w:val="en-US" w:eastAsia="zh-CN"/>
        </w:rPr>
        <w:t>[10]</w:t>
      </w:r>
      <w:r>
        <w:rPr>
          <w:rFonts w:eastAsia="SimSun" w:hint="eastAsia"/>
          <w:lang w:val="en-US" w:eastAsia="zh-CN"/>
        </w:rPr>
        <w:tab/>
        <w:t xml:space="preserve">3GPP TR 22.847: </w:t>
      </w:r>
      <w:r>
        <w:t>"Study on supporting tactile and multi-modality".</w:t>
      </w:r>
    </w:p>
    <w:p w14:paraId="58A710DA" w14:textId="77777777" w:rsidR="008B4BEC" w:rsidRDefault="00000000">
      <w:pPr>
        <w:pStyle w:val="EX"/>
        <w:rPr>
          <w:rFonts w:eastAsia="SimSun"/>
          <w:lang w:val="en-US" w:eastAsia="zh-CN"/>
        </w:rPr>
      </w:pPr>
      <w:r>
        <w:rPr>
          <w:rFonts w:eastAsia="SimSun" w:hint="eastAsia"/>
          <w:lang w:val="en-US" w:eastAsia="zh-CN"/>
        </w:rPr>
        <w:t>[11]</w:t>
      </w:r>
      <w:r>
        <w:rPr>
          <w:rFonts w:eastAsia="SimSun" w:hint="eastAsia"/>
          <w:lang w:val="en-US" w:eastAsia="zh-CN"/>
        </w:rPr>
        <w:tab/>
        <w:t>3GPP TS 23.558:</w:t>
      </w:r>
      <w:r>
        <w:t>"Architecture for enabling Edge Applications".</w:t>
      </w:r>
    </w:p>
    <w:p w14:paraId="1C3E6E4A" w14:textId="77777777" w:rsidR="008B4BEC" w:rsidRDefault="00000000">
      <w:pPr>
        <w:pStyle w:val="EX"/>
        <w:rPr>
          <w:rFonts w:eastAsia="SimSun"/>
          <w:lang w:val="en-US" w:eastAsia="zh-CN"/>
        </w:rPr>
      </w:pPr>
      <w:r>
        <w:rPr>
          <w:rFonts w:eastAsia="SimSun" w:hint="eastAsia"/>
          <w:lang w:val="en-US" w:eastAsia="zh-CN"/>
        </w:rPr>
        <w:t>[12]</w:t>
      </w:r>
      <w:r>
        <w:rPr>
          <w:rFonts w:eastAsia="SimSun" w:hint="eastAsia"/>
          <w:lang w:val="en-US" w:eastAsia="zh-CN"/>
        </w:rPr>
        <w:tab/>
        <w:t>3GPP TS 23.434:</w:t>
      </w:r>
      <w:r>
        <w:t>"Service Enabler Architecture Layer for Verticals (SEAL); Functional architecture and information flows".</w:t>
      </w:r>
    </w:p>
    <w:p w14:paraId="2219C05C" w14:textId="77777777" w:rsidR="008B4BEC" w:rsidRDefault="00000000">
      <w:pPr>
        <w:pStyle w:val="EX"/>
      </w:pPr>
      <w:r>
        <w:rPr>
          <w:rFonts w:eastAsia="SimSun" w:hint="eastAsia"/>
          <w:lang w:val="en-US" w:eastAsia="zh-CN"/>
        </w:rPr>
        <w:t>[13]</w:t>
      </w:r>
      <w:r>
        <w:rPr>
          <w:rFonts w:eastAsia="SimSun" w:hint="eastAsia"/>
          <w:lang w:val="en-US" w:eastAsia="zh-CN"/>
        </w:rPr>
        <w:tab/>
        <w:t>3GPP TR 22.856:</w:t>
      </w:r>
      <w:r>
        <w:t>"Feasibility Study on Localized Mobile Metaverse Services".</w:t>
      </w:r>
    </w:p>
    <w:p w14:paraId="50F55B18" w14:textId="77777777" w:rsidR="008B4BEC" w:rsidRDefault="00000000">
      <w:pPr>
        <w:pStyle w:val="EX"/>
      </w:pPr>
      <w:r>
        <w:rPr>
          <w:rFonts w:eastAsia="SimSun" w:hint="eastAsia"/>
          <w:lang w:val="en-US" w:eastAsia="zh-CN"/>
        </w:rPr>
        <w:t>[14]</w:t>
      </w:r>
      <w:r>
        <w:rPr>
          <w:rFonts w:eastAsia="SimSun" w:hint="eastAsia"/>
          <w:lang w:val="en-US" w:eastAsia="zh-CN"/>
        </w:rPr>
        <w:tab/>
      </w:r>
      <w:r>
        <w:t>IETF RFC 6184: "RTP Payload Format for H.264 Video".</w:t>
      </w:r>
    </w:p>
    <w:p w14:paraId="6FB4811B" w14:textId="77777777" w:rsidR="008B4BEC" w:rsidRDefault="00000000">
      <w:pPr>
        <w:pStyle w:val="EX"/>
      </w:pPr>
      <w:r>
        <w:rPr>
          <w:rFonts w:eastAsia="SimSun" w:hint="eastAsia"/>
          <w:lang w:val="en-US" w:eastAsia="zh-CN"/>
        </w:rPr>
        <w:t>[15]</w:t>
      </w:r>
      <w:r>
        <w:rPr>
          <w:rFonts w:eastAsia="SimSun" w:hint="eastAsia"/>
          <w:lang w:val="en-US" w:eastAsia="zh-CN"/>
        </w:rPr>
        <w:tab/>
      </w:r>
      <w:r>
        <w:t>IETF RFC 7798: "RTP Payload Format for High Efficiency Video Coding (HEVC) ".</w:t>
      </w:r>
    </w:p>
    <w:p w14:paraId="7AC9DD65" w14:textId="77777777" w:rsidR="008B4BEC" w:rsidRDefault="00000000">
      <w:pPr>
        <w:pStyle w:val="EX"/>
        <w:rPr>
          <w:lang w:val="en-US" w:eastAsia="zh-CN"/>
        </w:rPr>
      </w:pPr>
      <w:r>
        <w:rPr>
          <w:lang w:val="en-US" w:eastAsia="zh-CN"/>
        </w:rPr>
        <w:t>[16]</w:t>
      </w:r>
      <w:r>
        <w:rPr>
          <w:lang w:val="en-US" w:eastAsia="zh-CN"/>
        </w:rPr>
        <w:tab/>
        <w:t>3GPP TS 23.288: "Architecture enhancements for 5G System (5GS) to support network data analytics services".</w:t>
      </w:r>
    </w:p>
    <w:p w14:paraId="2D3F5DCF" w14:textId="77777777" w:rsidR="008B4BEC" w:rsidRDefault="00000000">
      <w:pPr>
        <w:pStyle w:val="EX"/>
        <w:rPr>
          <w:lang w:val="en-US" w:eastAsia="zh-CN"/>
        </w:rPr>
      </w:pPr>
      <w:r>
        <w:rPr>
          <w:rFonts w:hint="eastAsia"/>
          <w:lang w:val="en-US" w:eastAsia="zh-CN"/>
        </w:rPr>
        <w:t>[17]</w:t>
      </w:r>
      <w:r>
        <w:rPr>
          <w:rFonts w:hint="eastAsia"/>
          <w:lang w:val="en-US" w:eastAsia="zh-CN"/>
        </w:rPr>
        <w:tab/>
      </w:r>
      <w:r>
        <w:rPr>
          <w:lang w:val="en-US" w:eastAsia="zh-CN"/>
        </w:rPr>
        <w:t>3GPP TS</w:t>
      </w:r>
      <w:r>
        <w:rPr>
          <w:lang w:eastAsia="zh-CN"/>
        </w:rPr>
        <w:t>28.538</w:t>
      </w:r>
      <w:r>
        <w:rPr>
          <w:lang w:val="en-US" w:eastAsia="zh-CN"/>
        </w:rPr>
        <w:t>: "</w:t>
      </w:r>
      <w:r>
        <w:rPr>
          <w:rFonts w:hint="eastAsia"/>
          <w:lang w:val="en-US" w:eastAsia="zh-CN"/>
        </w:rPr>
        <w:t>Management and orchestration; Edge Computing Management (ECM)</w:t>
      </w:r>
      <w:r>
        <w:rPr>
          <w:lang w:val="en-US" w:eastAsia="zh-CN"/>
        </w:rPr>
        <w:t>".</w:t>
      </w:r>
    </w:p>
    <w:p w14:paraId="72FE9A40" w14:textId="77777777" w:rsidR="008B4BEC" w:rsidRDefault="00000000">
      <w:pPr>
        <w:pStyle w:val="EX"/>
        <w:rPr>
          <w:rFonts w:eastAsia="SimSun"/>
          <w:lang w:val="en-US" w:eastAsia="zh-CN"/>
        </w:rPr>
      </w:pPr>
      <w:r>
        <w:rPr>
          <w:rFonts w:eastAsia="SimSun" w:hint="eastAsia"/>
          <w:lang w:val="en-US" w:eastAsia="zh-CN"/>
        </w:rPr>
        <w:t>[18]</w:t>
      </w:r>
      <w:r>
        <w:rPr>
          <w:rFonts w:eastAsia="SimSun" w:hint="eastAsia"/>
          <w:lang w:val="en-US" w:eastAsia="zh-CN"/>
        </w:rPr>
        <w:tab/>
      </w:r>
      <w:r>
        <w:t xml:space="preserve">3GPP TS </w:t>
      </w:r>
      <w:r>
        <w:rPr>
          <w:lang w:val="en-US" w:eastAsia="zh-CN"/>
        </w:rPr>
        <w:t>23.222</w:t>
      </w:r>
      <w:r>
        <w:t>: "</w:t>
      </w:r>
      <w:r>
        <w:rPr>
          <w:rFonts w:eastAsia="SimSun"/>
          <w:lang w:val="en-US" w:eastAsia="zh-CN"/>
        </w:rPr>
        <w:t>Functional architecture and information flows to support Common API Framework for 3GPP Northbound APIs</w:t>
      </w:r>
      <w:r>
        <w:t>"</w:t>
      </w:r>
      <w:r>
        <w:rPr>
          <w:rFonts w:eastAsia="SimSun"/>
          <w:lang w:val="en-US" w:eastAsia="zh-CN"/>
        </w:rPr>
        <w:t>.</w:t>
      </w:r>
    </w:p>
    <w:p w14:paraId="2C70711A" w14:textId="77777777" w:rsidR="008B4BEC" w:rsidRDefault="00000000">
      <w:pPr>
        <w:pStyle w:val="EX"/>
        <w:rPr>
          <w:rFonts w:eastAsia="SimSun"/>
          <w:lang w:val="en-US" w:eastAsia="zh-CN"/>
        </w:rPr>
      </w:pPr>
      <w:r>
        <w:rPr>
          <w:rFonts w:eastAsia="SimSun" w:hint="eastAsia"/>
          <w:lang w:val="en-US" w:eastAsia="zh-CN"/>
        </w:rPr>
        <w:t>[19]</w:t>
      </w:r>
      <w:r>
        <w:rPr>
          <w:rFonts w:eastAsia="SimSun" w:hint="eastAsia"/>
          <w:lang w:val="en-US" w:eastAsia="zh-CN"/>
        </w:rPr>
        <w:tab/>
      </w:r>
      <w:r>
        <w:t xml:space="preserve">3GPP TS </w:t>
      </w:r>
      <w:r>
        <w:rPr>
          <w:lang w:val="en-US" w:eastAsia="zh-CN"/>
        </w:rPr>
        <w:t>23.</w:t>
      </w:r>
      <w:r>
        <w:rPr>
          <w:rFonts w:hint="eastAsia"/>
          <w:lang w:val="en-US" w:eastAsia="zh-CN"/>
        </w:rPr>
        <w:t>54</w:t>
      </w:r>
      <w:r>
        <w:rPr>
          <w:lang w:val="en-US" w:eastAsia="zh-CN"/>
        </w:rPr>
        <w:t>2</w:t>
      </w:r>
      <w:r>
        <w:t>: "</w:t>
      </w:r>
      <w:r>
        <w:rPr>
          <w:lang w:val="en-IN"/>
        </w:rPr>
        <w:t>Application layer support for Personal IoT Network</w:t>
      </w:r>
      <w:r>
        <w:t>"</w:t>
      </w:r>
      <w:r>
        <w:rPr>
          <w:rFonts w:eastAsia="SimSun"/>
          <w:lang w:val="en-US" w:eastAsia="zh-CN"/>
        </w:rPr>
        <w:t>.</w:t>
      </w:r>
    </w:p>
    <w:p w14:paraId="70AFC2FE" w14:textId="77777777" w:rsidR="008B4BEC" w:rsidRDefault="00000000">
      <w:pPr>
        <w:pStyle w:val="EX"/>
        <w:rPr>
          <w:rFonts w:eastAsia="SimSun"/>
          <w:lang w:val="en-US" w:eastAsia="zh-CN"/>
        </w:rPr>
      </w:pPr>
      <w:r>
        <w:rPr>
          <w:rFonts w:eastAsia="SimSun" w:hint="eastAsia"/>
          <w:lang w:val="en-US" w:eastAsia="zh-CN"/>
        </w:rPr>
        <w:lastRenderedPageBreak/>
        <w:t>[20]</w:t>
      </w:r>
      <w:r>
        <w:rPr>
          <w:rFonts w:eastAsia="SimSun" w:hint="eastAsia"/>
          <w:lang w:val="en-US" w:eastAsia="zh-CN"/>
        </w:rPr>
        <w:tab/>
      </w:r>
      <w:r>
        <w:t xml:space="preserve">3GPP TS </w:t>
      </w:r>
      <w:r>
        <w:rPr>
          <w:lang w:val="en-US" w:eastAsia="zh-CN"/>
        </w:rPr>
        <w:t>2</w:t>
      </w:r>
      <w:r>
        <w:rPr>
          <w:rFonts w:hint="eastAsia"/>
          <w:lang w:val="en-US" w:eastAsia="zh-CN"/>
        </w:rPr>
        <w:t>8</w:t>
      </w:r>
      <w:r>
        <w:rPr>
          <w:lang w:val="en-US" w:eastAsia="zh-CN"/>
        </w:rPr>
        <w:t>.</w:t>
      </w:r>
      <w:r>
        <w:rPr>
          <w:rFonts w:hint="eastAsia"/>
          <w:lang w:val="en-US" w:eastAsia="zh-CN"/>
        </w:rPr>
        <w:t>541</w:t>
      </w:r>
      <w:r>
        <w:t>: "</w:t>
      </w:r>
      <w:r>
        <w:rPr>
          <w:snapToGrid w:val="0"/>
        </w:rPr>
        <w:t>5G Network Resource Model (NRM)</w:t>
      </w:r>
      <w:r>
        <w:t>"</w:t>
      </w:r>
      <w:r>
        <w:rPr>
          <w:rFonts w:eastAsia="SimSun"/>
          <w:lang w:val="en-US" w:eastAsia="zh-CN"/>
        </w:rPr>
        <w:t>.</w:t>
      </w:r>
    </w:p>
    <w:p w14:paraId="21D86E3B" w14:textId="77777777" w:rsidR="008B4BEC" w:rsidRDefault="00000000">
      <w:pPr>
        <w:pStyle w:val="EX"/>
        <w:rPr>
          <w:rFonts w:eastAsia="SimSun"/>
          <w:lang w:val="en-US" w:eastAsia="zh-CN"/>
        </w:rPr>
      </w:pPr>
      <w:r>
        <w:rPr>
          <w:rFonts w:eastAsia="SimSun" w:hint="eastAsia"/>
          <w:lang w:val="en-US" w:eastAsia="zh-CN"/>
        </w:rPr>
        <w:t>[21]</w:t>
      </w:r>
      <w:r>
        <w:rPr>
          <w:rFonts w:eastAsia="SimSun" w:hint="eastAsia"/>
          <w:lang w:val="en-US" w:eastAsia="zh-CN"/>
        </w:rPr>
        <w:tab/>
      </w:r>
      <w:r>
        <w:t xml:space="preserve">3GPP TS </w:t>
      </w:r>
      <w:r>
        <w:rPr>
          <w:lang w:val="en-US" w:eastAsia="zh-CN"/>
        </w:rPr>
        <w:t>23.</w:t>
      </w:r>
      <w:r>
        <w:rPr>
          <w:rFonts w:hint="eastAsia"/>
          <w:lang w:val="en-US" w:eastAsia="zh-CN"/>
        </w:rPr>
        <w:t>435</w:t>
      </w:r>
      <w:r>
        <w:t>: "</w:t>
      </w:r>
      <w:r>
        <w:rPr>
          <w:rFonts w:hint="eastAsia"/>
        </w:rPr>
        <w:t>Procedures for Network Slice Capability Exposure for Application Layer Enablement Service</w:t>
      </w:r>
      <w:r>
        <w:t>"</w:t>
      </w:r>
      <w:r>
        <w:rPr>
          <w:rFonts w:eastAsia="SimSun"/>
          <w:lang w:val="en-US" w:eastAsia="zh-CN"/>
        </w:rPr>
        <w:t>.</w:t>
      </w:r>
    </w:p>
    <w:p w14:paraId="07098CE7" w14:textId="77777777" w:rsidR="008B4BEC" w:rsidRDefault="00000000">
      <w:pPr>
        <w:pStyle w:val="EX"/>
        <w:rPr>
          <w:rFonts w:eastAsia="SimSun"/>
          <w:lang w:val="en-US" w:eastAsia="zh-CN"/>
        </w:rPr>
      </w:pPr>
      <w:r>
        <w:rPr>
          <w:rFonts w:eastAsia="SimSun" w:hint="eastAsia"/>
          <w:lang w:val="en-US" w:eastAsia="zh-CN"/>
        </w:rPr>
        <w:t>[22]</w:t>
      </w:r>
      <w:r>
        <w:rPr>
          <w:rFonts w:eastAsia="SimSun" w:hint="eastAsia"/>
          <w:lang w:val="en-US" w:eastAsia="zh-CN"/>
        </w:rPr>
        <w:tab/>
        <w:t>What are the most common performance issues in VR video streaming? https://www.linkedin.com/advice/0/what-most-common-performance-issues-vr-video-streaming-azquc</w:t>
      </w:r>
    </w:p>
    <w:p w14:paraId="146F27A1" w14:textId="77777777" w:rsidR="008B4BEC" w:rsidRDefault="00000000">
      <w:pPr>
        <w:pStyle w:val="EX"/>
        <w:rPr>
          <w:rFonts w:eastAsia="SimSun"/>
          <w:lang w:val="en-US" w:eastAsia="zh-CN"/>
        </w:rPr>
      </w:pPr>
      <w:r>
        <w:rPr>
          <w:rFonts w:eastAsia="SimSun" w:hint="eastAsia"/>
          <w:lang w:val="en-US" w:eastAsia="zh-CN"/>
        </w:rPr>
        <w:t xml:space="preserve">[23] </w:t>
      </w:r>
      <w:r>
        <w:rPr>
          <w:rFonts w:eastAsia="SimSun" w:hint="eastAsia"/>
          <w:lang w:val="en-US" w:eastAsia="zh-CN"/>
        </w:rPr>
        <w:tab/>
        <w:t>The Science Behind Optimized Video Delivery | Coconut©, https://www.coconut.co/articles/optimizing-video-delivery</w:t>
      </w:r>
    </w:p>
    <w:p w14:paraId="074FF753" w14:textId="77777777" w:rsidR="008B4BEC" w:rsidRDefault="00000000">
      <w:pPr>
        <w:pStyle w:val="EX"/>
        <w:rPr>
          <w:rFonts w:eastAsia="SimSun"/>
          <w:lang w:val="en-US" w:eastAsia="zh-CN"/>
        </w:rPr>
      </w:pPr>
      <w:r>
        <w:rPr>
          <w:rFonts w:eastAsia="SimSun" w:hint="eastAsia"/>
          <w:lang w:val="en-US" w:eastAsia="zh-CN"/>
        </w:rPr>
        <w:t xml:space="preserve">[24] </w:t>
      </w:r>
      <w:r>
        <w:rPr>
          <w:rFonts w:eastAsia="SimSun" w:hint="eastAsia"/>
          <w:lang w:val="en-US" w:eastAsia="zh-CN"/>
        </w:rPr>
        <w:tab/>
        <w:t>Zhang, Wenxiao , et al. "DeepVista: 16K Panoramic Cinema on Your Mobile Device." WWW '21: The Web Conference 2021 2021.</w:t>
      </w:r>
    </w:p>
    <w:p w14:paraId="216CC6BA" w14:textId="77777777" w:rsidR="004F2360" w:rsidRDefault="004F2360" w:rsidP="004F2360">
      <w:pPr>
        <w:pStyle w:val="EX"/>
        <w:rPr>
          <w:lang w:val="en-US" w:eastAsia="zh-CN"/>
        </w:rPr>
      </w:pPr>
      <w:r>
        <w:rPr>
          <w:rFonts w:hint="eastAsia"/>
          <w:lang w:val="en-US" w:eastAsia="zh-CN"/>
        </w:rPr>
        <w:t>[</w:t>
      </w:r>
      <w:r>
        <w:rPr>
          <w:lang w:val="en-US" w:eastAsia="zh-CN"/>
        </w:rPr>
        <w:t>25</w:t>
      </w:r>
      <w:r>
        <w:rPr>
          <w:rFonts w:hint="eastAsia"/>
          <w:lang w:val="en-US" w:eastAsia="zh-CN"/>
        </w:rPr>
        <w:t>]</w:t>
      </w:r>
      <w:r>
        <w:rPr>
          <w:rFonts w:hint="eastAsia"/>
          <w:lang w:val="en-US" w:eastAsia="zh-CN"/>
        </w:rPr>
        <w:tab/>
      </w:r>
      <w:r>
        <w:rPr>
          <w:lang w:val="en-US" w:eastAsia="zh-CN"/>
        </w:rPr>
        <w:t>3GPP TR </w:t>
      </w:r>
      <w:r>
        <w:rPr>
          <w:lang w:eastAsia="zh-CN"/>
        </w:rPr>
        <w:t>23.700-82</w:t>
      </w:r>
      <w:r>
        <w:rPr>
          <w:lang w:val="en-US" w:eastAsia="zh-CN"/>
        </w:rPr>
        <w:t>: "</w:t>
      </w:r>
      <w:r w:rsidRPr="00FB326F">
        <w:rPr>
          <w:lang w:val="en-US" w:eastAsia="zh-CN"/>
        </w:rPr>
        <w:t>Study on application layer support for AI/ML services</w:t>
      </w:r>
      <w:r>
        <w:rPr>
          <w:lang w:val="en-US" w:eastAsia="zh-CN"/>
        </w:rPr>
        <w:t>".</w:t>
      </w:r>
    </w:p>
    <w:p w14:paraId="65108324" w14:textId="77777777" w:rsidR="004F2360" w:rsidRDefault="004F2360" w:rsidP="004F2360">
      <w:pPr>
        <w:pStyle w:val="EX"/>
        <w:rPr>
          <w:lang w:val="en-US" w:eastAsia="zh-CN"/>
        </w:rPr>
      </w:pPr>
      <w:r>
        <w:rPr>
          <w:rFonts w:hint="eastAsia"/>
          <w:lang w:val="en-US" w:eastAsia="zh-CN"/>
        </w:rPr>
        <w:t>[</w:t>
      </w:r>
      <w:r>
        <w:rPr>
          <w:lang w:val="en-US" w:eastAsia="zh-CN"/>
        </w:rPr>
        <w:t>26</w:t>
      </w:r>
      <w:r>
        <w:rPr>
          <w:rFonts w:hint="eastAsia"/>
          <w:lang w:val="en-US" w:eastAsia="zh-CN"/>
        </w:rPr>
        <w:t>]</w:t>
      </w:r>
      <w:r>
        <w:rPr>
          <w:rFonts w:hint="eastAsia"/>
          <w:lang w:val="en-US" w:eastAsia="zh-CN"/>
        </w:rPr>
        <w:tab/>
      </w:r>
      <w:r>
        <w:rPr>
          <w:lang w:val="en-US" w:eastAsia="zh-CN"/>
        </w:rPr>
        <w:t>3GPP TR </w:t>
      </w:r>
      <w:r>
        <w:rPr>
          <w:lang w:eastAsia="zh-CN"/>
        </w:rPr>
        <w:t>23.874</w:t>
      </w:r>
      <w:r>
        <w:rPr>
          <w:lang w:val="en-US" w:eastAsia="zh-CN"/>
        </w:rPr>
        <w:t>: "</w:t>
      </w:r>
      <w:r w:rsidRPr="0019029B">
        <w:rPr>
          <w:lang w:val="en-US" w:eastAsia="zh-CN"/>
        </w:rPr>
        <w:t>Study on traffic characteristics and performance requirements for AI/ML model transfer in 5GS</w:t>
      </w:r>
      <w:r>
        <w:rPr>
          <w:lang w:val="en-US" w:eastAsia="zh-CN"/>
        </w:rPr>
        <w:t>".</w:t>
      </w:r>
    </w:p>
    <w:p w14:paraId="4583F769" w14:textId="77777777" w:rsidR="004F2360" w:rsidRDefault="004F2360" w:rsidP="004F2360">
      <w:pPr>
        <w:pStyle w:val="EX"/>
        <w:rPr>
          <w:lang w:val="en-US" w:eastAsia="zh-CN"/>
        </w:rPr>
      </w:pPr>
      <w:r>
        <w:rPr>
          <w:rFonts w:hint="eastAsia"/>
          <w:lang w:val="en-US" w:eastAsia="zh-CN"/>
        </w:rPr>
        <w:t>[</w:t>
      </w:r>
      <w:r>
        <w:rPr>
          <w:lang w:val="en-US" w:eastAsia="zh-CN"/>
        </w:rPr>
        <w:t>27</w:t>
      </w:r>
      <w:r>
        <w:rPr>
          <w:rFonts w:hint="eastAsia"/>
          <w:lang w:val="en-US" w:eastAsia="zh-CN"/>
        </w:rPr>
        <w:t>]</w:t>
      </w:r>
      <w:r>
        <w:rPr>
          <w:rFonts w:hint="eastAsia"/>
          <w:lang w:val="en-US" w:eastAsia="zh-CN"/>
        </w:rPr>
        <w:tab/>
      </w:r>
      <w:r>
        <w:rPr>
          <w:lang w:val="en-US" w:eastAsia="zh-CN"/>
        </w:rPr>
        <w:t>3GPP TR </w:t>
      </w:r>
      <w:r>
        <w:rPr>
          <w:lang w:eastAsia="zh-CN"/>
        </w:rPr>
        <w:t>23.876</w:t>
      </w:r>
      <w:r>
        <w:rPr>
          <w:lang w:val="en-US" w:eastAsia="zh-CN"/>
        </w:rPr>
        <w:t>: "</w:t>
      </w:r>
      <w:r w:rsidRPr="00912F76">
        <w:rPr>
          <w:lang w:val="en-US" w:eastAsia="zh-CN"/>
        </w:rPr>
        <w:t>Study on AI/ML Model Transfer Phase 2</w:t>
      </w:r>
      <w:r>
        <w:rPr>
          <w:lang w:val="en-US" w:eastAsia="zh-CN"/>
        </w:rPr>
        <w:t>".</w:t>
      </w:r>
    </w:p>
    <w:p w14:paraId="72B7503B" w14:textId="77777777" w:rsidR="004F2360" w:rsidRDefault="004F2360" w:rsidP="004F2360">
      <w:pPr>
        <w:pStyle w:val="EX"/>
        <w:rPr>
          <w:rFonts w:eastAsia="SimSun"/>
          <w:lang w:val="en-US" w:eastAsia="zh-CN"/>
        </w:rPr>
      </w:pPr>
      <w:r>
        <w:rPr>
          <w:rFonts w:hint="eastAsia"/>
          <w:lang w:val="en-US" w:eastAsia="zh-CN"/>
        </w:rPr>
        <w:t>[</w:t>
      </w:r>
      <w:r>
        <w:rPr>
          <w:lang w:val="en-US" w:eastAsia="zh-CN"/>
        </w:rPr>
        <w:t>28</w:t>
      </w:r>
      <w:r>
        <w:rPr>
          <w:rFonts w:hint="eastAsia"/>
          <w:lang w:val="en-US" w:eastAsia="zh-CN"/>
        </w:rPr>
        <w:t>]</w:t>
      </w:r>
      <w:r>
        <w:rPr>
          <w:rFonts w:hint="eastAsia"/>
          <w:lang w:val="en-US" w:eastAsia="zh-CN"/>
        </w:rPr>
        <w:tab/>
      </w:r>
      <w:r>
        <w:rPr>
          <w:lang w:val="en-US" w:eastAsia="zh-CN"/>
        </w:rPr>
        <w:t>3GPP TR </w:t>
      </w:r>
      <w:r>
        <w:rPr>
          <w:lang w:eastAsia="zh-CN"/>
        </w:rPr>
        <w:t>23.482</w:t>
      </w:r>
      <w:r>
        <w:rPr>
          <w:lang w:val="en-US" w:eastAsia="zh-CN"/>
        </w:rPr>
        <w:t>: "</w:t>
      </w:r>
      <w:r w:rsidRPr="00423C27">
        <w:rPr>
          <w:lang w:val="en-US" w:eastAsia="zh-CN"/>
        </w:rPr>
        <w:t>Functional architecture and information flows for AIML Enablement Service</w:t>
      </w:r>
      <w:r>
        <w:rPr>
          <w:lang w:val="en-US" w:eastAsia="zh-CN"/>
        </w:rPr>
        <w:t>".</w:t>
      </w:r>
    </w:p>
    <w:p w14:paraId="401AE6F6" w14:textId="77777777" w:rsidR="008B4BEC" w:rsidRDefault="00000000">
      <w:pPr>
        <w:pStyle w:val="EX"/>
      </w:pPr>
      <w:r>
        <w:t>…</w:t>
      </w:r>
    </w:p>
    <w:p w14:paraId="631B39BE" w14:textId="77777777" w:rsidR="008B4BEC" w:rsidRDefault="00000000">
      <w:pPr>
        <w:pStyle w:val="EX"/>
      </w:pPr>
      <w:r>
        <w:t>[x]</w:t>
      </w:r>
      <w:r>
        <w:tab/>
        <w:t>&lt;doctype&gt; &lt;#&gt;[ ([up to and including]{yyyy[-mm]|V&lt;a[.b[.c]]&gt;}[onwards])]: "&lt;Title&gt;".</w:t>
      </w:r>
    </w:p>
    <w:p w14:paraId="268307B7" w14:textId="77777777" w:rsidR="008B4BEC" w:rsidRDefault="008B4BEC">
      <w:pPr>
        <w:pStyle w:val="Guidance"/>
      </w:pPr>
    </w:p>
    <w:p w14:paraId="0BCBBB38" w14:textId="77777777" w:rsidR="008B4BEC" w:rsidRDefault="00000000">
      <w:pPr>
        <w:pStyle w:val="Heading1"/>
      </w:pPr>
      <w:bookmarkStart w:id="68" w:name="definitions"/>
      <w:bookmarkStart w:id="69" w:name="_Toc5511"/>
      <w:bookmarkStart w:id="70" w:name="_Toc26760"/>
      <w:bookmarkStart w:id="71" w:name="_Toc6895"/>
      <w:bookmarkStart w:id="72" w:name="_Toc9614"/>
      <w:bookmarkStart w:id="73" w:name="_Toc21069"/>
      <w:bookmarkStart w:id="74" w:name="_Toc129708870"/>
      <w:bookmarkStart w:id="75" w:name="_Toc169039327"/>
      <w:bookmarkStart w:id="76" w:name="_Toc167720573"/>
      <w:bookmarkStart w:id="77" w:name="_Toc875"/>
      <w:bookmarkStart w:id="78" w:name="_Toc3987"/>
      <w:bookmarkStart w:id="79" w:name="_Toc186712274"/>
      <w:bookmarkEnd w:id="68"/>
      <w:r>
        <w:t>3</w:t>
      </w:r>
      <w:r>
        <w:tab/>
        <w:t>Definitions of terms, symbols and abbreviations</w:t>
      </w:r>
      <w:bookmarkEnd w:id="69"/>
      <w:bookmarkEnd w:id="70"/>
      <w:bookmarkEnd w:id="71"/>
      <w:bookmarkEnd w:id="72"/>
      <w:bookmarkEnd w:id="73"/>
      <w:bookmarkEnd w:id="74"/>
      <w:bookmarkEnd w:id="75"/>
      <w:bookmarkEnd w:id="76"/>
      <w:bookmarkEnd w:id="77"/>
      <w:bookmarkEnd w:id="78"/>
      <w:bookmarkEnd w:id="79"/>
    </w:p>
    <w:p w14:paraId="21DA0E9D" w14:textId="77777777" w:rsidR="008B4BEC" w:rsidRDefault="00000000">
      <w:pPr>
        <w:pStyle w:val="Heading2"/>
      </w:pPr>
      <w:bookmarkStart w:id="80" w:name="_Toc27982"/>
      <w:bookmarkStart w:id="81" w:name="_Toc32119"/>
      <w:bookmarkStart w:id="82" w:name="_Toc6724"/>
      <w:bookmarkStart w:id="83" w:name="_Toc129708871"/>
      <w:bookmarkStart w:id="84" w:name="_Toc15809"/>
      <w:bookmarkStart w:id="85" w:name="_Toc6156"/>
      <w:bookmarkStart w:id="86" w:name="_Toc2706"/>
      <w:bookmarkStart w:id="87" w:name="_Toc23413"/>
      <w:bookmarkStart w:id="88" w:name="_Toc167720574"/>
      <w:bookmarkStart w:id="89" w:name="_Toc169039328"/>
      <w:bookmarkStart w:id="90" w:name="_Toc186712275"/>
      <w:r>
        <w:t>3.1</w:t>
      </w:r>
      <w:r>
        <w:tab/>
        <w:t>Terms</w:t>
      </w:r>
      <w:bookmarkEnd w:id="80"/>
      <w:bookmarkEnd w:id="81"/>
      <w:bookmarkEnd w:id="82"/>
      <w:bookmarkEnd w:id="83"/>
      <w:bookmarkEnd w:id="84"/>
      <w:bookmarkEnd w:id="85"/>
      <w:bookmarkEnd w:id="86"/>
      <w:bookmarkEnd w:id="87"/>
      <w:bookmarkEnd w:id="88"/>
      <w:bookmarkEnd w:id="89"/>
      <w:bookmarkEnd w:id="90"/>
    </w:p>
    <w:p w14:paraId="456F6A83" w14:textId="77777777" w:rsidR="008B4BEC" w:rsidRDefault="00000000">
      <w:r>
        <w:t>For the purposes of the present document, the terms given in TR 21.905 [1] and the following apply. A term defined in the present document takes precedence over the definition of the same term, if any, in TR 21.905 [1].</w:t>
      </w:r>
    </w:p>
    <w:p w14:paraId="5E55F662" w14:textId="77777777" w:rsidR="008B4BEC" w:rsidRDefault="00000000">
      <w:r>
        <w:rPr>
          <w:b/>
        </w:rPr>
        <w:t>example:</w:t>
      </w:r>
      <w:r>
        <w:t xml:space="preserve"> text used to clarify abstract rules by applying them literally.</w:t>
      </w:r>
    </w:p>
    <w:p w14:paraId="22DA02CB" w14:textId="77777777" w:rsidR="008B4BEC" w:rsidRDefault="00000000">
      <w:pPr>
        <w:pStyle w:val="Heading2"/>
      </w:pPr>
      <w:bookmarkStart w:id="91" w:name="_Toc21784"/>
      <w:bookmarkStart w:id="92" w:name="_Toc129708872"/>
      <w:bookmarkStart w:id="93" w:name="_Toc19789"/>
      <w:bookmarkStart w:id="94" w:name="_Toc167720575"/>
      <w:bookmarkStart w:id="95" w:name="_Toc22650"/>
      <w:bookmarkStart w:id="96" w:name="_Toc28178"/>
      <w:bookmarkStart w:id="97" w:name="_Toc11490"/>
      <w:bookmarkStart w:id="98" w:name="_Toc776"/>
      <w:bookmarkStart w:id="99" w:name="_Toc169039329"/>
      <w:bookmarkStart w:id="100" w:name="_Toc7503"/>
      <w:bookmarkStart w:id="101" w:name="_Toc186712276"/>
      <w:r>
        <w:t>3.2</w:t>
      </w:r>
      <w:r>
        <w:tab/>
        <w:t>Symbols</w:t>
      </w:r>
      <w:bookmarkEnd w:id="91"/>
      <w:bookmarkEnd w:id="92"/>
      <w:bookmarkEnd w:id="93"/>
      <w:bookmarkEnd w:id="94"/>
      <w:bookmarkEnd w:id="95"/>
      <w:bookmarkEnd w:id="96"/>
      <w:bookmarkEnd w:id="97"/>
      <w:bookmarkEnd w:id="98"/>
      <w:bookmarkEnd w:id="99"/>
      <w:bookmarkEnd w:id="100"/>
      <w:bookmarkEnd w:id="101"/>
    </w:p>
    <w:p w14:paraId="20A9DC85" w14:textId="77777777" w:rsidR="008B4BEC" w:rsidRDefault="00000000">
      <w:pPr>
        <w:keepNext/>
      </w:pPr>
      <w:r>
        <w:t>For the purposes of the present document, the following symbols apply:</w:t>
      </w:r>
    </w:p>
    <w:p w14:paraId="2F7DABB1" w14:textId="77777777" w:rsidR="008B4BEC" w:rsidRDefault="00000000">
      <w:pPr>
        <w:pStyle w:val="EW"/>
      </w:pPr>
      <w:r>
        <w:t>&lt;symbol&gt;</w:t>
      </w:r>
      <w:r>
        <w:tab/>
        <w:t>&lt;Explanation&gt;</w:t>
      </w:r>
    </w:p>
    <w:p w14:paraId="033062D2" w14:textId="77777777" w:rsidR="008B4BEC" w:rsidRDefault="008B4BEC">
      <w:pPr>
        <w:pStyle w:val="EW"/>
      </w:pPr>
    </w:p>
    <w:p w14:paraId="724BCAA2" w14:textId="77777777" w:rsidR="008B4BEC" w:rsidRDefault="00000000">
      <w:pPr>
        <w:pStyle w:val="Heading2"/>
      </w:pPr>
      <w:bookmarkStart w:id="102" w:name="_Toc17217"/>
      <w:bookmarkStart w:id="103" w:name="_Toc129708873"/>
      <w:bookmarkStart w:id="104" w:name="_Toc32035"/>
      <w:bookmarkStart w:id="105" w:name="_Toc169039330"/>
      <w:bookmarkStart w:id="106" w:name="_Toc14162"/>
      <w:bookmarkStart w:id="107" w:name="_Toc1736"/>
      <w:bookmarkStart w:id="108" w:name="_Toc9575"/>
      <w:bookmarkStart w:id="109" w:name="_Toc167720576"/>
      <w:bookmarkStart w:id="110" w:name="_Toc17869"/>
      <w:bookmarkStart w:id="111" w:name="_Toc7180"/>
      <w:bookmarkStart w:id="112" w:name="_Toc186712277"/>
      <w:r>
        <w:t>3.3</w:t>
      </w:r>
      <w:r>
        <w:tab/>
        <w:t>Abbreviations</w:t>
      </w:r>
      <w:bookmarkEnd w:id="102"/>
      <w:bookmarkEnd w:id="103"/>
      <w:bookmarkEnd w:id="104"/>
      <w:bookmarkEnd w:id="105"/>
      <w:bookmarkEnd w:id="106"/>
      <w:bookmarkEnd w:id="107"/>
      <w:bookmarkEnd w:id="108"/>
      <w:bookmarkEnd w:id="109"/>
      <w:bookmarkEnd w:id="110"/>
      <w:bookmarkEnd w:id="111"/>
      <w:bookmarkEnd w:id="112"/>
    </w:p>
    <w:p w14:paraId="60A99978" w14:textId="77777777" w:rsidR="008B4BEC"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657181A9" w14:textId="77777777" w:rsidR="008B4BEC" w:rsidRDefault="00000000">
      <w:pPr>
        <w:pStyle w:val="EW"/>
      </w:pPr>
      <w:r>
        <w:t>&lt;ABBREVIATION&gt;</w:t>
      </w:r>
      <w:r>
        <w:tab/>
        <w:t>&lt;Expansion&gt;</w:t>
      </w:r>
    </w:p>
    <w:p w14:paraId="4E880DE8" w14:textId="77777777" w:rsidR="008B4BEC" w:rsidRDefault="008B4BEC">
      <w:pPr>
        <w:pStyle w:val="EW"/>
      </w:pPr>
    </w:p>
    <w:p w14:paraId="548A4B21" w14:textId="77777777" w:rsidR="008B4BEC" w:rsidRDefault="008B4BEC">
      <w:pPr>
        <w:pStyle w:val="EW"/>
      </w:pPr>
      <w:bookmarkStart w:id="113" w:name="clause4"/>
      <w:bookmarkEnd w:id="113"/>
    </w:p>
    <w:p w14:paraId="587126A0" w14:textId="77777777" w:rsidR="008B4BEC" w:rsidRDefault="00000000">
      <w:pPr>
        <w:pStyle w:val="Heading1"/>
      </w:pPr>
      <w:bookmarkStart w:id="114" w:name="_Toc14975"/>
      <w:bookmarkStart w:id="115" w:name="_Toc146875941"/>
      <w:bookmarkStart w:id="116" w:name="_Toc167720577"/>
      <w:bookmarkStart w:id="117" w:name="_Toc26697"/>
      <w:bookmarkStart w:id="118" w:name="_Toc30936"/>
      <w:bookmarkStart w:id="119" w:name="_Toc5537"/>
      <w:bookmarkStart w:id="120" w:name="_Toc9238"/>
      <w:bookmarkStart w:id="121" w:name="_Toc3162"/>
      <w:bookmarkStart w:id="122" w:name="_Toc10536"/>
      <w:bookmarkStart w:id="123" w:name="_Toc169039331"/>
      <w:bookmarkStart w:id="124" w:name="_Toc186712278"/>
      <w:r>
        <w:rPr>
          <w:rFonts w:eastAsia="SimSun" w:hint="eastAsia"/>
          <w:lang w:val="en-US" w:eastAsia="zh-CN"/>
        </w:rPr>
        <w:lastRenderedPageBreak/>
        <w:t>4</w:t>
      </w:r>
      <w:r>
        <w:tab/>
        <w:t>Key issues</w:t>
      </w:r>
      <w:bookmarkEnd w:id="114"/>
      <w:bookmarkEnd w:id="115"/>
      <w:bookmarkEnd w:id="116"/>
      <w:bookmarkEnd w:id="117"/>
      <w:bookmarkEnd w:id="118"/>
      <w:bookmarkEnd w:id="119"/>
      <w:bookmarkEnd w:id="120"/>
      <w:bookmarkEnd w:id="121"/>
      <w:bookmarkEnd w:id="122"/>
      <w:bookmarkEnd w:id="123"/>
      <w:bookmarkEnd w:id="124"/>
    </w:p>
    <w:p w14:paraId="07E3A8B6" w14:textId="77777777" w:rsidR="008B4BEC" w:rsidRDefault="00000000">
      <w:pPr>
        <w:pStyle w:val="Heading2"/>
      </w:pPr>
      <w:bookmarkStart w:id="125" w:name="_Toc24736"/>
      <w:bookmarkStart w:id="126" w:name="_Toc11822"/>
      <w:bookmarkStart w:id="127" w:name="_Toc18420"/>
      <w:bookmarkStart w:id="128" w:name="_Toc169039332"/>
      <w:bookmarkStart w:id="129" w:name="_Toc167720578"/>
      <w:bookmarkStart w:id="130" w:name="_Toc30487"/>
      <w:bookmarkStart w:id="131" w:name="_Toc21514"/>
      <w:bookmarkStart w:id="132" w:name="_Toc18647"/>
      <w:bookmarkStart w:id="133" w:name="_Toc1306"/>
      <w:bookmarkStart w:id="134" w:name="_Toc146875942"/>
      <w:bookmarkStart w:id="135" w:name="_Toc18900"/>
      <w:bookmarkStart w:id="136" w:name="_Toc186712279"/>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xml:space="preserve">: </w:t>
      </w:r>
      <w:bookmarkEnd w:id="125"/>
      <w:r>
        <w:rPr>
          <w:rFonts w:hint="eastAsia"/>
        </w:rPr>
        <w:t>KPI measurement and exposure</w:t>
      </w:r>
      <w:bookmarkEnd w:id="126"/>
      <w:bookmarkEnd w:id="127"/>
      <w:bookmarkEnd w:id="128"/>
      <w:bookmarkEnd w:id="129"/>
      <w:bookmarkEnd w:id="130"/>
      <w:bookmarkEnd w:id="131"/>
      <w:bookmarkEnd w:id="132"/>
      <w:bookmarkEnd w:id="136"/>
    </w:p>
    <w:p w14:paraId="43CC06C3" w14:textId="77777777" w:rsidR="008B4BEC" w:rsidRDefault="00000000">
      <w:pPr>
        <w:rPr>
          <w:lang w:val="en-US" w:eastAsia="zh-CN"/>
        </w:rPr>
      </w:pPr>
      <w:r>
        <w:rPr>
          <w:rFonts w:hint="eastAsia"/>
          <w:lang w:val="en-US" w:eastAsia="zh-CN"/>
        </w:rPr>
        <w:t xml:space="preserve">According to clause 6.43 of 3GPP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Pr>
          <w:rFonts w:eastAsia="SimSun" w:hint="eastAsia"/>
          <w:lang w:val="en-US" w:eastAsia="zh-CN"/>
        </w:rPr>
        <w:t xml:space="preserve">The SA2 provides the </w:t>
      </w:r>
      <w:r>
        <w:t xml:space="preserve">5GS Packet Delay Variation </w:t>
      </w:r>
      <w:r>
        <w:rPr>
          <w:rFonts w:eastAsia="SimSun" w:hint="eastAsia"/>
          <w:lang w:val="en-US" w:eastAsia="zh-CN"/>
        </w:rPr>
        <w:t>monitoring to expose</w:t>
      </w:r>
      <w:r>
        <w:t xml:space="preserve"> the variation of packet delay measured between UE and PSA UPF</w:t>
      </w:r>
      <w:r>
        <w:rPr>
          <w:rFonts w:eastAsia="SimSun" w:hint="eastAsia"/>
          <w:lang w:val="en-US" w:eastAsia="zh-CN"/>
        </w:rPr>
        <w:t xml:space="preserve">, which is only the single flow delay jitter. SA2 also defines the </w:t>
      </w:r>
      <w:r>
        <w:rPr>
          <w:lang w:eastAsia="ko-KR"/>
        </w:rPr>
        <w:t>PDU Set Delay Budget (PSDB)</w:t>
      </w:r>
      <w:r>
        <w:rPr>
          <w:rFonts w:eastAsia="SimSun" w:hint="eastAsia"/>
          <w:lang w:val="en-US" w:eastAsia="zh-CN"/>
        </w:rPr>
        <w:t>, which is the maximum</w:t>
      </w:r>
      <w:r>
        <w:rPr>
          <w:lang w:eastAsia="ko-KR"/>
        </w:rPr>
        <w:t xml:space="preserve"> delay that a PDU Set may experience for the transfer between the UE and the N6 termination point at the UPF</w:t>
      </w:r>
      <w:r>
        <w:rPr>
          <w:rFonts w:eastAsia="SimSun" w:hint="eastAsia"/>
          <w:lang w:val="en-US" w:eastAsia="zh-CN"/>
        </w:rPr>
        <w:t>. Application enabling layer could help to provide the end-to-end measurement of the delay difference among those associated flows.</w:t>
      </w:r>
    </w:p>
    <w:p w14:paraId="052C4CF9" w14:textId="77777777" w:rsidR="008B4BEC" w:rsidRDefault="00000000">
      <w:pPr>
        <w:rPr>
          <w:lang w:val="en-US" w:eastAsia="zh-CN"/>
        </w:rPr>
      </w:pPr>
      <w:r>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0F918FAD" w14:textId="77777777" w:rsidR="008B4BEC" w:rsidRDefault="00000000">
      <w:pPr>
        <w:rPr>
          <w:rFonts w:eastAsia="SimSun"/>
          <w:lang w:val="en-US" w:eastAsia="zh-CN"/>
        </w:rPr>
      </w:pPr>
      <w:r>
        <w:rPr>
          <w:rFonts w:hint="eastAsia"/>
          <w:lang w:val="en-US" w:eastAsia="zh-CN"/>
        </w:rPr>
        <w:t>To sum up, t</w:t>
      </w:r>
      <w:r>
        <w:rPr>
          <w:rFonts w:eastAsia="SimSun" w:hint="eastAsia"/>
          <w:lang w:val="en-US" w:eastAsia="zh-CN"/>
        </w:rPr>
        <w:t>here are multiple indicators that may impact the performance of XR services, therefore this key issue will study:</w:t>
      </w:r>
    </w:p>
    <w:p w14:paraId="5E41A18F" w14:textId="77777777" w:rsidR="008B4BEC" w:rsidRDefault="00000000">
      <w:pPr>
        <w:pStyle w:val="B1"/>
        <w:rPr>
          <w:lang w:val="en-US" w:eastAsia="zh-CN"/>
        </w:rPr>
      </w:pPr>
      <w:r>
        <w:rPr>
          <w:rFonts w:hint="eastAsia"/>
          <w:lang w:val="en-US" w:eastAsia="zh-CN"/>
        </w:rPr>
        <w:t>-</w:t>
      </w:r>
      <w:r>
        <w:rPr>
          <w:rFonts w:hint="eastAsia"/>
          <w:lang w:val="en-US" w:eastAsia="zh-CN"/>
        </w:rPr>
        <w:tab/>
        <w:t>Identify what KPI the application enabling layer could provide that impact the QoS of the XR services</w:t>
      </w:r>
      <w:r>
        <w:rPr>
          <w:lang w:val="en-US" w:eastAsia="zh-CN"/>
        </w:rPr>
        <w:t>.</w:t>
      </w:r>
    </w:p>
    <w:p w14:paraId="16DFD041" w14:textId="77777777" w:rsidR="008B4BEC" w:rsidRDefault="00000000">
      <w:pPr>
        <w:pStyle w:val="NO"/>
        <w:rPr>
          <w:lang w:val="en-US" w:eastAsia="zh-CN"/>
        </w:rPr>
      </w:pPr>
      <w:r>
        <w:rPr>
          <w:lang w:val="en-US" w:eastAsia="zh-CN"/>
        </w:rPr>
        <w:t>NOTE: Coordination with SA4 and reuse of SA2 capabilit</w:t>
      </w:r>
      <w:r>
        <w:rPr>
          <w:rFonts w:hint="eastAsia"/>
          <w:lang w:val="en-US" w:eastAsia="zh-CN"/>
        </w:rPr>
        <w:t>i</w:t>
      </w:r>
      <w:r>
        <w:rPr>
          <w:lang w:val="en-US" w:eastAsia="zh-CN"/>
        </w:rPr>
        <w:t>es are needed.</w:t>
      </w:r>
    </w:p>
    <w:p w14:paraId="23451745" w14:textId="77777777" w:rsidR="008B4BEC" w:rsidRDefault="00000000">
      <w:pPr>
        <w:pStyle w:val="B1"/>
        <w:rPr>
          <w:rFonts w:eastAsia="SimSun"/>
          <w:lang w:val="en-US" w:eastAsia="zh-CN"/>
        </w:rPr>
      </w:pPr>
      <w:r>
        <w:rPr>
          <w:lang w:val="en-US" w:eastAsia="zh-CN"/>
        </w:rPr>
        <w:t>-</w:t>
      </w:r>
      <w:r>
        <w:rPr>
          <w:lang w:val="en-US" w:eastAsia="zh-CN"/>
        </w:rPr>
        <w:tab/>
      </w:r>
      <w:r>
        <w:rPr>
          <w:rFonts w:hint="eastAsia"/>
          <w:lang w:val="en-US" w:eastAsia="zh-CN"/>
        </w:rPr>
        <w:t>H</w:t>
      </w:r>
      <w:r>
        <w:rPr>
          <w:lang w:val="en-US" w:eastAsia="zh-CN"/>
        </w:rPr>
        <w:t>ow the KPI could be measured at the application enabling layer, and the enhancement of the SEALDD services.</w:t>
      </w:r>
    </w:p>
    <w:p w14:paraId="2C9A7AC0" w14:textId="77777777" w:rsidR="008B4BEC" w:rsidRDefault="00000000">
      <w:pPr>
        <w:pStyle w:val="Heading2"/>
      </w:pPr>
      <w:bookmarkStart w:id="137" w:name="_Toc21667"/>
      <w:bookmarkStart w:id="138" w:name="_Toc21146"/>
      <w:bookmarkStart w:id="139" w:name="_Toc24555"/>
      <w:bookmarkStart w:id="140" w:name="_Toc169039333"/>
      <w:bookmarkStart w:id="141" w:name="_Toc167720579"/>
      <w:bookmarkStart w:id="142" w:name="_Toc27446"/>
      <w:bookmarkStart w:id="143" w:name="_Toc186712280"/>
      <w:r>
        <w:rPr>
          <w:rFonts w:hint="eastAsia"/>
          <w:lang w:val="en-US" w:eastAsia="zh-CN"/>
        </w:rPr>
        <w:t>4.2</w:t>
      </w:r>
      <w:r>
        <w:rPr>
          <w:rFonts w:hint="eastAsia"/>
          <w:lang w:val="en-US" w:eastAsia="zh-CN"/>
        </w:rPr>
        <w:tab/>
        <w:t>Key issue #2: E2E Multi-Modal Communication Flows</w:t>
      </w:r>
      <w:bookmarkEnd w:id="137"/>
      <w:bookmarkEnd w:id="138"/>
      <w:bookmarkEnd w:id="139"/>
      <w:bookmarkEnd w:id="140"/>
      <w:bookmarkEnd w:id="141"/>
      <w:bookmarkEnd w:id="142"/>
      <w:bookmarkEnd w:id="143"/>
    </w:p>
    <w:p w14:paraId="3D63D292" w14:textId="77777777" w:rsidR="008B4BEC" w:rsidRDefault="00000000">
      <w:pPr>
        <w:rPr>
          <w:lang w:val="en-US" w:eastAsia="zh-CN"/>
        </w:rPr>
      </w:pPr>
      <w:r>
        <w:rPr>
          <w:lang w:val="en-US" w:eastAsia="zh-CN"/>
        </w:rPr>
        <w:t>Many XR use cases will require E2E multi-modal communication flows between application clients and application servers. S</w:t>
      </w:r>
      <w:r>
        <w:rPr>
          <w:rFonts w:hint="eastAsia"/>
          <w:lang w:val="en-US" w:eastAsia="zh-CN"/>
        </w:rPr>
        <w:t xml:space="preserve">A1 </w:t>
      </w:r>
      <w:r>
        <w:rPr>
          <w:lang w:val="en-US" w:eastAsia="zh-CN"/>
        </w:rPr>
        <w:t xml:space="preserve">has </w:t>
      </w:r>
      <w:r>
        <w:rPr>
          <w:rFonts w:hint="eastAsia"/>
          <w:lang w:val="en-US" w:eastAsia="zh-CN"/>
        </w:rPr>
        <w:t>define</w:t>
      </w:r>
      <w:r>
        <w:rPr>
          <w:lang w:val="en-US" w:eastAsia="zh-CN"/>
        </w:rPr>
        <w:t>d</w:t>
      </w:r>
      <w:r>
        <w:rPr>
          <w:rFonts w:hint="eastAsia"/>
          <w:lang w:val="en-US" w:eastAsia="zh-CN"/>
        </w:rPr>
        <w:t xml:space="preserve"> requirement</w:t>
      </w:r>
      <w:r>
        <w:rPr>
          <w:lang w:val="en-US" w:eastAsia="zh-CN"/>
        </w:rPr>
        <w:t>s</w:t>
      </w:r>
      <w:r>
        <w:rPr>
          <w:rFonts w:hint="eastAsia"/>
          <w:lang w:val="en-US" w:eastAsia="zh-CN"/>
        </w:rPr>
        <w:t xml:space="preserve"> for tactile and multi-modal communication service in </w:t>
      </w:r>
      <w:r>
        <w:rPr>
          <w:lang w:val="en-US" w:eastAsia="zh-CN"/>
        </w:rPr>
        <w:t>3GPP</w:t>
      </w:r>
      <w:r>
        <w:rPr>
          <w:rFonts w:hint="eastAsia"/>
          <w:lang w:val="en-US" w:eastAsia="zh-CN"/>
        </w:rPr>
        <w:t xml:space="preserve"> TS 22.261 clause 6.43, including the support</w:t>
      </w:r>
      <w:r>
        <w:rPr>
          <w:rFonts w:eastAsia="DengXian"/>
        </w:rPr>
        <w:t xml:space="preserve"> to provide policy(ies) for </w:t>
      </w:r>
      <w:r>
        <w:rPr>
          <w:lang w:val="en-US" w:eastAsia="zh-CN"/>
        </w:rPr>
        <w:t xml:space="preserve">E2E multi-modal communication </w:t>
      </w:r>
      <w:r>
        <w:rPr>
          <w:rFonts w:eastAsia="DengXian"/>
        </w:rPr>
        <w:t>flows associated with applications</w:t>
      </w:r>
      <w:r>
        <w:rPr>
          <w:rFonts w:eastAsia="DengXian" w:hint="eastAsia"/>
          <w:lang w:val="en-US" w:eastAsia="zh-CN"/>
        </w:rPr>
        <w:t xml:space="preserve">. </w:t>
      </w:r>
    </w:p>
    <w:p w14:paraId="3991F512" w14:textId="77777777" w:rsidR="008B4BEC" w:rsidRDefault="00000000">
      <w:pPr>
        <w:rPr>
          <w:lang w:eastAsia="ko-KR"/>
        </w:rPr>
      </w:pPr>
      <w:r>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2F7378B3" w14:textId="77777777" w:rsidR="008B4BEC" w:rsidRDefault="00000000">
      <w:pPr>
        <w:rPr>
          <w:lang w:eastAsia="ja-JP"/>
        </w:rPr>
      </w:pPr>
      <w:r>
        <w:rPr>
          <w:lang w:eastAsia="ja-JP"/>
        </w:rPr>
        <w:t>This key issue will study:</w:t>
      </w:r>
    </w:p>
    <w:p w14:paraId="7BEA379A"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63640136"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0E8F4E9C"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AC76FEB" w14:textId="77777777" w:rsidR="008B4BEC" w:rsidRDefault="00000000">
      <w:pPr>
        <w:pStyle w:val="NO"/>
      </w:pPr>
      <w:r>
        <w:t>NOTE 1</w:t>
      </w:r>
      <w:r>
        <w:rPr>
          <w:rFonts w:eastAsia="SimSun" w:hint="eastAsia"/>
          <w:lang w:val="en-US" w:eastAsia="zh-CN"/>
        </w:rPr>
        <w:t>:</w:t>
      </w:r>
      <w:r>
        <w:t xml:space="preserve"> This key issue should not impact 3GPP Core Network.</w:t>
      </w:r>
    </w:p>
    <w:p w14:paraId="401D5B85" w14:textId="77777777" w:rsidR="008B4BEC" w:rsidRDefault="00000000">
      <w:pPr>
        <w:pStyle w:val="NO"/>
        <w:rPr>
          <w:rFonts w:eastAsia="SimSun"/>
          <w:lang w:val="en-US" w:eastAsia="zh-CN"/>
        </w:rPr>
      </w:pPr>
      <w:r>
        <w:t>NOTE 2: SA6 should coordinate with SA4 on E2E multi-modal communication to ensure SA6 defined features are compatible with the needs of SA4. SA4 work will be reused for this KI as much as possible.</w:t>
      </w:r>
    </w:p>
    <w:p w14:paraId="414CCC4B" w14:textId="77777777" w:rsidR="008B4BEC" w:rsidRDefault="00000000">
      <w:pPr>
        <w:pStyle w:val="Heading2"/>
        <w:rPr>
          <w:lang w:val="en-US" w:eastAsia="zh-CN"/>
        </w:rPr>
      </w:pPr>
      <w:bookmarkStart w:id="144" w:name="_Toc24694"/>
      <w:bookmarkStart w:id="145" w:name="_Toc32610"/>
      <w:bookmarkStart w:id="146" w:name="_Toc11344"/>
      <w:bookmarkStart w:id="147" w:name="_Toc169039334"/>
      <w:bookmarkStart w:id="148" w:name="_Toc9242"/>
      <w:bookmarkStart w:id="149" w:name="_Toc167720580"/>
      <w:bookmarkStart w:id="150" w:name="_Toc22699"/>
      <w:bookmarkStart w:id="151" w:name="_Toc8490"/>
      <w:bookmarkStart w:id="152" w:name="_Toc945"/>
      <w:bookmarkStart w:id="153" w:name="_Toc14693"/>
      <w:bookmarkStart w:id="154" w:name="_Toc186712281"/>
      <w:r>
        <w:rPr>
          <w:lang w:val="en-US" w:eastAsia="zh-CN"/>
        </w:rPr>
        <w:lastRenderedPageBreak/>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w:t>
      </w:r>
      <w:bookmarkEnd w:id="144"/>
      <w:bookmarkEnd w:id="145"/>
      <w:bookmarkEnd w:id="146"/>
      <w:r>
        <w:rPr>
          <w:rFonts w:hint="eastAsia"/>
          <w:lang w:val="en-US" w:eastAsia="zh-CN"/>
        </w:rPr>
        <w:t xml:space="preserve">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bookmarkEnd w:id="147"/>
      <w:bookmarkEnd w:id="148"/>
      <w:bookmarkEnd w:id="149"/>
      <w:bookmarkEnd w:id="150"/>
      <w:bookmarkEnd w:id="151"/>
      <w:bookmarkEnd w:id="154"/>
    </w:p>
    <w:p w14:paraId="3A461DF5" w14:textId="77777777" w:rsidR="008B4BEC" w:rsidRDefault="00000000">
      <w:pPr>
        <w:rPr>
          <w:lang w:val="en-US"/>
        </w:rPr>
      </w:pPr>
      <w:r>
        <w:t xml:space="preserve">In </w:t>
      </w:r>
      <w:r>
        <w:rPr>
          <w:rFonts w:eastAsia="SimSun"/>
          <w:lang w:val="en-US" w:eastAsia="zh-CN"/>
        </w:rPr>
        <w:t>clause 7.6.1</w:t>
      </w:r>
      <w:r>
        <w:t xml:space="preserve"> of 3GPP TS 2</w:t>
      </w:r>
      <w:r>
        <w:rPr>
          <w:rFonts w:hint="eastAsia"/>
          <w:lang w:val="en-US" w:eastAsia="zh-CN"/>
        </w:rPr>
        <w:t>2</w:t>
      </w:r>
      <w:r>
        <w:t>.2</w:t>
      </w:r>
      <w:r>
        <w:rPr>
          <w:rFonts w:hint="eastAsia"/>
          <w:lang w:val="en-US" w:eastAsia="zh-CN"/>
        </w:rPr>
        <w:t>61</w:t>
      </w:r>
      <w:r>
        <w:t> [</w:t>
      </w:r>
      <w:r>
        <w:rPr>
          <w:rFonts w:hint="eastAsia"/>
          <w:lang w:val="en-US" w:eastAsia="zh-CN"/>
        </w:rPr>
        <w:t>2</w:t>
      </w:r>
      <w:r>
        <w:t xml:space="preserve">], the gaming or training service data </w:t>
      </w:r>
      <w:r>
        <w:rPr>
          <w:lang w:val="en-US"/>
        </w:rPr>
        <w:t xml:space="preserve">can be exchanged </w:t>
      </w:r>
      <w:r>
        <w:t xml:space="preserve">between two 5G connected AR/VR devices. Communication over a direct link between the </w:t>
      </w:r>
      <w:r>
        <w:rPr>
          <w:lang w:val="en-US"/>
        </w:rPr>
        <w:t>UE</w:t>
      </w:r>
      <w:r>
        <w:t xml:space="preserve">s can improve performance and </w:t>
      </w:r>
      <w:r>
        <w:rPr>
          <w:lang w:val="en-US"/>
        </w:rPr>
        <w:t xml:space="preserve">service experience. Communication over 5G network and direct </w:t>
      </w:r>
      <w:r>
        <w:t xml:space="preserve">wireless </w:t>
      </w:r>
      <w:r>
        <w:rPr>
          <w:lang w:val="en-US"/>
        </w:rPr>
        <w:t xml:space="preserve">connection can be used in parallel between </w:t>
      </w:r>
      <w:r>
        <w:t>AR/VR devices</w:t>
      </w:r>
      <w:r>
        <w:rPr>
          <w:lang w:val="en-US"/>
        </w:rPr>
        <w:t xml:space="preserve"> for redundancy or for different kinds of </w:t>
      </w:r>
      <w:r>
        <w:rPr>
          <w:lang w:eastAsia="zh-CN"/>
        </w:rPr>
        <w:t>multi-modal</w:t>
      </w:r>
      <w:r>
        <w:rPr>
          <w:lang w:val="en-US" w:eastAsia="zh-CN"/>
        </w:rPr>
        <w:t xml:space="preserve"> call flows</w:t>
      </w:r>
      <w:r>
        <w:rPr>
          <w:lang w:val="en-US"/>
        </w:rPr>
        <w:t xml:space="preserve">. </w:t>
      </w:r>
      <w:r>
        <w:rPr>
          <w:lang w:eastAsia="zh-CN"/>
        </w:rPr>
        <w:t>Based on user consent, operator policy and trusted 3</w:t>
      </w:r>
      <w:r>
        <w:rPr>
          <w:vertAlign w:val="superscript"/>
          <w:lang w:eastAsia="zh-CN"/>
        </w:rPr>
        <w:t>rd</w:t>
      </w:r>
      <w:r>
        <w:rPr>
          <w:lang w:eastAsia="zh-CN"/>
        </w:rPr>
        <w:t xml:space="preserve"> party request, the 5G </w:t>
      </w:r>
      <w:r>
        <w:rPr>
          <w:lang w:val="en-US" w:eastAsia="zh-CN"/>
        </w:rPr>
        <w:t>network</w:t>
      </w:r>
      <w:r>
        <w:rPr>
          <w:lang w:eastAsia="zh-CN"/>
        </w:rPr>
        <w:t xml:space="preserve"> shall support a means to authorize specific UEs to transmit data (e.g. A</w:t>
      </w:r>
      <w:r>
        <w:rPr>
          <w:lang w:val="en-US" w:eastAsia="zh-CN"/>
        </w:rPr>
        <w:t>R/VR service</w:t>
      </w:r>
      <w:r>
        <w:rPr>
          <w:lang w:eastAsia="zh-CN"/>
        </w:rPr>
        <w:t xml:space="preserve"> data) via direct device connection in a certain location and time</w:t>
      </w:r>
      <w:r>
        <w:rPr>
          <w:lang w:val="en-US" w:eastAsia="zh-CN"/>
        </w:rPr>
        <w:t xml:space="preserve"> or </w:t>
      </w:r>
      <w:r>
        <w:rPr>
          <w:lang w:eastAsia="zh-CN"/>
        </w:rPr>
        <w:t xml:space="preserve">when direct </w:t>
      </w:r>
      <w:r>
        <w:rPr>
          <w:lang w:val="en-US" w:eastAsia="zh-CN"/>
        </w:rPr>
        <w:t>device</w:t>
      </w:r>
      <w:r>
        <w:rPr>
          <w:lang w:eastAsia="zh-CN"/>
        </w:rPr>
        <w:t xml:space="preserve"> connection cannot fulfil the required QoS</w:t>
      </w:r>
      <w:r>
        <w:rPr>
          <w:lang w:val="en-US" w:eastAsia="zh-CN"/>
        </w:rPr>
        <w:t xml:space="preserve">, </w:t>
      </w:r>
      <w:r>
        <w:rPr>
          <w:lang w:val="en-US"/>
        </w:rPr>
        <w:t xml:space="preserve">communication over 5G network can provide redundant </w:t>
      </w:r>
      <w:r>
        <w:rPr>
          <w:lang w:eastAsia="zh-CN"/>
        </w:rPr>
        <w:t>connection</w:t>
      </w:r>
      <w:r>
        <w:rPr>
          <w:lang w:val="en-US" w:eastAsia="zh-CN"/>
        </w:rPr>
        <w:t>.</w:t>
      </w:r>
    </w:p>
    <w:p w14:paraId="2EF80923" w14:textId="77777777" w:rsidR="008B4BEC" w:rsidRDefault="00000000">
      <w:pPr>
        <w:rPr>
          <w:lang w:val="en-US" w:eastAsia="zh-CN"/>
        </w:rPr>
      </w:pPr>
      <w:r>
        <w:rPr>
          <w:lang w:val="en-US" w:eastAsia="zh-CN"/>
        </w:rPr>
        <w:t>It is required to study the following:</w:t>
      </w:r>
    </w:p>
    <w:p w14:paraId="7C8341FA"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528711D9"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 based communication and direct communication between AR/VR devices</w:t>
      </w:r>
      <w:r>
        <w:rPr>
          <w:rFonts w:eastAsiaTheme="minorEastAsia" w:hint="eastAsia"/>
          <w:lang w:eastAsia="zh-CN"/>
        </w:rPr>
        <w:t xml:space="preserve"> </w:t>
      </w:r>
      <w:r>
        <w:t>for</w:t>
      </w:r>
      <w:r>
        <w:rPr>
          <w:rFonts w:eastAsiaTheme="minorEastAsia" w:hint="eastAsia"/>
          <w:lang w:eastAsia="zh-CN"/>
        </w:rPr>
        <w:t xml:space="preserve"> </w:t>
      </w:r>
      <w:r>
        <w:t xml:space="preserve">AR/VR </w:t>
      </w:r>
      <w:r>
        <w:rPr>
          <w:lang w:val="en-US"/>
        </w:rPr>
        <w:t>services</w:t>
      </w:r>
      <w:r>
        <w:t xml:space="preserve"> communication.</w:t>
      </w:r>
    </w:p>
    <w:p w14:paraId="22C49FC1" w14:textId="77777777" w:rsidR="008B4BEC" w:rsidRDefault="00000000">
      <w:pPr>
        <w:pStyle w:val="Heading2"/>
        <w:rPr>
          <w:lang w:val="en-US"/>
        </w:rPr>
      </w:pPr>
      <w:bookmarkStart w:id="155" w:name="_Toc167720581"/>
      <w:bookmarkStart w:id="156" w:name="_Toc22299"/>
      <w:bookmarkStart w:id="157" w:name="_Toc169039335"/>
      <w:bookmarkStart w:id="158" w:name="_Toc15337"/>
      <w:bookmarkStart w:id="159" w:name="_Toc13856"/>
      <w:bookmarkStart w:id="160" w:name="_Toc186712282"/>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supporting the XR services</w:t>
      </w:r>
      <w:bookmarkEnd w:id="155"/>
      <w:bookmarkEnd w:id="156"/>
      <w:bookmarkEnd w:id="157"/>
      <w:bookmarkEnd w:id="158"/>
      <w:bookmarkEnd w:id="160"/>
    </w:p>
    <w:p w14:paraId="6C31747F" w14:textId="77777777" w:rsidR="008B4BEC" w:rsidRDefault="00000000">
      <w:pPr>
        <w:rPr>
          <w:rFonts w:eastAsia="SimSun"/>
          <w:lang w:val="en-US" w:eastAsia="zh-CN"/>
        </w:rPr>
      </w:pPr>
      <w:r>
        <w:rPr>
          <w:rFonts w:eastAsia="SimSun" w:hint="eastAsia"/>
          <w:lang w:val="en-US" w:eastAsia="zh-CN"/>
        </w:rPr>
        <w:t>T</w:t>
      </w:r>
      <w:r>
        <w:rPr>
          <w:rFonts w:eastAsia="Malgun Gothic" w:hint="eastAsia"/>
        </w:rPr>
        <w:t xml:space="preserve">he XRApp </w:t>
      </w:r>
      <w:r>
        <w:rPr>
          <w:rFonts w:eastAsia="SimSun" w:hint="eastAsia"/>
          <w:lang w:val="en-US" w:eastAsia="zh-CN"/>
        </w:rPr>
        <w:t xml:space="preserve">aims to </w:t>
      </w:r>
      <w:r>
        <w:rPr>
          <w:rFonts w:eastAsia="Malgun Gothic" w:hint="eastAsia"/>
        </w:rPr>
        <w:t xml:space="preserve">help </w:t>
      </w:r>
      <w:r>
        <w:rPr>
          <w:rFonts w:eastAsia="SimSun" w:hint="eastAsia"/>
          <w:lang w:val="en-US" w:eastAsia="zh-CN"/>
        </w:rPr>
        <w:t>XR service providers in delivering </w:t>
      </w:r>
      <w:r>
        <w:rPr>
          <w:rFonts w:eastAsia="Malgun Gothic" w:hint="eastAsia"/>
        </w:rPr>
        <w:t>immersive experience which is enabled by communicating and synchronizing data streams such that multiple participants have a consistent immersive impression.</w:t>
      </w:r>
    </w:p>
    <w:p w14:paraId="404F0D9E" w14:textId="77777777" w:rsidR="008B4BEC" w:rsidRDefault="00000000">
      <w:pPr>
        <w:rPr>
          <w:rFonts w:eastAsia="SimSun"/>
          <w:lang w:val="en-US" w:eastAsia="zh-CN"/>
        </w:rPr>
      </w:pPr>
      <w:r>
        <w:rPr>
          <w:rFonts w:eastAsia="SimSun" w:hint="eastAsia"/>
          <w:lang w:val="en-US" w:eastAsia="zh-CN"/>
        </w:rPr>
        <w:t xml:space="preserve">From SA6 perspective, in addition to the SEALDD, which could provide the </w:t>
      </w:r>
      <w:r>
        <w:rPr>
          <w:rFonts w:hint="eastAsia"/>
          <w:color w:val="000000"/>
          <w:lang w:val="en-US" w:eastAsia="zh-CN"/>
        </w:rPr>
        <w:t>data delivery services</w:t>
      </w:r>
      <w:r>
        <w:rPr>
          <w:rFonts w:eastAsia="SimSun" w:hint="eastAsia"/>
          <w:lang w:val="en-US" w:eastAsia="zh-CN"/>
        </w:rPr>
        <w:t>, more application enablement layer capabilities could be utilized.</w:t>
      </w:r>
    </w:p>
    <w:p w14:paraId="33CA4C60" w14:textId="77777777" w:rsidR="008B4BEC" w:rsidRDefault="00000000">
      <w:pPr>
        <w:rPr>
          <w:lang w:val="en-US" w:eastAsia="zh-CN"/>
        </w:rPr>
      </w:pPr>
      <w:r>
        <w:rPr>
          <w:rFonts w:eastAsia="SimSun" w:hint="eastAsia"/>
          <w:lang w:val="en-US" w:eastAsia="zh-CN"/>
        </w:rPr>
        <w:t>Taking Online AR Gaming as an example, this gaming involves two types of users. P</w:t>
      </w:r>
      <w:r>
        <w:t>layer UE</w:t>
      </w:r>
      <w:r>
        <w:rPr>
          <w:rFonts w:eastAsia="SimSun" w:hint="eastAsia"/>
          <w:lang w:val="en-US" w:eastAsia="zh-CN"/>
        </w:rPr>
        <w:t>s</w:t>
      </w:r>
      <w:r>
        <w:t xml:space="preserve"> receive</w:t>
      </w:r>
      <w:r>
        <w:rPr>
          <w:rFonts w:eastAsiaTheme="minorEastAsia" w:hint="eastAsia"/>
          <w:lang w:eastAsia="zh-CN"/>
        </w:rPr>
        <w:t xml:space="preserve"> </w:t>
      </w:r>
      <w:r>
        <w:t>stream</w:t>
      </w:r>
      <w:r>
        <w:rPr>
          <w:rFonts w:eastAsia="SimSun" w:hint="eastAsia"/>
          <w:lang w:val="en-US" w:eastAsia="zh-CN"/>
        </w:rPr>
        <w:t>s</w:t>
      </w:r>
      <w:r>
        <w:t xml:space="preserve"> of the live game from the game server and send control signals back to the server</w:t>
      </w:r>
      <w:r>
        <w:rPr>
          <w:rFonts w:eastAsia="SimSun" w:hint="eastAsia"/>
          <w:lang w:val="en-US" w:eastAsia="zh-CN"/>
        </w:rPr>
        <w:t>,</w:t>
      </w:r>
      <w:r>
        <w:t> and spectators who can join the live game, receive the stream from various perspectives, and potentially interact with players through cheering or game reward mechanisms. To support online AR gaming, the following capabilities could be leveraged (with potential enhancements):</w:t>
      </w:r>
    </w:p>
    <w:p w14:paraId="72E0E0E1" w14:textId="77777777" w:rsidR="008B4BEC" w:rsidRDefault="00000000">
      <w:pPr>
        <w:pStyle w:val="B1"/>
        <w:rPr>
          <w:lang w:val="en-US" w:eastAsia="zh-CN"/>
        </w:rPr>
      </w:pPr>
      <w:r>
        <w:rPr>
          <w:lang w:val="en-US" w:eastAsia="zh-CN"/>
        </w:rPr>
        <w:t>-</w:t>
      </w:r>
      <w:r>
        <w:rPr>
          <w:lang w:val="en-US" w:eastAsia="zh-CN"/>
        </w:rPr>
        <w:tab/>
      </w:r>
      <w:r>
        <w:rPr>
          <w:rFonts w:hint="eastAsia"/>
          <w:lang w:val="en-US" w:eastAsia="zh-CN"/>
        </w:rPr>
        <w:t>Data delivery for guaranteed multi-modal flow transmission.</w:t>
      </w:r>
    </w:p>
    <w:p w14:paraId="3820080E" w14:textId="77777777" w:rsidR="008B4BEC" w:rsidRDefault="00000000">
      <w:pPr>
        <w:pStyle w:val="B1"/>
        <w:rPr>
          <w:lang w:val="en-US" w:eastAsia="zh-CN"/>
        </w:rPr>
      </w:pPr>
      <w:r>
        <w:rPr>
          <w:lang w:val="en-US" w:eastAsia="zh-CN"/>
        </w:rPr>
        <w:t>-</w:t>
      </w:r>
      <w:r>
        <w:rPr>
          <w:lang w:val="en-US" w:eastAsia="zh-CN"/>
        </w:rPr>
        <w:tab/>
        <w:t xml:space="preserve">Network Slice Capability Enablement </w:t>
      </w:r>
      <w:r>
        <w:rPr>
          <w:rFonts w:hint="eastAsia"/>
          <w:lang w:val="en-US" w:eastAsia="zh-CN"/>
        </w:rPr>
        <w:t xml:space="preserve">function </w:t>
      </w:r>
      <w:r>
        <w:rPr>
          <w:lang w:val="en-US" w:eastAsia="zh-CN"/>
        </w:rPr>
        <w:t>for Provisioning differentiated network slices for players and spectators</w:t>
      </w:r>
      <w:r>
        <w:rPr>
          <w:rFonts w:hint="eastAsia"/>
          <w:lang w:val="en-US" w:eastAsia="zh-CN"/>
        </w:rPr>
        <w:t>;</w:t>
      </w:r>
    </w:p>
    <w:p w14:paraId="3FE1E5B7" w14:textId="77777777" w:rsidR="008B4BEC" w:rsidRDefault="00000000">
      <w:pPr>
        <w:pStyle w:val="B1"/>
        <w:rPr>
          <w:lang w:val="en-US" w:eastAsia="zh-CN"/>
        </w:rPr>
      </w:pPr>
      <w:r>
        <w:rPr>
          <w:lang w:val="en-US" w:eastAsia="zh-CN"/>
        </w:rPr>
        <w:t>-</w:t>
      </w:r>
      <w:r>
        <w:rPr>
          <w:lang w:val="en-US" w:eastAsia="zh-CN"/>
        </w:rPr>
        <w:tab/>
        <w:t xml:space="preserve">Location management </w:t>
      </w:r>
      <w:r>
        <w:rPr>
          <w:rFonts w:hint="eastAsia"/>
          <w:lang w:val="en-US" w:eastAsia="zh-CN"/>
        </w:rPr>
        <w:t>function to facilitate geofencing for the designated game arena in AR gaming.</w:t>
      </w:r>
    </w:p>
    <w:p w14:paraId="58367525" w14:textId="77777777" w:rsidR="008B4BEC" w:rsidRDefault="00000000">
      <w:pPr>
        <w:pStyle w:val="B1"/>
        <w:rPr>
          <w:lang w:val="en-US" w:eastAsia="zh-CN"/>
        </w:rPr>
      </w:pPr>
      <w:r>
        <w:rPr>
          <w:lang w:val="en-US" w:eastAsia="zh-CN"/>
        </w:rPr>
        <w:t>-</w:t>
      </w:r>
      <w:r>
        <w:rPr>
          <w:lang w:val="en-US" w:eastAsia="zh-CN"/>
        </w:rPr>
        <w:tab/>
        <w:t>AI/ML may be required for Image &amp; Object Recognition.</w:t>
      </w:r>
    </w:p>
    <w:p w14:paraId="3C38FA36" w14:textId="77777777" w:rsidR="008B4BEC" w:rsidRDefault="00000000">
      <w:pPr>
        <w:rPr>
          <w:color w:val="000000"/>
          <w:lang w:val="en-US" w:eastAsia="zh-CN"/>
        </w:rPr>
      </w:pPr>
      <w:r>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70E3C76D" w14:textId="77777777" w:rsidR="008B4BEC"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D668A52"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11D55105" w14:textId="77777777" w:rsidR="008B4BEC" w:rsidRDefault="00000000">
      <w:pPr>
        <w:pStyle w:val="Heading2"/>
      </w:pPr>
      <w:bookmarkStart w:id="161" w:name="_Toc169039336"/>
      <w:bookmarkStart w:id="162" w:name="_Toc167720582"/>
      <w:bookmarkStart w:id="163" w:name="_Toc23130"/>
      <w:bookmarkStart w:id="164" w:name="_Toc21346"/>
      <w:bookmarkStart w:id="165" w:name="_Toc186712283"/>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r>
        <w:rPr>
          <w:rFonts w:hint="eastAsia"/>
        </w:rPr>
        <w:t>upport the tethered UE</w:t>
      </w:r>
      <w:bookmarkEnd w:id="161"/>
      <w:bookmarkEnd w:id="162"/>
      <w:bookmarkEnd w:id="163"/>
      <w:bookmarkEnd w:id="164"/>
      <w:bookmarkEnd w:id="165"/>
    </w:p>
    <w:p w14:paraId="3F91EF94" w14:textId="77777777" w:rsidR="008B4BEC" w:rsidRDefault="00000000">
      <w:pPr>
        <w:rPr>
          <w:lang w:val="en-US"/>
        </w:rPr>
      </w:pPr>
      <w:r>
        <w:rPr>
          <w:rFonts w:hint="eastAsia"/>
          <w:lang w:eastAsia="zh-CN"/>
        </w:rPr>
        <w:t>D</w:t>
      </w:r>
      <w:r>
        <w:rPr>
          <w:lang w:eastAsia="zh-CN"/>
        </w:rPr>
        <w:t xml:space="preserve">ifferent from other types of AR UE, the end-to-end path </w:t>
      </w:r>
      <w:r>
        <w:rPr>
          <w:rFonts w:hint="eastAsia"/>
          <w:lang w:val="en-US"/>
        </w:rPr>
        <w:t xml:space="preserve">for the tethered </w:t>
      </w:r>
      <w:r>
        <w:rPr>
          <w:rFonts w:hint="eastAsia"/>
        </w:rPr>
        <w:t>UE</w:t>
      </w:r>
      <w:r>
        <w:rPr>
          <w:rFonts w:eastAsiaTheme="minorEastAsia" w:hint="eastAsia"/>
          <w:lang w:eastAsia="zh-CN"/>
        </w:rPr>
        <w:t xml:space="preserve"> </w:t>
      </w:r>
      <w:r>
        <w:rPr>
          <w:lang w:eastAsia="zh-CN"/>
        </w:rPr>
        <w:t xml:space="preserve">includes one more wireless/wireline tethering link between AR Glasses and the tethering 5G Phone. </w:t>
      </w:r>
      <w:r>
        <w:rPr>
          <w:rFonts w:hint="eastAsia"/>
          <w:lang w:val="en-US"/>
        </w:rPr>
        <w:t>In order to fulfil</w:t>
      </w:r>
      <w:r>
        <w:rPr>
          <w:rFonts w:eastAsiaTheme="minorEastAsia" w:hint="eastAsia"/>
          <w:lang w:val="en-US" w:eastAsia="zh-CN"/>
        </w:rPr>
        <w:t>l</w:t>
      </w:r>
      <w:r>
        <w:rPr>
          <w:rFonts w:hint="eastAsia"/>
          <w:lang w:val="en-US"/>
        </w:rPr>
        <w:t xml:space="preserve"> the end-to-end QoS requirements for the AR glass session, the consumer need</w:t>
      </w:r>
      <w:r>
        <w:rPr>
          <w:rFonts w:eastAsia="SimSun" w:hint="eastAsia"/>
          <w:lang w:val="en-US" w:eastAsia="zh-CN"/>
        </w:rPr>
        <w:t>s</w:t>
      </w:r>
      <w:r>
        <w:rPr>
          <w:rFonts w:hint="eastAsia"/>
          <w:lang w:val="en-US"/>
        </w:rPr>
        <w:t xml:space="preserve"> to acquire the tethering link status via measurement </w:t>
      </w:r>
      <w:r>
        <w:rPr>
          <w:rFonts w:eastAsia="SimSun" w:hint="eastAsia"/>
          <w:lang w:val="en-US" w:eastAsia="zh-CN"/>
        </w:rPr>
        <w:t>and analysis</w:t>
      </w:r>
      <w:r>
        <w:rPr>
          <w:rFonts w:hint="eastAsia"/>
          <w:lang w:val="en-US"/>
        </w:rPr>
        <w:t>, and takes it into account when determining the QoS for the 5G system link. With the tethering link status, the application enablement layer may communicate with AF for dynamic QoS policy adjustment accordingly.</w:t>
      </w:r>
    </w:p>
    <w:p w14:paraId="5CA0D489" w14:textId="77777777" w:rsidR="008B4BEC" w:rsidRDefault="00000000">
      <w:pPr>
        <w:rPr>
          <w:rFonts w:eastAsia="SimSun"/>
          <w:lang w:val="en-US" w:eastAsia="zh-CN"/>
        </w:rPr>
      </w:pPr>
      <w:r>
        <w:rPr>
          <w:lang w:eastAsia="ko-KR"/>
        </w:rPr>
        <w:t>The 5G WireLess Tethered AR UE is introduced in TR26.998 [</w:t>
      </w:r>
      <w:r>
        <w:rPr>
          <w:rFonts w:eastAsia="SimSun" w:hint="eastAsia"/>
          <w:lang w:val="en-US" w:eastAsia="zh-CN"/>
        </w:rPr>
        <w:t>7</w:t>
      </w:r>
      <w:r>
        <w:rPr>
          <w:lang w:eastAsia="ko-KR"/>
        </w:rPr>
        <w:t>]</w:t>
      </w:r>
      <w:r>
        <w:rPr>
          <w:rFonts w:eastAsia="SimSun" w:hint="eastAsia"/>
          <w:lang w:val="en-US" w:eastAsia="zh-CN"/>
        </w:rPr>
        <w:t xml:space="preserve">, and is further studied in TR 26.806[8]. they provides the Segment-by-segment delay measurement solution based on the ICMP, and </w:t>
      </w:r>
      <w:r>
        <w:t>End-to-end delay measurement</w:t>
      </w:r>
      <w:r>
        <w:rPr>
          <w:rFonts w:eastAsia="SimSun" w:hint="eastAsia"/>
          <w:lang w:val="en-US" w:eastAsia="zh-CN"/>
        </w:rPr>
        <w:t xml:space="preserve"> based on RTP. The </w:t>
      </w:r>
      <w:r>
        <w:t>End-to-end delay measurement</w:t>
      </w:r>
      <w:r>
        <w:rPr>
          <w:rFonts w:eastAsia="SimSun" w:hint="eastAsia"/>
          <w:lang w:val="en-US" w:eastAsia="zh-CN"/>
        </w:rPr>
        <w:t xml:space="preserve"> relies on tethered device to do the RTP based measurement. While it successfully identifies non-5G delays, distinguishing delays from the tethered link and those after N6 remains </w:t>
      </w:r>
      <w:r>
        <w:rPr>
          <w:rFonts w:eastAsia="SimSun" w:hint="eastAsia"/>
          <w:lang w:val="en-US" w:eastAsia="zh-CN"/>
        </w:rPr>
        <w:lastRenderedPageBreak/>
        <w:t>challenging. The Segment-by-segment delay measurement utilizes the UPF and tethered device for ICMP based measurement, however h</w:t>
      </w:r>
      <w:r>
        <w:t>ow UPF retrieves the RTT between the UPF and the application server and further exposes the latency results to the AF are not supported in SA2 in current release.</w:t>
      </w:r>
      <w:r>
        <w:rPr>
          <w:rFonts w:eastAsia="SimSun" w:hint="eastAsia"/>
          <w:lang w:val="en-US" w:eastAsia="zh-CN"/>
        </w:rPr>
        <w:t xml:space="preserve"> And all the measurement results are sent to the AF, indicating that SA4 does not play a role in optimizing latency based on the measurements.</w:t>
      </w:r>
    </w:p>
    <w:p w14:paraId="21066875" w14:textId="77777777" w:rsidR="008B4BEC" w:rsidRDefault="00000000">
      <w:pPr>
        <w:rPr>
          <w:lang w:val="en-US"/>
        </w:rPr>
      </w:pPr>
      <w:r>
        <w:rPr>
          <w:rFonts w:eastAsia="SimSun" w:hint="eastAsia"/>
          <w:lang w:val="en-US" w:eastAsia="zh-CN"/>
        </w:rPr>
        <w:t>The above study provides good foundation for this KI. This KI can further study how to identify tethered links and optimize transmission.</w:t>
      </w:r>
    </w:p>
    <w:p w14:paraId="0DE21E6F" w14:textId="77777777" w:rsidR="008B4BEC" w:rsidRDefault="00000000">
      <w:pPr>
        <w:rPr>
          <w:lang w:val="en-US"/>
        </w:rPr>
      </w:pPr>
      <w:r>
        <w:rPr>
          <w:rFonts w:eastAsia="SimSun" w:hint="eastAsia"/>
          <w:lang w:val="en-US" w:eastAsia="zh-CN"/>
        </w:rPr>
        <w:t>It is proposed to study the o</w:t>
      </w:r>
      <w:r>
        <w:rPr>
          <w:rFonts w:hint="eastAsia"/>
          <w:lang w:val="en-US"/>
        </w:rPr>
        <w:t>pen issues:</w:t>
      </w:r>
    </w:p>
    <w:p w14:paraId="36B63834"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the application enabling layer identify traffic flows from the tethered devices behind the UE.</w:t>
      </w:r>
    </w:p>
    <w:p w14:paraId="0796FF5B"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 xml:space="preserve">the application enabling layer support the acquisition of tethering link status via measurement </w:t>
      </w:r>
      <w:r>
        <w:rPr>
          <w:rFonts w:eastAsia="SimSun" w:hint="eastAsia"/>
          <w:lang w:val="en-US" w:eastAsia="zh-CN"/>
        </w:rPr>
        <w:t>and analytic and provide a transporting optimization</w:t>
      </w:r>
      <w:r>
        <w:rPr>
          <w:rFonts w:hint="eastAsia"/>
          <w:lang w:val="en-US"/>
        </w:rPr>
        <w:t>,</w:t>
      </w:r>
      <w:r>
        <w:rPr>
          <w:rFonts w:eastAsiaTheme="minorEastAsia" w:hint="eastAsia"/>
          <w:lang w:val="en-US" w:eastAsia="zh-CN"/>
        </w:rPr>
        <w:t xml:space="preserve"> </w:t>
      </w:r>
      <w:r>
        <w:rPr>
          <w:rFonts w:hint="eastAsia"/>
          <w:lang w:val="en-US"/>
        </w:rPr>
        <w:t>considering different type of the tethered UE</w:t>
      </w:r>
      <w:r>
        <w:rPr>
          <w:rFonts w:eastAsiaTheme="minorEastAsia" w:hint="eastAsia"/>
          <w:lang w:val="en-US" w:eastAsia="zh-CN"/>
        </w:rPr>
        <w:t xml:space="preserve"> </w:t>
      </w:r>
      <w:r>
        <w:rPr>
          <w:rFonts w:hint="eastAsia"/>
          <w:lang w:val="en-US"/>
        </w:rPr>
        <w:t>(standalong tethered device, or wire/wireless tethered device).</w:t>
      </w:r>
    </w:p>
    <w:p w14:paraId="46CEFF14"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Whether and how the PINAPP could be utilized to support the tethered UE.</w:t>
      </w:r>
    </w:p>
    <w:p w14:paraId="0E1C84E0" w14:textId="77777777" w:rsidR="008B4BEC" w:rsidRDefault="00000000">
      <w:pPr>
        <w:pStyle w:val="Heading2"/>
      </w:pPr>
      <w:bookmarkStart w:id="166" w:name="_Toc14989"/>
      <w:bookmarkStart w:id="167" w:name="_Toc169039337"/>
      <w:bookmarkStart w:id="168" w:name="_Toc167720583"/>
      <w:bookmarkStart w:id="169" w:name="_Toc3147"/>
      <w:bookmarkStart w:id="170" w:name="_Toc186712284"/>
      <w:r>
        <w:rPr>
          <w:rFonts w:eastAsia="SimSun" w:hint="eastAsia"/>
          <w:lang w:val="en-US" w:eastAsia="zh-CN"/>
        </w:rPr>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bookmarkEnd w:id="166"/>
      <w:bookmarkEnd w:id="167"/>
      <w:bookmarkEnd w:id="168"/>
      <w:bookmarkEnd w:id="169"/>
      <w:bookmarkEnd w:id="170"/>
    </w:p>
    <w:p w14:paraId="77223A59" w14:textId="77777777" w:rsidR="008B4BEC" w:rsidRDefault="00000000">
      <w:pPr>
        <w:rPr>
          <w:lang w:val="en-US" w:eastAsia="zh-CN"/>
        </w:rPr>
      </w:pPr>
      <w:r>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Pr>
          <w:rFonts w:hint="eastAsia"/>
          <w:lang w:val="en-US" w:eastAsia="zh-CN"/>
        </w:rPr>
        <w:t>e</w:t>
      </w:r>
      <w:r>
        <w:rPr>
          <w:lang w:val="en-US" w:eastAsia="zh-CN"/>
        </w:rPr>
        <w:t>rience to provide ensure the operation on the multi-model synchr</w:t>
      </w:r>
      <w:r>
        <w:rPr>
          <w:rFonts w:hint="eastAsia"/>
          <w:lang w:val="en-US" w:eastAsia="zh-CN"/>
        </w:rPr>
        <w:t>o</w:t>
      </w:r>
      <w:r>
        <w:rPr>
          <w:lang w:val="en-US" w:eastAsia="zh-CN"/>
        </w:rPr>
        <w:t>nization.</w:t>
      </w:r>
    </w:p>
    <w:p w14:paraId="77255247" w14:textId="77777777" w:rsidR="008B4BEC" w:rsidRDefault="00000000">
      <w:pPr>
        <w:rPr>
          <w:lang w:val="en-US" w:eastAsia="zh-CN"/>
        </w:rPr>
      </w:pPr>
      <w:r>
        <w:rPr>
          <w:lang w:val="en-US" w:eastAsia="zh-CN"/>
        </w:rPr>
        <w:t>However, due to one DNAI may be mapped to multiple UPFs in different EDNs, thus only using DNAI to and application server may not be enough</w:t>
      </w:r>
      <w:bookmarkStart w:id="171" w:name="_Hlk163405543"/>
      <w:r>
        <w:rPr>
          <w:lang w:val="en-US" w:eastAsia="zh-CN"/>
        </w:rPr>
        <w:t>.</w:t>
      </w:r>
    </w:p>
    <w:p w14:paraId="6DD26800" w14:textId="77777777" w:rsidR="008B4BEC" w:rsidRDefault="00000000">
      <w:pPr>
        <w:rPr>
          <w:lang w:val="en-US" w:eastAsia="zh-CN"/>
        </w:rPr>
      </w:pPr>
      <w:r>
        <w:rPr>
          <w:lang w:val="en-US" w:eastAsia="zh-CN"/>
        </w:rPr>
        <w:t xml:space="preserve">Consider the following case (as showed in figure </w:t>
      </w:r>
      <w:r>
        <w:rPr>
          <w:rFonts w:eastAsiaTheme="minorEastAsia" w:hint="eastAsia"/>
          <w:lang w:val="en-US" w:eastAsia="zh-CN"/>
        </w:rPr>
        <w:t>4.</w:t>
      </w:r>
      <w:r>
        <w:rPr>
          <w:rFonts w:hint="eastAsia"/>
          <w:lang w:val="en-US" w:eastAsia="zh-CN"/>
        </w:rPr>
        <w:t>6</w:t>
      </w:r>
      <w:r>
        <w:rPr>
          <w:lang w:val="en-US" w:eastAsia="zh-CN"/>
        </w:rPr>
        <w:t xml:space="preserve">.1): </w:t>
      </w:r>
    </w:p>
    <w:p w14:paraId="3BECABBB" w14:textId="77777777" w:rsidR="008B4BEC" w:rsidRDefault="00000000">
      <w:pPr>
        <w:rPr>
          <w:lang w:val="en-US" w:eastAsia="zh-CN"/>
        </w:rPr>
      </w:pPr>
      <w:r>
        <w:rPr>
          <w:lang w:val="en-US" w:eastAsia="zh-CN"/>
        </w:rPr>
        <w:t>T</w:t>
      </w:r>
      <w:r>
        <w:rPr>
          <w:rFonts w:hint="eastAsia"/>
          <w:lang w:val="en-US" w:eastAsia="zh-CN"/>
        </w:rPr>
        <w:t>h</w:t>
      </w:r>
      <w:r>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0184F5C9" w14:textId="77777777" w:rsidR="008B4BEC" w:rsidRDefault="00000000">
      <w:pPr>
        <w:rPr>
          <w:lang w:val="en-US" w:eastAsia="zh-CN"/>
        </w:rPr>
      </w:pPr>
      <w:r>
        <w:rPr>
          <w:lang w:val="en-US" w:eastAsia="zh-CN"/>
        </w:rPr>
        <w:t>The issue may happen that the user plane path is not optimal, which may not be able to satisfy the XR application requirement.</w:t>
      </w:r>
    </w:p>
    <w:bookmarkEnd w:id="171"/>
    <w:p w14:paraId="64D5D31E" w14:textId="77777777" w:rsidR="008B4BEC" w:rsidRDefault="008B4BEC">
      <w:pPr>
        <w:jc w:val="center"/>
        <w:rPr>
          <w:lang w:val="en-US"/>
        </w:rPr>
      </w:pPr>
    </w:p>
    <w:bookmarkStart w:id="172" w:name="_MON_1778959754"/>
    <w:bookmarkEnd w:id="172"/>
    <w:p w14:paraId="7A112174" w14:textId="77777777" w:rsidR="008B4BEC" w:rsidRDefault="00000000">
      <w:pPr>
        <w:pStyle w:val="TH"/>
        <w:rPr>
          <w:lang w:val="en-US"/>
        </w:rPr>
      </w:pPr>
      <w:r>
        <w:rPr>
          <w:lang w:val="en-US"/>
        </w:rPr>
        <w:object w:dxaOrig="9042" w:dyaOrig="4862" w14:anchorId="26FA6DDF">
          <v:shape id="_x0000_i1027" type="#_x0000_t75" style="width:452.15pt;height:243.05pt" o:ole="">
            <v:imagedata r:id="rId14" o:title=""/>
          </v:shape>
          <o:OLEObject Type="Embed" ProgID="Word.Document.12" ShapeID="_x0000_i1027" DrawAspect="Content" ObjectID="_1797325571" r:id="rId15"/>
        </w:object>
      </w:r>
    </w:p>
    <w:p w14:paraId="7E3D5899" w14:textId="77777777" w:rsidR="008B4BEC" w:rsidRDefault="00000000">
      <w:pPr>
        <w:pStyle w:val="TF"/>
        <w:keepNext/>
        <w:rPr>
          <w:bCs/>
        </w:rPr>
      </w:pPr>
      <w:r>
        <w:rPr>
          <w:bCs/>
        </w:rPr>
        <w:t xml:space="preserve">Figure </w:t>
      </w:r>
      <w:r>
        <w:rPr>
          <w:rFonts w:eastAsia="SimSun" w:hint="eastAsia"/>
          <w:bCs/>
          <w:lang w:val="en-US" w:eastAsia="zh-CN"/>
        </w:rPr>
        <w:t>4.6</w:t>
      </w:r>
      <w:r>
        <w:rPr>
          <w:bCs/>
        </w:rPr>
        <w:t>.1: Sc</w:t>
      </w:r>
      <w:r>
        <w:rPr>
          <w:rFonts w:eastAsiaTheme="minorEastAsia" w:hint="eastAsia"/>
          <w:bCs/>
          <w:lang w:eastAsia="zh-CN"/>
        </w:rPr>
        <w:t>e</w:t>
      </w:r>
      <w:r>
        <w:rPr>
          <w:bCs/>
        </w:rPr>
        <w:t>nario on XR application server selection</w:t>
      </w:r>
    </w:p>
    <w:p w14:paraId="127CD05C" w14:textId="77777777" w:rsidR="008B4BEC" w:rsidRDefault="00000000">
      <w:pPr>
        <w:rPr>
          <w:lang w:eastAsia="zh-CN"/>
        </w:rPr>
      </w:pPr>
      <w:r>
        <w:rPr>
          <w:rFonts w:hint="eastAsia"/>
          <w:lang w:eastAsia="zh-CN"/>
        </w:rPr>
        <w:t>T</w:t>
      </w:r>
      <w:r>
        <w:rPr>
          <w:lang w:eastAsia="zh-CN"/>
        </w:rPr>
        <w:t>his key issue includes the following aspects:</w:t>
      </w:r>
    </w:p>
    <w:p w14:paraId="595206C1" w14:textId="77777777" w:rsidR="008B4BEC" w:rsidRDefault="00000000">
      <w:pPr>
        <w:pStyle w:val="B1"/>
        <w:rPr>
          <w:lang w:eastAsia="zh-CN"/>
        </w:rPr>
      </w:pPr>
      <w:r>
        <w:rPr>
          <w:lang w:eastAsia="zh-CN"/>
        </w:rPr>
        <w:t>-</w:t>
      </w:r>
      <w:r>
        <w:rPr>
          <w:lang w:eastAsia="zh-CN"/>
        </w:rPr>
        <w:tab/>
        <w:t xml:space="preserve">Whether and how enablement layer can support </w:t>
      </w:r>
      <w:r>
        <w:t>XR application server to further reduce service latency?</w:t>
      </w:r>
    </w:p>
    <w:p w14:paraId="3AD9EFD5" w14:textId="77777777" w:rsidR="008B4BEC" w:rsidRDefault="00000000">
      <w:pPr>
        <w:pStyle w:val="B1"/>
        <w:rPr>
          <w:lang w:eastAsia="zh-CN"/>
        </w:rPr>
      </w:pPr>
      <w:r>
        <w:rPr>
          <w:lang w:eastAsia="zh-CN"/>
        </w:rPr>
        <w:t>-</w:t>
      </w:r>
      <w:r>
        <w:rPr>
          <w:lang w:eastAsia="zh-CN"/>
        </w:rPr>
        <w:tab/>
        <w:t>Whether and how enablement layer can support XR application server selection?</w:t>
      </w:r>
    </w:p>
    <w:p w14:paraId="55D2906D" w14:textId="77777777" w:rsidR="008B4BEC" w:rsidRDefault="00000000">
      <w:pPr>
        <w:rPr>
          <w:lang w:eastAsia="zh-CN"/>
        </w:rPr>
      </w:pPr>
      <w:r>
        <w:rPr>
          <w:rFonts w:hint="eastAsia"/>
          <w:lang w:eastAsia="zh-CN"/>
        </w:rPr>
        <w:t>N</w:t>
      </w:r>
      <w:r>
        <w:rPr>
          <w:lang w:eastAsia="zh-CN"/>
        </w:rPr>
        <w:t>OTE: For this Key issue, the coordinate with SA2 may be required.</w:t>
      </w:r>
    </w:p>
    <w:p w14:paraId="09FB7B78" w14:textId="77777777" w:rsidR="008B4BEC" w:rsidRDefault="00000000">
      <w:pPr>
        <w:pStyle w:val="Heading2"/>
      </w:pPr>
      <w:bookmarkStart w:id="173" w:name="_Toc167720584"/>
      <w:bookmarkStart w:id="174" w:name="_Toc169039338"/>
      <w:bookmarkStart w:id="175" w:name="_Toc23234"/>
      <w:bookmarkStart w:id="176" w:name="_Toc24594"/>
      <w:bookmarkStart w:id="177" w:name="_Toc186712285"/>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bookmarkEnd w:id="173"/>
      <w:bookmarkEnd w:id="174"/>
      <w:bookmarkEnd w:id="175"/>
      <w:bookmarkEnd w:id="176"/>
      <w:bookmarkEnd w:id="177"/>
    </w:p>
    <w:p w14:paraId="0FBC6438" w14:textId="77777777" w:rsidR="008B4BEC" w:rsidRDefault="00000000">
      <w:pPr>
        <w:rPr>
          <w:lang w:val="en-US" w:eastAsia="zh-CN"/>
        </w:rPr>
      </w:pPr>
      <w:r>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Pr>
          <w:lang w:val="en-US" w:eastAsia="zh-CN"/>
        </w:rPr>
        <w:t xml:space="preserve">The XR application servers may have different capabilities to perform the intensive processing, such as </w:t>
      </w:r>
      <w:r>
        <w:rPr>
          <w:lang w:val="en-US"/>
        </w:rPr>
        <w:t>media rendering, which results in differentiated processing delay. In other aspe</w:t>
      </w:r>
      <w:r>
        <w:rPr>
          <w:rFonts w:eastAsia="SimSun" w:hint="eastAsia"/>
          <w:lang w:val="en-US" w:eastAsia="zh-CN"/>
        </w:rPr>
        <w:t>c</w:t>
      </w:r>
      <w:r>
        <w:rPr>
          <w:lang w:val="en-US"/>
        </w:rPr>
        <w:t xml:space="preserve">ts, the traffic flow between XR application client and XR application may have the </w:t>
      </w:r>
      <w:r>
        <w:rPr>
          <w:lang w:val="en-US" w:eastAsia="zh-CN"/>
        </w:rPr>
        <w:t xml:space="preserve">different transmission quality due to the network handling. </w:t>
      </w:r>
      <w:r>
        <w:rPr>
          <w:lang w:val="en-US"/>
        </w:rPr>
        <w:t>The E2E performance of XR service is impacted not only by data transmission, but also by data processing.</w:t>
      </w:r>
    </w:p>
    <w:p w14:paraId="495D5F9B" w14:textId="77777777" w:rsidR="008B4BEC" w:rsidRDefault="00000000">
      <w:pPr>
        <w:rPr>
          <w:lang w:val="en-US" w:eastAsia="zh-CN"/>
        </w:rPr>
      </w:pPr>
      <w:r>
        <w:rPr>
          <w:lang w:val="en-US"/>
        </w:rPr>
        <w:t xml:space="preserve">Therefore, further study the E2E KPI optimization mechanism considering the processing delay of XR application server, to satisfy real-time XR service is required. </w:t>
      </w:r>
      <w:r>
        <w:rPr>
          <w:lang w:val="en-US" w:eastAsia="zh-CN"/>
        </w:rPr>
        <w:t>For example, as the enable layer, how to discover or initiate the appro</w:t>
      </w:r>
      <w:r>
        <w:rPr>
          <w:rFonts w:hint="eastAsia"/>
          <w:lang w:val="en-US" w:eastAsia="zh-CN"/>
        </w:rPr>
        <w:t>p</w:t>
      </w:r>
      <w:r>
        <w:rPr>
          <w:lang w:val="en-US" w:eastAsia="zh-CN"/>
        </w:rPr>
        <w:t xml:space="preserve">riate XR application server and/or how to interact with 5GS is critical to satisfy the </w:t>
      </w:r>
      <w:r>
        <w:rPr>
          <w:lang w:val="en-US"/>
        </w:rPr>
        <w:t>E2E performance of XR service.</w:t>
      </w:r>
    </w:p>
    <w:p w14:paraId="1E299E0B" w14:textId="77777777" w:rsidR="008B4BEC" w:rsidRDefault="00000000">
      <w:pPr>
        <w:rPr>
          <w:lang w:eastAsia="zh-CN"/>
        </w:rPr>
      </w:pPr>
      <w:r>
        <w:rPr>
          <w:rFonts w:hint="eastAsia"/>
          <w:lang w:eastAsia="zh-CN"/>
        </w:rPr>
        <w:t>T</w:t>
      </w:r>
      <w:r>
        <w:rPr>
          <w:lang w:eastAsia="zh-CN"/>
        </w:rPr>
        <w:t>his key issue includes the following aspects:</w:t>
      </w:r>
    </w:p>
    <w:p w14:paraId="3DA0D294" w14:textId="77777777" w:rsidR="008B4BEC" w:rsidRDefault="00000000">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5DBB55A6" w14:textId="77777777" w:rsidR="008B4BEC" w:rsidRDefault="00000000">
      <w:pPr>
        <w:pStyle w:val="B1"/>
        <w:rPr>
          <w:lang w:eastAsia="zh-CN"/>
        </w:rPr>
      </w:pPr>
      <w:r>
        <w:rPr>
          <w:lang w:eastAsia="zh-CN"/>
        </w:rPr>
        <w:t>-</w:t>
      </w:r>
      <w:r>
        <w:rPr>
          <w:lang w:eastAsia="zh-CN"/>
        </w:rPr>
        <w:tab/>
        <w:t>What available information from 5G network can be used by enable layer to optimize the real-time XR service requirements.</w:t>
      </w:r>
    </w:p>
    <w:p w14:paraId="76D1B1FE" w14:textId="77777777" w:rsidR="008B4BEC" w:rsidRDefault="00000000">
      <w:pPr>
        <w:pStyle w:val="Heading2"/>
      </w:pPr>
      <w:bookmarkStart w:id="178" w:name="_Toc20822"/>
      <w:bookmarkStart w:id="179" w:name="_Toc167720585"/>
      <w:bookmarkStart w:id="180" w:name="_Toc169039339"/>
      <w:bookmarkStart w:id="181" w:name="_Toc24114"/>
      <w:bookmarkStart w:id="182" w:name="_Toc148438420"/>
      <w:bookmarkStart w:id="183" w:name="_Toc148432738"/>
      <w:bookmarkStart w:id="184" w:name="_Toc186712286"/>
      <w:r>
        <w:rPr>
          <w:rFonts w:hint="eastAsia"/>
          <w:lang w:val="en-US" w:eastAsia="zh-CN"/>
        </w:rPr>
        <w:t>4.8</w:t>
      </w:r>
      <w:r>
        <w:rPr>
          <w:rFonts w:hint="eastAsia"/>
          <w:lang w:val="en-US" w:eastAsia="zh-CN"/>
        </w:rPr>
        <w:tab/>
        <w:t xml:space="preserve">Key issue #8: </w:t>
      </w:r>
      <w:r>
        <w:rPr>
          <w:lang w:val="en-US" w:eastAsia="zh-CN"/>
        </w:rPr>
        <w:t>PDU set handling for XR traffic</w:t>
      </w:r>
      <w:bookmarkEnd w:id="178"/>
      <w:bookmarkEnd w:id="179"/>
      <w:bookmarkEnd w:id="180"/>
      <w:bookmarkEnd w:id="181"/>
      <w:bookmarkEnd w:id="184"/>
    </w:p>
    <w:p w14:paraId="65A664AB" w14:textId="77777777" w:rsidR="008B4BEC" w:rsidRDefault="00000000">
      <w:r>
        <w:rPr>
          <w:lang w:eastAsia="ko-KR"/>
        </w:rPr>
        <w:t>SA2 and SA4 introduced PDU set based handling to support XR traffic. As mentioned in 3GPP TS 23.501 [3] and 3GPP TS 26.522 [</w:t>
      </w:r>
      <w:r>
        <w:rPr>
          <w:rFonts w:eastAsia="SimSun" w:hint="eastAsia"/>
          <w:lang w:val="en-US" w:eastAsia="zh-CN"/>
        </w:rPr>
        <w:t>9</w:t>
      </w:r>
      <w:r>
        <w:rPr>
          <w:lang w:eastAsia="ko-KR"/>
        </w:rPr>
        <w:t xml:space="preserve">], for multi-modal flows transported in different QoS flow, the importance of PDU set can be used to help RAN </w:t>
      </w:r>
      <w:r>
        <w:t>to discard PDUs belonging to the same PDU set across flows, when needed. The PDU set identification and corresponding set-based policy enforcement are performed in CN and RAN, and inclusion of PDU set information is done in application layer.</w:t>
      </w:r>
    </w:p>
    <w:p w14:paraId="3B70D6A7" w14:textId="77777777" w:rsidR="008B4BEC" w:rsidRDefault="00000000">
      <w:r>
        <w:lastRenderedPageBreak/>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72E79909" w14:textId="77777777" w:rsidR="008B4BEC" w:rsidRDefault="00000000">
      <w:r>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39E6DC57" w14:textId="77777777" w:rsidR="008B4BEC" w:rsidRDefault="00000000">
      <w:r>
        <w:t>SE</w:t>
      </w:r>
      <w:r>
        <w:rPr>
          <w:rFonts w:hint="eastAsia"/>
          <w:lang w:eastAsia="zh-CN"/>
        </w:rPr>
        <w:t>A</w:t>
      </w:r>
      <w:r>
        <w:t>LDD was specified in 3GPP since Rel-18, the user plane protocol stack over 5GS is depicted in Figure 4.</w:t>
      </w:r>
      <w:r>
        <w:rPr>
          <w:rFonts w:eastAsia="SimSun" w:hint="eastAsia"/>
          <w:lang w:val="en-US" w:eastAsia="zh-CN"/>
        </w:rPr>
        <w:t>8</w:t>
      </w:r>
      <w:r>
        <w:t>-1. The Application content including SEALDD layer information and VAL payload can be transferred between the SEALDD client in the UE and the SEALDD server in the data network.</w:t>
      </w:r>
    </w:p>
    <w:p w14:paraId="689FC900" w14:textId="77777777" w:rsidR="008B4BEC" w:rsidRDefault="00000000">
      <w:pPr>
        <w:pStyle w:val="TF"/>
        <w:overflowPunct w:val="0"/>
        <w:autoSpaceDE w:val="0"/>
        <w:autoSpaceDN w:val="0"/>
        <w:adjustRightInd w:val="0"/>
        <w:textAlignment w:val="baseline"/>
      </w:pPr>
      <w:r>
        <w:object w:dxaOrig="9622" w:dyaOrig="3796" w14:anchorId="7055CDBD">
          <v:shape id="_x0000_i1028" type="#_x0000_t75" style="width:480.4pt;height:189.5pt" o:ole="">
            <v:imagedata r:id="rId16" o:title=""/>
          </v:shape>
          <o:OLEObject Type="Embed" ProgID="Visio.Drawing.11" ShapeID="_x0000_i1028" DrawAspect="Content" ObjectID="_1797325572" r:id="rId17"/>
        </w:object>
      </w:r>
      <w:r>
        <w:t>Figure 4.</w:t>
      </w:r>
      <w:r>
        <w:rPr>
          <w:rFonts w:eastAsia="SimSun" w:hint="eastAsia"/>
          <w:lang w:val="en-US" w:eastAsia="zh-CN"/>
        </w:rPr>
        <w:t>8</w:t>
      </w:r>
      <w:r>
        <w:t>-1: User plane protocol stack for SEALDD traffic transmission over 5GS</w:t>
      </w:r>
    </w:p>
    <w:p w14:paraId="54EEE535" w14:textId="77777777" w:rsidR="008B4BEC" w:rsidRDefault="00000000">
      <w:pPr>
        <w:pStyle w:val="NO"/>
      </w:pPr>
      <w:r>
        <w:rPr>
          <w:bCs/>
        </w:rPr>
        <w:t>NOTE:</w:t>
      </w:r>
      <w:r>
        <w:rPr>
          <w:bCs/>
        </w:rPr>
        <w:tab/>
        <w:t xml:space="preserve">PDU layer </w:t>
      </w:r>
      <w:r>
        <w:t>corresponds to the PDU carried between the UE and the DN over the PDU Session. E.g. UDP/IP, TCP/IP, QUIC/UDP/IP.</w:t>
      </w:r>
    </w:p>
    <w:p w14:paraId="6BDC04C8" w14:textId="77777777" w:rsidR="008B4BEC" w:rsidRDefault="00000000">
      <w:pPr>
        <w:rPr>
          <w:lang w:eastAsia="ko-KR"/>
        </w:rPr>
      </w:pPr>
      <w:r>
        <w:rPr>
          <w:lang w:eastAsia="ko-KR"/>
        </w:rPr>
        <w:t xml:space="preserve">Since the inclusion of PDU set information is done in application layer, </w:t>
      </w:r>
      <w:r>
        <w:t>the application enablement layer, in coordination with 5G CN, can also facilitate PDU set related handling for a single flow or multiple flows in XR traffic</w:t>
      </w:r>
      <w:r>
        <w:rPr>
          <w:lang w:eastAsia="ko-KR"/>
        </w:rPr>
        <w:t>.</w:t>
      </w:r>
    </w:p>
    <w:p w14:paraId="72B06763" w14:textId="77777777" w:rsidR="008B4BEC" w:rsidRDefault="00000000">
      <w:pPr>
        <w:rPr>
          <w:lang w:eastAsia="ja-JP"/>
        </w:rPr>
      </w:pPr>
      <w:r>
        <w:rPr>
          <w:lang w:eastAsia="ja-JP"/>
        </w:rPr>
        <w:t>This key issue will study:</w:t>
      </w:r>
    </w:p>
    <w:p w14:paraId="747B2F2E"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34CDFF68" w14:textId="77777777" w:rsidR="008B4BEC" w:rsidRDefault="00000000">
      <w:pPr>
        <w:pStyle w:val="Heading1"/>
      </w:pPr>
      <w:bookmarkStart w:id="185" w:name="_Toc32131"/>
      <w:bookmarkStart w:id="186" w:name="_Toc22394"/>
      <w:bookmarkStart w:id="187" w:name="_Toc22717"/>
      <w:bookmarkStart w:id="188" w:name="_Toc169039341"/>
      <w:bookmarkStart w:id="189" w:name="_Toc11232"/>
      <w:bookmarkStart w:id="190" w:name="_Toc167720587"/>
      <w:bookmarkStart w:id="191" w:name="_Toc18809"/>
      <w:bookmarkStart w:id="192" w:name="_Toc11202"/>
      <w:bookmarkStart w:id="193" w:name="_Toc4904"/>
      <w:bookmarkStart w:id="194" w:name="_Toc146875943"/>
      <w:bookmarkStart w:id="195" w:name="_Toc186712287"/>
      <w:bookmarkEnd w:id="133"/>
      <w:bookmarkEnd w:id="134"/>
      <w:bookmarkEnd w:id="135"/>
      <w:bookmarkEnd w:id="152"/>
      <w:bookmarkEnd w:id="153"/>
      <w:bookmarkEnd w:id="159"/>
      <w:bookmarkEnd w:id="182"/>
      <w:bookmarkEnd w:id="183"/>
      <w:r>
        <w:rPr>
          <w:rFonts w:eastAsia="SimSun" w:hint="eastAsia"/>
          <w:lang w:val="en-US" w:eastAsia="zh-CN"/>
        </w:rPr>
        <w:t>5</w:t>
      </w:r>
      <w:r>
        <w:tab/>
        <w:t>Application enablement</w:t>
      </w:r>
      <w:r>
        <w:rPr>
          <w:rFonts w:eastAsiaTheme="minorEastAsia" w:hint="eastAsia"/>
          <w:lang w:eastAsia="zh-CN"/>
        </w:rPr>
        <w:t xml:space="preserve"> </w:t>
      </w:r>
      <w:r>
        <w:t>architecture requirements</w:t>
      </w:r>
      <w:bookmarkEnd w:id="185"/>
      <w:bookmarkEnd w:id="186"/>
      <w:bookmarkEnd w:id="187"/>
      <w:bookmarkEnd w:id="188"/>
      <w:bookmarkEnd w:id="189"/>
      <w:bookmarkEnd w:id="190"/>
      <w:bookmarkEnd w:id="191"/>
      <w:bookmarkEnd w:id="192"/>
      <w:bookmarkEnd w:id="193"/>
      <w:bookmarkEnd w:id="194"/>
      <w:bookmarkEnd w:id="195"/>
    </w:p>
    <w:p w14:paraId="5DCC10D2" w14:textId="77777777" w:rsidR="008B4BEC" w:rsidRDefault="00000000">
      <w:pPr>
        <w:pStyle w:val="Heading2"/>
      </w:pPr>
      <w:bookmarkStart w:id="196" w:name="_Toc27831"/>
      <w:bookmarkStart w:id="197" w:name="_Toc146875944"/>
      <w:bookmarkStart w:id="198" w:name="_Toc10383"/>
      <w:bookmarkStart w:id="199" w:name="_Toc8353"/>
      <w:bookmarkStart w:id="200" w:name="_Toc23600"/>
      <w:bookmarkStart w:id="201" w:name="_Toc169039342"/>
      <w:bookmarkStart w:id="202" w:name="_Toc6215"/>
      <w:bookmarkStart w:id="203" w:name="_Toc743"/>
      <w:bookmarkStart w:id="204" w:name="_Toc167720588"/>
      <w:bookmarkStart w:id="205" w:name="_Toc31335"/>
      <w:bookmarkStart w:id="206" w:name="_Toc186712288"/>
      <w:r>
        <w:rPr>
          <w:rFonts w:eastAsia="SimSun" w:hint="eastAsia"/>
          <w:lang w:val="en-US" w:eastAsia="zh-CN"/>
        </w:rPr>
        <w:t>5</w:t>
      </w:r>
      <w:r>
        <w:t>.1</w:t>
      </w:r>
      <w:r>
        <w:tab/>
        <w:t>General requirements</w:t>
      </w:r>
      <w:bookmarkEnd w:id="196"/>
      <w:bookmarkEnd w:id="197"/>
      <w:bookmarkEnd w:id="198"/>
      <w:bookmarkEnd w:id="199"/>
      <w:bookmarkEnd w:id="200"/>
      <w:bookmarkEnd w:id="201"/>
      <w:bookmarkEnd w:id="202"/>
      <w:bookmarkEnd w:id="203"/>
      <w:bookmarkEnd w:id="204"/>
      <w:bookmarkEnd w:id="205"/>
      <w:bookmarkEnd w:id="206"/>
    </w:p>
    <w:p w14:paraId="78AE3289" w14:textId="77777777" w:rsidR="008B4BEC" w:rsidRDefault="00000000">
      <w:r>
        <w:t>The general architecture requirements specified in clause </w:t>
      </w:r>
      <w:r>
        <w:rPr>
          <w:rFonts w:eastAsia="SimSun" w:hint="eastAsia"/>
          <w:lang w:val="en-US" w:eastAsia="zh-CN"/>
        </w:rPr>
        <w:t>6</w:t>
      </w:r>
      <w:r>
        <w:t xml:space="preserve">.1 </w:t>
      </w:r>
      <w:r>
        <w:rPr>
          <w:rFonts w:eastAsia="SimSun" w:hint="eastAsia"/>
          <w:lang w:val="en-US" w:eastAsia="zh-CN"/>
        </w:rPr>
        <w:t xml:space="preserve">to 6.4 </w:t>
      </w:r>
      <w:r>
        <w:t>of 3GPP TS 23.43</w:t>
      </w:r>
      <w:r>
        <w:rPr>
          <w:rFonts w:eastAsia="SimSun" w:hint="eastAsia"/>
          <w:lang w:val="en-US" w:eastAsia="zh-CN"/>
        </w:rPr>
        <w:t>3</w:t>
      </w:r>
      <w:r>
        <w:t> [</w:t>
      </w:r>
      <w:r>
        <w:rPr>
          <w:rFonts w:eastAsia="SimSun" w:hint="eastAsia"/>
          <w:lang w:val="en-US" w:eastAsia="zh-CN"/>
        </w:rPr>
        <w:t>6</w:t>
      </w:r>
      <w:r>
        <w:t xml:space="preserve">] are applicable for </w:t>
      </w:r>
      <w:r>
        <w:rPr>
          <w:rFonts w:eastAsia="SimSun" w:hint="eastAsia"/>
          <w:lang w:val="en-US" w:eastAsia="zh-CN"/>
        </w:rPr>
        <w:t>XRApp</w:t>
      </w:r>
      <w:r>
        <w:t xml:space="preserve"> service. </w:t>
      </w:r>
    </w:p>
    <w:p w14:paraId="4DD5A156" w14:textId="77777777" w:rsidR="008B4BEC" w:rsidRDefault="00000000">
      <w:pPr>
        <w:pStyle w:val="Heading2"/>
        <w:rPr>
          <w:lang w:val="en-US"/>
        </w:rPr>
      </w:pPr>
      <w:bookmarkStart w:id="207" w:name="_Toc169039343"/>
      <w:bookmarkStart w:id="208" w:name="_Toc1134"/>
      <w:bookmarkStart w:id="209" w:name="_Toc12549"/>
      <w:bookmarkStart w:id="210" w:name="_Toc167720589"/>
      <w:bookmarkStart w:id="211" w:name="_Toc25360"/>
      <w:bookmarkStart w:id="212" w:name="_Toc11831"/>
      <w:bookmarkStart w:id="213" w:name="_Toc146875945"/>
      <w:bookmarkStart w:id="214" w:name="_Toc27297"/>
      <w:bookmarkStart w:id="215" w:name="_Toc16727"/>
      <w:bookmarkStart w:id="216" w:name="_Toc13175"/>
      <w:bookmarkStart w:id="217" w:name="_Toc186712289"/>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bookmarkEnd w:id="207"/>
      <w:bookmarkEnd w:id="208"/>
      <w:bookmarkEnd w:id="209"/>
      <w:bookmarkEnd w:id="210"/>
      <w:bookmarkEnd w:id="217"/>
    </w:p>
    <w:p w14:paraId="179B4BEB" w14:textId="77777777" w:rsidR="008B4BEC" w:rsidRDefault="00000000">
      <w:pPr>
        <w:pStyle w:val="Heading3"/>
      </w:pPr>
      <w:bookmarkStart w:id="218" w:name="_Toc169039344"/>
      <w:bookmarkStart w:id="219" w:name="_Toc6619"/>
      <w:bookmarkStart w:id="220" w:name="_Toc167720590"/>
      <w:bookmarkStart w:id="221" w:name="_Toc122698239"/>
      <w:bookmarkStart w:id="222" w:name="_Toc21158"/>
      <w:bookmarkStart w:id="223" w:name="_Toc186712290"/>
      <w:r>
        <w:t>5.</w:t>
      </w:r>
      <w:r>
        <w:rPr>
          <w:rFonts w:eastAsia="SimSun" w:hint="eastAsia"/>
          <w:lang w:val="en-US" w:eastAsia="zh-CN"/>
        </w:rPr>
        <w:t>2</w:t>
      </w:r>
      <w:r>
        <w:t>.1</w:t>
      </w:r>
      <w:r>
        <w:tab/>
        <w:t>Description</w:t>
      </w:r>
      <w:bookmarkEnd w:id="218"/>
      <w:bookmarkEnd w:id="219"/>
      <w:bookmarkEnd w:id="220"/>
      <w:bookmarkEnd w:id="221"/>
      <w:bookmarkEnd w:id="222"/>
      <w:bookmarkEnd w:id="223"/>
    </w:p>
    <w:p w14:paraId="3BBC2A86" w14:textId="77777777" w:rsidR="008B4BEC" w:rsidRDefault="00000000">
      <w:r>
        <w:t xml:space="preserve">This clause specifies the requirements related to support for </w:t>
      </w:r>
      <w:r>
        <w:rPr>
          <w:lang w:val="en-US" w:eastAsia="zh-CN"/>
        </w:rPr>
        <w:t>c</w:t>
      </w:r>
      <w:r>
        <w:rPr>
          <w:rFonts w:hint="eastAsia"/>
          <w:lang w:val="en-US" w:eastAsia="zh-CN"/>
        </w:rPr>
        <w:t xml:space="preserve">oordination between direct UE </w:t>
      </w:r>
      <w:r>
        <w:rPr>
          <w:lang w:val="en-US" w:eastAsia="zh-CN"/>
        </w:rPr>
        <w:t>connection</w:t>
      </w:r>
      <w:r>
        <w:rPr>
          <w:rFonts w:hint="eastAsia"/>
          <w:lang w:val="en-US" w:eastAsia="zh-CN"/>
        </w:rPr>
        <w:t xml:space="preserve"> and network based </w:t>
      </w:r>
      <w:r>
        <w:rPr>
          <w:lang w:val="en-US" w:eastAsia="zh-CN"/>
        </w:rPr>
        <w:t>connection</w:t>
      </w:r>
      <w:r>
        <w:t>.</w:t>
      </w:r>
    </w:p>
    <w:p w14:paraId="3CB81A57" w14:textId="77777777" w:rsidR="008B4BEC" w:rsidRDefault="00000000">
      <w:pPr>
        <w:pStyle w:val="Heading3"/>
      </w:pPr>
      <w:bookmarkStart w:id="224" w:name="_Toc30852"/>
      <w:bookmarkStart w:id="225" w:name="_Toc122698240"/>
      <w:bookmarkStart w:id="226" w:name="_Toc167720591"/>
      <w:bookmarkStart w:id="227" w:name="_Toc169039345"/>
      <w:bookmarkStart w:id="228" w:name="_Toc23242"/>
      <w:bookmarkStart w:id="229" w:name="_Toc186712291"/>
      <w:r>
        <w:lastRenderedPageBreak/>
        <w:t>5.</w:t>
      </w:r>
      <w:r>
        <w:rPr>
          <w:rFonts w:eastAsia="SimSun" w:hint="eastAsia"/>
          <w:lang w:val="en-US" w:eastAsia="zh-CN"/>
        </w:rPr>
        <w:t>2</w:t>
      </w:r>
      <w:r>
        <w:t>.2</w:t>
      </w:r>
      <w:r>
        <w:tab/>
        <w:t>Requirements</w:t>
      </w:r>
      <w:bookmarkEnd w:id="224"/>
      <w:bookmarkEnd w:id="225"/>
      <w:bookmarkEnd w:id="226"/>
      <w:bookmarkEnd w:id="227"/>
      <w:bookmarkEnd w:id="228"/>
      <w:bookmarkEnd w:id="229"/>
    </w:p>
    <w:p w14:paraId="7DD75644" w14:textId="77777777" w:rsidR="008B4BEC" w:rsidRDefault="00000000">
      <w:pPr>
        <w:rPr>
          <w:color w:val="000000"/>
          <w:lang w:val="en-US"/>
        </w:rPr>
      </w:pPr>
      <w:r>
        <w:rPr>
          <w:color w:val="000000"/>
        </w:rPr>
        <w:t>[AR-5.</w:t>
      </w:r>
      <w:r>
        <w:rPr>
          <w:rFonts w:eastAsia="SimSun" w:hint="eastAsia"/>
          <w:color w:val="000000"/>
          <w:lang w:val="en-US" w:eastAsia="zh-CN"/>
        </w:rPr>
        <w:t>2</w:t>
      </w:r>
      <w:r>
        <w:rPr>
          <w:color w:val="000000"/>
        </w:rPr>
        <w:t xml:space="preserve">.2-a] The </w:t>
      </w:r>
      <w:r>
        <w:t>architecture</w:t>
      </w:r>
      <w:r>
        <w:rPr>
          <w:rFonts w:eastAsiaTheme="minorEastAsia" w:hint="eastAsia"/>
          <w:lang w:eastAsia="zh-CN"/>
        </w:rPr>
        <w:t xml:space="preserve"> </w:t>
      </w:r>
      <w:r>
        <w:rPr>
          <w:lang w:val="en-US" w:eastAsia="zh-CN"/>
        </w:rPr>
        <w:t>shall support a mechanism to</w:t>
      </w:r>
      <w:r>
        <w:rPr>
          <w:rFonts w:eastAsiaTheme="minorEastAsia" w:hint="eastAsia"/>
          <w:lang w:val="en-US" w:eastAsia="zh-CN"/>
        </w:rPr>
        <w:t xml:space="preserve"> </w:t>
      </w:r>
      <w:r>
        <w:rPr>
          <w:rFonts w:hint="eastAsia"/>
          <w:lang w:val="en-US" w:eastAsia="zh-CN"/>
        </w:rPr>
        <w:t xml:space="preserve">authorize specific UEs to transmit </w:t>
      </w:r>
      <w:r>
        <w:rPr>
          <w:lang w:val="en-US" w:eastAsia="zh-CN"/>
        </w:rPr>
        <w:t xml:space="preserve">XR </w:t>
      </w:r>
      <w:r>
        <w:rPr>
          <w:rFonts w:hint="eastAsia"/>
          <w:lang w:val="en-US" w:eastAsia="zh-CN"/>
        </w:rPr>
        <w:t>data via direct device connection</w:t>
      </w:r>
      <w:r>
        <w:rPr>
          <w:lang w:val="en-US" w:eastAsia="zh-CN"/>
        </w:rPr>
        <w:t>.</w:t>
      </w:r>
    </w:p>
    <w:p w14:paraId="491566AA"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b</w:t>
      </w:r>
      <w:r>
        <w:rPr>
          <w:color w:val="000000"/>
        </w:rPr>
        <w:t xml:space="preserve">] The </w:t>
      </w:r>
      <w:r>
        <w:t>architecture</w:t>
      </w:r>
      <w:r>
        <w:rPr>
          <w:rFonts w:eastAsiaTheme="minorEastAsia" w:hint="eastAsia"/>
          <w:lang w:eastAsia="zh-CN"/>
        </w:rPr>
        <w:t xml:space="preserve"> </w:t>
      </w:r>
      <w:r>
        <w:rPr>
          <w:lang w:val="en-US" w:eastAsia="zh-CN"/>
        </w:rPr>
        <w:t xml:space="preserve">shall support a mechanism for monitoring the availability and QoS of </w:t>
      </w:r>
      <w:r>
        <w:rPr>
          <w:rFonts w:hint="eastAsia"/>
          <w:lang w:val="en-US" w:eastAsia="zh-CN"/>
        </w:rPr>
        <w:t xml:space="preserve">direct </w:t>
      </w:r>
      <w:r>
        <w:rPr>
          <w:lang w:val="en-US" w:eastAsia="zh-CN"/>
        </w:rPr>
        <w:t>link</w:t>
      </w:r>
      <w:r>
        <w:rPr>
          <w:rFonts w:eastAsiaTheme="minorEastAsia" w:hint="eastAsia"/>
          <w:lang w:val="en-US" w:eastAsia="zh-CN"/>
        </w:rPr>
        <w:t xml:space="preserve"> </w:t>
      </w:r>
      <w:r>
        <w:rPr>
          <w:lang w:val="en-US" w:eastAsia="zh-CN"/>
        </w:rPr>
        <w:t>between UEs for XR service data transmission.</w:t>
      </w:r>
    </w:p>
    <w:p w14:paraId="55105A41"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c</w:t>
      </w:r>
      <w:r>
        <w:rPr>
          <w:color w:val="000000"/>
        </w:rPr>
        <w:t xml:space="preserve">] The </w:t>
      </w:r>
      <w:r>
        <w:t>architecture</w:t>
      </w:r>
      <w:r>
        <w:rPr>
          <w:rFonts w:eastAsiaTheme="minorEastAsia" w:hint="eastAsia"/>
          <w:lang w:eastAsia="zh-CN"/>
        </w:rPr>
        <w:t xml:space="preserve"> </w:t>
      </w:r>
      <w:r>
        <w:rPr>
          <w:lang w:val="en-US" w:eastAsia="zh-CN"/>
        </w:rPr>
        <w:t>shall be capable of reporting the availability</w:t>
      </w:r>
      <w:r>
        <w:rPr>
          <w:rFonts w:eastAsiaTheme="minorEastAsia" w:hint="eastAsia"/>
          <w:lang w:val="en-US" w:eastAsia="zh-CN"/>
        </w:rPr>
        <w:t xml:space="preserve"> </w:t>
      </w:r>
      <w:r>
        <w:rPr>
          <w:lang w:val="en-US" w:eastAsia="zh-CN"/>
        </w:rPr>
        <w:t xml:space="preserve">and QoS of </w:t>
      </w:r>
      <w:r>
        <w:rPr>
          <w:rFonts w:hint="eastAsia"/>
          <w:lang w:val="en-US" w:eastAsia="zh-CN"/>
        </w:rPr>
        <w:t xml:space="preserve">direct </w:t>
      </w:r>
      <w:r>
        <w:rPr>
          <w:lang w:val="en-US" w:eastAsia="zh-CN"/>
        </w:rPr>
        <w:t>link for XR service data transmission.</w:t>
      </w:r>
    </w:p>
    <w:p w14:paraId="6F6348ED"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d</w:t>
      </w:r>
      <w:r>
        <w:rPr>
          <w:color w:val="000000"/>
        </w:rPr>
        <w:t xml:space="preserve">] The </w:t>
      </w:r>
      <w:r>
        <w:t>architecture</w:t>
      </w:r>
      <w:r>
        <w:rPr>
          <w:rFonts w:eastAsiaTheme="minorEastAsia" w:hint="eastAsia"/>
          <w:lang w:eastAsia="zh-CN"/>
        </w:rPr>
        <w:t xml:space="preserve"> </w:t>
      </w:r>
      <w:r>
        <w:rPr>
          <w:lang w:val="en-US" w:eastAsia="zh-CN"/>
        </w:rPr>
        <w:t xml:space="preserve">shall be capable of making network based connections take over the XR data transmission when </w:t>
      </w:r>
      <w:r>
        <w:rPr>
          <w:lang w:eastAsia="zh-CN"/>
        </w:rPr>
        <w:t xml:space="preserve">direct </w:t>
      </w:r>
      <w:r>
        <w:rPr>
          <w:lang w:val="en-US" w:eastAsia="zh-CN"/>
        </w:rPr>
        <w:t>device</w:t>
      </w:r>
      <w:r>
        <w:rPr>
          <w:lang w:eastAsia="zh-CN"/>
        </w:rPr>
        <w:t xml:space="preserve"> connection cannot fulfil the required QoS</w:t>
      </w:r>
      <w:r>
        <w:rPr>
          <w:lang w:val="en-US" w:eastAsia="zh-CN"/>
        </w:rPr>
        <w:t xml:space="preserve"> or </w:t>
      </w:r>
      <w:r>
        <w:rPr>
          <w:lang w:val="en-US"/>
        </w:rPr>
        <w:t>vice versa</w:t>
      </w:r>
      <w:r>
        <w:rPr>
          <w:lang w:val="en-US" w:eastAsia="zh-CN"/>
        </w:rPr>
        <w:t>.</w:t>
      </w:r>
    </w:p>
    <w:p w14:paraId="4EF199B8" w14:textId="77777777" w:rsidR="008B4BEC" w:rsidRDefault="00000000">
      <w:pPr>
        <w:pStyle w:val="Heading2"/>
      </w:pPr>
      <w:bookmarkStart w:id="230" w:name="_Toc169039346"/>
      <w:bookmarkStart w:id="231" w:name="_Toc31364"/>
      <w:bookmarkStart w:id="232" w:name="_Toc3993"/>
      <w:bookmarkStart w:id="233" w:name="_Toc167720592"/>
      <w:bookmarkStart w:id="234" w:name="_Toc186712292"/>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bookmarkEnd w:id="230"/>
      <w:bookmarkEnd w:id="231"/>
      <w:bookmarkEnd w:id="232"/>
      <w:bookmarkEnd w:id="233"/>
      <w:bookmarkEnd w:id="234"/>
    </w:p>
    <w:p w14:paraId="25A2F7CB" w14:textId="77777777" w:rsidR="008B4BEC" w:rsidRDefault="00000000">
      <w:pPr>
        <w:pStyle w:val="Heading3"/>
      </w:pPr>
      <w:bookmarkStart w:id="235" w:name="_Toc167720593"/>
      <w:bookmarkStart w:id="236" w:name="_Toc27178"/>
      <w:bookmarkStart w:id="237" w:name="_Toc3212"/>
      <w:bookmarkStart w:id="238" w:name="_Toc169039347"/>
      <w:bookmarkStart w:id="239" w:name="_Toc146235893"/>
      <w:bookmarkStart w:id="240" w:name="_Toc186712293"/>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bookmarkEnd w:id="235"/>
      <w:bookmarkEnd w:id="236"/>
      <w:bookmarkEnd w:id="237"/>
      <w:bookmarkEnd w:id="238"/>
      <w:bookmarkEnd w:id="239"/>
      <w:bookmarkEnd w:id="240"/>
    </w:p>
    <w:p w14:paraId="7808F950" w14:textId="77777777" w:rsidR="008B4BEC" w:rsidRDefault="00000000">
      <w:r>
        <w:t xml:space="preserve">This subclause specifies the requirements for </w:t>
      </w:r>
      <w:r>
        <w:rPr>
          <w:rFonts w:hint="eastAsia"/>
          <w:lang w:val="en-US" w:eastAsia="zh-CN"/>
        </w:rPr>
        <w:t>multi-modal flows alignment and monitoring</w:t>
      </w:r>
      <w:r>
        <w:t xml:space="preserve"> service.</w:t>
      </w:r>
    </w:p>
    <w:p w14:paraId="0B5178B6" w14:textId="77777777" w:rsidR="008B4BEC" w:rsidRDefault="00000000">
      <w:pPr>
        <w:pStyle w:val="Heading3"/>
      </w:pPr>
      <w:bookmarkStart w:id="241" w:name="_Toc167720594"/>
      <w:bookmarkStart w:id="242" w:name="_Toc146235894"/>
      <w:bookmarkStart w:id="243" w:name="_Toc32003"/>
      <w:bookmarkStart w:id="244" w:name="_Toc169039348"/>
      <w:bookmarkStart w:id="245" w:name="_Toc2300"/>
      <w:bookmarkStart w:id="246" w:name="_Toc186712294"/>
      <w:r>
        <w:rPr>
          <w:rFonts w:eastAsia="SimSun" w:hint="eastAsia"/>
          <w:lang w:val="en-US" w:eastAsia="zh-CN"/>
        </w:rPr>
        <w:t>5</w:t>
      </w:r>
      <w:r>
        <w:t>.</w:t>
      </w:r>
      <w:r>
        <w:rPr>
          <w:rFonts w:eastAsia="SimSun" w:hint="eastAsia"/>
          <w:lang w:val="en-US" w:eastAsia="zh-CN"/>
        </w:rPr>
        <w:t>3</w:t>
      </w:r>
      <w:r>
        <w:t>.2</w:t>
      </w:r>
      <w:r>
        <w:tab/>
        <w:t>Requirements</w:t>
      </w:r>
      <w:bookmarkEnd w:id="241"/>
      <w:bookmarkEnd w:id="242"/>
      <w:bookmarkEnd w:id="243"/>
      <w:bookmarkEnd w:id="244"/>
      <w:bookmarkEnd w:id="245"/>
      <w:bookmarkEnd w:id="246"/>
    </w:p>
    <w:p w14:paraId="4F90A154" w14:textId="77777777" w:rsidR="008B4BEC" w:rsidRDefault="00000000">
      <w:r>
        <w:t>[AR-</w:t>
      </w:r>
      <w:r>
        <w:rPr>
          <w:rFonts w:eastAsia="SimSun" w:hint="eastAsia"/>
          <w:lang w:val="en-US" w:eastAsia="zh-CN"/>
        </w:rPr>
        <w:t>5</w:t>
      </w:r>
      <w:r>
        <w:t>.</w:t>
      </w:r>
      <w:r>
        <w:rPr>
          <w:rFonts w:eastAsia="SimSun" w:hint="eastAsia"/>
          <w:lang w:val="en-US" w:eastAsia="zh-CN"/>
        </w:rPr>
        <w:t>3</w:t>
      </w:r>
      <w:r>
        <w:t xml:space="preserve">.2-a]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 xml:space="preserve">multi-modal flows alignment </w:t>
      </w:r>
      <w:r>
        <w:t>by the authorized VAL server.</w:t>
      </w:r>
    </w:p>
    <w:p w14:paraId="7A89EABB" w14:textId="77777777" w:rsidR="008B4BEC" w:rsidRDefault="00000000">
      <w:r>
        <w:t>[AR-</w:t>
      </w:r>
      <w:r>
        <w:rPr>
          <w:rFonts w:eastAsia="SimSun" w:hint="eastAsia"/>
          <w:lang w:val="en-US" w:eastAsia="zh-CN"/>
        </w:rPr>
        <w:t>5</w:t>
      </w:r>
      <w:r>
        <w:t>.</w:t>
      </w:r>
      <w:r>
        <w:rPr>
          <w:rFonts w:eastAsia="SimSun" w:hint="eastAsia"/>
          <w:lang w:val="en-US" w:eastAsia="zh-CN"/>
        </w:rPr>
        <w:t>3</w:t>
      </w:r>
      <w:r>
        <w:t xml:space="preserve">.2-b]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multi-modal flows alignment monitoring</w:t>
      </w:r>
      <w:r>
        <w:t xml:space="preserve"> by the authorized users or VAL server.</w:t>
      </w:r>
    </w:p>
    <w:p w14:paraId="17FEF242" w14:textId="77777777" w:rsidR="008B4BEC" w:rsidRDefault="00000000">
      <w:pPr>
        <w:pStyle w:val="Heading2"/>
      </w:pPr>
      <w:bookmarkStart w:id="247" w:name="_Toc14119"/>
      <w:bookmarkStart w:id="248" w:name="_Toc2395"/>
      <w:bookmarkStart w:id="249" w:name="_Toc169037529"/>
      <w:bookmarkStart w:id="250" w:name="_Toc169039349"/>
      <w:bookmarkStart w:id="251" w:name="_Toc167720595"/>
      <w:bookmarkStart w:id="252" w:name="_Toc186712295"/>
      <w:r>
        <w:rPr>
          <w:rFonts w:eastAsia="SimSun" w:hint="eastAsia"/>
          <w:lang w:val="en-US" w:eastAsia="zh-CN"/>
        </w:rPr>
        <w:t>5</w:t>
      </w:r>
      <w:r>
        <w:t>.</w:t>
      </w:r>
      <w:r>
        <w:rPr>
          <w:rFonts w:eastAsia="SimSun" w:hint="eastAsia"/>
          <w:lang w:val="en-US" w:eastAsia="zh-CN"/>
        </w:rPr>
        <w:t>4</w:t>
      </w:r>
      <w:r>
        <w:tab/>
      </w:r>
      <w:r>
        <w:rPr>
          <w:rFonts w:eastAsia="SimSun" w:hint="eastAsia"/>
          <w:lang w:val="en-US" w:eastAsia="zh-CN"/>
        </w:rPr>
        <w:t>Tethered device discovery and monitoring</w:t>
      </w:r>
      <w:r>
        <w:t xml:space="preserve"> requirements</w:t>
      </w:r>
      <w:bookmarkEnd w:id="247"/>
      <w:bookmarkEnd w:id="248"/>
      <w:bookmarkEnd w:id="249"/>
      <w:bookmarkEnd w:id="252"/>
    </w:p>
    <w:p w14:paraId="2AA09E3A" w14:textId="77777777" w:rsidR="008B4BEC" w:rsidRDefault="00000000">
      <w:pPr>
        <w:pStyle w:val="Heading3"/>
      </w:pPr>
      <w:bookmarkStart w:id="253" w:name="_Toc20494"/>
      <w:bookmarkStart w:id="254" w:name="_Toc169037527"/>
      <w:bookmarkStart w:id="255" w:name="_Toc20717"/>
      <w:bookmarkStart w:id="256" w:name="_Toc186712296"/>
      <w:r>
        <w:rPr>
          <w:rFonts w:eastAsia="SimSun" w:hint="eastAsia"/>
          <w:lang w:val="en-US" w:eastAsia="zh-CN"/>
        </w:rPr>
        <w:t>5</w:t>
      </w:r>
      <w:r>
        <w:t>.</w:t>
      </w:r>
      <w:r>
        <w:rPr>
          <w:rFonts w:eastAsia="SimSun" w:hint="eastAsia"/>
          <w:lang w:val="en-US" w:eastAsia="zh-CN"/>
        </w:rPr>
        <w:t>4</w:t>
      </w:r>
      <w:r>
        <w:t>.</w:t>
      </w:r>
      <w:r>
        <w:rPr>
          <w:rFonts w:eastAsia="SimSun" w:hint="eastAsia"/>
          <w:lang w:val="en-US" w:eastAsia="zh-CN"/>
        </w:rPr>
        <w:t>1</w:t>
      </w:r>
      <w:r>
        <w:tab/>
        <w:t>Description</w:t>
      </w:r>
      <w:bookmarkEnd w:id="253"/>
      <w:bookmarkEnd w:id="254"/>
      <w:bookmarkEnd w:id="255"/>
      <w:bookmarkEnd w:id="256"/>
    </w:p>
    <w:p w14:paraId="6EE2DF26" w14:textId="77777777" w:rsidR="008B4BEC" w:rsidRDefault="00000000">
      <w:r>
        <w:t xml:space="preserve">This subclause specifies the requirements </w:t>
      </w:r>
      <w:r>
        <w:rPr>
          <w:rFonts w:eastAsia="SimSun" w:hint="eastAsia"/>
          <w:lang w:val="en-US" w:eastAsia="zh-CN"/>
        </w:rPr>
        <w:t>to support the tethered device</w:t>
      </w:r>
      <w:r>
        <w:t>.</w:t>
      </w:r>
    </w:p>
    <w:p w14:paraId="1097AAF8" w14:textId="77777777" w:rsidR="008B4BEC" w:rsidRDefault="00000000">
      <w:pPr>
        <w:pStyle w:val="Heading3"/>
      </w:pPr>
      <w:bookmarkStart w:id="257" w:name="_Toc169037528"/>
      <w:bookmarkStart w:id="258" w:name="_Toc2617"/>
      <w:bookmarkStart w:id="259" w:name="_Toc27124"/>
      <w:bookmarkStart w:id="260" w:name="_Toc186712297"/>
      <w:r>
        <w:rPr>
          <w:rFonts w:eastAsia="SimSun" w:hint="eastAsia"/>
          <w:lang w:val="en-US" w:eastAsia="zh-CN"/>
        </w:rPr>
        <w:t>5</w:t>
      </w:r>
      <w:r>
        <w:t>.</w:t>
      </w:r>
      <w:r>
        <w:rPr>
          <w:rFonts w:eastAsia="SimSun" w:hint="eastAsia"/>
          <w:lang w:val="en-US" w:eastAsia="zh-CN"/>
        </w:rPr>
        <w:t>4</w:t>
      </w:r>
      <w:r>
        <w:t>.2</w:t>
      </w:r>
      <w:r>
        <w:tab/>
        <w:t>Requirements</w:t>
      </w:r>
      <w:bookmarkEnd w:id="257"/>
      <w:bookmarkEnd w:id="258"/>
      <w:bookmarkEnd w:id="259"/>
      <w:bookmarkEnd w:id="260"/>
    </w:p>
    <w:p w14:paraId="2586B0CE" w14:textId="77777777" w:rsidR="008B4BEC" w:rsidRDefault="00000000">
      <w:r>
        <w:t>[AR-</w:t>
      </w:r>
      <w:r>
        <w:rPr>
          <w:rFonts w:eastAsia="SimSun" w:hint="eastAsia"/>
          <w:lang w:val="en-US" w:eastAsia="zh-CN"/>
        </w:rPr>
        <w:t>5</w:t>
      </w:r>
      <w:r>
        <w:t>.</w:t>
      </w:r>
      <w:r>
        <w:rPr>
          <w:rFonts w:eastAsia="SimSun" w:hint="eastAsia"/>
          <w:lang w:val="en-US" w:eastAsia="zh-CN"/>
        </w:rPr>
        <w:t>4</w:t>
      </w:r>
      <w:r>
        <w:t xml:space="preserve">.2-a] The </w:t>
      </w:r>
      <w:r>
        <w:rPr>
          <w:rFonts w:eastAsia="SimSun" w:hint="eastAsia"/>
          <w:lang w:val="en-US" w:eastAsia="zh-CN"/>
        </w:rPr>
        <w:t>XRApp</w:t>
      </w:r>
      <w:r>
        <w:t xml:space="preserve"> shall </w:t>
      </w:r>
      <w:r>
        <w:rPr>
          <w:rFonts w:eastAsia="SimSun" w:hint="eastAsia"/>
          <w:lang w:val="en-US" w:eastAsia="zh-CN"/>
        </w:rPr>
        <w:t>provide a mechanism to discover the tethered device for the XR service</w:t>
      </w:r>
      <w:r>
        <w:t>.</w:t>
      </w:r>
    </w:p>
    <w:p w14:paraId="3B3997F7" w14:textId="77777777" w:rsidR="008B4BEC" w:rsidRDefault="00000000">
      <w:r>
        <w:t>[AR-</w:t>
      </w:r>
      <w:r>
        <w:rPr>
          <w:rFonts w:eastAsia="SimSun" w:hint="eastAsia"/>
          <w:lang w:val="en-US" w:eastAsia="zh-CN"/>
        </w:rPr>
        <w:t>5</w:t>
      </w:r>
      <w:r>
        <w:t>.</w:t>
      </w:r>
      <w:r>
        <w:rPr>
          <w:rFonts w:eastAsia="SimSun" w:hint="eastAsia"/>
          <w:lang w:val="en-US" w:eastAsia="zh-CN"/>
        </w:rPr>
        <w:t>4</w:t>
      </w:r>
      <w:r>
        <w:t xml:space="preserve">.2-b] The </w:t>
      </w:r>
      <w:r>
        <w:rPr>
          <w:rFonts w:eastAsia="SimSun" w:hint="eastAsia"/>
          <w:lang w:val="en-US" w:eastAsia="zh-CN"/>
        </w:rPr>
        <w:t>XRApp</w:t>
      </w:r>
      <w:r>
        <w:t xml:space="preserve"> shall </w:t>
      </w:r>
      <w:r>
        <w:rPr>
          <w:rFonts w:eastAsia="SimSun" w:hint="eastAsia"/>
          <w:lang w:val="en-US" w:eastAsia="zh-CN"/>
        </w:rPr>
        <w:t>provide a mechanism to monitor the tethered device by measuring the tethering link for the XR service</w:t>
      </w:r>
      <w:r>
        <w:t>.</w:t>
      </w:r>
    </w:p>
    <w:p w14:paraId="2B87C35C" w14:textId="77777777" w:rsidR="008B4BEC" w:rsidRDefault="00000000">
      <w:pPr>
        <w:pStyle w:val="Heading1"/>
        <w:rPr>
          <w:lang w:val="en-IN"/>
        </w:rPr>
      </w:pPr>
      <w:bookmarkStart w:id="261" w:name="_Toc27647554"/>
      <w:bookmarkStart w:id="262" w:name="_Toc25612630"/>
      <w:bookmarkStart w:id="263" w:name="_Toc25613597"/>
      <w:bookmarkStart w:id="264" w:name="_Toc25613333"/>
      <w:bookmarkStart w:id="265" w:name="_Toc15564"/>
      <w:bookmarkStart w:id="266" w:name="_Toc169039350"/>
      <w:bookmarkStart w:id="267" w:name="_Toc24144"/>
      <w:bookmarkStart w:id="268" w:name="_Toc16329"/>
      <w:bookmarkStart w:id="269" w:name="_Toc146875946"/>
      <w:bookmarkStart w:id="270" w:name="_Toc22463"/>
      <w:bookmarkStart w:id="271" w:name="_Toc23109"/>
      <w:bookmarkStart w:id="272" w:name="_Toc167720596"/>
      <w:bookmarkStart w:id="273" w:name="_Toc21470"/>
      <w:bookmarkStart w:id="274" w:name="_Toc3584"/>
      <w:bookmarkStart w:id="275" w:name="_Toc186712298"/>
      <w:bookmarkEnd w:id="211"/>
      <w:bookmarkEnd w:id="212"/>
      <w:bookmarkEnd w:id="213"/>
      <w:bookmarkEnd w:id="214"/>
      <w:bookmarkEnd w:id="215"/>
      <w:bookmarkEnd w:id="216"/>
      <w:bookmarkEnd w:id="250"/>
      <w:bookmarkEnd w:id="251"/>
      <w:r>
        <w:rPr>
          <w:rFonts w:eastAsia="SimSun" w:hint="eastAsia"/>
          <w:lang w:val="en-US" w:eastAsia="zh-CN"/>
        </w:rPr>
        <w:t>6</w:t>
      </w:r>
      <w:r>
        <w:rPr>
          <w:lang w:val="en-IN"/>
        </w:rPr>
        <w:tab/>
        <w:t xml:space="preserve">Application </w:t>
      </w:r>
      <w:r>
        <w:t>enablement</w:t>
      </w:r>
      <w:r>
        <w:rPr>
          <w:rFonts w:eastAsia="SimSun" w:hint="eastAsia"/>
          <w:lang w:val="en-US" w:eastAsia="zh-CN"/>
        </w:rPr>
        <w:t xml:space="preserve"> </w:t>
      </w:r>
      <w:r>
        <w:rPr>
          <w:lang w:val="en-IN"/>
        </w:rPr>
        <w:t xml:space="preserve">architecture for </w:t>
      </w:r>
      <w:bookmarkEnd w:id="261"/>
      <w:bookmarkEnd w:id="262"/>
      <w:bookmarkEnd w:id="263"/>
      <w:bookmarkEnd w:id="264"/>
      <w:r>
        <w:rPr>
          <w:rFonts w:eastAsia="SimSun" w:hint="eastAsia"/>
          <w:lang w:val="en-US" w:eastAsia="zh-CN"/>
        </w:rPr>
        <w:t>XR</w:t>
      </w:r>
      <w:r>
        <w:rPr>
          <w:lang w:val="en-IN"/>
        </w:rPr>
        <w:t xml:space="preserve"> services</w:t>
      </w:r>
      <w:bookmarkEnd w:id="265"/>
      <w:bookmarkEnd w:id="266"/>
      <w:bookmarkEnd w:id="267"/>
      <w:bookmarkEnd w:id="268"/>
      <w:bookmarkEnd w:id="269"/>
      <w:bookmarkEnd w:id="270"/>
      <w:bookmarkEnd w:id="271"/>
      <w:bookmarkEnd w:id="272"/>
      <w:bookmarkEnd w:id="273"/>
      <w:bookmarkEnd w:id="274"/>
      <w:bookmarkEnd w:id="275"/>
    </w:p>
    <w:p w14:paraId="125E7817" w14:textId="77777777" w:rsidR="008B4BEC" w:rsidRDefault="00000000">
      <w:pPr>
        <w:pStyle w:val="Heading2"/>
        <w:rPr>
          <w:lang w:val="en-IN"/>
        </w:rPr>
      </w:pPr>
      <w:bookmarkStart w:id="276" w:name="_Toc146875947"/>
      <w:bookmarkStart w:id="277" w:name="_Toc19036375"/>
      <w:bookmarkStart w:id="278" w:name="_Toc14352757"/>
      <w:bookmarkStart w:id="279" w:name="_Toc27647555"/>
      <w:bookmarkStart w:id="280" w:name="_Toc25613598"/>
      <w:bookmarkStart w:id="281" w:name="_Toc19034185"/>
      <w:bookmarkStart w:id="282" w:name="_Toc19037373"/>
      <w:bookmarkStart w:id="283" w:name="_Toc25613334"/>
      <w:bookmarkStart w:id="284" w:name="_Toc25612631"/>
      <w:bookmarkStart w:id="285" w:name="_Toc19026784"/>
      <w:bookmarkStart w:id="286" w:name="_Toc29627"/>
      <w:bookmarkStart w:id="287" w:name="_Toc28392"/>
      <w:bookmarkStart w:id="288" w:name="_Toc29859"/>
      <w:bookmarkStart w:id="289" w:name="_Toc10227"/>
      <w:bookmarkStart w:id="290" w:name="_Toc14961"/>
      <w:bookmarkStart w:id="291" w:name="_Toc1153"/>
      <w:bookmarkStart w:id="292" w:name="_Toc169039351"/>
      <w:bookmarkStart w:id="293" w:name="_Toc167720597"/>
      <w:bookmarkStart w:id="294" w:name="_Toc10781"/>
      <w:bookmarkStart w:id="295" w:name="_Toc186712299"/>
      <w:r>
        <w:rPr>
          <w:rFonts w:eastAsia="SimSun" w:hint="eastAsia"/>
          <w:lang w:val="en-US" w:eastAsia="zh-CN"/>
        </w:rPr>
        <w:t>6</w:t>
      </w:r>
      <w:r>
        <w:rPr>
          <w:lang w:val="en-IN"/>
        </w:rPr>
        <w:t>.1</w:t>
      </w:r>
      <w:bookmarkEnd w:id="276"/>
      <w:bookmarkEnd w:id="277"/>
      <w:bookmarkEnd w:id="278"/>
      <w:bookmarkEnd w:id="279"/>
      <w:bookmarkEnd w:id="280"/>
      <w:bookmarkEnd w:id="281"/>
      <w:bookmarkEnd w:id="282"/>
      <w:bookmarkEnd w:id="283"/>
      <w:bookmarkEnd w:id="284"/>
      <w:bookmarkEnd w:id="285"/>
      <w:r>
        <w:rPr>
          <w:rFonts w:eastAsia="SimSun" w:hint="eastAsia"/>
          <w:lang w:val="en-US" w:eastAsia="zh-CN"/>
        </w:rPr>
        <w:tab/>
      </w:r>
      <w:bookmarkStart w:id="296" w:name="_Toc27647556"/>
      <w:bookmarkStart w:id="297" w:name="_Toc25612632"/>
      <w:bookmarkStart w:id="298" w:name="_Toc19034186"/>
      <w:bookmarkStart w:id="299" w:name="_Toc25613599"/>
      <w:bookmarkStart w:id="300" w:name="_Toc25613335"/>
      <w:bookmarkStart w:id="301" w:name="_Toc4193"/>
      <w:bookmarkStart w:id="302" w:name="_Toc19037374"/>
      <w:bookmarkStart w:id="303" w:name="_Toc14352758"/>
      <w:bookmarkStart w:id="304" w:name="_Toc19036376"/>
      <w:bookmarkStart w:id="305" w:name="_Toc146875948"/>
      <w:bookmarkStart w:id="306" w:name="_Toc19026785"/>
      <w:bookmarkEnd w:id="286"/>
      <w:r>
        <w:rPr>
          <w:rFonts w:eastAsia="SimSun" w:hint="eastAsia"/>
          <w:lang w:val="en-US" w:eastAsia="zh-CN"/>
        </w:rPr>
        <w:t>A</w:t>
      </w:r>
      <w:r>
        <w:rPr>
          <w:rFonts w:eastAsia="SimSun"/>
        </w:rPr>
        <w:t>pplication</w:t>
      </w:r>
      <w:r>
        <w:t xml:space="preserve"> enablement </w:t>
      </w:r>
      <w:r>
        <w:rPr>
          <w:rFonts w:eastAsia="SimSun" w:hint="eastAsia"/>
          <w:lang w:val="en-US" w:eastAsia="zh-CN"/>
        </w:rPr>
        <w:t>a</w:t>
      </w:r>
      <w:r>
        <w:rPr>
          <w:lang w:val="en-US"/>
        </w:rPr>
        <w:t>rchitecture</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4D31D1C3" w14:textId="77777777" w:rsidR="008B4BEC" w:rsidRDefault="00000000">
      <w:pPr>
        <w:pStyle w:val="Heading3"/>
      </w:pPr>
      <w:bookmarkStart w:id="307" w:name="_Toc26876"/>
      <w:bookmarkStart w:id="308" w:name="_Toc13886"/>
      <w:bookmarkStart w:id="309" w:name="_Toc50584202"/>
      <w:bookmarkStart w:id="310" w:name="_Toc57673389"/>
      <w:bookmarkStart w:id="311" w:name="_Toc24615"/>
      <w:bookmarkStart w:id="312" w:name="_Toc105714738"/>
      <w:bookmarkStart w:id="313" w:name="_Toc42003889"/>
      <w:bookmarkStart w:id="314" w:name="_Toc155261649"/>
      <w:bookmarkStart w:id="315" w:name="_Toc169039352"/>
      <w:bookmarkStart w:id="316" w:name="_Toc133484025"/>
      <w:bookmarkStart w:id="317" w:name="_Toc37790940"/>
      <w:bookmarkStart w:id="318" w:name="_Toc50584546"/>
      <w:bookmarkStart w:id="319" w:name="_Toc167720598"/>
      <w:bookmarkStart w:id="320" w:name="_Toc186712300"/>
      <w:r>
        <w:rPr>
          <w:rFonts w:hint="eastAsia"/>
          <w:lang w:val="en-US" w:eastAsia="zh-CN"/>
        </w:rPr>
        <w:t>6.1.1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0B4903A7" w14:textId="77777777" w:rsidR="008B4BEC" w:rsidRDefault="00000000">
      <w:pPr>
        <w:rPr>
          <w:rFonts w:eastAsia="SimSun"/>
          <w:lang w:eastAsia="zh-CN"/>
        </w:rPr>
      </w:pPr>
      <w:r>
        <w:t>This clause provides the overall architecture description</w:t>
      </w:r>
      <w:r>
        <w:rPr>
          <w:rFonts w:eastAsia="SimSun" w:hint="eastAsia"/>
          <w:lang w:val="en-US" w:eastAsia="zh-CN"/>
        </w:rPr>
        <w:t>.</w:t>
      </w:r>
    </w:p>
    <w:p w14:paraId="0B1DE108" w14:textId="77777777" w:rsidR="008B4BEC" w:rsidRDefault="00000000">
      <w:pPr>
        <w:pStyle w:val="Heading3"/>
        <w:rPr>
          <w:lang w:val="en-US" w:eastAsia="zh-CN"/>
        </w:rPr>
      </w:pPr>
      <w:bookmarkStart w:id="321" w:name="_Toc15782"/>
      <w:bookmarkStart w:id="322" w:name="_Toc29874"/>
      <w:bookmarkStart w:id="323" w:name="_Toc169039353"/>
      <w:bookmarkStart w:id="324" w:name="_Toc24581"/>
      <w:bookmarkStart w:id="325" w:name="_Toc167720599"/>
      <w:bookmarkStart w:id="326" w:name="_Toc186712301"/>
      <w:r>
        <w:rPr>
          <w:rFonts w:hint="eastAsia"/>
          <w:lang w:val="en-US" w:eastAsia="zh-CN"/>
        </w:rPr>
        <w:t>6.1.2</w:t>
      </w:r>
      <w:r>
        <w:rPr>
          <w:rFonts w:hint="eastAsia"/>
          <w:lang w:val="en-US" w:eastAsia="zh-CN"/>
        </w:rPr>
        <w:tab/>
        <w:t>Option1: Application enablement architecture for XRAPP function</w:t>
      </w:r>
      <w:bookmarkEnd w:id="321"/>
      <w:bookmarkEnd w:id="322"/>
      <w:bookmarkEnd w:id="326"/>
    </w:p>
    <w:p w14:paraId="144EAEB3" w14:textId="77777777" w:rsidR="008B4BEC" w:rsidRDefault="00000000">
      <w:pPr>
        <w:rPr>
          <w:rFonts w:eastAsia="SimSun"/>
          <w:lang w:val="en-US" w:eastAsia="zh-CN"/>
        </w:rPr>
      </w:pPr>
      <w:r>
        <w:rPr>
          <w:rFonts w:eastAsia="SimSun" w:hint="eastAsia"/>
          <w:lang w:val="en-US" w:eastAsia="zh-CN"/>
        </w:rPr>
        <w:t xml:space="preserve">When the XRApp function is a SEAL layer function, it could be deployment implementation by integrating the related enabler function (e.g. SEALDD server, NSCE server) to support XR application.  </w:t>
      </w:r>
    </w:p>
    <w:p w14:paraId="2990C4BF" w14:textId="77777777" w:rsidR="008B4BEC" w:rsidRDefault="00000000">
      <w:pPr>
        <w:rPr>
          <w:rFonts w:eastAsia="SimSun"/>
          <w:lang w:val="en-US" w:eastAsia="zh-CN"/>
        </w:rPr>
      </w:pPr>
      <w:r>
        <w:rPr>
          <w:rFonts w:eastAsia="SimSun" w:hint="eastAsia"/>
          <w:lang w:val="en-US" w:eastAsia="zh-CN"/>
        </w:rPr>
        <w:lastRenderedPageBreak/>
        <w:t xml:space="preserve">The XRApp function provides the service to VAL server </w:t>
      </w:r>
      <w:r>
        <w:t>over</w:t>
      </w:r>
      <w:r>
        <w:rPr>
          <w:rFonts w:eastAsia="SimSun" w:hint="eastAsia"/>
          <w:lang w:val="en-US" w:eastAsia="zh-CN"/>
        </w:rPr>
        <w:t xml:space="preserve"> XRApp-S. The XRApp function interact with XRApp client over XRApp-UU. The XRApp client communicates with the XRApp client on the other device (i.e., tethered device) over the XRApp-UUe.</w:t>
      </w:r>
    </w:p>
    <w:p w14:paraId="31D8A44F" w14:textId="77777777" w:rsidR="008B4BEC" w:rsidRDefault="008B4BEC">
      <w:pPr>
        <w:rPr>
          <w:rFonts w:eastAsia="SimSun"/>
          <w:lang w:val="en-US" w:eastAsia="zh-CN"/>
        </w:rPr>
      </w:pPr>
    </w:p>
    <w:p w14:paraId="5F244B21" w14:textId="77777777" w:rsidR="008B4BEC" w:rsidRDefault="00000000">
      <w:pPr>
        <w:pStyle w:val="TF"/>
        <w:rPr>
          <w:rFonts w:eastAsia="SimSun"/>
          <w:lang w:val="en-US" w:eastAsia="zh-CN"/>
        </w:rPr>
      </w:pPr>
      <w:r>
        <w:object w:dxaOrig="9725" w:dyaOrig="4068" w14:anchorId="26C2C1AD">
          <v:shape id="_x0000_i1029" type="#_x0000_t75" style="width:485.55pt;height:203.35pt" o:ole="">
            <v:imagedata r:id="rId18" o:title="" croptop="18373f" cropbottom="15430f" cropright="12731f"/>
          </v:shape>
          <o:OLEObject Type="Embed" ProgID="Visio.Drawing.15" ShapeID="_x0000_i1029" DrawAspect="Content" ObjectID="_1797325573" r:id="rId19"/>
        </w:object>
      </w:r>
      <w:r>
        <w:t xml:space="preserve">Figure </w:t>
      </w:r>
      <w:r>
        <w:rPr>
          <w:rFonts w:eastAsia="SimSun" w:hint="eastAsia"/>
          <w:lang w:val="en-US" w:eastAsia="zh-CN"/>
        </w:rPr>
        <w:t>6</w:t>
      </w:r>
      <w:r>
        <w:t>.</w:t>
      </w:r>
      <w:r>
        <w:rPr>
          <w:rFonts w:eastAsia="SimSun" w:hint="eastAsia"/>
          <w:lang w:val="en-US" w:eastAsia="zh-CN"/>
        </w:rPr>
        <w:t>1.2</w:t>
      </w:r>
      <w:r>
        <w:t>-1</w:t>
      </w:r>
      <w:r>
        <w:rPr>
          <w:rFonts w:eastAsia="SimSun" w:hint="eastAsia"/>
          <w:lang w:val="en-US" w:eastAsia="zh-CN"/>
        </w:rPr>
        <w:t>: overview of XRApp function</w:t>
      </w:r>
    </w:p>
    <w:p w14:paraId="0E63286D" w14:textId="77777777" w:rsidR="008B4BEC" w:rsidRDefault="00000000">
      <w:pPr>
        <w:pStyle w:val="Heading4"/>
        <w:rPr>
          <w:lang w:val="en-IN"/>
        </w:rPr>
      </w:pPr>
      <w:bookmarkStart w:id="327" w:name="_Toc169037534"/>
      <w:bookmarkStart w:id="328" w:name="_Toc133484029"/>
      <w:bookmarkStart w:id="329" w:name="_Toc113264248"/>
      <w:bookmarkStart w:id="330" w:name="_Toc104514859"/>
      <w:bookmarkStart w:id="331" w:name="_Toc117364404"/>
      <w:bookmarkStart w:id="332" w:name="_Toc155261653"/>
      <w:r>
        <w:rPr>
          <w:rFonts w:hint="eastAsia"/>
          <w:lang w:val="en-US" w:eastAsia="zh-CN"/>
        </w:rPr>
        <w:t>6</w:t>
      </w:r>
      <w:r>
        <w:rPr>
          <w:lang w:val="en-IN"/>
        </w:rPr>
        <w:t>.</w:t>
      </w:r>
      <w:r>
        <w:rPr>
          <w:rFonts w:eastAsia="SimSun" w:hint="eastAsia"/>
          <w:lang w:val="en-US" w:eastAsia="zh-CN"/>
        </w:rPr>
        <w:t>1.</w:t>
      </w:r>
      <w:r>
        <w:rPr>
          <w:rFonts w:hint="eastAsia"/>
          <w:lang w:val="en-US" w:eastAsia="zh-CN"/>
        </w:rPr>
        <w:t>2.1</w:t>
      </w:r>
      <w:r>
        <w:rPr>
          <w:lang w:val="en-IN"/>
        </w:rPr>
        <w:tab/>
        <w:t>Functional Elements</w:t>
      </w:r>
      <w:bookmarkEnd w:id="327"/>
    </w:p>
    <w:p w14:paraId="0D12A59B" w14:textId="77777777" w:rsidR="008B4BEC" w:rsidRDefault="00000000">
      <w:pPr>
        <w:pStyle w:val="Heading5"/>
      </w:pPr>
      <w:r>
        <w:rPr>
          <w:rFonts w:hint="eastAsia"/>
          <w:lang w:val="en-US" w:eastAsia="zh-CN"/>
        </w:rPr>
        <w:t>6</w:t>
      </w:r>
      <w:r>
        <w:rPr>
          <w:lang w:val="en-IN"/>
        </w:rPr>
        <w:t>.</w:t>
      </w:r>
      <w:r>
        <w:rPr>
          <w:rFonts w:eastAsia="SimSun" w:hint="eastAsia"/>
          <w:lang w:val="en-US" w:eastAsia="zh-CN"/>
        </w:rPr>
        <w:t>1.</w:t>
      </w:r>
      <w:r>
        <w:rPr>
          <w:rFonts w:hint="eastAsia"/>
          <w:lang w:val="en-US" w:eastAsia="zh-CN"/>
        </w:rPr>
        <w:t>2.1.1</w:t>
      </w:r>
      <w:r>
        <w:tab/>
      </w:r>
      <w:r>
        <w:rPr>
          <w:lang w:val="en-US"/>
        </w:rPr>
        <w:t>S</w:t>
      </w:r>
      <w:r>
        <w:t>erver</w:t>
      </w:r>
      <w:r>
        <w:rPr>
          <w:lang w:val="en-US"/>
        </w:rPr>
        <w:t xml:space="preserve">-side </w:t>
      </w:r>
      <w:r>
        <w:rPr>
          <w:lang w:val="en-US" w:eastAsia="zh-CN"/>
        </w:rPr>
        <w:t>XRApp Functionality</w:t>
      </w:r>
      <w:r>
        <w:t xml:space="preserve"> </w:t>
      </w:r>
      <w:bookmarkEnd w:id="328"/>
      <w:bookmarkEnd w:id="329"/>
      <w:bookmarkEnd w:id="330"/>
      <w:bookmarkEnd w:id="331"/>
      <w:bookmarkEnd w:id="332"/>
    </w:p>
    <w:p w14:paraId="1F67F424" w14:textId="77777777" w:rsidR="008B4BEC" w:rsidRDefault="00000000">
      <w:pPr>
        <w:rPr>
          <w:lang w:eastAsia="zh-CN"/>
        </w:rPr>
      </w:pPr>
      <w:r>
        <w:rPr>
          <w:lang w:eastAsia="zh-CN"/>
        </w:rPr>
        <w:t>The XRApp functional entity provides for the XR service enablement.</w:t>
      </w:r>
    </w:p>
    <w:p w14:paraId="720DD1D5" w14:textId="77777777" w:rsidR="008B4BEC" w:rsidRDefault="00000000">
      <w:pPr>
        <w:pStyle w:val="Heading5"/>
      </w:pPr>
      <w:bookmarkStart w:id="333" w:name="_Toc155261654"/>
      <w:bookmarkStart w:id="334" w:name="_Toc117364405"/>
      <w:bookmarkStart w:id="335" w:name="_Toc133484030"/>
      <w:r>
        <w:rPr>
          <w:rFonts w:hint="eastAsia"/>
          <w:lang w:val="en-US" w:eastAsia="zh-CN"/>
        </w:rPr>
        <w:t>6</w:t>
      </w:r>
      <w:r>
        <w:rPr>
          <w:lang w:val="en-IN"/>
        </w:rPr>
        <w:t>.</w:t>
      </w:r>
      <w:r>
        <w:rPr>
          <w:rFonts w:hint="eastAsia"/>
          <w:lang w:val="en-US" w:eastAsia="zh-CN"/>
        </w:rPr>
        <w:t>1.2.1.2</w:t>
      </w:r>
      <w:r>
        <w:tab/>
      </w:r>
      <w:r>
        <w:rPr>
          <w:lang w:val="en-US"/>
        </w:rPr>
        <w:t xml:space="preserve">Client-side </w:t>
      </w:r>
      <w:bookmarkEnd w:id="333"/>
      <w:bookmarkEnd w:id="334"/>
      <w:bookmarkEnd w:id="335"/>
      <w:r>
        <w:rPr>
          <w:lang w:val="en-US" w:eastAsia="zh-CN"/>
        </w:rPr>
        <w:t>XRApp Functionality</w:t>
      </w:r>
    </w:p>
    <w:p w14:paraId="1737C088" w14:textId="77777777" w:rsidR="008B4BEC" w:rsidRDefault="00000000">
      <w:pPr>
        <w:pStyle w:val="B1"/>
        <w:numPr>
          <w:ilvl w:val="255"/>
          <w:numId w:val="0"/>
        </w:numPr>
        <w:rPr>
          <w:lang w:eastAsia="zh-CN"/>
        </w:rPr>
      </w:pPr>
      <w:r>
        <w:rPr>
          <w:lang w:eastAsia="zh-CN"/>
        </w:rPr>
        <w:t xml:space="preserve">The </w:t>
      </w:r>
      <w:r>
        <w:rPr>
          <w:lang w:val="en-US" w:eastAsia="zh-CN"/>
        </w:rPr>
        <w:t>XRApp</w:t>
      </w:r>
      <w:r>
        <w:rPr>
          <w:lang w:eastAsia="zh-CN"/>
        </w:rPr>
        <w:t xml:space="preserve"> client functional entity acts as the application client for</w:t>
      </w:r>
      <w:r>
        <w:rPr>
          <w:lang w:val="en-US" w:eastAsia="zh-CN"/>
        </w:rPr>
        <w:t xml:space="preserve"> enabling the XR related service.</w:t>
      </w:r>
    </w:p>
    <w:p w14:paraId="50E1E777" w14:textId="77777777" w:rsidR="008B4BEC" w:rsidRDefault="00000000">
      <w:pPr>
        <w:pStyle w:val="Heading3"/>
        <w:rPr>
          <w:lang w:val="en-US" w:eastAsia="zh-CN"/>
        </w:rPr>
      </w:pPr>
      <w:bookmarkStart w:id="336" w:name="_Toc12872"/>
      <w:bookmarkStart w:id="337" w:name="_Toc8829"/>
      <w:bookmarkStart w:id="338" w:name="_Toc186712302"/>
      <w:r>
        <w:rPr>
          <w:rFonts w:hint="eastAsia"/>
          <w:lang w:val="en-US" w:eastAsia="zh-CN"/>
        </w:rPr>
        <w:t>6.1.3</w:t>
      </w:r>
      <w:r>
        <w:rPr>
          <w:rFonts w:hint="eastAsia"/>
          <w:lang w:val="en-US" w:eastAsia="zh-CN"/>
        </w:rPr>
        <w:tab/>
        <w:t>Option2: Application enablement architecture based on existing application enablement capabilities</w:t>
      </w:r>
      <w:bookmarkEnd w:id="336"/>
      <w:bookmarkEnd w:id="337"/>
      <w:bookmarkEnd w:id="338"/>
    </w:p>
    <w:p w14:paraId="057993B4" w14:textId="77777777" w:rsidR="008B4BEC" w:rsidRDefault="00000000">
      <w:pPr>
        <w:pStyle w:val="NormalWeb"/>
        <w:spacing w:after="0"/>
        <w:rPr>
          <w:rFonts w:eastAsia="SimSun"/>
          <w:sz w:val="20"/>
        </w:rPr>
      </w:pPr>
      <w:r>
        <w:rPr>
          <w:rFonts w:eastAsia="SimSun" w:hint="eastAsia"/>
          <w:sz w:val="20"/>
          <w:lang w:val="en-US" w:eastAsia="zh-CN"/>
        </w:rPr>
        <w:t xml:space="preserve">Instead of </w:t>
      </w:r>
      <w:r>
        <w:rPr>
          <w:rFonts w:eastAsia="SimSun" w:hint="eastAsia"/>
          <w:sz w:val="20"/>
          <w:szCs w:val="20"/>
          <w:lang w:eastAsia="zh-CN"/>
        </w:rPr>
        <w:t>defin</w:t>
      </w:r>
      <w:r>
        <w:rPr>
          <w:rFonts w:eastAsia="SimSun" w:hint="eastAsia"/>
          <w:sz w:val="20"/>
          <w:szCs w:val="20"/>
          <w:lang w:val="en-US" w:eastAsia="zh-CN"/>
        </w:rPr>
        <w:t>ing</w:t>
      </w:r>
      <w:r>
        <w:rPr>
          <w:rFonts w:eastAsia="SimSun" w:hint="eastAsia"/>
          <w:sz w:val="20"/>
          <w:szCs w:val="20"/>
          <w:lang w:eastAsia="zh-CN"/>
        </w:rPr>
        <w:t xml:space="preserve"> an additional independent architecture</w:t>
      </w:r>
      <w:r>
        <w:rPr>
          <w:rFonts w:eastAsia="SimSun" w:hint="eastAsia"/>
          <w:sz w:val="20"/>
          <w:szCs w:val="20"/>
          <w:lang w:val="en-US"/>
        </w:rPr>
        <w:t>,</w:t>
      </w:r>
      <w:r>
        <w:rPr>
          <w:rFonts w:eastAsia="SimSun" w:hint="eastAsia"/>
          <w:sz w:val="20"/>
          <w:szCs w:val="20"/>
          <w:lang w:val="en-US" w:eastAsia="zh-CN"/>
        </w:rPr>
        <w:t xml:space="preserve"> </w:t>
      </w:r>
      <w:r>
        <w:rPr>
          <w:rFonts w:eastAsia="SimSun" w:hint="eastAsia"/>
          <w:sz w:val="20"/>
          <w:szCs w:val="20"/>
          <w:lang w:eastAsia="zh-CN"/>
        </w:rPr>
        <w:t xml:space="preserve">XR </w:t>
      </w:r>
      <w:r>
        <w:rPr>
          <w:rFonts w:eastAsia="SimSun" w:hint="eastAsia"/>
          <w:sz w:val="20"/>
          <w:szCs w:val="20"/>
          <w:lang w:val="en-US" w:eastAsia="zh-CN"/>
        </w:rPr>
        <w:t xml:space="preserve">related </w:t>
      </w:r>
      <w:r>
        <w:rPr>
          <w:rFonts w:eastAsia="SimSun" w:hint="eastAsia"/>
          <w:sz w:val="20"/>
          <w:szCs w:val="20"/>
          <w:lang w:eastAsia="zh-CN"/>
        </w:rPr>
        <w:t>services</w:t>
      </w:r>
      <w:r>
        <w:rPr>
          <w:rFonts w:eastAsia="SimSun" w:hint="eastAsia"/>
          <w:sz w:val="20"/>
          <w:szCs w:val="20"/>
          <w:lang w:val="en-US" w:eastAsia="zh-CN"/>
        </w:rPr>
        <w:t xml:space="preserve"> could be supported by enhancing </w:t>
      </w:r>
      <w:r>
        <w:rPr>
          <w:rFonts w:eastAsia="SimSun" w:hint="eastAsia"/>
          <w:sz w:val="20"/>
          <w:szCs w:val="20"/>
          <w:lang w:val="en-US"/>
        </w:rPr>
        <w:t xml:space="preserve">relevant </w:t>
      </w:r>
      <w:r>
        <w:rPr>
          <w:rFonts w:eastAsia="SimSun" w:hint="eastAsia"/>
          <w:sz w:val="20"/>
          <w:szCs w:val="20"/>
          <w:lang w:val="en-US" w:eastAsia="zh-CN"/>
        </w:rPr>
        <w:t xml:space="preserve">existing </w:t>
      </w:r>
      <w:r>
        <w:rPr>
          <w:rFonts w:eastAsia="SimSun" w:hint="eastAsia"/>
          <w:sz w:val="20"/>
          <w:szCs w:val="20"/>
          <w:lang w:val="en-US"/>
        </w:rPr>
        <w:t>functions</w:t>
      </w:r>
      <w:r>
        <w:rPr>
          <w:rFonts w:eastAsia="SimSun" w:hint="eastAsia"/>
          <w:sz w:val="20"/>
        </w:rPr>
        <w:t>(</w:t>
      </w:r>
      <w:r>
        <w:rPr>
          <w:rFonts w:eastAsia="SimSun" w:hint="eastAsia"/>
          <w:sz w:val="20"/>
          <w:lang w:val="en-US" w:eastAsia="zh-CN"/>
        </w:rPr>
        <w:t xml:space="preserve">e.g., </w:t>
      </w:r>
      <w:r>
        <w:rPr>
          <w:rFonts w:eastAsia="SimSun" w:hint="eastAsia"/>
          <w:sz w:val="20"/>
        </w:rPr>
        <w:t>SEALDD)</w:t>
      </w:r>
      <w:r>
        <w:rPr>
          <w:rFonts w:eastAsia="SimSun" w:hint="eastAsia"/>
          <w:sz w:val="20"/>
          <w:lang w:val="en-US" w:eastAsia="zh-CN"/>
        </w:rPr>
        <w:t xml:space="preserve">. </w:t>
      </w:r>
    </w:p>
    <w:p w14:paraId="24242135" w14:textId="77777777" w:rsidR="008B4BEC" w:rsidRDefault="00000000">
      <w:pPr>
        <w:pStyle w:val="Heading4"/>
        <w:rPr>
          <w:lang w:val="en-US" w:eastAsia="zh-CN"/>
        </w:rPr>
      </w:pPr>
      <w:r>
        <w:rPr>
          <w:rFonts w:hint="eastAsia"/>
          <w:lang w:val="en-US" w:eastAsia="zh-CN"/>
        </w:rPr>
        <w:t>6.1.3.1</w:t>
      </w:r>
      <w:r>
        <w:rPr>
          <w:rFonts w:hint="eastAsia"/>
          <w:lang w:val="en-US" w:eastAsia="zh-CN"/>
        </w:rPr>
        <w:tab/>
        <w:t>Application enablement architecture based on SEALDD</w:t>
      </w:r>
      <w:bookmarkEnd w:id="323"/>
      <w:bookmarkEnd w:id="324"/>
      <w:bookmarkEnd w:id="325"/>
    </w:p>
    <w:p w14:paraId="191AA64E" w14:textId="77777777" w:rsidR="008B4BEC" w:rsidRDefault="00000000">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xml:space="preserve">, </w:t>
      </w:r>
      <w:r>
        <w:rPr>
          <w:rFonts w:eastAsia="SimSun" w:hint="eastAsia"/>
          <w:lang w:val="en-US" w:eastAsia="zh-CN"/>
        </w:rPr>
        <w:t>t</w:t>
      </w:r>
      <w:r>
        <w:rPr>
          <w:rFonts w:eastAsia="Malgun Gothic"/>
          <w:lang w:val="en-US" w:eastAsia="ko-KR"/>
        </w:rPr>
        <w:t xml:space="preserve">he </w:t>
      </w:r>
      <w:r>
        <w:rPr>
          <w:rFonts w:hint="eastAsia"/>
          <w:lang w:val="en-US" w:eastAsia="zh-CN"/>
        </w:rPr>
        <w:t>a</w:t>
      </w:r>
      <w:r>
        <w:rPr>
          <w:lang w:val="en-US"/>
        </w:rPr>
        <w:t>pplication enablement</w:t>
      </w:r>
      <w:r>
        <w:rPr>
          <w:rFonts w:eastAsiaTheme="minorEastAsia" w:hint="eastAsia"/>
          <w:lang w:val="en-US" w:eastAsia="zh-CN"/>
        </w:rPr>
        <w:t xml:space="preserve"> </w:t>
      </w:r>
      <w:r>
        <w:rPr>
          <w:lang w:val="en-US"/>
        </w:rPr>
        <w:t xml:space="preserve">architecture for the </w:t>
      </w:r>
      <w:r>
        <w:rPr>
          <w:rFonts w:eastAsia="SimSun" w:hint="eastAsia"/>
          <w:lang w:val="en-US" w:eastAsia="zh-CN"/>
        </w:rPr>
        <w:t xml:space="preserve">XRApp service </w:t>
      </w:r>
      <w:r>
        <w:rPr>
          <w:lang w:val="en-US"/>
        </w:rPr>
        <w:t>is based on the generic functional model specified in3GPPTS23.434[4]</w:t>
      </w:r>
      <w:r>
        <w:rPr>
          <w:rFonts w:eastAsia="SimSun" w:hint="eastAsia"/>
          <w:lang w:val="en-US" w:eastAsia="zh-CN"/>
        </w:rPr>
        <w:t xml:space="preserve"> and </w:t>
      </w:r>
      <w:r>
        <w:rPr>
          <w:lang w:val="en-US"/>
        </w:rPr>
        <w:t>3GPPTS23.43</w:t>
      </w:r>
      <w:r>
        <w:rPr>
          <w:rFonts w:eastAsia="SimSun" w:hint="eastAsia"/>
          <w:lang w:val="en-US" w:eastAsia="zh-CN"/>
        </w:rPr>
        <w:t>3 [6]</w:t>
      </w:r>
      <w:r>
        <w:rPr>
          <w:lang w:val="en-US"/>
        </w:rPr>
        <w:t>.</w:t>
      </w:r>
    </w:p>
    <w:p w14:paraId="2E6AACB8" w14:textId="77777777" w:rsidR="008B4BEC" w:rsidRDefault="00000000">
      <w:pPr>
        <w:rPr>
          <w:lang w:val="en-US" w:eastAsia="zh-CN"/>
        </w:rPr>
      </w:pPr>
      <w:r>
        <w:rPr>
          <w:lang w:eastAsia="zh-CN"/>
        </w:rPr>
        <w:t xml:space="preserve">The </w:t>
      </w:r>
      <w:r>
        <w:rPr>
          <w:rFonts w:eastAsia="SimSun" w:hint="eastAsia"/>
          <w:lang w:val="en-US" w:eastAsia="zh-CN"/>
        </w:rPr>
        <w:t>XRApp</w:t>
      </w:r>
      <w:r>
        <w:rPr>
          <w:lang w:eastAsia="zh-CN"/>
        </w:rPr>
        <w:t xml:space="preserve"> can be deployed as </w:t>
      </w:r>
      <w:r>
        <w:rPr>
          <w:rFonts w:hint="eastAsia"/>
          <w:lang w:val="en-US" w:eastAsia="zh-CN"/>
        </w:rPr>
        <w:t xml:space="preserve">functionality component of the SEALDD, then the architecture for SEALDD is applicable to XRApp. </w:t>
      </w:r>
    </w:p>
    <w:p w14:paraId="4D70D307" w14:textId="77777777" w:rsidR="008B4BEC" w:rsidRDefault="00000000">
      <w:pPr>
        <w:pStyle w:val="TH"/>
        <w:rPr>
          <w:rFonts w:eastAsia="SimSun"/>
          <w:lang w:val="en-US" w:eastAsia="zh-CN"/>
        </w:rPr>
      </w:pPr>
      <w:r>
        <w:rPr>
          <w:lang w:val="en-US" w:eastAsia="zh-CN"/>
        </w:rPr>
        <w:object w:dxaOrig="9117" w:dyaOrig="4096" w14:anchorId="188CC09F">
          <v:shape id="_x0000_i1030" type="#_x0000_t75" style="width:455.6pt;height:205.05pt" o:ole="">
            <v:imagedata r:id="rId20" o:title="" cropbottom="-11439f"/>
          </v:shape>
          <o:OLEObject Type="Embed" ProgID="Word.Document.12" ShapeID="_x0000_i1030" DrawAspect="Content" ObjectID="_1797325574" r:id="rId21"/>
        </w:object>
      </w:r>
    </w:p>
    <w:p w14:paraId="7C5C989E" w14:textId="77777777" w:rsidR="008B4BEC" w:rsidRDefault="00000000">
      <w:pPr>
        <w:pStyle w:val="TF"/>
        <w:rPr>
          <w:rFonts w:ascii="Times New Roman" w:hAnsi="Times New Roman"/>
          <w:kern w:val="2"/>
          <w:sz w:val="21"/>
          <w:szCs w:val="21"/>
          <w:lang w:val="en-US" w:eastAsia="zh-CN"/>
        </w:rPr>
      </w:pPr>
      <w:r>
        <w:t xml:space="preserve">Figure </w:t>
      </w:r>
      <w:r>
        <w:rPr>
          <w:rFonts w:eastAsia="SimSun" w:hint="eastAsia"/>
          <w:lang w:val="en-US" w:eastAsia="zh-CN"/>
        </w:rPr>
        <w:t>6</w:t>
      </w:r>
      <w:r>
        <w:t>.</w:t>
      </w:r>
      <w:r>
        <w:rPr>
          <w:rFonts w:eastAsia="SimSun" w:hint="eastAsia"/>
          <w:lang w:val="en-US" w:eastAsia="zh-CN"/>
        </w:rPr>
        <w:t>1.3.1</w:t>
      </w:r>
      <w:r>
        <w:t>-1</w:t>
      </w:r>
      <w:r>
        <w:rPr>
          <w:rFonts w:eastAsia="SimSun" w:hint="eastAsia"/>
          <w:lang w:val="en-US" w:eastAsia="zh-CN"/>
        </w:rPr>
        <w:t>:</w:t>
      </w:r>
      <w:r>
        <w:rPr>
          <w:rFonts w:hint="eastAsia"/>
          <w:lang w:val="en-US" w:eastAsia="zh-CN"/>
        </w:rPr>
        <w:t>Application enablement architecture based on SEALDD</w:t>
      </w:r>
    </w:p>
    <w:p w14:paraId="0757E6E1" w14:textId="77777777" w:rsidR="008B4BEC" w:rsidRDefault="008B4BEC">
      <w:pPr>
        <w:rPr>
          <w:rFonts w:eastAsia="SimSun"/>
          <w:lang w:val="en-US" w:eastAsia="zh-CN"/>
        </w:rPr>
      </w:pPr>
      <w:bookmarkStart w:id="339" w:name="_Toc26778"/>
      <w:bookmarkStart w:id="340" w:name="_Toc167720600"/>
      <w:bookmarkStart w:id="341" w:name="_Toc22730"/>
      <w:bookmarkStart w:id="342" w:name="_Toc28555"/>
      <w:bookmarkStart w:id="343" w:name="_Toc3839"/>
      <w:bookmarkStart w:id="344" w:name="_Toc169039354"/>
      <w:bookmarkStart w:id="345" w:name="_Toc11856"/>
      <w:bookmarkStart w:id="346" w:name="_Toc146875949"/>
      <w:bookmarkStart w:id="347" w:name="_Toc4325"/>
    </w:p>
    <w:p w14:paraId="5240F46B" w14:textId="77777777" w:rsidR="008B4BEC" w:rsidRDefault="00000000">
      <w:pPr>
        <w:pStyle w:val="Heading4"/>
        <w:rPr>
          <w:lang w:val="en-US" w:eastAsia="zh-CN"/>
        </w:rPr>
      </w:pPr>
      <w:r>
        <w:rPr>
          <w:rFonts w:hint="eastAsia"/>
          <w:lang w:val="en-US" w:eastAsia="zh-CN"/>
        </w:rPr>
        <w:t>6.1.3.2</w:t>
      </w:r>
      <w:r>
        <w:rPr>
          <w:rFonts w:hint="eastAsia"/>
          <w:lang w:val="en-US" w:eastAsia="zh-CN"/>
        </w:rPr>
        <w:tab/>
        <w:t>Mapping of multi-modal flows to reference points</w:t>
      </w:r>
    </w:p>
    <w:p w14:paraId="20ED8CEE" w14:textId="77777777" w:rsidR="008B4BEC" w:rsidRDefault="00000000">
      <w:r>
        <w:t>Figure 6.3.</w:t>
      </w:r>
      <w:r>
        <w:rPr>
          <w:rFonts w:eastAsia="SimSun" w:hint="eastAsia"/>
          <w:lang w:val="en-US" w:eastAsia="zh-CN"/>
        </w:rPr>
        <w:t>1</w:t>
      </w:r>
      <w:r>
        <w:t xml:space="preserve">-1 illustrates an example mapping of SEALDD multi-modal flows to the reference points of the application enablement architecture. </w:t>
      </w:r>
    </w:p>
    <w:p w14:paraId="54445B0E" w14:textId="77777777" w:rsidR="008B4BEC" w:rsidRDefault="00000000">
      <w:pPr>
        <w:rPr>
          <w:rFonts w:eastAsia="SimSun"/>
          <w:lang w:val="en-US" w:eastAsia="zh-CN"/>
        </w:rPr>
      </w:pPr>
      <w:r>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r>
        <w:rPr>
          <w:rFonts w:eastAsia="SimSun" w:hint="eastAsia"/>
          <w:lang w:val="en-US" w:eastAsia="zh-CN"/>
        </w:rPr>
        <w:t>3</w:t>
      </w:r>
      <w:r>
        <w:t>] clause 5.37.2</w:t>
      </w:r>
      <w:r>
        <w:rPr>
          <w:rFonts w:eastAsia="SimSun" w:hint="eastAsia"/>
          <w:lang w:val="en-US" w:eastAsia="zh-CN"/>
        </w:rPr>
        <w:t>.</w:t>
      </w:r>
    </w:p>
    <w:p w14:paraId="5D6604B2" w14:textId="77777777" w:rsidR="008B4BEC" w:rsidRDefault="00000000">
      <w:r>
        <w:t>To support E2E multi-modal communication flows between multiple VAL clients and servers (e.g. 3GPP TR 22.847[</w:t>
      </w:r>
      <w:r>
        <w:rPr>
          <w:rFonts w:eastAsia="SimSun" w:hint="eastAsia"/>
          <w:lang w:val="en-US" w:eastAsia="zh-CN"/>
        </w:rPr>
        <w:t>10</w:t>
      </w:r>
      <w:r>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2DCF0DFC" w14:textId="77777777" w:rsidR="008B4BEC" w:rsidRDefault="00000000">
      <w:pPr>
        <w:pStyle w:val="TH"/>
      </w:pPr>
      <w:r>
        <w:object w:dxaOrig="9640" w:dyaOrig="6000" w14:anchorId="6AC66522">
          <v:shape id="_x0000_i1031" type="#_x0000_t75" style="width:482.7pt;height:300.1pt" o:ole="">
            <v:imagedata r:id="rId22" o:title=""/>
          </v:shape>
          <o:OLEObject Type="Embed" ProgID="Visio.Drawing.15" ShapeID="_x0000_i1031" DrawAspect="Content" ObjectID="_1797325575" r:id="rId23"/>
        </w:object>
      </w:r>
      <w:r>
        <w:t>Figure 6.</w:t>
      </w:r>
      <w:r>
        <w:rPr>
          <w:rFonts w:eastAsia="SimSun" w:hint="eastAsia"/>
          <w:lang w:val="en-US" w:eastAsia="zh-CN"/>
        </w:rPr>
        <w:t>1</w:t>
      </w:r>
      <w:r>
        <w:t>.</w:t>
      </w:r>
      <w:r>
        <w:rPr>
          <w:rFonts w:eastAsia="SimSun" w:hint="eastAsia"/>
          <w:lang w:val="en-US" w:eastAsia="zh-CN"/>
        </w:rPr>
        <w:t>3.2</w:t>
      </w:r>
      <w:r>
        <w:t xml:space="preserve">-1: Example SEALDD multi-modal flows mapping to reference points. </w:t>
      </w:r>
    </w:p>
    <w:p w14:paraId="7B5856E8" w14:textId="77777777" w:rsidR="008B4BEC" w:rsidRDefault="00000000">
      <w:r>
        <w:t>Figure 6.</w:t>
      </w:r>
      <w:r>
        <w:rPr>
          <w:rFonts w:eastAsia="SimSun" w:hint="eastAsia"/>
          <w:lang w:val="en-US" w:eastAsia="zh-CN"/>
        </w:rPr>
        <w:t>1.3.2</w:t>
      </w:r>
      <w:r>
        <w:t>-1 illustrates XR services using two different XR Servers (A and B). The services provided are used in one case by a single integrated VAL client</w:t>
      </w:r>
      <w:r>
        <w:rPr>
          <w:rFonts w:eastAsia="SimSun" w:hint="eastAsia"/>
          <w:lang w:val="en-US" w:eastAsia="zh-CN"/>
        </w:rPr>
        <w:t>,</w:t>
      </w:r>
      <w:r>
        <w:t xml:space="preserve"> VAL client 3</w:t>
      </w:r>
      <w:r>
        <w:rPr>
          <w:rFonts w:eastAsia="SimSun" w:hint="eastAsia"/>
          <w:lang w:val="en-US" w:eastAsia="zh-CN"/>
        </w:rPr>
        <w:t>,</w:t>
      </w:r>
      <w:r>
        <w:t xml:space="preserve"> on UE Y. The services provided are also used by UE X with VAL XR client 2 on UE X and VAL XR client 1 on a device tethered to UE X (see 3GPP TR 26.806[</w:t>
      </w:r>
      <w:r>
        <w:rPr>
          <w:rFonts w:eastAsia="SimSun" w:hint="eastAsia"/>
          <w:lang w:val="en-US" w:eastAsia="zh-CN"/>
        </w:rPr>
        <w:t>8</w:t>
      </w:r>
      <w:r>
        <w:t>] clause 4.4).</w:t>
      </w:r>
    </w:p>
    <w:p w14:paraId="070B04BC" w14:textId="77777777" w:rsidR="008B4BEC" w:rsidRDefault="00000000">
      <w:pPr>
        <w:pStyle w:val="Heading4"/>
        <w:rPr>
          <w:lang w:val="en-US" w:eastAsia="zh-CN"/>
        </w:rPr>
      </w:pPr>
      <w:r>
        <w:rPr>
          <w:rFonts w:hint="eastAsia"/>
          <w:lang w:val="en-US" w:eastAsia="zh-CN"/>
        </w:rPr>
        <w:t>6.1.3.3</w:t>
      </w:r>
      <w:r>
        <w:rPr>
          <w:rFonts w:hint="eastAsia"/>
          <w:lang w:val="en-US" w:eastAsia="zh-CN"/>
        </w:rPr>
        <w:tab/>
        <w:t>Application enablement architecture based on SEALDD and PINAPP to support the Tethered device</w:t>
      </w:r>
    </w:p>
    <w:p w14:paraId="4CC15CEA" w14:textId="77777777" w:rsidR="008B4BEC" w:rsidRDefault="00000000">
      <w:pPr>
        <w:rPr>
          <w:lang w:val="en-US" w:eastAsia="zh-CN"/>
        </w:rPr>
      </w:pPr>
      <w:r>
        <w:rPr>
          <w:rFonts w:hint="eastAsia"/>
          <w:lang w:val="en-US" w:eastAsia="zh-CN"/>
        </w:rPr>
        <w:t xml:space="preserve">Based on </w:t>
      </w:r>
      <w:r>
        <w:rPr>
          <w:rFonts w:eastAsia="SimSun" w:hint="eastAsia"/>
          <w:lang w:val="en-US" w:eastAsia="zh-CN"/>
        </w:rPr>
        <w:t xml:space="preserve">types of tethered </w:t>
      </w:r>
      <w:r>
        <w:rPr>
          <w:rFonts w:hint="eastAsia"/>
          <w:lang w:val="en-US" w:eastAsia="zh-CN"/>
        </w:rPr>
        <w:t>device, there are two type of Application enablement architecture based on SEALDD and PINAPP to support the Tethered device.</w:t>
      </w:r>
    </w:p>
    <w:p w14:paraId="311654D3" w14:textId="77777777" w:rsidR="008B4BEC" w:rsidRDefault="00000000">
      <w:pPr>
        <w:rPr>
          <w:lang w:val="en-US"/>
        </w:rPr>
      </w:pPr>
      <w:r>
        <w:rPr>
          <w:rFonts w:hint="eastAsia"/>
          <w:lang w:val="en-US" w:eastAsia="zh-CN"/>
        </w:rPr>
        <w:t xml:space="preserve">For </w:t>
      </w:r>
      <w:r>
        <w:rPr>
          <w:rFonts w:eastAsia="SimSun" w:hint="eastAsia"/>
          <w:lang w:val="en-US" w:eastAsia="zh-CN"/>
        </w:rPr>
        <w:t>the tethered XR device, where XR application client is deployed on the tethered UE device, 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Some enhancement may be needed to support the interaction between the SEALDD client and XR client on different device over SEALDD-C. </w:t>
      </w:r>
    </w:p>
    <w:p w14:paraId="40C0F7FF" w14:textId="77777777" w:rsidR="008B4BEC" w:rsidRDefault="00000000">
      <w:pPr>
        <w:pStyle w:val="TF"/>
      </w:pPr>
      <w:r>
        <w:rPr>
          <w:lang w:val="en-US"/>
        </w:rPr>
        <w:object w:dxaOrig="12090" w:dyaOrig="4810" w14:anchorId="5822AD3B">
          <v:shape id="_x0000_i1032" type="#_x0000_t75" style="width:604.2pt;height:240.75pt" o:ole="">
            <v:imagedata r:id="rId24" o:title="" croptop="30762f"/>
          </v:shape>
          <o:OLEObject Type="Embed" ProgID="Visio.Drawing.15" ShapeID="_x0000_i1032" DrawAspect="Content" ObjectID="_1797325576" r:id="rId25"/>
        </w:object>
      </w:r>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t>. Application enablement architecture based on</w:t>
      </w:r>
      <w:r>
        <w:rPr>
          <w:rFonts w:eastAsia="SimSun" w:hint="eastAsia"/>
          <w:lang w:val="en-US" w:eastAsia="zh-CN"/>
        </w:rPr>
        <w:t xml:space="preserve"> SEALDD and</w:t>
      </w:r>
      <w:r>
        <w:t xml:space="preserve"> PINAPP </w:t>
      </w:r>
      <w:r>
        <w:rPr>
          <w:rFonts w:hint="eastAsia"/>
        </w:rPr>
        <w:t>without SEALDD clie</w:t>
      </w:r>
      <w:r>
        <w:rPr>
          <w:rFonts w:eastAsia="SimSun" w:hint="eastAsia"/>
          <w:lang w:val="en-US" w:eastAsia="zh-CN"/>
        </w:rPr>
        <w:t>nt</w:t>
      </w:r>
      <w:r>
        <w:rPr>
          <w:rFonts w:hint="eastAsia"/>
        </w:rPr>
        <w:t xml:space="preserve"> in the tethering device</w:t>
      </w:r>
    </w:p>
    <w:p w14:paraId="45F6C734" w14:textId="77777777" w:rsidR="008B4BEC" w:rsidRDefault="00000000">
      <w:r>
        <w:rPr>
          <w:rFonts w:hint="eastAsia"/>
          <w:lang w:val="en-US" w:eastAsia="zh-CN"/>
        </w:rPr>
        <w:t>For the Tethered Display XR device, where the XR application is deployed on the 3GPP UE and only the XR runtime is on the tethered UE,  t</w:t>
      </w:r>
      <w:r>
        <w:rPr>
          <w:rFonts w:eastAsia="SimSun" w:hint="eastAsia"/>
          <w:lang w:val="en-US" w:eastAsia="zh-CN"/>
        </w:rPr>
        <w: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rPr>
          <w:rFonts w:hint="eastAsia"/>
          <w:lang w:val="en-US" w:eastAsia="zh-CN"/>
        </w:rPr>
        <w:t xml:space="preserv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14:paraId="2745005E" w14:textId="77777777" w:rsidR="008B4BEC" w:rsidRDefault="00000000" w:rsidP="005B4A4F">
      <w:pPr>
        <w:pStyle w:val="TH"/>
        <w:rPr>
          <w:lang w:val="en-US" w:eastAsia="zh-CN"/>
        </w:rPr>
      </w:pPr>
      <w:r>
        <w:object w:dxaOrig="8847" w:dyaOrig="4810" w14:anchorId="455C8F38">
          <v:shape id="_x0000_i1033" type="#_x0000_t75" style="width:442.95pt;height:240.75pt" o:ole="">
            <v:imagedata r:id="rId26" o:title="" croptop="30762f" cropright="17579f"/>
          </v:shape>
          <o:OLEObject Type="Embed" ProgID="Visio.Drawing.15" ShapeID="_x0000_i1033" DrawAspect="Content" ObjectID="_1797325577" r:id="rId27"/>
        </w:object>
      </w:r>
    </w:p>
    <w:p w14:paraId="1D2BCDE6" w14:textId="77777777" w:rsidR="008B4BEC" w:rsidRDefault="00000000">
      <w:pPr>
        <w:pStyle w:val="TF"/>
      </w:pPr>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w:t>
      </w:r>
      <w:r>
        <w:rPr>
          <w:rFonts w:hint="eastAsia"/>
        </w:rPr>
        <w:t>with SEALDD clie</w:t>
      </w:r>
      <w:r>
        <w:rPr>
          <w:rFonts w:eastAsia="SimSun" w:hint="eastAsia"/>
          <w:lang w:val="en-US" w:eastAsia="zh-CN"/>
        </w:rPr>
        <w:t>nt</w:t>
      </w:r>
      <w:r>
        <w:rPr>
          <w:rFonts w:hint="eastAsia"/>
        </w:rPr>
        <w:t xml:space="preserve"> in the tethering device</w:t>
      </w:r>
    </w:p>
    <w:p w14:paraId="3486A96D" w14:textId="77777777" w:rsidR="008B4BEC" w:rsidRDefault="00000000">
      <w:pPr>
        <w:pStyle w:val="Heading4"/>
        <w:rPr>
          <w:lang w:val="en-IN"/>
        </w:rPr>
      </w:pPr>
      <w:r>
        <w:rPr>
          <w:rFonts w:hint="eastAsia"/>
          <w:lang w:val="en-US" w:eastAsia="zh-CN"/>
        </w:rPr>
        <w:t>6</w:t>
      </w:r>
      <w:r>
        <w:rPr>
          <w:lang w:val="en-IN"/>
        </w:rPr>
        <w:t>.</w:t>
      </w:r>
      <w:r>
        <w:rPr>
          <w:rFonts w:eastAsia="SimSun" w:hint="eastAsia"/>
          <w:lang w:val="en-US" w:eastAsia="zh-CN"/>
        </w:rPr>
        <w:t>1.3.4</w:t>
      </w:r>
      <w:r>
        <w:rPr>
          <w:lang w:val="en-IN"/>
        </w:rPr>
        <w:tab/>
        <w:t>Reference Points</w:t>
      </w:r>
    </w:p>
    <w:p w14:paraId="2D1E8F45" w14:textId="77777777" w:rsidR="008B4BEC" w:rsidRDefault="00000000">
      <w:pPr>
        <w:rPr>
          <w:lang w:val="en-US" w:eastAsia="zh-CN"/>
        </w:rPr>
      </w:pPr>
      <w:r>
        <w:rPr>
          <w:rFonts w:hint="eastAsia"/>
          <w:lang w:val="en-US" w:eastAsia="zh-CN"/>
        </w:rPr>
        <w:t>In addition to the reference points defined in SEALDD and PINAPP, the following reference points need to be supported.</w:t>
      </w:r>
    </w:p>
    <w:p w14:paraId="086B0749" w14:textId="77777777" w:rsidR="008B4BEC" w:rsidRDefault="00000000">
      <w:pPr>
        <w:pStyle w:val="Heading5"/>
        <w:rPr>
          <w:rFonts w:eastAsia="SimSun"/>
          <w:lang w:val="en-US" w:eastAsia="zh-CN"/>
        </w:rPr>
      </w:pPr>
      <w:bookmarkStart w:id="348" w:name="_Toc164594144"/>
      <w:bookmarkStart w:id="349" w:name="_Toc172643527"/>
      <w:r>
        <w:rPr>
          <w:lang w:val="en-IN"/>
        </w:rPr>
        <w:lastRenderedPageBreak/>
        <w:t>6.1.3.</w:t>
      </w:r>
      <w:r>
        <w:rPr>
          <w:rFonts w:eastAsia="SimSun" w:hint="eastAsia"/>
          <w:lang w:val="en-US" w:eastAsia="zh-CN"/>
        </w:rPr>
        <w:t>4.</w:t>
      </w:r>
      <w:r>
        <w:rPr>
          <w:lang w:val="en-IN"/>
        </w:rPr>
        <w:t>1</w:t>
      </w:r>
      <w:r>
        <w:rPr>
          <w:lang w:val="en-IN"/>
        </w:rPr>
        <w:tab/>
      </w:r>
      <w:r>
        <w:rPr>
          <w:rFonts w:eastAsia="SimSun" w:hint="eastAsia"/>
          <w:lang w:val="en-US" w:eastAsia="zh-CN"/>
        </w:rPr>
        <w:t>SEALDD-C</w:t>
      </w:r>
    </w:p>
    <w:p w14:paraId="0D033E5C" w14:textId="77777777" w:rsidR="008B4BEC" w:rsidRDefault="00000000">
      <w:pPr>
        <w:rPr>
          <w:rFonts w:eastAsia="SimSun"/>
          <w:lang w:val="en-US" w:eastAsia="zh-CN"/>
        </w:rPr>
      </w:pPr>
      <w:r>
        <w:rPr>
          <w:rFonts w:eastAsia="SimSun" w:hint="eastAsia"/>
          <w:lang w:val="en-US" w:eastAsia="zh-CN"/>
        </w:rPr>
        <w:t xml:space="preserve">SEALDD-C </w:t>
      </w:r>
      <w:r>
        <w:rPr>
          <w:lang w:eastAsia="ko-KR"/>
        </w:rPr>
        <w:t>reference point e</w:t>
      </w:r>
      <w:r>
        <w:rPr>
          <w:rFonts w:eastAsia="SimSun" w:hint="eastAsia"/>
          <w:lang w:val="en-US" w:eastAsia="zh-CN"/>
        </w:rPr>
        <w:t>nablers the interaction between the VAL client on the tethered device and SEALDD client on the 3GPP device.</w:t>
      </w:r>
    </w:p>
    <w:p w14:paraId="507C03CC" w14:textId="77777777" w:rsidR="008B4BEC" w:rsidRDefault="00000000">
      <w:pPr>
        <w:pStyle w:val="Heading5"/>
        <w:rPr>
          <w:rFonts w:eastAsia="SimSun"/>
          <w:lang w:val="en-US" w:eastAsia="zh-CN"/>
        </w:rPr>
      </w:pPr>
      <w:r>
        <w:rPr>
          <w:lang w:val="en-IN"/>
        </w:rPr>
        <w:t>6.1.3.</w:t>
      </w:r>
      <w:r>
        <w:rPr>
          <w:rFonts w:eastAsia="SimSun" w:hint="eastAsia"/>
          <w:lang w:val="en-US" w:eastAsia="zh-CN"/>
        </w:rPr>
        <w:t>4.</w:t>
      </w:r>
      <w:r>
        <w:rPr>
          <w:lang w:val="en-IN"/>
        </w:rPr>
        <w:t>1</w:t>
      </w:r>
      <w:r>
        <w:rPr>
          <w:lang w:val="en-IN"/>
        </w:rPr>
        <w:tab/>
      </w:r>
      <w:bookmarkEnd w:id="348"/>
      <w:bookmarkEnd w:id="349"/>
      <w:r>
        <w:rPr>
          <w:rFonts w:eastAsia="SimSun" w:hint="eastAsia"/>
          <w:lang w:val="en-US" w:eastAsia="zh-CN"/>
        </w:rPr>
        <w:t>SEALDD-UUc</w:t>
      </w:r>
    </w:p>
    <w:p w14:paraId="40AA81AD" w14:textId="77777777" w:rsidR="008B4BEC" w:rsidRDefault="00000000">
      <w:r>
        <w:rPr>
          <w:rFonts w:eastAsia="SimSun" w:hint="eastAsia"/>
          <w:lang w:val="en-US" w:eastAsia="zh-CN"/>
        </w:rPr>
        <w:t xml:space="preserve">SEALDD-UUc </w:t>
      </w:r>
      <w:r>
        <w:rPr>
          <w:lang w:eastAsia="ko-KR"/>
        </w:rPr>
        <w:t>reference point e</w:t>
      </w:r>
      <w:r>
        <w:rPr>
          <w:rFonts w:eastAsia="SimSun" w:hint="eastAsia"/>
          <w:lang w:val="en-US" w:eastAsia="zh-CN"/>
        </w:rPr>
        <w:t>nablers the interaction between the SEALDD client on the tethered device and SEALDD client on the 3GPP device.</w:t>
      </w:r>
    </w:p>
    <w:p w14:paraId="683D9825" w14:textId="77777777" w:rsidR="008B4BEC" w:rsidRDefault="00000000">
      <w:pPr>
        <w:pStyle w:val="Heading3"/>
        <w:rPr>
          <w:lang w:val="en-US" w:eastAsia="zh-CN"/>
        </w:rPr>
      </w:pPr>
      <w:bookmarkStart w:id="350" w:name="_Toc3766"/>
      <w:bookmarkStart w:id="351" w:name="_Toc186712303"/>
      <w:r>
        <w:rPr>
          <w:rFonts w:hint="eastAsia"/>
          <w:lang w:val="en-US" w:eastAsia="zh-CN"/>
        </w:rPr>
        <w:t>6.1.4</w:t>
      </w:r>
      <w:r>
        <w:rPr>
          <w:rFonts w:hint="eastAsia"/>
          <w:lang w:val="en-US" w:eastAsia="zh-CN"/>
        </w:rPr>
        <w:tab/>
        <w:t xml:space="preserve">Option3: </w:t>
      </w:r>
      <w:r>
        <w:rPr>
          <w:lang w:val="en-US" w:eastAsia="zh-CN"/>
        </w:rPr>
        <w:t>CAPIF architecture to support the service discovery and invocation for XR application</w:t>
      </w:r>
      <w:bookmarkEnd w:id="339"/>
      <w:bookmarkEnd w:id="350"/>
      <w:bookmarkEnd w:id="351"/>
    </w:p>
    <w:p w14:paraId="1E02BC87" w14:textId="77777777" w:rsidR="008B4BEC" w:rsidRDefault="00000000">
      <w:pPr>
        <w:rPr>
          <w:lang w:eastAsia="zh-CN"/>
        </w:rPr>
      </w:pPr>
      <w:r>
        <w:rPr>
          <w:lang w:val="en-US" w:eastAsia="zh-CN"/>
        </w:rPr>
        <w:t xml:space="preserve">The border AEF in existing CAPIF architecture in </w:t>
      </w:r>
      <w:r>
        <w:rPr>
          <w:rFonts w:hint="eastAsia"/>
          <w:lang w:val="en-US" w:eastAsia="zh-CN"/>
        </w:rPr>
        <w:t xml:space="preserve">3GPP </w:t>
      </w:r>
      <w:r>
        <w:rPr>
          <w:lang w:val="en-US" w:eastAsia="zh-CN"/>
        </w:rPr>
        <w:t>TS 23.222 [</w:t>
      </w:r>
      <w:r>
        <w:rPr>
          <w:rFonts w:hint="eastAsia"/>
          <w:lang w:val="en-US" w:eastAsia="zh-CN"/>
        </w:rPr>
        <w:t>18</w:t>
      </w:r>
      <w:r>
        <w:rPr>
          <w:lang w:val="en-US" w:eastAsia="zh-CN"/>
        </w:rPr>
        <w:t xml:space="preserve">] can 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 as described in Figure 6.1.</w:t>
      </w:r>
      <w:r>
        <w:rPr>
          <w:rFonts w:eastAsia="SimSun" w:hint="eastAsia"/>
          <w:lang w:val="en-US" w:eastAsia="zh-CN"/>
        </w:rPr>
        <w:t>4</w:t>
      </w:r>
      <w:r>
        <w:rPr>
          <w:lang w:val="en-US"/>
        </w:rPr>
        <w:t xml:space="preserve">-1. </w:t>
      </w:r>
    </w:p>
    <w:bookmarkStart w:id="352" w:name="_MON_1781515197"/>
    <w:bookmarkEnd w:id="352"/>
    <w:p w14:paraId="6A074EE6" w14:textId="77777777" w:rsidR="008B4BEC" w:rsidRDefault="00000000">
      <w:pPr>
        <w:pStyle w:val="TH"/>
        <w:rPr>
          <w:lang w:val="fr-FR" w:eastAsia="zh-CN"/>
        </w:rPr>
      </w:pPr>
      <w:r>
        <w:rPr>
          <w:lang w:val="fr-FR" w:eastAsia="zh-CN"/>
        </w:rPr>
        <w:object w:dxaOrig="8294" w:dyaOrig="5489" w14:anchorId="0AEF2892">
          <v:shape id="_x0000_i1034" type="#_x0000_t75" style="width:414.15pt;height:273.6pt" o:ole="">
            <v:imagedata r:id="rId28" o:title=""/>
          </v:shape>
          <o:OLEObject Type="Embed" ProgID="Word.Document.12" ShapeID="_x0000_i1034" DrawAspect="Content" ObjectID="_1797325578" r:id="rId29"/>
        </w:object>
      </w:r>
    </w:p>
    <w:p w14:paraId="356AAED0" w14:textId="77777777" w:rsidR="008B4BEC" w:rsidRDefault="00000000">
      <w:pPr>
        <w:pStyle w:val="TF"/>
        <w:rPr>
          <w:lang w:val="en-US" w:eastAsia="zh-CN"/>
        </w:rPr>
      </w:pPr>
      <w:r>
        <w:rPr>
          <w:lang w:val="en-US" w:eastAsia="zh-CN"/>
        </w:rPr>
        <w:t>Figure 6.1.4-1: Reuse CAPIF architecture to support the service discovery and invocation for XR application</w:t>
      </w:r>
    </w:p>
    <w:p w14:paraId="58C1328F" w14:textId="77777777" w:rsidR="008B4BEC" w:rsidRDefault="00000000">
      <w:pPr>
        <w:rPr>
          <w:lang w:val="en-US" w:eastAsia="zh-CN"/>
        </w:rPr>
      </w:pPr>
      <w:r>
        <w:rPr>
          <w:lang w:val="en-US" w:eastAsia="zh-CN"/>
        </w:rPr>
        <w:t>The XR application acts as API invoker performs the API discovery and receives the details of the service API (i.e. border AEF).  Then the XR application performs service API invocation according to the border AEF address. The border AEF acts as the entry endpoint to route service API request to multiple AEFs (e.g. EDGEAPP service, SEAL service) based on the routing information obtained from CCF.</w:t>
      </w:r>
    </w:p>
    <w:p w14:paraId="06BD7F5B" w14:textId="77777777" w:rsidR="008B4BEC" w:rsidRDefault="00000000">
      <w:pPr>
        <w:pStyle w:val="NO"/>
        <w:ind w:left="1134" w:hanging="850"/>
        <w:rPr>
          <w:lang w:val="en-US" w:eastAsia="zh-CN"/>
        </w:rPr>
      </w:pPr>
      <w:r>
        <w:rPr>
          <w:lang w:val="en-US" w:eastAsia="zh-CN"/>
        </w:rPr>
        <w:t>NOTE 1:  The detailed services of enablement layer need to be invoked depends on the specific scenario and use case for XR application.</w:t>
      </w:r>
    </w:p>
    <w:p w14:paraId="2ECB6CA6" w14:textId="77777777" w:rsidR="008B4BEC" w:rsidRDefault="00000000">
      <w:pPr>
        <w:pStyle w:val="NO"/>
        <w:ind w:left="1134" w:hanging="850"/>
        <w:rPr>
          <w:lang w:val="en-US" w:eastAsia="zh-CN"/>
        </w:rPr>
      </w:pPr>
      <w:r>
        <w:rPr>
          <w:lang w:val="en-US" w:eastAsia="zh-CN"/>
        </w:rPr>
        <w:t>NOTE 2: The EDGEAPP service in this part refers to the service discovery and invocation in EDGE-3 interface between EAS and EES.</w:t>
      </w:r>
    </w:p>
    <w:p w14:paraId="4D13E4AF" w14:textId="77777777" w:rsidR="008B4BEC" w:rsidRDefault="00000000">
      <w:pPr>
        <w:pStyle w:val="NO"/>
        <w:ind w:left="1134" w:hanging="850"/>
        <w:rPr>
          <w:lang w:val="en-US" w:eastAsia="zh-CN"/>
        </w:rPr>
      </w:pPr>
      <w:r>
        <w:rPr>
          <w:lang w:val="en-US" w:eastAsia="zh-CN"/>
        </w:rPr>
        <w:t xml:space="preserve">NOTE 3: The border AEF in this part is the entry point to hide the AEF topology, it is not mandatory depends on the specific deployment for service exposure. </w:t>
      </w:r>
    </w:p>
    <w:p w14:paraId="0F38F940" w14:textId="77777777" w:rsidR="008B4BEC" w:rsidRDefault="00000000">
      <w:pPr>
        <w:pStyle w:val="Heading1"/>
      </w:pPr>
      <w:bookmarkStart w:id="353" w:name="_Toc30209"/>
      <w:bookmarkStart w:id="354" w:name="_Toc146875951"/>
      <w:bookmarkStart w:id="355" w:name="_Toc24121"/>
      <w:bookmarkStart w:id="356" w:name="_Toc32442"/>
      <w:bookmarkStart w:id="357" w:name="_Toc15635"/>
      <w:bookmarkStart w:id="358" w:name="_Toc27283"/>
      <w:bookmarkStart w:id="359" w:name="_Toc29942"/>
      <w:bookmarkStart w:id="360" w:name="_Toc167720603"/>
      <w:bookmarkStart w:id="361" w:name="_Toc1693"/>
      <w:bookmarkStart w:id="362" w:name="_Toc169039357"/>
      <w:bookmarkStart w:id="363" w:name="_Toc186712304"/>
      <w:bookmarkEnd w:id="340"/>
      <w:bookmarkEnd w:id="341"/>
      <w:bookmarkEnd w:id="342"/>
      <w:bookmarkEnd w:id="343"/>
      <w:bookmarkEnd w:id="344"/>
      <w:bookmarkEnd w:id="345"/>
      <w:bookmarkEnd w:id="346"/>
      <w:bookmarkEnd w:id="347"/>
      <w:r>
        <w:rPr>
          <w:rFonts w:eastAsia="SimSun" w:hint="eastAsia"/>
          <w:lang w:val="en-US" w:eastAsia="zh-CN"/>
        </w:rPr>
        <w:lastRenderedPageBreak/>
        <w:t>7</w:t>
      </w:r>
      <w:r>
        <w:tab/>
        <w:t>Solutions</w:t>
      </w:r>
      <w:bookmarkEnd w:id="353"/>
      <w:bookmarkEnd w:id="354"/>
      <w:bookmarkEnd w:id="355"/>
      <w:bookmarkEnd w:id="356"/>
      <w:bookmarkEnd w:id="357"/>
      <w:bookmarkEnd w:id="358"/>
      <w:bookmarkEnd w:id="359"/>
      <w:bookmarkEnd w:id="360"/>
      <w:bookmarkEnd w:id="361"/>
      <w:bookmarkEnd w:id="362"/>
      <w:bookmarkEnd w:id="363"/>
    </w:p>
    <w:p w14:paraId="17BEC067" w14:textId="77777777" w:rsidR="008B4BEC" w:rsidRDefault="00000000">
      <w:pPr>
        <w:pStyle w:val="Heading2"/>
      </w:pPr>
      <w:bookmarkStart w:id="364" w:name="_Toc11405"/>
      <w:bookmarkStart w:id="365" w:name="_Toc167720604"/>
      <w:bookmarkStart w:id="366" w:name="_Toc10038"/>
      <w:bookmarkStart w:id="367" w:name="_Toc30779"/>
      <w:bookmarkStart w:id="368" w:name="_Toc11384"/>
      <w:bookmarkStart w:id="369" w:name="_Toc14890"/>
      <w:bookmarkStart w:id="370" w:name="_Toc169039358"/>
      <w:bookmarkStart w:id="371" w:name="_Toc7897"/>
      <w:bookmarkStart w:id="372" w:name="_Toc6669"/>
      <w:bookmarkStart w:id="373" w:name="_Toc146875952"/>
      <w:bookmarkStart w:id="374" w:name="_Toc464463365"/>
      <w:bookmarkStart w:id="375" w:name="_Toc78314759"/>
      <w:bookmarkStart w:id="376" w:name="_Toc475064959"/>
      <w:bookmarkStart w:id="377" w:name="_Toc478400630"/>
      <w:bookmarkStart w:id="378" w:name="_Toc7485785"/>
      <w:bookmarkStart w:id="379" w:name="_Toc186712305"/>
      <w:r>
        <w:rPr>
          <w:rFonts w:eastAsia="SimSun" w:hint="eastAsia"/>
          <w:lang w:val="en-US" w:eastAsia="zh-CN"/>
        </w:rPr>
        <w:t>7</w:t>
      </w:r>
      <w:r>
        <w:t>.</w:t>
      </w:r>
      <w:r>
        <w:rPr>
          <w:rFonts w:eastAsiaTheme="minorEastAsia" w:hint="eastAsia"/>
          <w:lang w:eastAsia="zh-CN"/>
        </w:rPr>
        <w:t>0</w:t>
      </w:r>
      <w:r>
        <w:tab/>
        <w:t>Mapping of solutions to key issues</w:t>
      </w:r>
      <w:bookmarkEnd w:id="364"/>
      <w:bookmarkEnd w:id="365"/>
      <w:bookmarkEnd w:id="366"/>
      <w:bookmarkEnd w:id="367"/>
      <w:bookmarkEnd w:id="368"/>
      <w:bookmarkEnd w:id="369"/>
      <w:bookmarkEnd w:id="370"/>
      <w:bookmarkEnd w:id="371"/>
      <w:bookmarkEnd w:id="372"/>
      <w:bookmarkEnd w:id="373"/>
      <w:bookmarkEnd w:id="379"/>
    </w:p>
    <w:p w14:paraId="0BE7F315" w14:textId="77777777" w:rsidR="008B4BEC" w:rsidRDefault="00000000">
      <w:pPr>
        <w:pStyle w:val="TH"/>
      </w:pPr>
      <w:r>
        <w:t>Table </w:t>
      </w:r>
      <w:r>
        <w:rPr>
          <w:rFonts w:eastAsia="SimSun" w:hint="eastAsia"/>
          <w:lang w:val="en-US" w:eastAsia="zh-CN"/>
        </w:rPr>
        <w:t>7</w:t>
      </w:r>
      <w:r>
        <w:t>.</w:t>
      </w:r>
      <w:r>
        <w:rPr>
          <w:rFonts w:eastAsiaTheme="minorEastAsia" w:hint="eastAsia"/>
          <w:lang w:eastAsia="zh-CN"/>
        </w:rPr>
        <w:t>0</w:t>
      </w:r>
      <w:r>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8B4BEC" w14:paraId="5969D316" w14:textId="77777777">
        <w:trPr>
          <w:jc w:val="center"/>
        </w:trPr>
        <w:tc>
          <w:tcPr>
            <w:tcW w:w="918" w:type="dxa"/>
            <w:tcBorders>
              <w:bottom w:val="single" w:sz="12" w:space="0" w:color="000000"/>
              <w:tl2br w:val="single" w:sz="6" w:space="0" w:color="000000"/>
            </w:tcBorders>
            <w:shd w:val="clear" w:color="auto" w:fill="auto"/>
          </w:tcPr>
          <w:p w14:paraId="5C6520ED" w14:textId="77777777" w:rsidR="008B4BEC" w:rsidRDefault="008B4BEC">
            <w:pPr>
              <w:rPr>
                <w:rFonts w:eastAsia="MS Mincho"/>
              </w:rPr>
            </w:pPr>
          </w:p>
        </w:tc>
        <w:tc>
          <w:tcPr>
            <w:tcW w:w="790" w:type="dxa"/>
            <w:tcBorders>
              <w:bottom w:val="single" w:sz="12" w:space="0" w:color="000000"/>
            </w:tcBorders>
            <w:shd w:val="clear" w:color="auto" w:fill="auto"/>
          </w:tcPr>
          <w:p w14:paraId="2EAD1C0F" w14:textId="77777777" w:rsidR="008B4BEC" w:rsidRDefault="00000000">
            <w:pPr>
              <w:rPr>
                <w:rFonts w:eastAsia="MS Mincho"/>
              </w:rPr>
            </w:pPr>
            <w:r>
              <w:rPr>
                <w:rFonts w:eastAsia="MS Mincho"/>
              </w:rPr>
              <w:t>KI #1</w:t>
            </w:r>
          </w:p>
        </w:tc>
        <w:tc>
          <w:tcPr>
            <w:tcW w:w="790" w:type="dxa"/>
            <w:tcBorders>
              <w:bottom w:val="single" w:sz="12" w:space="0" w:color="000000"/>
            </w:tcBorders>
            <w:shd w:val="clear" w:color="auto" w:fill="auto"/>
          </w:tcPr>
          <w:p w14:paraId="421A3DDF" w14:textId="77777777" w:rsidR="008B4BEC" w:rsidRDefault="00000000">
            <w:pPr>
              <w:rPr>
                <w:rFonts w:eastAsia="MS Mincho"/>
              </w:rPr>
            </w:pPr>
            <w:r>
              <w:rPr>
                <w:rFonts w:eastAsia="MS Mincho"/>
              </w:rPr>
              <w:t>KI #2</w:t>
            </w:r>
          </w:p>
        </w:tc>
        <w:tc>
          <w:tcPr>
            <w:tcW w:w="790" w:type="dxa"/>
            <w:tcBorders>
              <w:bottom w:val="single" w:sz="12" w:space="0" w:color="000000"/>
            </w:tcBorders>
            <w:shd w:val="clear" w:color="auto" w:fill="auto"/>
          </w:tcPr>
          <w:p w14:paraId="03C4665D" w14:textId="77777777" w:rsidR="008B4BEC" w:rsidRDefault="00000000">
            <w:pPr>
              <w:rPr>
                <w:rFonts w:eastAsia="MS Mincho"/>
              </w:rPr>
            </w:pPr>
            <w:r>
              <w:rPr>
                <w:rFonts w:eastAsia="MS Mincho"/>
              </w:rPr>
              <w:t>KI #3</w:t>
            </w:r>
          </w:p>
        </w:tc>
        <w:tc>
          <w:tcPr>
            <w:tcW w:w="791" w:type="dxa"/>
            <w:tcBorders>
              <w:bottom w:val="single" w:sz="12" w:space="0" w:color="000000"/>
            </w:tcBorders>
            <w:shd w:val="clear" w:color="auto" w:fill="auto"/>
          </w:tcPr>
          <w:p w14:paraId="2097A2CD" w14:textId="77777777" w:rsidR="008B4BEC" w:rsidRDefault="00000000">
            <w:pPr>
              <w:rPr>
                <w:rFonts w:eastAsia="MS Mincho"/>
              </w:rPr>
            </w:pPr>
            <w:r>
              <w:rPr>
                <w:rFonts w:eastAsia="MS Mincho"/>
              </w:rPr>
              <w:t>KI #4</w:t>
            </w:r>
          </w:p>
        </w:tc>
        <w:tc>
          <w:tcPr>
            <w:tcW w:w="791" w:type="dxa"/>
            <w:tcBorders>
              <w:bottom w:val="single" w:sz="12" w:space="0" w:color="000000"/>
            </w:tcBorders>
            <w:shd w:val="clear" w:color="auto" w:fill="auto"/>
          </w:tcPr>
          <w:p w14:paraId="744D61F8" w14:textId="77777777" w:rsidR="008B4BEC" w:rsidRDefault="00000000">
            <w:pPr>
              <w:rPr>
                <w:rFonts w:eastAsia="SimSun"/>
                <w:lang w:eastAsia="zh-CN"/>
              </w:rPr>
            </w:pPr>
            <w:r>
              <w:rPr>
                <w:rFonts w:eastAsia="MS Mincho"/>
              </w:rPr>
              <w:t>KI #</w:t>
            </w:r>
            <w:r>
              <w:rPr>
                <w:rFonts w:eastAsia="SimSun" w:hint="eastAsia"/>
                <w:lang w:val="en-US" w:eastAsia="zh-CN"/>
              </w:rPr>
              <w:t>5</w:t>
            </w:r>
          </w:p>
        </w:tc>
        <w:tc>
          <w:tcPr>
            <w:tcW w:w="791" w:type="dxa"/>
            <w:tcBorders>
              <w:bottom w:val="single" w:sz="12" w:space="0" w:color="000000"/>
            </w:tcBorders>
            <w:shd w:val="clear" w:color="auto" w:fill="auto"/>
          </w:tcPr>
          <w:p w14:paraId="57B45C95" w14:textId="77777777" w:rsidR="008B4BEC" w:rsidRDefault="00000000">
            <w:pPr>
              <w:rPr>
                <w:rFonts w:eastAsia="SimSun"/>
                <w:lang w:eastAsia="zh-CN"/>
              </w:rPr>
            </w:pPr>
            <w:r>
              <w:rPr>
                <w:rFonts w:eastAsia="MS Mincho"/>
              </w:rPr>
              <w:t>KI #</w:t>
            </w:r>
            <w:r>
              <w:rPr>
                <w:rFonts w:eastAsia="SimSun" w:hint="eastAsia"/>
                <w:lang w:val="en-US" w:eastAsia="zh-CN"/>
              </w:rPr>
              <w:t>6</w:t>
            </w:r>
          </w:p>
        </w:tc>
        <w:tc>
          <w:tcPr>
            <w:tcW w:w="791" w:type="dxa"/>
            <w:tcBorders>
              <w:bottom w:val="single" w:sz="12" w:space="0" w:color="000000"/>
            </w:tcBorders>
            <w:shd w:val="clear" w:color="auto" w:fill="auto"/>
          </w:tcPr>
          <w:p w14:paraId="3D5092C6" w14:textId="77777777" w:rsidR="008B4BEC" w:rsidRDefault="00000000">
            <w:pPr>
              <w:rPr>
                <w:rFonts w:eastAsia="SimSun"/>
                <w:lang w:eastAsia="zh-CN"/>
              </w:rPr>
            </w:pPr>
            <w:r>
              <w:rPr>
                <w:rFonts w:eastAsia="MS Mincho"/>
              </w:rPr>
              <w:t>KI #</w:t>
            </w:r>
            <w:r>
              <w:rPr>
                <w:rFonts w:eastAsia="SimSun" w:hint="eastAsia"/>
                <w:lang w:val="en-US" w:eastAsia="zh-CN"/>
              </w:rPr>
              <w:t>7</w:t>
            </w:r>
          </w:p>
        </w:tc>
        <w:tc>
          <w:tcPr>
            <w:tcW w:w="791" w:type="dxa"/>
            <w:tcBorders>
              <w:bottom w:val="single" w:sz="12" w:space="0" w:color="000000"/>
            </w:tcBorders>
            <w:shd w:val="clear" w:color="auto" w:fill="auto"/>
          </w:tcPr>
          <w:p w14:paraId="571B9D2E" w14:textId="77777777" w:rsidR="008B4BEC" w:rsidRDefault="00000000">
            <w:pPr>
              <w:rPr>
                <w:rFonts w:eastAsia="SimSun"/>
                <w:lang w:eastAsia="zh-CN"/>
              </w:rPr>
            </w:pPr>
            <w:r>
              <w:rPr>
                <w:rFonts w:eastAsia="MS Mincho"/>
              </w:rPr>
              <w:t>KI #</w:t>
            </w:r>
            <w:r>
              <w:rPr>
                <w:rFonts w:eastAsia="SimSun" w:hint="eastAsia"/>
                <w:lang w:val="en-US" w:eastAsia="zh-CN"/>
              </w:rPr>
              <w:t>8</w:t>
            </w:r>
          </w:p>
        </w:tc>
      </w:tr>
      <w:tr w:rsidR="008B4BEC" w14:paraId="29995966" w14:textId="77777777">
        <w:trPr>
          <w:jc w:val="center"/>
        </w:trPr>
        <w:tc>
          <w:tcPr>
            <w:tcW w:w="918" w:type="dxa"/>
            <w:shd w:val="clear" w:color="auto" w:fill="auto"/>
          </w:tcPr>
          <w:p w14:paraId="4BD3E9FA" w14:textId="77777777" w:rsidR="008B4BEC" w:rsidRDefault="00000000">
            <w:pPr>
              <w:rPr>
                <w:rFonts w:eastAsia="MS Mincho"/>
              </w:rPr>
            </w:pPr>
            <w:r>
              <w:rPr>
                <w:rFonts w:eastAsia="MS Mincho"/>
              </w:rPr>
              <w:t>Sol #1</w:t>
            </w:r>
          </w:p>
        </w:tc>
        <w:tc>
          <w:tcPr>
            <w:tcW w:w="790" w:type="dxa"/>
            <w:shd w:val="clear" w:color="auto" w:fill="auto"/>
            <w:vAlign w:val="center"/>
          </w:tcPr>
          <w:p w14:paraId="1BC406BF" w14:textId="77777777" w:rsidR="008B4BEC" w:rsidRDefault="008B4BEC">
            <w:pPr>
              <w:jc w:val="center"/>
              <w:rPr>
                <w:rFonts w:ascii="Arial" w:eastAsia="MS Mincho" w:hAnsi="Arial" w:cs="Arial"/>
                <w:b/>
              </w:rPr>
            </w:pPr>
          </w:p>
        </w:tc>
        <w:tc>
          <w:tcPr>
            <w:tcW w:w="790" w:type="dxa"/>
            <w:shd w:val="clear" w:color="auto" w:fill="auto"/>
            <w:vAlign w:val="center"/>
          </w:tcPr>
          <w:p w14:paraId="4A438894"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BDB82A4" w14:textId="77777777" w:rsidR="008B4BEC" w:rsidRDefault="008B4BEC">
            <w:pPr>
              <w:jc w:val="center"/>
              <w:rPr>
                <w:rFonts w:ascii="Arial" w:eastAsia="MS Mincho" w:hAnsi="Arial" w:cs="Arial"/>
              </w:rPr>
            </w:pPr>
          </w:p>
        </w:tc>
        <w:tc>
          <w:tcPr>
            <w:tcW w:w="791" w:type="dxa"/>
            <w:shd w:val="clear" w:color="auto" w:fill="auto"/>
            <w:vAlign w:val="center"/>
          </w:tcPr>
          <w:p w14:paraId="4F2F7E22" w14:textId="77777777" w:rsidR="008B4BEC" w:rsidRDefault="008B4BEC">
            <w:pPr>
              <w:jc w:val="center"/>
              <w:rPr>
                <w:rFonts w:ascii="Arial" w:eastAsia="MS Mincho" w:hAnsi="Arial" w:cs="Arial"/>
              </w:rPr>
            </w:pPr>
          </w:p>
        </w:tc>
        <w:tc>
          <w:tcPr>
            <w:tcW w:w="791" w:type="dxa"/>
            <w:shd w:val="clear" w:color="auto" w:fill="auto"/>
            <w:vAlign w:val="center"/>
          </w:tcPr>
          <w:p w14:paraId="6C06ACCD" w14:textId="77777777" w:rsidR="008B4BEC" w:rsidRDefault="008B4BEC">
            <w:pPr>
              <w:jc w:val="center"/>
              <w:rPr>
                <w:rFonts w:ascii="Arial" w:eastAsia="MS Mincho" w:hAnsi="Arial" w:cs="Arial"/>
              </w:rPr>
            </w:pPr>
          </w:p>
        </w:tc>
        <w:tc>
          <w:tcPr>
            <w:tcW w:w="791" w:type="dxa"/>
            <w:shd w:val="clear" w:color="auto" w:fill="auto"/>
            <w:vAlign w:val="center"/>
          </w:tcPr>
          <w:p w14:paraId="57201521" w14:textId="77777777" w:rsidR="008B4BEC" w:rsidRDefault="008B4BEC">
            <w:pPr>
              <w:jc w:val="center"/>
              <w:rPr>
                <w:rFonts w:ascii="Arial" w:eastAsia="MS Mincho" w:hAnsi="Arial" w:cs="Arial"/>
              </w:rPr>
            </w:pPr>
          </w:p>
        </w:tc>
        <w:tc>
          <w:tcPr>
            <w:tcW w:w="791" w:type="dxa"/>
            <w:shd w:val="clear" w:color="auto" w:fill="auto"/>
            <w:vAlign w:val="center"/>
          </w:tcPr>
          <w:p w14:paraId="04D7791F" w14:textId="77777777" w:rsidR="008B4BEC" w:rsidRDefault="008B4BEC">
            <w:pPr>
              <w:jc w:val="center"/>
              <w:rPr>
                <w:rFonts w:ascii="Arial" w:eastAsia="MS Mincho" w:hAnsi="Arial" w:cs="Arial"/>
              </w:rPr>
            </w:pPr>
          </w:p>
        </w:tc>
        <w:tc>
          <w:tcPr>
            <w:tcW w:w="791" w:type="dxa"/>
            <w:shd w:val="clear" w:color="auto" w:fill="auto"/>
            <w:vAlign w:val="center"/>
          </w:tcPr>
          <w:p w14:paraId="594E3D7A" w14:textId="77777777" w:rsidR="008B4BEC" w:rsidRDefault="008B4BEC">
            <w:pPr>
              <w:jc w:val="center"/>
              <w:rPr>
                <w:rFonts w:ascii="Arial" w:eastAsia="MS Mincho" w:hAnsi="Arial" w:cs="Arial"/>
              </w:rPr>
            </w:pPr>
          </w:p>
        </w:tc>
      </w:tr>
      <w:tr w:rsidR="008B4BEC" w14:paraId="32C9D18E" w14:textId="77777777">
        <w:trPr>
          <w:jc w:val="center"/>
        </w:trPr>
        <w:tc>
          <w:tcPr>
            <w:tcW w:w="918" w:type="dxa"/>
            <w:shd w:val="clear" w:color="auto" w:fill="auto"/>
          </w:tcPr>
          <w:p w14:paraId="7B075CFE" w14:textId="77777777" w:rsidR="008B4BEC" w:rsidRDefault="00000000">
            <w:pPr>
              <w:rPr>
                <w:rFonts w:eastAsia="MS Mincho"/>
              </w:rPr>
            </w:pPr>
            <w:r>
              <w:rPr>
                <w:rFonts w:eastAsia="MS Mincho"/>
              </w:rPr>
              <w:t>Sol #2</w:t>
            </w:r>
          </w:p>
        </w:tc>
        <w:tc>
          <w:tcPr>
            <w:tcW w:w="790" w:type="dxa"/>
            <w:shd w:val="clear" w:color="auto" w:fill="auto"/>
            <w:vAlign w:val="center"/>
          </w:tcPr>
          <w:p w14:paraId="64876C4A" w14:textId="77777777" w:rsidR="008B4BEC" w:rsidRDefault="008B4BEC">
            <w:pPr>
              <w:jc w:val="center"/>
              <w:rPr>
                <w:rFonts w:ascii="Arial" w:eastAsia="MS Mincho" w:hAnsi="Arial" w:cs="Arial"/>
              </w:rPr>
            </w:pPr>
          </w:p>
        </w:tc>
        <w:tc>
          <w:tcPr>
            <w:tcW w:w="790" w:type="dxa"/>
            <w:shd w:val="clear" w:color="auto" w:fill="auto"/>
            <w:vAlign w:val="center"/>
          </w:tcPr>
          <w:p w14:paraId="3A524201"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00BAE228" w14:textId="77777777" w:rsidR="008B4BEC" w:rsidRDefault="008B4BEC">
            <w:pPr>
              <w:jc w:val="center"/>
              <w:rPr>
                <w:rFonts w:ascii="Arial" w:eastAsia="MS Mincho" w:hAnsi="Arial" w:cs="Arial"/>
              </w:rPr>
            </w:pPr>
          </w:p>
        </w:tc>
        <w:tc>
          <w:tcPr>
            <w:tcW w:w="791" w:type="dxa"/>
            <w:shd w:val="clear" w:color="auto" w:fill="auto"/>
            <w:vAlign w:val="center"/>
          </w:tcPr>
          <w:p w14:paraId="1C82B814" w14:textId="77777777" w:rsidR="008B4BEC" w:rsidRDefault="008B4BEC">
            <w:pPr>
              <w:jc w:val="center"/>
              <w:rPr>
                <w:rFonts w:ascii="Arial" w:eastAsia="MS Mincho" w:hAnsi="Arial" w:cs="Arial"/>
              </w:rPr>
            </w:pPr>
          </w:p>
        </w:tc>
        <w:tc>
          <w:tcPr>
            <w:tcW w:w="791" w:type="dxa"/>
            <w:shd w:val="clear" w:color="auto" w:fill="auto"/>
            <w:vAlign w:val="center"/>
          </w:tcPr>
          <w:p w14:paraId="5DDC9CCC" w14:textId="77777777" w:rsidR="008B4BEC" w:rsidRDefault="008B4BEC">
            <w:pPr>
              <w:jc w:val="center"/>
              <w:rPr>
                <w:rFonts w:ascii="Arial" w:eastAsia="MS Mincho" w:hAnsi="Arial" w:cs="Arial"/>
              </w:rPr>
            </w:pPr>
          </w:p>
        </w:tc>
        <w:tc>
          <w:tcPr>
            <w:tcW w:w="791" w:type="dxa"/>
            <w:shd w:val="clear" w:color="auto" w:fill="auto"/>
            <w:vAlign w:val="center"/>
          </w:tcPr>
          <w:p w14:paraId="73783907" w14:textId="77777777" w:rsidR="008B4BEC" w:rsidRDefault="008B4BEC">
            <w:pPr>
              <w:jc w:val="center"/>
              <w:rPr>
                <w:rFonts w:ascii="Arial" w:eastAsia="MS Mincho" w:hAnsi="Arial" w:cs="Arial"/>
              </w:rPr>
            </w:pPr>
          </w:p>
        </w:tc>
        <w:tc>
          <w:tcPr>
            <w:tcW w:w="791" w:type="dxa"/>
            <w:shd w:val="clear" w:color="auto" w:fill="auto"/>
            <w:vAlign w:val="center"/>
          </w:tcPr>
          <w:p w14:paraId="6630ADE3" w14:textId="77777777" w:rsidR="008B4BEC" w:rsidRDefault="008B4BEC">
            <w:pPr>
              <w:jc w:val="center"/>
              <w:rPr>
                <w:rFonts w:ascii="Arial" w:eastAsia="MS Mincho" w:hAnsi="Arial" w:cs="Arial"/>
              </w:rPr>
            </w:pPr>
          </w:p>
        </w:tc>
        <w:tc>
          <w:tcPr>
            <w:tcW w:w="791" w:type="dxa"/>
            <w:shd w:val="clear" w:color="auto" w:fill="auto"/>
            <w:vAlign w:val="center"/>
          </w:tcPr>
          <w:p w14:paraId="748BD07A" w14:textId="77777777" w:rsidR="008B4BEC" w:rsidRDefault="008B4BEC">
            <w:pPr>
              <w:jc w:val="center"/>
              <w:rPr>
                <w:rFonts w:ascii="Arial" w:eastAsia="MS Mincho" w:hAnsi="Arial" w:cs="Arial"/>
              </w:rPr>
            </w:pPr>
          </w:p>
        </w:tc>
      </w:tr>
      <w:tr w:rsidR="008B4BEC" w14:paraId="2D948F2E" w14:textId="77777777">
        <w:trPr>
          <w:jc w:val="center"/>
        </w:trPr>
        <w:tc>
          <w:tcPr>
            <w:tcW w:w="918" w:type="dxa"/>
            <w:shd w:val="clear" w:color="auto" w:fill="auto"/>
          </w:tcPr>
          <w:p w14:paraId="03790A88" w14:textId="77777777" w:rsidR="008B4BEC" w:rsidRDefault="00000000">
            <w:pPr>
              <w:rPr>
                <w:rFonts w:eastAsia="SimSun"/>
                <w:lang w:eastAsia="zh-CN"/>
              </w:rPr>
            </w:pPr>
            <w:bookmarkStart w:id="380" w:name="_Toc27944"/>
            <w:bookmarkStart w:id="381" w:name="_Toc27004"/>
            <w:bookmarkStart w:id="382" w:name="_Toc22628"/>
            <w:bookmarkStart w:id="383" w:name="_Toc9499"/>
            <w:bookmarkStart w:id="384" w:name="_Toc146875953"/>
            <w:r>
              <w:rPr>
                <w:rFonts w:eastAsia="MS Mincho"/>
              </w:rPr>
              <w:t>Sol #</w:t>
            </w:r>
            <w:r>
              <w:rPr>
                <w:rFonts w:eastAsia="SimSun" w:hint="eastAsia"/>
                <w:lang w:val="en-US" w:eastAsia="zh-CN"/>
              </w:rPr>
              <w:t>3</w:t>
            </w:r>
          </w:p>
        </w:tc>
        <w:tc>
          <w:tcPr>
            <w:tcW w:w="790" w:type="dxa"/>
            <w:shd w:val="clear" w:color="auto" w:fill="auto"/>
            <w:vAlign w:val="center"/>
          </w:tcPr>
          <w:p w14:paraId="5595C3FE" w14:textId="77777777" w:rsidR="008B4BEC" w:rsidRDefault="008B4BEC">
            <w:pPr>
              <w:jc w:val="center"/>
              <w:rPr>
                <w:rFonts w:ascii="Arial" w:eastAsia="MS Mincho" w:hAnsi="Arial" w:cs="Arial"/>
              </w:rPr>
            </w:pPr>
          </w:p>
        </w:tc>
        <w:tc>
          <w:tcPr>
            <w:tcW w:w="790" w:type="dxa"/>
            <w:shd w:val="clear" w:color="auto" w:fill="auto"/>
            <w:vAlign w:val="center"/>
          </w:tcPr>
          <w:p w14:paraId="6D8CD724"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F26612F" w14:textId="77777777" w:rsidR="008B4BEC" w:rsidRDefault="008B4BEC">
            <w:pPr>
              <w:jc w:val="center"/>
              <w:rPr>
                <w:rFonts w:ascii="Arial" w:eastAsia="MS Mincho" w:hAnsi="Arial" w:cs="Arial"/>
              </w:rPr>
            </w:pPr>
          </w:p>
        </w:tc>
        <w:tc>
          <w:tcPr>
            <w:tcW w:w="791" w:type="dxa"/>
            <w:shd w:val="clear" w:color="auto" w:fill="auto"/>
            <w:vAlign w:val="center"/>
          </w:tcPr>
          <w:p w14:paraId="0E6B3180" w14:textId="77777777" w:rsidR="008B4BEC" w:rsidRDefault="008B4BEC">
            <w:pPr>
              <w:jc w:val="center"/>
              <w:rPr>
                <w:rFonts w:ascii="Arial" w:eastAsia="MS Mincho" w:hAnsi="Arial" w:cs="Arial"/>
              </w:rPr>
            </w:pPr>
          </w:p>
        </w:tc>
        <w:tc>
          <w:tcPr>
            <w:tcW w:w="791" w:type="dxa"/>
            <w:shd w:val="clear" w:color="auto" w:fill="auto"/>
            <w:vAlign w:val="center"/>
          </w:tcPr>
          <w:p w14:paraId="4156C4C8" w14:textId="77777777" w:rsidR="008B4BEC" w:rsidRDefault="008B4BEC">
            <w:pPr>
              <w:jc w:val="center"/>
              <w:rPr>
                <w:rFonts w:ascii="Arial" w:eastAsia="MS Mincho" w:hAnsi="Arial" w:cs="Arial"/>
              </w:rPr>
            </w:pPr>
          </w:p>
        </w:tc>
        <w:tc>
          <w:tcPr>
            <w:tcW w:w="791" w:type="dxa"/>
            <w:shd w:val="clear" w:color="auto" w:fill="auto"/>
            <w:vAlign w:val="center"/>
          </w:tcPr>
          <w:p w14:paraId="38C7F8DC" w14:textId="77777777" w:rsidR="008B4BEC" w:rsidRDefault="008B4BEC">
            <w:pPr>
              <w:jc w:val="center"/>
              <w:rPr>
                <w:rFonts w:ascii="Arial" w:eastAsia="MS Mincho" w:hAnsi="Arial" w:cs="Arial"/>
              </w:rPr>
            </w:pPr>
          </w:p>
        </w:tc>
        <w:tc>
          <w:tcPr>
            <w:tcW w:w="791" w:type="dxa"/>
            <w:shd w:val="clear" w:color="auto" w:fill="auto"/>
            <w:vAlign w:val="center"/>
          </w:tcPr>
          <w:p w14:paraId="6AA2DF58" w14:textId="77777777" w:rsidR="008B4BEC" w:rsidRDefault="008B4BEC">
            <w:pPr>
              <w:jc w:val="center"/>
              <w:rPr>
                <w:rFonts w:ascii="Arial" w:eastAsia="MS Mincho" w:hAnsi="Arial" w:cs="Arial"/>
              </w:rPr>
            </w:pPr>
          </w:p>
        </w:tc>
        <w:tc>
          <w:tcPr>
            <w:tcW w:w="791" w:type="dxa"/>
            <w:shd w:val="clear" w:color="auto" w:fill="auto"/>
            <w:vAlign w:val="center"/>
          </w:tcPr>
          <w:p w14:paraId="055F217E" w14:textId="77777777" w:rsidR="008B4BEC" w:rsidRDefault="008B4BEC">
            <w:pPr>
              <w:jc w:val="center"/>
              <w:rPr>
                <w:rFonts w:ascii="Arial" w:eastAsia="MS Mincho" w:hAnsi="Arial" w:cs="Arial"/>
              </w:rPr>
            </w:pPr>
          </w:p>
        </w:tc>
      </w:tr>
      <w:tr w:rsidR="008B4BEC" w14:paraId="6ACD9D34" w14:textId="77777777">
        <w:trPr>
          <w:jc w:val="center"/>
        </w:trPr>
        <w:tc>
          <w:tcPr>
            <w:tcW w:w="918" w:type="dxa"/>
            <w:shd w:val="clear" w:color="auto" w:fill="auto"/>
          </w:tcPr>
          <w:p w14:paraId="3745983A" w14:textId="77777777" w:rsidR="008B4BEC" w:rsidRDefault="00000000">
            <w:pPr>
              <w:rPr>
                <w:rFonts w:eastAsia="MS Mincho"/>
              </w:rPr>
            </w:pPr>
            <w:r>
              <w:rPr>
                <w:rFonts w:eastAsia="MS Mincho"/>
              </w:rPr>
              <w:t>Sol #</w:t>
            </w:r>
            <w:r>
              <w:rPr>
                <w:rFonts w:eastAsia="SimSun" w:hint="eastAsia"/>
                <w:lang w:val="en-US" w:eastAsia="zh-CN"/>
              </w:rPr>
              <w:t>4</w:t>
            </w:r>
          </w:p>
        </w:tc>
        <w:tc>
          <w:tcPr>
            <w:tcW w:w="790" w:type="dxa"/>
            <w:shd w:val="clear" w:color="auto" w:fill="auto"/>
            <w:vAlign w:val="center"/>
          </w:tcPr>
          <w:p w14:paraId="03EDAB9C"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FDD3E8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5B4F6D1" w14:textId="77777777" w:rsidR="008B4BEC" w:rsidRDefault="008B4BEC">
            <w:pPr>
              <w:jc w:val="center"/>
              <w:rPr>
                <w:rFonts w:ascii="Arial" w:eastAsia="MS Mincho" w:hAnsi="Arial" w:cs="Arial"/>
              </w:rPr>
            </w:pPr>
          </w:p>
        </w:tc>
        <w:tc>
          <w:tcPr>
            <w:tcW w:w="791" w:type="dxa"/>
            <w:shd w:val="clear" w:color="auto" w:fill="auto"/>
            <w:vAlign w:val="center"/>
          </w:tcPr>
          <w:p w14:paraId="3A6DA317" w14:textId="77777777" w:rsidR="008B4BEC" w:rsidRDefault="008B4BEC">
            <w:pPr>
              <w:jc w:val="center"/>
              <w:rPr>
                <w:rFonts w:ascii="Arial" w:eastAsia="MS Mincho" w:hAnsi="Arial" w:cs="Arial"/>
              </w:rPr>
            </w:pPr>
          </w:p>
        </w:tc>
        <w:tc>
          <w:tcPr>
            <w:tcW w:w="791" w:type="dxa"/>
            <w:shd w:val="clear" w:color="auto" w:fill="auto"/>
            <w:vAlign w:val="center"/>
          </w:tcPr>
          <w:p w14:paraId="1B168A3E"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4AC21AAE" w14:textId="77777777" w:rsidR="008B4BEC" w:rsidRDefault="008B4BEC">
            <w:pPr>
              <w:jc w:val="center"/>
              <w:rPr>
                <w:rFonts w:ascii="Arial" w:eastAsia="MS Mincho" w:hAnsi="Arial" w:cs="Arial"/>
              </w:rPr>
            </w:pPr>
          </w:p>
        </w:tc>
        <w:tc>
          <w:tcPr>
            <w:tcW w:w="791" w:type="dxa"/>
            <w:shd w:val="clear" w:color="auto" w:fill="auto"/>
            <w:vAlign w:val="center"/>
          </w:tcPr>
          <w:p w14:paraId="13865ADB" w14:textId="77777777" w:rsidR="008B4BEC" w:rsidRDefault="008B4BEC">
            <w:pPr>
              <w:jc w:val="center"/>
              <w:rPr>
                <w:rFonts w:ascii="Arial" w:eastAsia="MS Mincho" w:hAnsi="Arial" w:cs="Arial"/>
              </w:rPr>
            </w:pPr>
          </w:p>
        </w:tc>
        <w:tc>
          <w:tcPr>
            <w:tcW w:w="791" w:type="dxa"/>
            <w:shd w:val="clear" w:color="auto" w:fill="auto"/>
            <w:vAlign w:val="center"/>
          </w:tcPr>
          <w:p w14:paraId="24584EA4" w14:textId="77777777" w:rsidR="008B4BEC" w:rsidRDefault="00000000">
            <w:pPr>
              <w:jc w:val="center"/>
              <w:rPr>
                <w:rFonts w:ascii="Arial" w:eastAsia="MS Mincho" w:hAnsi="Arial" w:cs="Arial"/>
              </w:rPr>
            </w:pPr>
            <w:r>
              <w:rPr>
                <w:rFonts w:ascii="Arial" w:hAnsi="Arial" w:cs="Arial" w:hint="eastAsia"/>
                <w:lang w:val="en-US" w:eastAsia="zh-CN"/>
              </w:rPr>
              <w:t>X</w:t>
            </w:r>
          </w:p>
        </w:tc>
      </w:tr>
      <w:tr w:rsidR="008B4BEC" w14:paraId="32D91E42" w14:textId="77777777">
        <w:trPr>
          <w:jc w:val="center"/>
        </w:trPr>
        <w:tc>
          <w:tcPr>
            <w:tcW w:w="918" w:type="dxa"/>
            <w:shd w:val="clear" w:color="auto" w:fill="auto"/>
          </w:tcPr>
          <w:p w14:paraId="6D14B37F" w14:textId="77777777" w:rsidR="008B4BEC" w:rsidRDefault="00000000">
            <w:pPr>
              <w:rPr>
                <w:rFonts w:eastAsia="MS Mincho"/>
              </w:rPr>
            </w:pPr>
            <w:r>
              <w:rPr>
                <w:rFonts w:eastAsia="MS Mincho"/>
              </w:rPr>
              <w:t>Sol #</w:t>
            </w:r>
            <w:r>
              <w:rPr>
                <w:rFonts w:eastAsia="SimSun" w:hint="eastAsia"/>
                <w:lang w:val="en-US" w:eastAsia="zh-CN"/>
              </w:rPr>
              <w:t>5</w:t>
            </w:r>
          </w:p>
        </w:tc>
        <w:tc>
          <w:tcPr>
            <w:tcW w:w="790" w:type="dxa"/>
            <w:shd w:val="clear" w:color="auto" w:fill="auto"/>
            <w:vAlign w:val="center"/>
          </w:tcPr>
          <w:p w14:paraId="4E3706A6"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006DD5B"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266B7BD" w14:textId="77777777" w:rsidR="008B4BEC" w:rsidRDefault="008B4BEC">
            <w:pPr>
              <w:jc w:val="center"/>
              <w:rPr>
                <w:rFonts w:ascii="Arial" w:eastAsia="MS Mincho" w:hAnsi="Arial" w:cs="Arial"/>
              </w:rPr>
            </w:pPr>
          </w:p>
        </w:tc>
        <w:tc>
          <w:tcPr>
            <w:tcW w:w="791" w:type="dxa"/>
            <w:shd w:val="clear" w:color="auto" w:fill="auto"/>
            <w:vAlign w:val="center"/>
          </w:tcPr>
          <w:p w14:paraId="09A392AC" w14:textId="77777777" w:rsidR="008B4BEC" w:rsidRDefault="008B4BEC">
            <w:pPr>
              <w:jc w:val="center"/>
              <w:rPr>
                <w:rFonts w:ascii="Arial" w:eastAsia="MS Mincho" w:hAnsi="Arial" w:cs="Arial"/>
              </w:rPr>
            </w:pPr>
          </w:p>
        </w:tc>
        <w:tc>
          <w:tcPr>
            <w:tcW w:w="791" w:type="dxa"/>
            <w:shd w:val="clear" w:color="auto" w:fill="auto"/>
            <w:vAlign w:val="center"/>
          </w:tcPr>
          <w:p w14:paraId="633E8F1F" w14:textId="77777777" w:rsidR="008B4BEC" w:rsidRDefault="008B4BEC">
            <w:pPr>
              <w:jc w:val="center"/>
              <w:rPr>
                <w:rFonts w:ascii="Arial" w:eastAsia="MS Mincho" w:hAnsi="Arial" w:cs="Arial"/>
              </w:rPr>
            </w:pPr>
          </w:p>
        </w:tc>
        <w:tc>
          <w:tcPr>
            <w:tcW w:w="791" w:type="dxa"/>
            <w:shd w:val="clear" w:color="auto" w:fill="auto"/>
            <w:vAlign w:val="center"/>
          </w:tcPr>
          <w:p w14:paraId="720592C4" w14:textId="77777777" w:rsidR="008B4BEC" w:rsidRDefault="008B4BEC">
            <w:pPr>
              <w:jc w:val="center"/>
              <w:rPr>
                <w:rFonts w:ascii="Arial" w:eastAsia="MS Mincho" w:hAnsi="Arial" w:cs="Arial"/>
              </w:rPr>
            </w:pPr>
          </w:p>
        </w:tc>
        <w:tc>
          <w:tcPr>
            <w:tcW w:w="791" w:type="dxa"/>
            <w:shd w:val="clear" w:color="auto" w:fill="auto"/>
            <w:vAlign w:val="center"/>
          </w:tcPr>
          <w:p w14:paraId="5ADC68BB" w14:textId="77777777" w:rsidR="008B4BEC" w:rsidRDefault="008B4BEC">
            <w:pPr>
              <w:jc w:val="center"/>
              <w:rPr>
                <w:rFonts w:ascii="Arial" w:eastAsia="MS Mincho" w:hAnsi="Arial" w:cs="Arial"/>
              </w:rPr>
            </w:pPr>
          </w:p>
        </w:tc>
        <w:tc>
          <w:tcPr>
            <w:tcW w:w="791" w:type="dxa"/>
            <w:shd w:val="clear" w:color="auto" w:fill="auto"/>
            <w:vAlign w:val="center"/>
          </w:tcPr>
          <w:p w14:paraId="54AAADC4" w14:textId="77777777" w:rsidR="008B4BEC" w:rsidRDefault="008B4BEC">
            <w:pPr>
              <w:jc w:val="center"/>
              <w:rPr>
                <w:rFonts w:ascii="Arial" w:eastAsia="MS Mincho" w:hAnsi="Arial" w:cs="Arial"/>
              </w:rPr>
            </w:pPr>
          </w:p>
        </w:tc>
      </w:tr>
      <w:tr w:rsidR="008B4BEC" w14:paraId="569F5A4B" w14:textId="77777777">
        <w:trPr>
          <w:jc w:val="center"/>
        </w:trPr>
        <w:tc>
          <w:tcPr>
            <w:tcW w:w="918" w:type="dxa"/>
            <w:shd w:val="clear" w:color="auto" w:fill="auto"/>
          </w:tcPr>
          <w:p w14:paraId="4E6A8C96" w14:textId="77777777" w:rsidR="008B4BEC" w:rsidRDefault="00000000">
            <w:pPr>
              <w:rPr>
                <w:rFonts w:eastAsia="MS Mincho"/>
              </w:rPr>
            </w:pPr>
            <w:r>
              <w:rPr>
                <w:rFonts w:eastAsia="MS Mincho"/>
              </w:rPr>
              <w:t>Sol #</w:t>
            </w:r>
            <w:r>
              <w:rPr>
                <w:rFonts w:eastAsia="SimSun" w:hint="eastAsia"/>
                <w:lang w:val="en-US" w:eastAsia="zh-CN"/>
              </w:rPr>
              <w:t>6</w:t>
            </w:r>
          </w:p>
        </w:tc>
        <w:tc>
          <w:tcPr>
            <w:tcW w:w="790" w:type="dxa"/>
            <w:shd w:val="clear" w:color="auto" w:fill="auto"/>
            <w:vAlign w:val="center"/>
          </w:tcPr>
          <w:p w14:paraId="68A042B0"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72B3EDD"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11797D4" w14:textId="77777777" w:rsidR="008B4BEC" w:rsidRDefault="008B4BEC">
            <w:pPr>
              <w:jc w:val="center"/>
              <w:rPr>
                <w:rFonts w:ascii="Arial" w:eastAsia="MS Mincho" w:hAnsi="Arial" w:cs="Arial"/>
              </w:rPr>
            </w:pPr>
          </w:p>
        </w:tc>
        <w:tc>
          <w:tcPr>
            <w:tcW w:w="791" w:type="dxa"/>
            <w:shd w:val="clear" w:color="auto" w:fill="auto"/>
            <w:vAlign w:val="center"/>
          </w:tcPr>
          <w:p w14:paraId="012856F1" w14:textId="77777777" w:rsidR="008B4BEC" w:rsidRDefault="008B4BEC">
            <w:pPr>
              <w:jc w:val="center"/>
              <w:rPr>
                <w:rFonts w:ascii="Arial" w:eastAsia="MS Mincho" w:hAnsi="Arial" w:cs="Arial"/>
              </w:rPr>
            </w:pPr>
          </w:p>
        </w:tc>
        <w:tc>
          <w:tcPr>
            <w:tcW w:w="791" w:type="dxa"/>
            <w:shd w:val="clear" w:color="auto" w:fill="auto"/>
            <w:vAlign w:val="center"/>
          </w:tcPr>
          <w:p w14:paraId="039C1480" w14:textId="77777777" w:rsidR="008B4BEC" w:rsidRDefault="008B4BEC">
            <w:pPr>
              <w:jc w:val="center"/>
              <w:rPr>
                <w:rFonts w:ascii="Arial" w:eastAsia="MS Mincho" w:hAnsi="Arial" w:cs="Arial"/>
              </w:rPr>
            </w:pPr>
          </w:p>
        </w:tc>
        <w:tc>
          <w:tcPr>
            <w:tcW w:w="791" w:type="dxa"/>
            <w:shd w:val="clear" w:color="auto" w:fill="auto"/>
            <w:vAlign w:val="center"/>
          </w:tcPr>
          <w:p w14:paraId="15CB3347" w14:textId="77777777" w:rsidR="008B4BEC" w:rsidRDefault="008B4BEC">
            <w:pPr>
              <w:jc w:val="center"/>
              <w:rPr>
                <w:rFonts w:ascii="Arial" w:eastAsia="MS Mincho" w:hAnsi="Arial" w:cs="Arial"/>
              </w:rPr>
            </w:pPr>
          </w:p>
        </w:tc>
        <w:tc>
          <w:tcPr>
            <w:tcW w:w="791" w:type="dxa"/>
            <w:shd w:val="clear" w:color="auto" w:fill="auto"/>
            <w:vAlign w:val="center"/>
          </w:tcPr>
          <w:p w14:paraId="2F7ADB8B" w14:textId="77777777" w:rsidR="008B4BEC" w:rsidRDefault="008B4BEC">
            <w:pPr>
              <w:jc w:val="center"/>
              <w:rPr>
                <w:rFonts w:ascii="Arial" w:eastAsia="MS Mincho" w:hAnsi="Arial" w:cs="Arial"/>
              </w:rPr>
            </w:pPr>
          </w:p>
        </w:tc>
        <w:tc>
          <w:tcPr>
            <w:tcW w:w="791" w:type="dxa"/>
            <w:shd w:val="clear" w:color="auto" w:fill="auto"/>
            <w:vAlign w:val="center"/>
          </w:tcPr>
          <w:p w14:paraId="17453F70" w14:textId="77777777" w:rsidR="008B4BEC" w:rsidRDefault="008B4BEC">
            <w:pPr>
              <w:jc w:val="center"/>
              <w:rPr>
                <w:rFonts w:ascii="Arial" w:eastAsia="MS Mincho" w:hAnsi="Arial" w:cs="Arial"/>
              </w:rPr>
            </w:pPr>
          </w:p>
        </w:tc>
      </w:tr>
      <w:tr w:rsidR="008B4BEC" w14:paraId="3E3C97AA" w14:textId="77777777">
        <w:trPr>
          <w:jc w:val="center"/>
        </w:trPr>
        <w:tc>
          <w:tcPr>
            <w:tcW w:w="918" w:type="dxa"/>
            <w:shd w:val="clear" w:color="auto" w:fill="auto"/>
          </w:tcPr>
          <w:p w14:paraId="3A57C856" w14:textId="77777777" w:rsidR="008B4BEC" w:rsidRDefault="00000000">
            <w:pPr>
              <w:rPr>
                <w:rFonts w:eastAsia="MS Mincho"/>
              </w:rPr>
            </w:pPr>
            <w:r>
              <w:rPr>
                <w:rFonts w:eastAsia="MS Mincho"/>
              </w:rPr>
              <w:t>Sol #</w:t>
            </w:r>
            <w:r>
              <w:rPr>
                <w:rFonts w:eastAsia="SimSun" w:hint="eastAsia"/>
                <w:lang w:val="en-US" w:eastAsia="zh-CN"/>
              </w:rPr>
              <w:t>7</w:t>
            </w:r>
          </w:p>
        </w:tc>
        <w:tc>
          <w:tcPr>
            <w:tcW w:w="790" w:type="dxa"/>
            <w:shd w:val="clear" w:color="auto" w:fill="auto"/>
            <w:vAlign w:val="center"/>
          </w:tcPr>
          <w:p w14:paraId="54AD63F5"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AE08A3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3243701" w14:textId="77777777" w:rsidR="008B4BEC" w:rsidRDefault="008B4BEC">
            <w:pPr>
              <w:jc w:val="center"/>
              <w:rPr>
                <w:rFonts w:ascii="Arial" w:eastAsia="MS Mincho" w:hAnsi="Arial" w:cs="Arial"/>
              </w:rPr>
            </w:pPr>
          </w:p>
        </w:tc>
        <w:tc>
          <w:tcPr>
            <w:tcW w:w="791" w:type="dxa"/>
            <w:shd w:val="clear" w:color="auto" w:fill="auto"/>
            <w:vAlign w:val="center"/>
          </w:tcPr>
          <w:p w14:paraId="0F5EE9F9" w14:textId="77777777" w:rsidR="008B4BEC" w:rsidRDefault="008B4BEC">
            <w:pPr>
              <w:jc w:val="center"/>
              <w:rPr>
                <w:rFonts w:ascii="Arial" w:eastAsia="MS Mincho" w:hAnsi="Arial" w:cs="Arial"/>
              </w:rPr>
            </w:pPr>
          </w:p>
        </w:tc>
        <w:tc>
          <w:tcPr>
            <w:tcW w:w="791" w:type="dxa"/>
            <w:shd w:val="clear" w:color="auto" w:fill="auto"/>
            <w:vAlign w:val="center"/>
          </w:tcPr>
          <w:p w14:paraId="4742A94F" w14:textId="77777777" w:rsidR="008B4BEC" w:rsidRDefault="008B4BEC">
            <w:pPr>
              <w:jc w:val="center"/>
              <w:rPr>
                <w:rFonts w:ascii="Arial" w:eastAsia="MS Mincho" w:hAnsi="Arial" w:cs="Arial"/>
              </w:rPr>
            </w:pPr>
          </w:p>
        </w:tc>
        <w:tc>
          <w:tcPr>
            <w:tcW w:w="791" w:type="dxa"/>
            <w:shd w:val="clear" w:color="auto" w:fill="auto"/>
            <w:vAlign w:val="center"/>
          </w:tcPr>
          <w:p w14:paraId="636609D9" w14:textId="77777777" w:rsidR="008B4BEC" w:rsidRDefault="008B4BEC">
            <w:pPr>
              <w:jc w:val="center"/>
              <w:rPr>
                <w:rFonts w:ascii="Arial" w:eastAsia="MS Mincho" w:hAnsi="Arial" w:cs="Arial"/>
              </w:rPr>
            </w:pPr>
          </w:p>
        </w:tc>
        <w:tc>
          <w:tcPr>
            <w:tcW w:w="791" w:type="dxa"/>
            <w:shd w:val="clear" w:color="auto" w:fill="auto"/>
            <w:vAlign w:val="center"/>
          </w:tcPr>
          <w:p w14:paraId="5C94B4FA" w14:textId="77777777" w:rsidR="008B4BEC" w:rsidRDefault="008B4BEC">
            <w:pPr>
              <w:jc w:val="center"/>
              <w:rPr>
                <w:rFonts w:ascii="Arial" w:eastAsia="MS Mincho" w:hAnsi="Arial" w:cs="Arial"/>
              </w:rPr>
            </w:pPr>
          </w:p>
        </w:tc>
        <w:tc>
          <w:tcPr>
            <w:tcW w:w="791" w:type="dxa"/>
            <w:shd w:val="clear" w:color="auto" w:fill="auto"/>
            <w:vAlign w:val="center"/>
          </w:tcPr>
          <w:p w14:paraId="4FEFD148"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r>
      <w:tr w:rsidR="008B4BEC" w14:paraId="68F76274" w14:textId="77777777">
        <w:trPr>
          <w:jc w:val="center"/>
        </w:trPr>
        <w:tc>
          <w:tcPr>
            <w:tcW w:w="918" w:type="dxa"/>
            <w:shd w:val="clear" w:color="auto" w:fill="auto"/>
          </w:tcPr>
          <w:p w14:paraId="35932CCD" w14:textId="77777777" w:rsidR="008B4BEC" w:rsidRDefault="00000000">
            <w:pPr>
              <w:rPr>
                <w:rFonts w:eastAsia="MS Mincho"/>
              </w:rPr>
            </w:pPr>
            <w:r>
              <w:rPr>
                <w:rFonts w:eastAsia="MS Mincho"/>
              </w:rPr>
              <w:t>Sol #</w:t>
            </w:r>
            <w:r>
              <w:rPr>
                <w:rFonts w:eastAsia="SimSun" w:hint="eastAsia"/>
                <w:lang w:val="en-US" w:eastAsia="zh-CN"/>
              </w:rPr>
              <w:t>8</w:t>
            </w:r>
          </w:p>
        </w:tc>
        <w:tc>
          <w:tcPr>
            <w:tcW w:w="790" w:type="dxa"/>
            <w:shd w:val="clear" w:color="auto" w:fill="auto"/>
            <w:vAlign w:val="center"/>
          </w:tcPr>
          <w:p w14:paraId="6A2A785B"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A582AA0"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236827B9" w14:textId="77777777" w:rsidR="008B4BEC" w:rsidRDefault="008B4BEC">
            <w:pPr>
              <w:jc w:val="center"/>
              <w:rPr>
                <w:rFonts w:ascii="Arial" w:eastAsia="MS Mincho" w:hAnsi="Arial" w:cs="Arial"/>
              </w:rPr>
            </w:pPr>
          </w:p>
        </w:tc>
        <w:tc>
          <w:tcPr>
            <w:tcW w:w="791" w:type="dxa"/>
            <w:shd w:val="clear" w:color="auto" w:fill="auto"/>
            <w:vAlign w:val="center"/>
          </w:tcPr>
          <w:p w14:paraId="6DC8B7C0" w14:textId="77777777" w:rsidR="008B4BEC" w:rsidRDefault="008B4BEC">
            <w:pPr>
              <w:jc w:val="center"/>
              <w:rPr>
                <w:rFonts w:ascii="Arial" w:eastAsia="MS Mincho" w:hAnsi="Arial" w:cs="Arial"/>
              </w:rPr>
            </w:pPr>
          </w:p>
        </w:tc>
        <w:tc>
          <w:tcPr>
            <w:tcW w:w="791" w:type="dxa"/>
            <w:shd w:val="clear" w:color="auto" w:fill="auto"/>
            <w:vAlign w:val="center"/>
          </w:tcPr>
          <w:p w14:paraId="483E2EE5" w14:textId="77777777" w:rsidR="008B4BEC" w:rsidRDefault="008B4BEC">
            <w:pPr>
              <w:jc w:val="center"/>
              <w:rPr>
                <w:rFonts w:ascii="Arial" w:eastAsia="MS Mincho" w:hAnsi="Arial" w:cs="Arial"/>
              </w:rPr>
            </w:pPr>
          </w:p>
        </w:tc>
        <w:tc>
          <w:tcPr>
            <w:tcW w:w="791" w:type="dxa"/>
            <w:shd w:val="clear" w:color="auto" w:fill="auto"/>
            <w:vAlign w:val="center"/>
          </w:tcPr>
          <w:p w14:paraId="1499E1A2" w14:textId="77777777" w:rsidR="008B4BEC" w:rsidRDefault="008B4BEC">
            <w:pPr>
              <w:jc w:val="center"/>
              <w:rPr>
                <w:rFonts w:ascii="Arial" w:eastAsia="MS Mincho" w:hAnsi="Arial" w:cs="Arial"/>
              </w:rPr>
            </w:pPr>
          </w:p>
        </w:tc>
        <w:tc>
          <w:tcPr>
            <w:tcW w:w="791" w:type="dxa"/>
            <w:shd w:val="clear" w:color="auto" w:fill="auto"/>
            <w:vAlign w:val="center"/>
          </w:tcPr>
          <w:p w14:paraId="6E71C08A" w14:textId="77777777" w:rsidR="008B4BEC" w:rsidRDefault="00000000">
            <w:pPr>
              <w:jc w:val="center"/>
              <w:rPr>
                <w:rFonts w:ascii="Arial" w:eastAsia="MS Mincho" w:hAnsi="Arial" w:cs="Arial"/>
              </w:rPr>
            </w:pPr>
            <w:r>
              <w:rPr>
                <w:rFonts w:ascii="Arial" w:eastAsia="SimSun" w:hAnsi="Arial" w:cs="Arial" w:hint="eastAsia"/>
                <w:lang w:val="en-US" w:eastAsia="zh-CN"/>
              </w:rPr>
              <w:t>X</w:t>
            </w:r>
          </w:p>
        </w:tc>
        <w:tc>
          <w:tcPr>
            <w:tcW w:w="791" w:type="dxa"/>
            <w:shd w:val="clear" w:color="auto" w:fill="auto"/>
            <w:vAlign w:val="center"/>
          </w:tcPr>
          <w:p w14:paraId="1CF47348" w14:textId="77777777" w:rsidR="008B4BEC" w:rsidRDefault="008B4BEC">
            <w:pPr>
              <w:jc w:val="center"/>
              <w:rPr>
                <w:rFonts w:ascii="Arial" w:eastAsia="MS Mincho" w:hAnsi="Arial" w:cs="Arial"/>
              </w:rPr>
            </w:pPr>
          </w:p>
        </w:tc>
      </w:tr>
      <w:tr w:rsidR="008B4BEC" w14:paraId="598EAE8A" w14:textId="77777777">
        <w:trPr>
          <w:jc w:val="center"/>
        </w:trPr>
        <w:tc>
          <w:tcPr>
            <w:tcW w:w="918" w:type="dxa"/>
            <w:shd w:val="clear" w:color="auto" w:fill="auto"/>
          </w:tcPr>
          <w:p w14:paraId="7588D90C" w14:textId="77777777" w:rsidR="008B4BEC" w:rsidRDefault="00000000">
            <w:pPr>
              <w:rPr>
                <w:rFonts w:eastAsia="MS Mincho"/>
              </w:rPr>
            </w:pPr>
            <w:r>
              <w:rPr>
                <w:rFonts w:eastAsia="MS Mincho"/>
              </w:rPr>
              <w:t>Sol #</w:t>
            </w:r>
            <w:r>
              <w:rPr>
                <w:rFonts w:eastAsia="SimSun" w:hint="eastAsia"/>
                <w:lang w:val="en-US" w:eastAsia="zh-CN"/>
              </w:rPr>
              <w:t>9</w:t>
            </w:r>
          </w:p>
        </w:tc>
        <w:tc>
          <w:tcPr>
            <w:tcW w:w="790" w:type="dxa"/>
            <w:shd w:val="clear" w:color="auto" w:fill="auto"/>
            <w:vAlign w:val="center"/>
          </w:tcPr>
          <w:p w14:paraId="1DFBAA8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5ACAD38A"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22239B0" w14:textId="77777777" w:rsidR="008B4BEC" w:rsidRDefault="008B4BEC">
            <w:pPr>
              <w:jc w:val="center"/>
              <w:rPr>
                <w:rFonts w:ascii="Arial" w:eastAsia="MS Mincho" w:hAnsi="Arial" w:cs="Arial"/>
              </w:rPr>
            </w:pPr>
          </w:p>
        </w:tc>
        <w:tc>
          <w:tcPr>
            <w:tcW w:w="791" w:type="dxa"/>
            <w:shd w:val="clear" w:color="auto" w:fill="auto"/>
            <w:vAlign w:val="center"/>
          </w:tcPr>
          <w:p w14:paraId="660BE5A2" w14:textId="77777777" w:rsidR="008B4BEC" w:rsidRDefault="008B4BEC">
            <w:pPr>
              <w:jc w:val="center"/>
              <w:rPr>
                <w:rFonts w:ascii="Arial" w:eastAsia="MS Mincho" w:hAnsi="Arial" w:cs="Arial"/>
              </w:rPr>
            </w:pPr>
          </w:p>
        </w:tc>
        <w:tc>
          <w:tcPr>
            <w:tcW w:w="791" w:type="dxa"/>
            <w:shd w:val="clear" w:color="auto" w:fill="auto"/>
            <w:vAlign w:val="center"/>
          </w:tcPr>
          <w:p w14:paraId="717569BD"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0667B76" w14:textId="77777777" w:rsidR="008B4BEC" w:rsidRDefault="008B4BEC">
            <w:pPr>
              <w:jc w:val="center"/>
              <w:rPr>
                <w:rFonts w:ascii="Arial" w:eastAsia="MS Mincho" w:hAnsi="Arial" w:cs="Arial"/>
              </w:rPr>
            </w:pPr>
          </w:p>
        </w:tc>
        <w:tc>
          <w:tcPr>
            <w:tcW w:w="791" w:type="dxa"/>
            <w:shd w:val="clear" w:color="auto" w:fill="auto"/>
            <w:vAlign w:val="center"/>
          </w:tcPr>
          <w:p w14:paraId="369B24D3" w14:textId="77777777" w:rsidR="008B4BEC" w:rsidRDefault="008B4BEC">
            <w:pPr>
              <w:jc w:val="center"/>
              <w:rPr>
                <w:rFonts w:ascii="Arial" w:eastAsia="MS Mincho" w:hAnsi="Arial" w:cs="Arial"/>
              </w:rPr>
            </w:pPr>
          </w:p>
        </w:tc>
        <w:tc>
          <w:tcPr>
            <w:tcW w:w="791" w:type="dxa"/>
            <w:shd w:val="clear" w:color="auto" w:fill="auto"/>
            <w:vAlign w:val="center"/>
          </w:tcPr>
          <w:p w14:paraId="78E08D03" w14:textId="77777777" w:rsidR="008B4BEC" w:rsidRDefault="008B4BEC">
            <w:pPr>
              <w:jc w:val="center"/>
              <w:rPr>
                <w:rFonts w:ascii="Arial" w:eastAsia="MS Mincho" w:hAnsi="Arial" w:cs="Arial"/>
              </w:rPr>
            </w:pPr>
          </w:p>
        </w:tc>
      </w:tr>
      <w:tr w:rsidR="008B4BEC" w14:paraId="2630216A" w14:textId="77777777">
        <w:trPr>
          <w:jc w:val="center"/>
        </w:trPr>
        <w:tc>
          <w:tcPr>
            <w:tcW w:w="918" w:type="dxa"/>
            <w:shd w:val="clear" w:color="auto" w:fill="auto"/>
          </w:tcPr>
          <w:p w14:paraId="51CAC71D" w14:textId="77777777" w:rsidR="008B4BEC" w:rsidRDefault="00000000">
            <w:pPr>
              <w:rPr>
                <w:rFonts w:eastAsia="MS Mincho"/>
                <w:lang w:val="en-US"/>
              </w:rPr>
            </w:pPr>
            <w:r>
              <w:rPr>
                <w:rFonts w:eastAsia="MS Mincho"/>
              </w:rPr>
              <w:t>Sol #</w:t>
            </w:r>
            <w:r>
              <w:rPr>
                <w:rFonts w:eastAsia="SimSun" w:hint="eastAsia"/>
                <w:lang w:val="en-US" w:eastAsia="zh-CN"/>
              </w:rPr>
              <w:t>10</w:t>
            </w:r>
          </w:p>
        </w:tc>
        <w:tc>
          <w:tcPr>
            <w:tcW w:w="790" w:type="dxa"/>
            <w:shd w:val="clear" w:color="auto" w:fill="auto"/>
            <w:vAlign w:val="center"/>
          </w:tcPr>
          <w:p w14:paraId="6B457B5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639A010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2626B247" w14:textId="77777777" w:rsidR="008B4BEC" w:rsidRDefault="008B4BEC">
            <w:pPr>
              <w:jc w:val="center"/>
              <w:rPr>
                <w:rFonts w:ascii="Arial" w:eastAsia="MS Mincho" w:hAnsi="Arial" w:cs="Arial"/>
              </w:rPr>
            </w:pPr>
          </w:p>
        </w:tc>
        <w:tc>
          <w:tcPr>
            <w:tcW w:w="791" w:type="dxa"/>
            <w:shd w:val="clear" w:color="auto" w:fill="auto"/>
            <w:vAlign w:val="center"/>
          </w:tcPr>
          <w:p w14:paraId="359218DF" w14:textId="77777777" w:rsidR="008B4BEC" w:rsidRDefault="008B4BEC">
            <w:pPr>
              <w:jc w:val="center"/>
              <w:rPr>
                <w:rFonts w:ascii="Arial" w:eastAsia="MS Mincho" w:hAnsi="Arial" w:cs="Arial"/>
              </w:rPr>
            </w:pPr>
          </w:p>
        </w:tc>
        <w:tc>
          <w:tcPr>
            <w:tcW w:w="791" w:type="dxa"/>
            <w:shd w:val="clear" w:color="auto" w:fill="auto"/>
            <w:vAlign w:val="center"/>
          </w:tcPr>
          <w:p w14:paraId="40D0FD00" w14:textId="77777777" w:rsidR="008B4BEC" w:rsidRDefault="008B4BEC">
            <w:pPr>
              <w:jc w:val="center"/>
              <w:rPr>
                <w:rFonts w:ascii="Arial" w:eastAsia="MS Mincho" w:hAnsi="Arial" w:cs="Arial"/>
              </w:rPr>
            </w:pPr>
          </w:p>
        </w:tc>
        <w:tc>
          <w:tcPr>
            <w:tcW w:w="791" w:type="dxa"/>
            <w:shd w:val="clear" w:color="auto" w:fill="auto"/>
            <w:vAlign w:val="center"/>
          </w:tcPr>
          <w:p w14:paraId="2C86C89C"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9CAD9D2" w14:textId="77777777" w:rsidR="008B4BEC" w:rsidRDefault="008B4BEC">
            <w:pPr>
              <w:jc w:val="center"/>
              <w:rPr>
                <w:rFonts w:ascii="Arial" w:eastAsia="MS Mincho" w:hAnsi="Arial" w:cs="Arial"/>
              </w:rPr>
            </w:pPr>
          </w:p>
        </w:tc>
        <w:tc>
          <w:tcPr>
            <w:tcW w:w="791" w:type="dxa"/>
            <w:shd w:val="clear" w:color="auto" w:fill="auto"/>
            <w:vAlign w:val="center"/>
          </w:tcPr>
          <w:p w14:paraId="06131C44" w14:textId="77777777" w:rsidR="008B4BEC" w:rsidRDefault="008B4BEC">
            <w:pPr>
              <w:jc w:val="center"/>
              <w:rPr>
                <w:rFonts w:ascii="Arial" w:eastAsia="MS Mincho" w:hAnsi="Arial" w:cs="Arial"/>
              </w:rPr>
            </w:pPr>
          </w:p>
        </w:tc>
      </w:tr>
      <w:tr w:rsidR="008B4BEC" w14:paraId="5B278F1D" w14:textId="77777777">
        <w:trPr>
          <w:jc w:val="center"/>
        </w:trPr>
        <w:tc>
          <w:tcPr>
            <w:tcW w:w="918" w:type="dxa"/>
            <w:shd w:val="clear" w:color="auto" w:fill="auto"/>
          </w:tcPr>
          <w:p w14:paraId="1F7EA8A4" w14:textId="77777777" w:rsidR="008B4BEC" w:rsidRDefault="00000000">
            <w:pPr>
              <w:rPr>
                <w:rFonts w:eastAsia="MS Mincho"/>
              </w:rPr>
            </w:pPr>
            <w:r>
              <w:rPr>
                <w:rFonts w:eastAsia="MS Mincho"/>
              </w:rPr>
              <w:t>Sol #</w:t>
            </w:r>
            <w:r>
              <w:rPr>
                <w:rFonts w:eastAsia="SimSun" w:hint="eastAsia"/>
                <w:lang w:val="en-US" w:eastAsia="zh-CN"/>
              </w:rPr>
              <w:t>11</w:t>
            </w:r>
          </w:p>
        </w:tc>
        <w:tc>
          <w:tcPr>
            <w:tcW w:w="790" w:type="dxa"/>
            <w:shd w:val="clear" w:color="auto" w:fill="auto"/>
            <w:vAlign w:val="center"/>
          </w:tcPr>
          <w:p w14:paraId="591859D8"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63B8B23"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5558520" w14:textId="77777777" w:rsidR="008B4BEC" w:rsidRDefault="008B4BEC">
            <w:pPr>
              <w:jc w:val="center"/>
              <w:rPr>
                <w:rFonts w:ascii="Arial" w:eastAsia="MS Mincho" w:hAnsi="Arial" w:cs="Arial"/>
              </w:rPr>
            </w:pPr>
          </w:p>
        </w:tc>
        <w:tc>
          <w:tcPr>
            <w:tcW w:w="791" w:type="dxa"/>
            <w:shd w:val="clear" w:color="auto" w:fill="auto"/>
            <w:vAlign w:val="center"/>
          </w:tcPr>
          <w:p w14:paraId="3CE0D413" w14:textId="77777777" w:rsidR="008B4BEC" w:rsidRDefault="008B4BEC">
            <w:pPr>
              <w:jc w:val="center"/>
              <w:rPr>
                <w:rFonts w:ascii="Arial" w:eastAsia="MS Mincho" w:hAnsi="Arial" w:cs="Arial"/>
              </w:rPr>
            </w:pPr>
          </w:p>
        </w:tc>
        <w:tc>
          <w:tcPr>
            <w:tcW w:w="791" w:type="dxa"/>
            <w:shd w:val="clear" w:color="auto" w:fill="auto"/>
            <w:vAlign w:val="center"/>
          </w:tcPr>
          <w:p w14:paraId="1834A044"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35F50F7E"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156036DC" w14:textId="77777777" w:rsidR="008B4BEC" w:rsidRDefault="008B4BEC">
            <w:pPr>
              <w:jc w:val="center"/>
              <w:rPr>
                <w:rFonts w:ascii="Arial" w:eastAsia="MS Mincho" w:hAnsi="Arial" w:cs="Arial"/>
              </w:rPr>
            </w:pPr>
          </w:p>
        </w:tc>
        <w:tc>
          <w:tcPr>
            <w:tcW w:w="791" w:type="dxa"/>
            <w:shd w:val="clear" w:color="auto" w:fill="auto"/>
            <w:vAlign w:val="center"/>
          </w:tcPr>
          <w:p w14:paraId="2725407C" w14:textId="77777777" w:rsidR="008B4BEC" w:rsidRDefault="008B4BEC">
            <w:pPr>
              <w:jc w:val="center"/>
              <w:rPr>
                <w:rFonts w:ascii="Arial" w:eastAsia="MS Mincho" w:hAnsi="Arial" w:cs="Arial"/>
              </w:rPr>
            </w:pPr>
          </w:p>
        </w:tc>
      </w:tr>
      <w:tr w:rsidR="008B4BEC" w14:paraId="68ACB764" w14:textId="77777777">
        <w:trPr>
          <w:jc w:val="center"/>
        </w:trPr>
        <w:tc>
          <w:tcPr>
            <w:tcW w:w="918" w:type="dxa"/>
            <w:shd w:val="clear" w:color="auto" w:fill="auto"/>
          </w:tcPr>
          <w:p w14:paraId="17AA42F9" w14:textId="77777777" w:rsidR="008B4BEC" w:rsidRDefault="00000000">
            <w:pPr>
              <w:rPr>
                <w:rFonts w:eastAsia="MS Mincho"/>
              </w:rPr>
            </w:pPr>
            <w:r>
              <w:rPr>
                <w:rFonts w:eastAsia="MS Mincho"/>
              </w:rPr>
              <w:t>Sol #</w:t>
            </w:r>
            <w:r>
              <w:rPr>
                <w:rFonts w:eastAsia="SimSun" w:hint="eastAsia"/>
                <w:lang w:val="en-US" w:eastAsia="zh-CN"/>
              </w:rPr>
              <w:t>12</w:t>
            </w:r>
          </w:p>
        </w:tc>
        <w:tc>
          <w:tcPr>
            <w:tcW w:w="790" w:type="dxa"/>
            <w:shd w:val="clear" w:color="auto" w:fill="auto"/>
            <w:vAlign w:val="center"/>
          </w:tcPr>
          <w:p w14:paraId="79D81276"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149280F"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E92B692" w14:textId="77777777" w:rsidR="008B4BEC" w:rsidRDefault="008B4BEC">
            <w:pPr>
              <w:jc w:val="center"/>
              <w:rPr>
                <w:rFonts w:ascii="Arial" w:eastAsia="MS Mincho" w:hAnsi="Arial" w:cs="Arial"/>
              </w:rPr>
            </w:pPr>
          </w:p>
        </w:tc>
        <w:tc>
          <w:tcPr>
            <w:tcW w:w="791" w:type="dxa"/>
            <w:shd w:val="clear" w:color="auto" w:fill="auto"/>
            <w:vAlign w:val="center"/>
          </w:tcPr>
          <w:p w14:paraId="7D72C0E6" w14:textId="77777777" w:rsidR="008B4BEC" w:rsidRDefault="008B4BEC">
            <w:pPr>
              <w:jc w:val="center"/>
              <w:rPr>
                <w:rFonts w:ascii="Arial" w:eastAsia="MS Mincho" w:hAnsi="Arial" w:cs="Arial"/>
              </w:rPr>
            </w:pPr>
          </w:p>
        </w:tc>
        <w:tc>
          <w:tcPr>
            <w:tcW w:w="791" w:type="dxa"/>
            <w:shd w:val="clear" w:color="auto" w:fill="auto"/>
            <w:vAlign w:val="center"/>
          </w:tcPr>
          <w:p w14:paraId="365F2ACC" w14:textId="77777777" w:rsidR="008B4BEC" w:rsidRDefault="008B4BEC">
            <w:pPr>
              <w:jc w:val="center"/>
              <w:rPr>
                <w:rFonts w:ascii="Arial" w:eastAsia="MS Mincho" w:hAnsi="Arial" w:cs="Arial"/>
              </w:rPr>
            </w:pPr>
          </w:p>
        </w:tc>
        <w:tc>
          <w:tcPr>
            <w:tcW w:w="791" w:type="dxa"/>
            <w:shd w:val="clear" w:color="auto" w:fill="auto"/>
            <w:vAlign w:val="center"/>
          </w:tcPr>
          <w:p w14:paraId="7BF995AB"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30EFBEDA" w14:textId="77777777" w:rsidR="008B4BEC" w:rsidRDefault="008B4BEC">
            <w:pPr>
              <w:jc w:val="center"/>
              <w:rPr>
                <w:rFonts w:ascii="Arial" w:eastAsia="MS Mincho" w:hAnsi="Arial" w:cs="Arial"/>
              </w:rPr>
            </w:pPr>
          </w:p>
        </w:tc>
        <w:tc>
          <w:tcPr>
            <w:tcW w:w="791" w:type="dxa"/>
            <w:shd w:val="clear" w:color="auto" w:fill="auto"/>
            <w:vAlign w:val="center"/>
          </w:tcPr>
          <w:p w14:paraId="7879833D" w14:textId="77777777" w:rsidR="008B4BEC" w:rsidRDefault="008B4BEC">
            <w:pPr>
              <w:jc w:val="center"/>
              <w:rPr>
                <w:rFonts w:ascii="Arial" w:eastAsia="MS Mincho" w:hAnsi="Arial" w:cs="Arial"/>
              </w:rPr>
            </w:pPr>
          </w:p>
        </w:tc>
      </w:tr>
      <w:tr w:rsidR="008B4BEC" w14:paraId="25A396AF" w14:textId="77777777">
        <w:trPr>
          <w:jc w:val="center"/>
        </w:trPr>
        <w:tc>
          <w:tcPr>
            <w:tcW w:w="918" w:type="dxa"/>
            <w:shd w:val="clear" w:color="auto" w:fill="auto"/>
          </w:tcPr>
          <w:p w14:paraId="45045776" w14:textId="77777777" w:rsidR="008B4BEC" w:rsidRDefault="00000000">
            <w:pPr>
              <w:rPr>
                <w:rFonts w:eastAsia="MS Mincho"/>
                <w:lang w:val="en-US"/>
              </w:rPr>
            </w:pPr>
            <w:r>
              <w:rPr>
                <w:rFonts w:eastAsia="MS Mincho"/>
              </w:rPr>
              <w:t>Sol #</w:t>
            </w:r>
            <w:r>
              <w:rPr>
                <w:rFonts w:eastAsia="SimSun" w:hint="eastAsia"/>
                <w:lang w:val="en-US" w:eastAsia="zh-CN"/>
              </w:rPr>
              <w:t>13</w:t>
            </w:r>
          </w:p>
        </w:tc>
        <w:tc>
          <w:tcPr>
            <w:tcW w:w="790" w:type="dxa"/>
            <w:shd w:val="clear" w:color="auto" w:fill="auto"/>
            <w:vAlign w:val="center"/>
          </w:tcPr>
          <w:p w14:paraId="529C256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B54C573"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E27BA7A" w14:textId="77777777" w:rsidR="008B4BEC" w:rsidRDefault="008B4BEC">
            <w:pPr>
              <w:jc w:val="center"/>
              <w:rPr>
                <w:rFonts w:ascii="Arial" w:eastAsia="MS Mincho" w:hAnsi="Arial" w:cs="Arial"/>
              </w:rPr>
            </w:pPr>
          </w:p>
        </w:tc>
        <w:tc>
          <w:tcPr>
            <w:tcW w:w="791" w:type="dxa"/>
            <w:shd w:val="clear" w:color="auto" w:fill="auto"/>
            <w:vAlign w:val="center"/>
          </w:tcPr>
          <w:p w14:paraId="25298ACD" w14:textId="77777777" w:rsidR="008B4BEC" w:rsidRDefault="008B4BEC">
            <w:pPr>
              <w:jc w:val="center"/>
              <w:rPr>
                <w:rFonts w:ascii="Arial" w:eastAsia="MS Mincho" w:hAnsi="Arial" w:cs="Arial"/>
              </w:rPr>
            </w:pPr>
          </w:p>
        </w:tc>
        <w:tc>
          <w:tcPr>
            <w:tcW w:w="791" w:type="dxa"/>
            <w:shd w:val="clear" w:color="auto" w:fill="auto"/>
            <w:vAlign w:val="center"/>
          </w:tcPr>
          <w:p w14:paraId="45BEA1F4" w14:textId="77777777" w:rsidR="008B4BEC" w:rsidRDefault="008B4BEC">
            <w:pPr>
              <w:jc w:val="center"/>
              <w:rPr>
                <w:rFonts w:ascii="Arial" w:eastAsia="MS Mincho" w:hAnsi="Arial" w:cs="Arial"/>
              </w:rPr>
            </w:pPr>
          </w:p>
        </w:tc>
        <w:tc>
          <w:tcPr>
            <w:tcW w:w="791" w:type="dxa"/>
            <w:shd w:val="clear" w:color="auto" w:fill="auto"/>
            <w:vAlign w:val="center"/>
          </w:tcPr>
          <w:p w14:paraId="3D57F26B"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71FBD879" w14:textId="77777777" w:rsidR="008B4BEC" w:rsidRDefault="008B4BEC">
            <w:pPr>
              <w:jc w:val="center"/>
              <w:rPr>
                <w:rFonts w:ascii="Arial" w:eastAsia="MS Mincho" w:hAnsi="Arial" w:cs="Arial"/>
              </w:rPr>
            </w:pPr>
          </w:p>
        </w:tc>
        <w:tc>
          <w:tcPr>
            <w:tcW w:w="791" w:type="dxa"/>
            <w:shd w:val="clear" w:color="auto" w:fill="auto"/>
            <w:vAlign w:val="center"/>
          </w:tcPr>
          <w:p w14:paraId="65AC7F7C" w14:textId="77777777" w:rsidR="008B4BEC" w:rsidRDefault="008B4BEC">
            <w:pPr>
              <w:jc w:val="center"/>
              <w:rPr>
                <w:rFonts w:ascii="Arial" w:eastAsia="MS Mincho" w:hAnsi="Arial" w:cs="Arial"/>
              </w:rPr>
            </w:pPr>
          </w:p>
        </w:tc>
      </w:tr>
      <w:tr w:rsidR="008B4BEC" w14:paraId="40D5BA35" w14:textId="77777777">
        <w:trPr>
          <w:jc w:val="center"/>
        </w:trPr>
        <w:tc>
          <w:tcPr>
            <w:tcW w:w="918" w:type="dxa"/>
            <w:shd w:val="clear" w:color="auto" w:fill="auto"/>
          </w:tcPr>
          <w:p w14:paraId="0FD87ADD" w14:textId="77777777" w:rsidR="008B4BEC" w:rsidRDefault="00000000">
            <w:pPr>
              <w:rPr>
                <w:rFonts w:eastAsia="MS Mincho"/>
              </w:rPr>
            </w:pPr>
            <w:r>
              <w:rPr>
                <w:rFonts w:eastAsia="MS Mincho"/>
              </w:rPr>
              <w:t>Sol #</w:t>
            </w:r>
            <w:r>
              <w:rPr>
                <w:rFonts w:eastAsia="SimSun" w:hint="eastAsia"/>
                <w:lang w:val="en-US" w:eastAsia="zh-CN"/>
              </w:rPr>
              <w:t>14</w:t>
            </w:r>
          </w:p>
        </w:tc>
        <w:tc>
          <w:tcPr>
            <w:tcW w:w="790" w:type="dxa"/>
            <w:shd w:val="clear" w:color="auto" w:fill="auto"/>
            <w:vAlign w:val="center"/>
          </w:tcPr>
          <w:p w14:paraId="7EEE281A"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1857A04"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8A695A3"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39C7722B" w14:textId="77777777" w:rsidR="008B4BEC" w:rsidRDefault="008B4BEC">
            <w:pPr>
              <w:jc w:val="center"/>
              <w:rPr>
                <w:rFonts w:ascii="Arial" w:eastAsia="MS Mincho" w:hAnsi="Arial" w:cs="Arial"/>
              </w:rPr>
            </w:pPr>
          </w:p>
        </w:tc>
        <w:tc>
          <w:tcPr>
            <w:tcW w:w="791" w:type="dxa"/>
            <w:shd w:val="clear" w:color="auto" w:fill="auto"/>
            <w:vAlign w:val="center"/>
          </w:tcPr>
          <w:p w14:paraId="3373C14D" w14:textId="77777777" w:rsidR="008B4BEC" w:rsidRDefault="008B4BEC">
            <w:pPr>
              <w:jc w:val="center"/>
              <w:rPr>
                <w:rFonts w:ascii="Arial" w:eastAsia="MS Mincho" w:hAnsi="Arial" w:cs="Arial"/>
              </w:rPr>
            </w:pPr>
          </w:p>
        </w:tc>
        <w:tc>
          <w:tcPr>
            <w:tcW w:w="791" w:type="dxa"/>
            <w:shd w:val="clear" w:color="auto" w:fill="auto"/>
            <w:vAlign w:val="center"/>
          </w:tcPr>
          <w:p w14:paraId="7ACB6D1A"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69257F3F" w14:textId="77777777" w:rsidR="008B4BEC" w:rsidRDefault="008B4BEC">
            <w:pPr>
              <w:jc w:val="center"/>
              <w:rPr>
                <w:rFonts w:ascii="Arial" w:eastAsia="MS Mincho" w:hAnsi="Arial" w:cs="Arial"/>
              </w:rPr>
            </w:pPr>
          </w:p>
        </w:tc>
        <w:tc>
          <w:tcPr>
            <w:tcW w:w="791" w:type="dxa"/>
            <w:shd w:val="clear" w:color="auto" w:fill="auto"/>
            <w:vAlign w:val="center"/>
          </w:tcPr>
          <w:p w14:paraId="5E8F7704" w14:textId="77777777" w:rsidR="008B4BEC" w:rsidRDefault="008B4BEC">
            <w:pPr>
              <w:jc w:val="center"/>
              <w:rPr>
                <w:rFonts w:ascii="Arial" w:eastAsia="MS Mincho" w:hAnsi="Arial" w:cs="Arial"/>
              </w:rPr>
            </w:pPr>
          </w:p>
        </w:tc>
      </w:tr>
      <w:tr w:rsidR="008B4BEC" w14:paraId="363A00BB" w14:textId="77777777">
        <w:trPr>
          <w:jc w:val="center"/>
        </w:trPr>
        <w:tc>
          <w:tcPr>
            <w:tcW w:w="918" w:type="dxa"/>
            <w:shd w:val="clear" w:color="auto" w:fill="auto"/>
          </w:tcPr>
          <w:p w14:paraId="6255505A" w14:textId="77777777" w:rsidR="008B4BEC" w:rsidRDefault="00000000">
            <w:pPr>
              <w:rPr>
                <w:rFonts w:eastAsia="MS Mincho"/>
              </w:rPr>
            </w:pPr>
            <w:r>
              <w:rPr>
                <w:rFonts w:eastAsia="MS Mincho"/>
              </w:rPr>
              <w:t>Sol #</w:t>
            </w:r>
            <w:r>
              <w:rPr>
                <w:rFonts w:eastAsia="SimSun" w:hint="eastAsia"/>
                <w:lang w:val="en-US" w:eastAsia="zh-CN"/>
              </w:rPr>
              <w:t>15</w:t>
            </w:r>
          </w:p>
        </w:tc>
        <w:tc>
          <w:tcPr>
            <w:tcW w:w="790" w:type="dxa"/>
            <w:shd w:val="clear" w:color="auto" w:fill="auto"/>
            <w:vAlign w:val="center"/>
          </w:tcPr>
          <w:p w14:paraId="7DF8895F"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2BB0B4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CAD8AAD" w14:textId="77777777" w:rsidR="008B4BEC" w:rsidRDefault="008B4BEC">
            <w:pPr>
              <w:jc w:val="center"/>
              <w:rPr>
                <w:rFonts w:ascii="Arial" w:eastAsia="MS Mincho" w:hAnsi="Arial" w:cs="Arial"/>
              </w:rPr>
            </w:pPr>
          </w:p>
        </w:tc>
        <w:tc>
          <w:tcPr>
            <w:tcW w:w="791" w:type="dxa"/>
            <w:shd w:val="clear" w:color="auto" w:fill="auto"/>
            <w:vAlign w:val="center"/>
          </w:tcPr>
          <w:p w14:paraId="48ADD26F"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4F6EC005" w14:textId="77777777" w:rsidR="008B4BEC" w:rsidRDefault="008B4BEC">
            <w:pPr>
              <w:jc w:val="center"/>
              <w:rPr>
                <w:rFonts w:ascii="Arial" w:eastAsia="MS Mincho" w:hAnsi="Arial" w:cs="Arial"/>
              </w:rPr>
            </w:pPr>
          </w:p>
        </w:tc>
        <w:tc>
          <w:tcPr>
            <w:tcW w:w="791" w:type="dxa"/>
            <w:shd w:val="clear" w:color="auto" w:fill="auto"/>
            <w:vAlign w:val="center"/>
          </w:tcPr>
          <w:p w14:paraId="66C95588"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54E33AD1" w14:textId="77777777" w:rsidR="008B4BEC" w:rsidRDefault="008B4BEC">
            <w:pPr>
              <w:jc w:val="center"/>
              <w:rPr>
                <w:rFonts w:ascii="Arial" w:eastAsia="MS Mincho" w:hAnsi="Arial" w:cs="Arial"/>
              </w:rPr>
            </w:pPr>
          </w:p>
        </w:tc>
        <w:tc>
          <w:tcPr>
            <w:tcW w:w="791" w:type="dxa"/>
            <w:shd w:val="clear" w:color="auto" w:fill="auto"/>
            <w:vAlign w:val="center"/>
          </w:tcPr>
          <w:p w14:paraId="2C5439CC" w14:textId="77777777" w:rsidR="008B4BEC" w:rsidRDefault="008B4BEC">
            <w:pPr>
              <w:jc w:val="center"/>
              <w:rPr>
                <w:rFonts w:ascii="Arial" w:eastAsia="MS Mincho" w:hAnsi="Arial" w:cs="Arial"/>
              </w:rPr>
            </w:pPr>
          </w:p>
        </w:tc>
      </w:tr>
      <w:tr w:rsidR="008B4BEC" w14:paraId="2AF3772D" w14:textId="77777777">
        <w:trPr>
          <w:jc w:val="center"/>
        </w:trPr>
        <w:tc>
          <w:tcPr>
            <w:tcW w:w="918" w:type="dxa"/>
            <w:shd w:val="clear" w:color="auto" w:fill="auto"/>
          </w:tcPr>
          <w:p w14:paraId="6A3AD38F" w14:textId="77777777" w:rsidR="008B4BEC" w:rsidRDefault="00000000">
            <w:pPr>
              <w:rPr>
                <w:rFonts w:eastAsia="MS Mincho"/>
              </w:rPr>
            </w:pPr>
            <w:r>
              <w:rPr>
                <w:rFonts w:eastAsia="MS Mincho"/>
              </w:rPr>
              <w:t>Sol #</w:t>
            </w:r>
            <w:r>
              <w:rPr>
                <w:rFonts w:eastAsia="SimSun" w:hint="eastAsia"/>
                <w:lang w:val="en-US" w:eastAsia="zh-CN"/>
              </w:rPr>
              <w:t>16</w:t>
            </w:r>
          </w:p>
        </w:tc>
        <w:tc>
          <w:tcPr>
            <w:tcW w:w="790" w:type="dxa"/>
            <w:shd w:val="clear" w:color="auto" w:fill="auto"/>
            <w:vAlign w:val="center"/>
          </w:tcPr>
          <w:p w14:paraId="6DD2F5A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51280128"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6C13992" w14:textId="77777777" w:rsidR="008B4BEC" w:rsidRDefault="008B4BEC">
            <w:pPr>
              <w:jc w:val="center"/>
              <w:rPr>
                <w:rFonts w:ascii="Arial" w:eastAsia="MS Mincho" w:hAnsi="Arial" w:cs="Arial"/>
              </w:rPr>
            </w:pPr>
          </w:p>
        </w:tc>
        <w:tc>
          <w:tcPr>
            <w:tcW w:w="791" w:type="dxa"/>
            <w:shd w:val="clear" w:color="auto" w:fill="auto"/>
            <w:vAlign w:val="center"/>
          </w:tcPr>
          <w:p w14:paraId="3DCA47F1"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1436C158" w14:textId="77777777" w:rsidR="008B4BEC" w:rsidRDefault="008B4BEC">
            <w:pPr>
              <w:jc w:val="center"/>
              <w:rPr>
                <w:rFonts w:ascii="Arial" w:eastAsia="MS Mincho" w:hAnsi="Arial" w:cs="Arial"/>
              </w:rPr>
            </w:pPr>
          </w:p>
        </w:tc>
        <w:tc>
          <w:tcPr>
            <w:tcW w:w="791" w:type="dxa"/>
            <w:shd w:val="clear" w:color="auto" w:fill="auto"/>
            <w:vAlign w:val="center"/>
          </w:tcPr>
          <w:p w14:paraId="13A409D0"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171936EC" w14:textId="77777777" w:rsidR="008B4BEC" w:rsidRDefault="008B4BEC">
            <w:pPr>
              <w:jc w:val="center"/>
              <w:rPr>
                <w:rFonts w:ascii="Arial" w:eastAsia="MS Mincho" w:hAnsi="Arial" w:cs="Arial"/>
              </w:rPr>
            </w:pPr>
          </w:p>
        </w:tc>
        <w:tc>
          <w:tcPr>
            <w:tcW w:w="791" w:type="dxa"/>
            <w:shd w:val="clear" w:color="auto" w:fill="auto"/>
            <w:vAlign w:val="center"/>
          </w:tcPr>
          <w:p w14:paraId="3D5CC4B7" w14:textId="77777777" w:rsidR="008B4BEC" w:rsidRDefault="008B4BEC">
            <w:pPr>
              <w:jc w:val="center"/>
              <w:rPr>
                <w:rFonts w:ascii="Arial" w:eastAsia="MS Mincho" w:hAnsi="Arial" w:cs="Arial"/>
              </w:rPr>
            </w:pPr>
          </w:p>
        </w:tc>
      </w:tr>
      <w:tr w:rsidR="003C552A" w14:paraId="28AEDB7B" w14:textId="77777777">
        <w:trPr>
          <w:jc w:val="center"/>
        </w:trPr>
        <w:tc>
          <w:tcPr>
            <w:tcW w:w="918" w:type="dxa"/>
            <w:shd w:val="clear" w:color="auto" w:fill="auto"/>
          </w:tcPr>
          <w:p w14:paraId="2E8400F8" w14:textId="5A2B5298" w:rsidR="003C552A" w:rsidRDefault="003C552A" w:rsidP="003C552A">
            <w:pPr>
              <w:rPr>
                <w:rFonts w:eastAsia="MS Mincho"/>
              </w:rPr>
            </w:pPr>
            <w:r>
              <w:rPr>
                <w:rFonts w:eastAsia="MS Mincho"/>
              </w:rPr>
              <w:t>Sol #</w:t>
            </w:r>
            <w:r>
              <w:rPr>
                <w:rFonts w:eastAsia="MS Mincho"/>
              </w:rPr>
              <w:t>17</w:t>
            </w:r>
          </w:p>
        </w:tc>
        <w:tc>
          <w:tcPr>
            <w:tcW w:w="790" w:type="dxa"/>
            <w:shd w:val="clear" w:color="auto" w:fill="auto"/>
            <w:vAlign w:val="center"/>
          </w:tcPr>
          <w:p w14:paraId="1925FED7" w14:textId="77777777" w:rsidR="003C552A" w:rsidRDefault="003C552A" w:rsidP="003C552A">
            <w:pPr>
              <w:jc w:val="center"/>
              <w:rPr>
                <w:rFonts w:ascii="Arial" w:eastAsia="SimSun" w:hAnsi="Arial" w:cs="Arial"/>
                <w:lang w:val="en-US" w:eastAsia="zh-CN"/>
              </w:rPr>
            </w:pPr>
          </w:p>
        </w:tc>
        <w:tc>
          <w:tcPr>
            <w:tcW w:w="790" w:type="dxa"/>
            <w:shd w:val="clear" w:color="auto" w:fill="auto"/>
            <w:vAlign w:val="center"/>
          </w:tcPr>
          <w:p w14:paraId="61AE424A" w14:textId="77777777" w:rsidR="003C552A" w:rsidRDefault="003C552A" w:rsidP="003C552A">
            <w:pPr>
              <w:jc w:val="center"/>
              <w:rPr>
                <w:rFonts w:ascii="Arial" w:eastAsia="SimSun" w:hAnsi="Arial" w:cs="Arial"/>
                <w:lang w:val="en-US" w:eastAsia="zh-CN"/>
              </w:rPr>
            </w:pPr>
          </w:p>
        </w:tc>
        <w:tc>
          <w:tcPr>
            <w:tcW w:w="790" w:type="dxa"/>
            <w:shd w:val="clear" w:color="auto" w:fill="auto"/>
            <w:vAlign w:val="center"/>
          </w:tcPr>
          <w:p w14:paraId="7531F5F5" w14:textId="77777777" w:rsidR="003C552A" w:rsidRDefault="003C552A" w:rsidP="003C552A">
            <w:pPr>
              <w:jc w:val="center"/>
              <w:rPr>
                <w:rFonts w:ascii="Arial" w:eastAsia="MS Mincho" w:hAnsi="Arial" w:cs="Arial"/>
              </w:rPr>
            </w:pPr>
          </w:p>
        </w:tc>
        <w:tc>
          <w:tcPr>
            <w:tcW w:w="791" w:type="dxa"/>
            <w:shd w:val="clear" w:color="auto" w:fill="auto"/>
            <w:vAlign w:val="center"/>
          </w:tcPr>
          <w:p w14:paraId="18B5B97C" w14:textId="1B1C045E" w:rsidR="003C552A" w:rsidRDefault="003C552A" w:rsidP="003C552A">
            <w:pPr>
              <w:jc w:val="center"/>
              <w:rPr>
                <w:rFonts w:ascii="Arial" w:eastAsiaTheme="minorEastAsia" w:hAnsi="Arial" w:cs="Arial" w:hint="eastAsia"/>
                <w:lang w:eastAsia="zh-CN"/>
              </w:rPr>
            </w:pPr>
            <w:r w:rsidRPr="00BA19F3">
              <w:rPr>
                <w:rFonts w:ascii="Arial" w:eastAsia="DengXian" w:hAnsi="Arial" w:cs="Arial" w:hint="eastAsia"/>
                <w:lang w:eastAsia="zh-CN"/>
              </w:rPr>
              <w:t>X</w:t>
            </w:r>
          </w:p>
        </w:tc>
        <w:tc>
          <w:tcPr>
            <w:tcW w:w="791" w:type="dxa"/>
            <w:shd w:val="clear" w:color="auto" w:fill="auto"/>
            <w:vAlign w:val="center"/>
          </w:tcPr>
          <w:p w14:paraId="0E9978BB" w14:textId="77777777" w:rsidR="003C552A" w:rsidRDefault="003C552A" w:rsidP="003C552A">
            <w:pPr>
              <w:jc w:val="center"/>
              <w:rPr>
                <w:rFonts w:ascii="Arial" w:eastAsia="MS Mincho" w:hAnsi="Arial" w:cs="Arial"/>
              </w:rPr>
            </w:pPr>
          </w:p>
        </w:tc>
        <w:tc>
          <w:tcPr>
            <w:tcW w:w="791" w:type="dxa"/>
            <w:shd w:val="clear" w:color="auto" w:fill="auto"/>
            <w:vAlign w:val="center"/>
          </w:tcPr>
          <w:p w14:paraId="30B957A1" w14:textId="77777777" w:rsidR="003C552A" w:rsidRDefault="003C552A" w:rsidP="003C552A">
            <w:pPr>
              <w:jc w:val="center"/>
              <w:rPr>
                <w:rFonts w:ascii="Arial" w:eastAsiaTheme="minorEastAsia" w:hAnsi="Arial" w:cs="Arial"/>
                <w:lang w:eastAsia="zh-CN"/>
              </w:rPr>
            </w:pPr>
          </w:p>
        </w:tc>
        <w:tc>
          <w:tcPr>
            <w:tcW w:w="791" w:type="dxa"/>
            <w:shd w:val="clear" w:color="auto" w:fill="auto"/>
            <w:vAlign w:val="center"/>
          </w:tcPr>
          <w:p w14:paraId="51639015" w14:textId="77777777" w:rsidR="003C552A" w:rsidRDefault="003C552A" w:rsidP="003C552A">
            <w:pPr>
              <w:jc w:val="center"/>
              <w:rPr>
                <w:rFonts w:ascii="Arial" w:eastAsia="MS Mincho" w:hAnsi="Arial" w:cs="Arial"/>
              </w:rPr>
            </w:pPr>
          </w:p>
        </w:tc>
        <w:tc>
          <w:tcPr>
            <w:tcW w:w="791" w:type="dxa"/>
            <w:shd w:val="clear" w:color="auto" w:fill="auto"/>
            <w:vAlign w:val="center"/>
          </w:tcPr>
          <w:p w14:paraId="739B523D" w14:textId="77777777" w:rsidR="003C552A" w:rsidRDefault="003C552A" w:rsidP="003C552A">
            <w:pPr>
              <w:jc w:val="center"/>
              <w:rPr>
                <w:rFonts w:ascii="Arial" w:eastAsia="MS Mincho" w:hAnsi="Arial" w:cs="Arial"/>
              </w:rPr>
            </w:pPr>
          </w:p>
        </w:tc>
      </w:tr>
    </w:tbl>
    <w:p w14:paraId="592FB2E4" w14:textId="77777777" w:rsidR="008B4BEC" w:rsidRDefault="008B4BEC">
      <w:pPr>
        <w:rPr>
          <w:lang w:val="en-US" w:eastAsia="zh-CN"/>
        </w:rPr>
      </w:pPr>
    </w:p>
    <w:p w14:paraId="15EEC1DA" w14:textId="77777777" w:rsidR="008B4BEC" w:rsidRDefault="00000000">
      <w:pPr>
        <w:pStyle w:val="Heading2"/>
        <w:rPr>
          <w:lang w:val="en-IN"/>
        </w:rPr>
      </w:pPr>
      <w:bookmarkStart w:id="385" w:name="_MON_1769775556"/>
      <w:bookmarkStart w:id="386" w:name="_Toc151544884"/>
      <w:bookmarkStart w:id="387" w:name="_Toc8210"/>
      <w:bookmarkStart w:id="388" w:name="_Toc169039359"/>
      <w:bookmarkStart w:id="389" w:name="_Toc2607"/>
      <w:bookmarkStart w:id="390" w:name="_Toc167720605"/>
      <w:bookmarkStart w:id="391" w:name="_Toc10755"/>
      <w:bookmarkStart w:id="392" w:name="_Toc186712306"/>
      <w:bookmarkEnd w:id="385"/>
      <w:r>
        <w:rPr>
          <w:lang w:eastAsia="zh-CN"/>
        </w:rPr>
        <w:t>7</w:t>
      </w:r>
      <w:r>
        <w:t>.</w:t>
      </w:r>
      <w:r>
        <w:rPr>
          <w:rFonts w:eastAsia="SimSun" w:hint="eastAsia"/>
          <w:lang w:val="en-US" w:eastAsia="zh-CN"/>
        </w:rPr>
        <w:t>1</w:t>
      </w:r>
      <w:r>
        <w:tab/>
      </w:r>
      <w:bookmarkEnd w:id="386"/>
      <w:r>
        <w:t>Solution #</w:t>
      </w:r>
      <w:r>
        <w:rPr>
          <w:rFonts w:eastAsia="SimSun" w:hint="eastAsia"/>
          <w:lang w:val="en-US" w:eastAsia="zh-CN"/>
        </w:rPr>
        <w:t>1</w:t>
      </w:r>
      <w:r>
        <w:t>: SEALDD Policy Configuration</w:t>
      </w:r>
      <w:r>
        <w:rPr>
          <w:lang w:val="en-IN"/>
        </w:rPr>
        <w:t xml:space="preserve"> for multi-modal flows</w:t>
      </w:r>
      <w:bookmarkEnd w:id="387"/>
      <w:bookmarkEnd w:id="388"/>
      <w:bookmarkEnd w:id="389"/>
      <w:bookmarkEnd w:id="390"/>
      <w:bookmarkEnd w:id="392"/>
    </w:p>
    <w:p w14:paraId="038F86B1" w14:textId="77777777" w:rsidR="008B4BEC" w:rsidRDefault="00000000">
      <w:pPr>
        <w:pStyle w:val="Heading3"/>
      </w:pPr>
      <w:bookmarkStart w:id="393" w:name="_Toc167720606"/>
      <w:bookmarkStart w:id="394" w:name="_Toc3529"/>
      <w:bookmarkStart w:id="395" w:name="_Toc1444"/>
      <w:bookmarkStart w:id="396" w:name="_Toc169039360"/>
      <w:bookmarkStart w:id="397" w:name="_Toc155261836"/>
      <w:bookmarkStart w:id="398" w:name="_Toc186712307"/>
      <w:r>
        <w:rPr>
          <w:lang w:val="en-US" w:eastAsia="zh-CN"/>
        </w:rPr>
        <w:t>7</w:t>
      </w:r>
      <w:r>
        <w:t>.</w:t>
      </w:r>
      <w:r>
        <w:rPr>
          <w:rFonts w:hint="eastAsia"/>
          <w:lang w:val="en-US" w:eastAsia="zh-CN"/>
        </w:rPr>
        <w:t>1</w:t>
      </w:r>
      <w:r>
        <w:t>.</w:t>
      </w:r>
      <w:r>
        <w:rPr>
          <w:lang w:val="en-US" w:eastAsia="zh-CN"/>
        </w:rPr>
        <w:t>1</w:t>
      </w:r>
      <w:r>
        <w:tab/>
      </w:r>
      <w:r>
        <w:rPr>
          <w:lang w:eastAsia="zh-CN"/>
        </w:rPr>
        <w:t>Architecture Impacts</w:t>
      </w:r>
      <w:bookmarkEnd w:id="393"/>
      <w:bookmarkEnd w:id="394"/>
      <w:bookmarkEnd w:id="395"/>
      <w:bookmarkEnd w:id="396"/>
      <w:bookmarkEnd w:id="398"/>
    </w:p>
    <w:p w14:paraId="342ED425" w14:textId="77777777" w:rsidR="008B4BEC" w:rsidRDefault="00000000">
      <w:pPr>
        <w:rPr>
          <w:lang w:val="en-US" w:eastAsia="zh-CN"/>
        </w:rPr>
      </w:pPr>
      <w:r>
        <w:rPr>
          <w:lang w:val="en-US" w:eastAsia="zh-CN"/>
        </w:rPr>
        <w:t xml:space="preserve">This solution adds support for multi-modal SEALDD policy configuration functionality by enhancing the existing SEALDD policy configuration functionality supported in clause 9.10 of </w:t>
      </w:r>
      <w:r>
        <w:rPr>
          <w:rFonts w:hint="eastAsia"/>
          <w:lang w:val="en-US" w:eastAsia="zh-CN"/>
        </w:rPr>
        <w:t xml:space="preserve">3GPP </w:t>
      </w:r>
      <w:r>
        <w:rPr>
          <w:lang w:val="en-US" w:eastAsia="zh-CN"/>
        </w:rPr>
        <w:t>TS 23.433[</w:t>
      </w:r>
      <w:r>
        <w:rPr>
          <w:rFonts w:hint="eastAsia"/>
          <w:lang w:val="en-US" w:eastAsia="zh-CN"/>
        </w:rPr>
        <w:t>6</w:t>
      </w:r>
      <w:r>
        <w:rPr>
          <w:lang w:val="en-US" w:eastAsia="zh-CN"/>
        </w:rPr>
        <w:t xml:space="preserve">]. </w:t>
      </w:r>
      <w:r>
        <w:rPr>
          <w:lang w:eastAsia="ja-JP"/>
        </w:rPr>
        <w:t>There are no impacts to the SEALDD architecture.</w:t>
      </w:r>
    </w:p>
    <w:p w14:paraId="038D70DA" w14:textId="77777777" w:rsidR="008B4BEC" w:rsidRDefault="00000000">
      <w:pPr>
        <w:pStyle w:val="Heading3"/>
      </w:pPr>
      <w:bookmarkStart w:id="399" w:name="_Toc22507"/>
      <w:bookmarkStart w:id="400" w:name="_Toc12093"/>
      <w:bookmarkStart w:id="401" w:name="_Toc167720607"/>
      <w:bookmarkStart w:id="402" w:name="_Toc169039361"/>
      <w:bookmarkStart w:id="403" w:name="_Toc186712308"/>
      <w:r>
        <w:rPr>
          <w:lang w:val="en-US" w:eastAsia="zh-CN"/>
        </w:rPr>
        <w:t>7</w:t>
      </w:r>
      <w:r>
        <w:t>.</w:t>
      </w:r>
      <w:r>
        <w:rPr>
          <w:rFonts w:eastAsia="SimSun" w:hint="eastAsia"/>
          <w:lang w:val="en-US" w:eastAsia="zh-CN"/>
        </w:rPr>
        <w:t>1</w:t>
      </w:r>
      <w:r>
        <w:t>.</w:t>
      </w:r>
      <w:r>
        <w:rPr>
          <w:lang w:val="en-US" w:eastAsia="zh-CN"/>
        </w:rPr>
        <w:t>2</w:t>
      </w:r>
      <w:r>
        <w:tab/>
        <w:t>Solution description</w:t>
      </w:r>
      <w:bookmarkEnd w:id="399"/>
      <w:bookmarkEnd w:id="400"/>
      <w:bookmarkEnd w:id="401"/>
      <w:bookmarkEnd w:id="402"/>
      <w:bookmarkEnd w:id="403"/>
    </w:p>
    <w:p w14:paraId="642F13C4" w14:textId="77777777" w:rsidR="008B4BEC" w:rsidRDefault="00000000">
      <w:pPr>
        <w:rPr>
          <w:lang w:val="en-US" w:eastAsia="zh-CN"/>
        </w:rPr>
      </w:pPr>
      <w:r>
        <w:rPr>
          <w:lang w:val="en-US" w:eastAsia="zh-CN"/>
        </w:rPr>
        <w:t>This solution is targeting KI #2: E2E Multi-Modal Communication Flows and specifies enhancements to the SEALDD policy configuration information flows.</w:t>
      </w:r>
      <w:r>
        <w:rPr>
          <w:rFonts w:eastAsiaTheme="minorEastAsia" w:hint="eastAsia"/>
          <w:lang w:val="en-US" w:eastAsia="zh-CN"/>
        </w:rPr>
        <w:t xml:space="preserve"> </w:t>
      </w:r>
      <w:r>
        <w:rPr>
          <w:lang w:val="en-US" w:eastAsia="zh-CN"/>
        </w:rPr>
        <w:t xml:space="preserve">In this procedure, the VAL server is a specific server for configuring multi-modal SEALDD policies and is different from VAL servers used for VAL application processing. </w:t>
      </w:r>
    </w:p>
    <w:p w14:paraId="7D16255C" w14:textId="77777777" w:rsidR="008B4BEC" w:rsidRDefault="00000000">
      <w:pPr>
        <w:rPr>
          <w:lang w:val="en-US" w:eastAsia="zh-CN"/>
        </w:rPr>
      </w:pPr>
      <w:r>
        <w:rPr>
          <w:lang w:val="en-US" w:eastAsia="zh-CN"/>
        </w:rPr>
        <w:lastRenderedPageBreak/>
        <w:t>The SEALDD policy configuration procedure detailed in 3GPP TS23.433[</w:t>
      </w:r>
      <w:r>
        <w:rPr>
          <w:rFonts w:hint="eastAsia"/>
          <w:lang w:val="en-US" w:eastAsia="zh-CN"/>
        </w:rPr>
        <w:t>6</w:t>
      </w:r>
      <w:r>
        <w:rPr>
          <w:lang w:val="en-US" w:eastAsia="zh-CN"/>
        </w:rPr>
        <w:t>] clause 9.10.2.1 is reused with the enhanced information flows below</w:t>
      </w:r>
    </w:p>
    <w:p w14:paraId="55A42E7C" w14:textId="77777777" w:rsidR="008B4BEC" w:rsidRDefault="00000000">
      <w:pPr>
        <w:pStyle w:val="NO"/>
        <w:rPr>
          <w:lang w:val="en-US" w:eastAsia="zh-CN"/>
        </w:rPr>
      </w:pPr>
      <w:r>
        <w:rPr>
          <w:lang w:val="en-US" w:eastAsia="zh-CN"/>
        </w:rPr>
        <w:t>NOTE</w:t>
      </w:r>
      <w:r>
        <w:rPr>
          <w:rFonts w:hint="eastAsia"/>
          <w:lang w:val="en-US" w:eastAsia="zh-CN"/>
        </w:rPr>
        <w:t xml:space="preserve"> 1</w:t>
      </w:r>
      <w:r>
        <w:rPr>
          <w:lang w:val="en-US" w:eastAsia="zh-CN"/>
        </w:rPr>
        <w:t>:</w:t>
      </w:r>
      <w:r>
        <w:rPr>
          <w:lang w:val="en-US" w:eastAsia="zh-CN"/>
        </w:rPr>
        <w:tab/>
        <w:t>Corresponding enhancements to multi-modal SEALDD policy update and delete procedures will be completed during the normative phase.</w:t>
      </w:r>
    </w:p>
    <w:p w14:paraId="169832D3" w14:textId="77777777" w:rsidR="008B4BEC" w:rsidRDefault="00000000">
      <w:pPr>
        <w:pStyle w:val="Heading3"/>
      </w:pPr>
      <w:bookmarkStart w:id="404" w:name="_Toc18401"/>
      <w:bookmarkStart w:id="405" w:name="_Toc752"/>
      <w:bookmarkStart w:id="406" w:name="_Toc167720608"/>
      <w:bookmarkStart w:id="407" w:name="_Toc155261841"/>
      <w:bookmarkStart w:id="408" w:name="_Toc169039362"/>
      <w:bookmarkStart w:id="409" w:name="_Toc186712309"/>
      <w:r>
        <w:t>7.</w:t>
      </w:r>
      <w:r>
        <w:rPr>
          <w:rFonts w:eastAsia="SimSun" w:hint="eastAsia"/>
          <w:lang w:val="en-US" w:eastAsia="zh-CN"/>
        </w:rPr>
        <w:t>1</w:t>
      </w:r>
      <w:r>
        <w:t>.3</w:t>
      </w:r>
      <w:r>
        <w:tab/>
        <w:t>Information flows</w:t>
      </w:r>
      <w:bookmarkEnd w:id="404"/>
      <w:bookmarkEnd w:id="405"/>
      <w:bookmarkEnd w:id="406"/>
      <w:bookmarkEnd w:id="407"/>
      <w:bookmarkEnd w:id="408"/>
      <w:bookmarkEnd w:id="409"/>
    </w:p>
    <w:p w14:paraId="67E29214" w14:textId="77777777" w:rsidR="008B4BEC" w:rsidRDefault="00000000">
      <w:pPr>
        <w:pStyle w:val="Heading4"/>
      </w:pPr>
      <w:bookmarkStart w:id="410" w:name="_Toc155261842"/>
      <w:r>
        <w:t>7.</w:t>
      </w:r>
      <w:r>
        <w:rPr>
          <w:rFonts w:eastAsia="SimSun" w:hint="eastAsia"/>
          <w:lang w:val="en-US" w:eastAsia="zh-CN"/>
        </w:rPr>
        <w:t>1</w:t>
      </w:r>
      <w:r>
        <w:t>.3.1</w:t>
      </w:r>
      <w:r>
        <w:tab/>
        <w:t>SEALDD policy configuration request</w:t>
      </w:r>
      <w:bookmarkEnd w:id="410"/>
      <w:r>
        <w:t xml:space="preserve"> for multi-modal flows</w:t>
      </w:r>
    </w:p>
    <w:p w14:paraId="7A0B09C4" w14:textId="77777777" w:rsidR="008B4BEC" w:rsidRDefault="00000000">
      <w:pPr>
        <w:rPr>
          <w:lang w:val="en-US" w:eastAsia="zh-CN"/>
        </w:rPr>
      </w:pPr>
      <w:r>
        <w:rPr>
          <w:lang w:val="en-US" w:eastAsia="zh-CN"/>
        </w:rPr>
        <w:t>Table 7.</w:t>
      </w:r>
      <w:r>
        <w:rPr>
          <w:rFonts w:hint="eastAsia"/>
          <w:lang w:val="en-US" w:eastAsia="zh-CN"/>
        </w:rPr>
        <w:t>1</w:t>
      </w:r>
      <w:r>
        <w:rPr>
          <w:lang w:val="en-US" w:eastAsia="zh-CN"/>
        </w:rPr>
        <w:t>.3.1-1 describes the new information elements to be added to the SEALDD policy configuration request in 3GPP TS 23.434[</w:t>
      </w:r>
      <w:r>
        <w:rPr>
          <w:rFonts w:hint="eastAsia"/>
          <w:lang w:val="en-US" w:eastAsia="zh-CN"/>
        </w:rPr>
        <w:t>6</w:t>
      </w:r>
      <w:r>
        <w:rPr>
          <w:lang w:val="en-US" w:eastAsia="zh-CN"/>
        </w:rPr>
        <w:t xml:space="preserve">] Table 9.10.3.1-1 in order to support multi-modal flows. </w:t>
      </w:r>
    </w:p>
    <w:p w14:paraId="148291C0" w14:textId="77777777" w:rsidR="008B4BEC" w:rsidRDefault="00000000">
      <w:pPr>
        <w:pStyle w:val="TH"/>
      </w:pPr>
      <w:r>
        <w:t>Table </w:t>
      </w:r>
      <w:r>
        <w:rPr>
          <w:lang w:eastAsia="zh-CN"/>
        </w:rPr>
        <w:t>7.</w:t>
      </w:r>
      <w:r>
        <w:rPr>
          <w:rFonts w:hint="eastAsia"/>
          <w:lang w:val="en-US" w:eastAsia="zh-CN"/>
        </w:rPr>
        <w:t>1</w:t>
      </w:r>
      <w:r>
        <w:rPr>
          <w:lang w:val="en-US"/>
        </w:rPr>
        <w:t>.3</w:t>
      </w:r>
      <w:r>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8B4BEC" w14:paraId="044F44E0" w14:textId="77777777">
        <w:trPr>
          <w:jc w:val="center"/>
        </w:trPr>
        <w:tc>
          <w:tcPr>
            <w:tcW w:w="2880" w:type="dxa"/>
            <w:tcBorders>
              <w:top w:val="single" w:sz="4" w:space="0" w:color="000000"/>
              <w:left w:val="single" w:sz="4" w:space="0" w:color="000000"/>
              <w:bottom w:val="single" w:sz="4" w:space="0" w:color="000000"/>
              <w:right w:val="nil"/>
            </w:tcBorders>
          </w:tcPr>
          <w:p w14:paraId="701E3BCD"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2E92B7F"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368313" w14:textId="77777777" w:rsidR="008B4BEC" w:rsidRDefault="00000000">
            <w:pPr>
              <w:pStyle w:val="TAH"/>
            </w:pPr>
            <w:r>
              <w:t>Description</w:t>
            </w:r>
          </w:p>
        </w:tc>
      </w:tr>
      <w:tr w:rsidR="008B4BEC" w14:paraId="43A445E8" w14:textId="77777777">
        <w:trPr>
          <w:jc w:val="center"/>
        </w:trPr>
        <w:tc>
          <w:tcPr>
            <w:tcW w:w="2880" w:type="dxa"/>
            <w:tcBorders>
              <w:top w:val="single" w:sz="4" w:space="0" w:color="000000"/>
              <w:left w:val="single" w:sz="4" w:space="0" w:color="000000"/>
              <w:bottom w:val="single" w:sz="4" w:space="0" w:color="000000"/>
              <w:right w:val="nil"/>
            </w:tcBorders>
          </w:tcPr>
          <w:p w14:paraId="7011F819" w14:textId="77777777" w:rsidR="008B4BEC" w:rsidRDefault="00000000">
            <w:pPr>
              <w:pStyle w:val="TAL"/>
            </w:pPr>
            <w:r>
              <w:t>Multi-modal VAL flows list</w:t>
            </w:r>
          </w:p>
        </w:tc>
        <w:tc>
          <w:tcPr>
            <w:tcW w:w="1440" w:type="dxa"/>
            <w:tcBorders>
              <w:top w:val="single" w:sz="4" w:space="0" w:color="000000"/>
              <w:left w:val="single" w:sz="4" w:space="0" w:color="000000"/>
              <w:bottom w:val="single" w:sz="4" w:space="0" w:color="000000"/>
              <w:right w:val="nil"/>
            </w:tcBorders>
          </w:tcPr>
          <w:p w14:paraId="7C67D62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8FBF22" w14:textId="77777777" w:rsidR="008B4BEC" w:rsidRDefault="00000000">
            <w:pPr>
              <w:pStyle w:val="TAL"/>
              <w:rPr>
                <w:lang w:eastAsia="zh-CN"/>
              </w:rPr>
            </w:pPr>
            <w:r>
              <w:rPr>
                <w:lang w:eastAsia="zh-CN"/>
              </w:rPr>
              <w:t xml:space="preserve">List of individual VAL flows applicable to this multi-modal SEALDD policy. </w:t>
            </w:r>
          </w:p>
        </w:tc>
      </w:tr>
      <w:tr w:rsidR="008B4BEC" w14:paraId="0638F36E" w14:textId="77777777">
        <w:trPr>
          <w:jc w:val="center"/>
        </w:trPr>
        <w:tc>
          <w:tcPr>
            <w:tcW w:w="2880" w:type="dxa"/>
            <w:tcBorders>
              <w:top w:val="single" w:sz="4" w:space="0" w:color="000000"/>
              <w:left w:val="single" w:sz="4" w:space="0" w:color="000000"/>
              <w:bottom w:val="single" w:sz="4" w:space="0" w:color="000000"/>
              <w:right w:val="nil"/>
            </w:tcBorders>
          </w:tcPr>
          <w:p w14:paraId="101AA4DC" w14:textId="77777777" w:rsidR="008B4BEC" w:rsidRDefault="00000000">
            <w:pPr>
              <w:pStyle w:val="TAL"/>
              <w:rPr>
                <w:lang w:eastAsia="zh-CN"/>
              </w:rPr>
            </w:pPr>
            <w:r>
              <w:t>&gt; Application traffic identifiers</w:t>
            </w:r>
          </w:p>
        </w:tc>
        <w:tc>
          <w:tcPr>
            <w:tcW w:w="1440" w:type="dxa"/>
            <w:tcBorders>
              <w:top w:val="single" w:sz="4" w:space="0" w:color="000000"/>
              <w:left w:val="single" w:sz="4" w:space="0" w:color="000000"/>
              <w:bottom w:val="single" w:sz="4" w:space="0" w:color="000000"/>
              <w:right w:val="nil"/>
            </w:tcBorders>
          </w:tcPr>
          <w:p w14:paraId="69333BA6"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D844431" w14:textId="77777777" w:rsidR="008B4BEC" w:rsidRDefault="00000000">
            <w:pPr>
              <w:pStyle w:val="TAL"/>
              <w:rPr>
                <w:lang w:eastAsia="zh-CN"/>
              </w:rPr>
            </w:pPr>
            <w:r>
              <w:rPr>
                <w:lang w:eastAsia="zh-CN"/>
              </w:rPr>
              <w:t>Identifier of the application traffic for this individual VAL flow (e.g. VAL server ID, VAL service ID)</w:t>
            </w:r>
          </w:p>
        </w:tc>
      </w:tr>
      <w:tr w:rsidR="008B4BEC" w14:paraId="4693E1B0" w14:textId="77777777">
        <w:trPr>
          <w:jc w:val="center"/>
        </w:trPr>
        <w:tc>
          <w:tcPr>
            <w:tcW w:w="2880" w:type="dxa"/>
            <w:tcBorders>
              <w:top w:val="single" w:sz="4" w:space="0" w:color="000000"/>
              <w:left w:val="single" w:sz="4" w:space="0" w:color="000000"/>
              <w:bottom w:val="single" w:sz="4" w:space="0" w:color="000000"/>
              <w:right w:val="nil"/>
            </w:tcBorders>
          </w:tcPr>
          <w:p w14:paraId="51DF7E87" w14:textId="77777777" w:rsidR="008B4BEC" w:rsidRDefault="00000000">
            <w:pPr>
              <w:pStyle w:val="TAL"/>
              <w:rPr>
                <w:lang w:eastAsia="zh-CN"/>
              </w:rPr>
            </w:pPr>
            <w:r>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0605EA6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FDE701" w14:textId="77777777" w:rsidR="008B4BEC" w:rsidRDefault="00000000">
            <w:pPr>
              <w:pStyle w:val="TAL"/>
              <w:rPr>
                <w:lang w:eastAsia="zh-CN"/>
              </w:rPr>
            </w:pPr>
            <w:r>
              <w:rPr>
                <w:lang w:eastAsia="zh-CN"/>
              </w:rPr>
              <w:t>Identifier of the VAL UE for this individual VAL flow</w:t>
            </w:r>
          </w:p>
        </w:tc>
      </w:tr>
      <w:tr w:rsidR="008B4BEC" w14:paraId="596E684A" w14:textId="77777777">
        <w:trPr>
          <w:jc w:val="center"/>
        </w:trPr>
        <w:tc>
          <w:tcPr>
            <w:tcW w:w="2880" w:type="dxa"/>
            <w:tcBorders>
              <w:top w:val="single" w:sz="4" w:space="0" w:color="000000"/>
              <w:left w:val="single" w:sz="4" w:space="0" w:color="000000"/>
              <w:bottom w:val="single" w:sz="4" w:space="0" w:color="000000"/>
              <w:right w:val="nil"/>
            </w:tcBorders>
          </w:tcPr>
          <w:p w14:paraId="3245EBFD" w14:textId="77777777" w:rsidR="008B4BEC" w:rsidRDefault="00000000">
            <w:pPr>
              <w:pStyle w:val="TAL"/>
              <w:rPr>
                <w:highlight w:val="yellow"/>
              </w:rPr>
            </w:pPr>
            <w:r>
              <w:rPr>
                <w:lang w:eastAsia="zh-CN"/>
              </w:rPr>
              <w:t>&gt; SEALDD policy</w:t>
            </w:r>
          </w:p>
        </w:tc>
        <w:tc>
          <w:tcPr>
            <w:tcW w:w="1440" w:type="dxa"/>
            <w:tcBorders>
              <w:top w:val="single" w:sz="4" w:space="0" w:color="000000"/>
              <w:left w:val="single" w:sz="4" w:space="0" w:color="000000"/>
              <w:bottom w:val="single" w:sz="4" w:space="0" w:color="000000"/>
              <w:right w:val="nil"/>
            </w:tcBorders>
          </w:tcPr>
          <w:p w14:paraId="3F7B1497" w14:textId="77777777" w:rsidR="008B4BEC" w:rsidRDefault="00000000">
            <w:pPr>
              <w:pStyle w:val="TAC"/>
              <w:rPr>
                <w:highlight w:val="yellow"/>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1A9DD" w14:textId="77777777" w:rsidR="008B4BEC" w:rsidRDefault="00000000">
            <w:pPr>
              <w:pStyle w:val="TAL"/>
              <w:rPr>
                <w:highlight w:val="yellow"/>
                <w:lang w:val="en-US"/>
              </w:rPr>
            </w:pPr>
            <w:r>
              <w:rPr>
                <w:lang w:eastAsia="zh-CN"/>
              </w:rPr>
              <w:t xml:space="preserve">SEALDD policy associated with this individual VAL flow as defined in Table 9.10.3.1-1 of </w:t>
            </w:r>
            <w:r>
              <w:rPr>
                <w:rFonts w:hint="eastAsia"/>
                <w:lang w:val="en-US" w:eastAsia="zh-CN"/>
              </w:rPr>
              <w:t xml:space="preserve">3GPP </w:t>
            </w:r>
            <w:r>
              <w:rPr>
                <w:lang w:eastAsia="zh-CN"/>
              </w:rPr>
              <w:t>TS 23.433</w:t>
            </w:r>
          </w:p>
        </w:tc>
      </w:tr>
      <w:tr w:rsidR="008B4BEC" w14:paraId="20BD709F" w14:textId="77777777">
        <w:trPr>
          <w:jc w:val="center"/>
        </w:trPr>
        <w:tc>
          <w:tcPr>
            <w:tcW w:w="2880" w:type="dxa"/>
            <w:tcBorders>
              <w:top w:val="single" w:sz="4" w:space="0" w:color="000000"/>
              <w:left w:val="single" w:sz="4" w:space="0" w:color="000000"/>
              <w:bottom w:val="single" w:sz="4" w:space="0" w:color="000000"/>
              <w:right w:val="nil"/>
            </w:tcBorders>
          </w:tcPr>
          <w:p w14:paraId="7BA3B306" w14:textId="77777777" w:rsidR="008B4BEC" w:rsidRDefault="00000000">
            <w:pPr>
              <w:pStyle w:val="TAL"/>
            </w:pPr>
            <w:r>
              <w:t>Multi-modal SEALDD policy</w:t>
            </w:r>
          </w:p>
        </w:tc>
        <w:tc>
          <w:tcPr>
            <w:tcW w:w="1440" w:type="dxa"/>
            <w:tcBorders>
              <w:top w:val="single" w:sz="4" w:space="0" w:color="000000"/>
              <w:left w:val="single" w:sz="4" w:space="0" w:color="000000"/>
              <w:bottom w:val="single" w:sz="4" w:space="0" w:color="000000"/>
              <w:right w:val="nil"/>
            </w:tcBorders>
          </w:tcPr>
          <w:p w14:paraId="5217ECB5" w14:textId="77777777" w:rsidR="008B4BEC" w:rsidRDefault="00000000">
            <w:pPr>
              <w:pStyle w:val="TAC"/>
              <w:rPr>
                <w:lang w:eastAsia="zh-CN"/>
              </w:rPr>
            </w:pPr>
            <w:r>
              <w:rPr>
                <w:lang w:eastAsia="zh-CN"/>
              </w:rPr>
              <w:t xml:space="preserve">M </w:t>
            </w:r>
          </w:p>
          <w:p w14:paraId="7AE0BB95" w14:textId="77777777" w:rsidR="008B4BEC" w:rsidRDefault="008B4BEC">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1A894F8C" w14:textId="77777777" w:rsidR="008B4BEC" w:rsidRDefault="00000000">
            <w:pPr>
              <w:pStyle w:val="TAL"/>
              <w:rPr>
                <w:lang w:eastAsia="zh-CN"/>
              </w:rPr>
            </w:pPr>
            <w:r>
              <w:rPr>
                <w:lang w:eastAsia="zh-CN"/>
              </w:rPr>
              <w:t>Multi-modal SEALDD policy applicable to Multi-modal VAL flows list. This IE is used for complementing other SEALDD measurement policies for multi-modal flows</w:t>
            </w:r>
          </w:p>
        </w:tc>
      </w:tr>
      <w:tr w:rsidR="008B4BEC" w14:paraId="701B8A88" w14:textId="77777777">
        <w:trPr>
          <w:jc w:val="center"/>
        </w:trPr>
        <w:tc>
          <w:tcPr>
            <w:tcW w:w="2880" w:type="dxa"/>
            <w:tcBorders>
              <w:top w:val="single" w:sz="4" w:space="0" w:color="000000"/>
              <w:left w:val="single" w:sz="4" w:space="0" w:color="000000"/>
              <w:bottom w:val="single" w:sz="4" w:space="0" w:color="000000"/>
              <w:right w:val="nil"/>
            </w:tcBorders>
          </w:tcPr>
          <w:p w14:paraId="1E965789" w14:textId="77777777" w:rsidR="008B4BEC" w:rsidRDefault="00000000">
            <w:pPr>
              <w:pStyle w:val="TAL"/>
              <w:rPr>
                <w:lang w:eastAsia="zh-CN"/>
              </w:rPr>
            </w:pPr>
            <w:r>
              <w:t>&gt; Burst policy</w:t>
            </w:r>
          </w:p>
        </w:tc>
        <w:tc>
          <w:tcPr>
            <w:tcW w:w="1440" w:type="dxa"/>
            <w:tcBorders>
              <w:top w:val="single" w:sz="4" w:space="0" w:color="000000"/>
              <w:left w:val="single" w:sz="4" w:space="0" w:color="000000"/>
              <w:bottom w:val="single" w:sz="4" w:space="0" w:color="000000"/>
              <w:right w:val="nil"/>
            </w:tcBorders>
          </w:tcPr>
          <w:p w14:paraId="08A8D919" w14:textId="77777777" w:rsidR="008B4BEC" w:rsidRDefault="00000000">
            <w:pPr>
              <w:pStyle w:val="TAC"/>
              <w:rPr>
                <w:lang w:eastAsia="zh-CN"/>
              </w:rPr>
            </w:pPr>
            <w:r>
              <w:rPr>
                <w:lang w:eastAsia="zh-CN"/>
              </w:rPr>
              <w:t>O</w:t>
            </w:r>
          </w:p>
          <w:p w14:paraId="509D3BA5" w14:textId="77777777" w:rsidR="008B4BEC"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05FF2F" w14:textId="77777777" w:rsidR="008B4BEC" w:rsidRDefault="00000000">
            <w:pPr>
              <w:pStyle w:val="TAL"/>
              <w:rPr>
                <w:lang w:eastAsia="zh-CN"/>
              </w:rPr>
            </w:pPr>
            <w:r>
              <w:rPr>
                <w:lang w:eastAsia="zh-CN"/>
              </w:rPr>
              <w:t xml:space="preserve">Policy used by the SEALDD layer to determine multi-modal flow configuration  </w:t>
            </w:r>
          </w:p>
        </w:tc>
      </w:tr>
      <w:tr w:rsidR="008B4BEC" w14:paraId="01428076" w14:textId="77777777">
        <w:trPr>
          <w:jc w:val="center"/>
        </w:trPr>
        <w:tc>
          <w:tcPr>
            <w:tcW w:w="2880" w:type="dxa"/>
            <w:tcBorders>
              <w:top w:val="single" w:sz="4" w:space="0" w:color="000000"/>
              <w:left w:val="single" w:sz="4" w:space="0" w:color="000000"/>
              <w:bottom w:val="single" w:sz="4" w:space="0" w:color="000000"/>
              <w:right w:val="nil"/>
            </w:tcBorders>
          </w:tcPr>
          <w:p w14:paraId="6B9E8927" w14:textId="77777777" w:rsidR="008B4BEC" w:rsidRDefault="00000000">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3C007FD9" w14:textId="77777777" w:rsidR="008B4BEC" w:rsidRDefault="00000000">
            <w:pPr>
              <w:pStyle w:val="TAC"/>
              <w:rPr>
                <w:lang w:eastAsia="zh-CN"/>
              </w:rPr>
            </w:pPr>
            <w:r>
              <w:rPr>
                <w:lang w:eastAsia="zh-CN"/>
              </w:rPr>
              <w:t>O</w:t>
            </w:r>
          </w:p>
          <w:p w14:paraId="7A358A36" w14:textId="77777777" w:rsidR="008B4BEC"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3042669" w14:textId="77777777" w:rsidR="008B4BEC" w:rsidRDefault="00000000">
            <w:pPr>
              <w:pStyle w:val="TAL"/>
              <w:rPr>
                <w:lang w:eastAsia="zh-CN"/>
              </w:rPr>
            </w:pPr>
            <w:r>
              <w:rPr>
                <w:lang w:eastAsia="zh-CN"/>
              </w:rPr>
              <w:t xml:space="preserve">Policy used by the SEALDD layer to perform multi-modal synchronization operations. </w:t>
            </w:r>
          </w:p>
        </w:tc>
      </w:tr>
      <w:tr w:rsidR="008B4BEC" w14:paraId="5708FFF0" w14:textId="77777777">
        <w:trPr>
          <w:jc w:val="center"/>
        </w:trPr>
        <w:tc>
          <w:tcPr>
            <w:tcW w:w="2880" w:type="dxa"/>
            <w:tcBorders>
              <w:top w:val="single" w:sz="4" w:space="0" w:color="000000"/>
              <w:left w:val="single" w:sz="4" w:space="0" w:color="000000"/>
              <w:bottom w:val="single" w:sz="4" w:space="0" w:color="000000"/>
              <w:right w:val="nil"/>
            </w:tcBorders>
          </w:tcPr>
          <w:p w14:paraId="6F46DB26" w14:textId="77777777" w:rsidR="008B4BEC" w:rsidRDefault="00000000">
            <w:pPr>
              <w:pStyle w:val="TAL"/>
              <w:rPr>
                <w:highlight w:val="yellow"/>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0C52280F"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D79201" w14:textId="77777777" w:rsidR="008B4BEC" w:rsidRDefault="00000000">
            <w:pPr>
              <w:pStyle w:val="TAL"/>
              <w:rPr>
                <w:highlight w:val="yellow"/>
              </w:rPr>
            </w:pPr>
            <w:r>
              <w:rPr>
                <w:lang w:eastAsia="zh-CN"/>
              </w:rPr>
              <w:t>Indicates the validity period of the policy</w:t>
            </w:r>
          </w:p>
        </w:tc>
      </w:tr>
      <w:tr w:rsidR="008B4BEC" w14:paraId="2E5822D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4F7049" w14:textId="77777777" w:rsidR="008B4BEC" w:rsidRDefault="00000000">
            <w:pPr>
              <w:pStyle w:val="TAN"/>
              <w:rPr>
                <w:lang w:eastAsia="zh-CN"/>
              </w:rPr>
            </w:pPr>
            <w:r>
              <w:rPr>
                <w:rFonts w:hint="eastAsia"/>
                <w:lang w:eastAsia="zh-CN"/>
              </w:rPr>
              <w:t>N</w:t>
            </w:r>
            <w:r>
              <w:rPr>
                <w:lang w:eastAsia="zh-CN"/>
              </w:rPr>
              <w:t>OTE 1:</w:t>
            </w:r>
            <w:r>
              <w:rPr>
                <w:lang w:eastAsia="zh-CN"/>
              </w:rPr>
              <w:tab/>
              <w:t>At least one of these multi-modal SEALDD policies shall be present in the request</w:t>
            </w:r>
          </w:p>
          <w:p w14:paraId="759348AE" w14:textId="77777777" w:rsidR="008B4BEC" w:rsidRDefault="008B4BEC">
            <w:pPr>
              <w:pStyle w:val="TAN"/>
              <w:rPr>
                <w:lang w:eastAsia="zh-CN"/>
              </w:rPr>
            </w:pPr>
          </w:p>
        </w:tc>
      </w:tr>
    </w:tbl>
    <w:p w14:paraId="063D4DAD" w14:textId="77777777" w:rsidR="008B4BEC" w:rsidRDefault="008B4BEC"/>
    <w:p w14:paraId="78D9A8D5" w14:textId="77777777" w:rsidR="008B4BEC" w:rsidRDefault="00000000">
      <w:pPr>
        <w:pStyle w:val="NO"/>
        <w:rPr>
          <w:rStyle w:val="NOZchn"/>
        </w:rPr>
      </w:pPr>
      <w:r>
        <w:rPr>
          <w:rFonts w:hint="eastAsia"/>
        </w:rPr>
        <w:t>N</w:t>
      </w:r>
      <w:r>
        <w:t>OTE 2:</w:t>
      </w:r>
      <w:r>
        <w:tab/>
        <w:t xml:space="preserve">The burst policy and the synchronization policy, and their use, are to be harmonized with KI#1 solutions. </w:t>
      </w:r>
    </w:p>
    <w:p w14:paraId="512EDC0E" w14:textId="77777777" w:rsidR="008B4BEC" w:rsidRDefault="00000000">
      <w:pPr>
        <w:pStyle w:val="EditorsNote"/>
        <w:rPr>
          <w:rStyle w:val="NOZchn"/>
        </w:rPr>
      </w:pPr>
      <w:r>
        <w:t>Editor's Note:</w:t>
      </w:r>
      <w:r>
        <w:tab/>
        <w:t>How to harmonize the burst related parameters considering burst policy in DD policy is FFS.</w:t>
      </w:r>
    </w:p>
    <w:p w14:paraId="0DBCD57D" w14:textId="77777777" w:rsidR="008B4BEC" w:rsidRDefault="00000000">
      <w:pPr>
        <w:pStyle w:val="Heading3"/>
      </w:pPr>
      <w:bookmarkStart w:id="411" w:name="_Toc14354"/>
      <w:bookmarkStart w:id="412" w:name="_Toc169039363"/>
      <w:bookmarkStart w:id="413" w:name="_Toc167720609"/>
      <w:bookmarkStart w:id="414" w:name="_Toc25949"/>
      <w:bookmarkStart w:id="415" w:name="_Toc186712310"/>
      <w:r>
        <w:rPr>
          <w:lang w:val="en-US" w:eastAsia="zh-CN"/>
        </w:rPr>
        <w:t>7.</w:t>
      </w:r>
      <w:r>
        <w:rPr>
          <w:rFonts w:hint="eastAsia"/>
          <w:lang w:val="en-US" w:eastAsia="zh-CN"/>
        </w:rPr>
        <w:t>1</w:t>
      </w:r>
      <w:r>
        <w:rPr>
          <w:lang w:val="en-US" w:eastAsia="zh-CN"/>
        </w:rPr>
        <w:t>.4</w:t>
      </w:r>
      <w:r>
        <w:tab/>
      </w:r>
      <w:r>
        <w:rPr>
          <w:lang w:eastAsia="zh-CN"/>
        </w:rPr>
        <w:t>Solution e</w:t>
      </w:r>
      <w:r>
        <w:t>valuation</w:t>
      </w:r>
      <w:bookmarkEnd w:id="411"/>
      <w:bookmarkEnd w:id="412"/>
      <w:bookmarkEnd w:id="413"/>
      <w:bookmarkEnd w:id="414"/>
      <w:bookmarkEnd w:id="415"/>
    </w:p>
    <w:p w14:paraId="2056CC11" w14:textId="77777777" w:rsidR="008B4BEC" w:rsidRDefault="00000000">
      <w:pPr>
        <w:rPr>
          <w:lang w:val="en-US" w:eastAsia="zh-CN"/>
        </w:rPr>
      </w:pPr>
      <w:r>
        <w:rPr>
          <w:lang w:val="en-US" w:eastAsia="zh-CN"/>
        </w:rPr>
        <w:t xml:space="preserve">This solution </w:t>
      </w:r>
      <w:r>
        <w:rPr>
          <w:rFonts w:hint="eastAsia"/>
          <w:lang w:val="en-US" w:eastAsia="zh-CN"/>
        </w:rPr>
        <w:t>addresses</w:t>
      </w:r>
      <w:r>
        <w:rPr>
          <w:lang w:val="en-US" w:eastAsia="zh-CN"/>
        </w:rPr>
        <w:t xml:space="preserve"> KI #2: E2E Multi-Modal Communication Flows </w:t>
      </w:r>
      <w:r>
        <w:rPr>
          <w:rFonts w:hint="eastAsia"/>
          <w:lang w:val="en-US" w:eastAsia="zh-CN"/>
        </w:rPr>
        <w:t>by proposing</w:t>
      </w:r>
      <w:r>
        <w:rPr>
          <w:lang w:val="en-US" w:eastAsia="zh-CN"/>
        </w:rPr>
        <w:t xml:space="preserve"> enhancements to the SEALDD policy configuration information </w:t>
      </w:r>
      <w:r>
        <w:rPr>
          <w:rFonts w:hint="eastAsia"/>
          <w:lang w:val="en-US" w:eastAsia="zh-CN"/>
        </w:rPr>
        <w:t>element</w:t>
      </w:r>
      <w:r>
        <w:rPr>
          <w:lang w:val="en-US" w:eastAsia="zh-CN"/>
        </w:rPr>
        <w:t>s.</w:t>
      </w:r>
      <w:r>
        <w:rPr>
          <w:rFonts w:eastAsiaTheme="minorEastAsia" w:hint="eastAsia"/>
          <w:lang w:val="en-US" w:eastAsia="zh-CN"/>
        </w:rPr>
        <w:t xml:space="preserve"> </w:t>
      </w:r>
      <w:r>
        <w:rPr>
          <w:lang w:eastAsia="ja-JP"/>
        </w:rPr>
        <w:t>There are no impacts to the SEALDD architecture.</w:t>
      </w:r>
    </w:p>
    <w:p w14:paraId="3CDF6FBC" w14:textId="77777777" w:rsidR="008B4BEC" w:rsidRDefault="00000000">
      <w:pPr>
        <w:pStyle w:val="Heading2"/>
        <w:rPr>
          <w:lang w:val="en-IN"/>
        </w:rPr>
      </w:pPr>
      <w:bookmarkStart w:id="416" w:name="_Toc169039364"/>
      <w:bookmarkStart w:id="417" w:name="_Toc25324"/>
      <w:bookmarkStart w:id="418" w:name="_Toc167720610"/>
      <w:bookmarkStart w:id="419" w:name="_Toc31616"/>
      <w:bookmarkStart w:id="420" w:name="_Toc186712311"/>
      <w:bookmarkEnd w:id="397"/>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bookmarkEnd w:id="416"/>
      <w:bookmarkEnd w:id="417"/>
      <w:bookmarkEnd w:id="418"/>
      <w:bookmarkEnd w:id="419"/>
      <w:bookmarkEnd w:id="420"/>
    </w:p>
    <w:p w14:paraId="62CE44AE" w14:textId="77777777" w:rsidR="008B4BEC" w:rsidRDefault="00000000">
      <w:pPr>
        <w:pStyle w:val="Heading3"/>
      </w:pPr>
      <w:bookmarkStart w:id="421" w:name="_Toc167720611"/>
      <w:bookmarkStart w:id="422" w:name="_Toc13000"/>
      <w:bookmarkStart w:id="423" w:name="_Toc169039365"/>
      <w:bookmarkStart w:id="424" w:name="_Toc2373"/>
      <w:bookmarkStart w:id="425" w:name="_Toc186712312"/>
      <w:r>
        <w:rPr>
          <w:lang w:val="en-US" w:eastAsia="zh-CN"/>
        </w:rPr>
        <w:t>7</w:t>
      </w:r>
      <w:r>
        <w:t>.</w:t>
      </w:r>
      <w:r>
        <w:rPr>
          <w:rFonts w:hint="eastAsia"/>
          <w:lang w:val="en-US" w:eastAsia="zh-CN"/>
        </w:rPr>
        <w:t>2</w:t>
      </w:r>
      <w:r>
        <w:t>.</w:t>
      </w:r>
      <w:r>
        <w:rPr>
          <w:lang w:val="en-US" w:eastAsia="zh-CN"/>
        </w:rPr>
        <w:t>1</w:t>
      </w:r>
      <w:r>
        <w:tab/>
      </w:r>
      <w:r>
        <w:rPr>
          <w:lang w:eastAsia="zh-CN"/>
        </w:rPr>
        <w:t>Architecture Impacts</w:t>
      </w:r>
      <w:bookmarkEnd w:id="421"/>
      <w:bookmarkEnd w:id="422"/>
      <w:bookmarkEnd w:id="423"/>
      <w:bookmarkEnd w:id="424"/>
      <w:bookmarkEnd w:id="425"/>
    </w:p>
    <w:p w14:paraId="1E2DA8B2" w14:textId="77777777" w:rsidR="008B4BEC" w:rsidRDefault="00000000">
      <w:pPr>
        <w:rPr>
          <w:lang w:val="en-US" w:eastAsia="zh-CN"/>
        </w:rPr>
      </w:pPr>
      <w:r>
        <w:rPr>
          <w:lang w:val="en-US" w:eastAsia="zh-CN"/>
        </w:rPr>
        <w:t xml:space="preserve">This solution describes policy-based multi-modal SEALDD </w:t>
      </w:r>
      <w:r>
        <w:t>flow establishment functionality</w:t>
      </w:r>
      <w:r>
        <w:rPr>
          <w:lang w:eastAsia="ja-JP"/>
        </w:rPr>
        <w:t xml:space="preserve">. </w:t>
      </w:r>
    </w:p>
    <w:p w14:paraId="58AD7434" w14:textId="77777777" w:rsidR="008B4BEC" w:rsidRDefault="00000000">
      <w:pPr>
        <w:pStyle w:val="Heading3"/>
      </w:pPr>
      <w:bookmarkStart w:id="426" w:name="_Toc23453"/>
      <w:bookmarkStart w:id="427" w:name="_Toc169039366"/>
      <w:bookmarkStart w:id="428" w:name="_Toc1127"/>
      <w:bookmarkStart w:id="429" w:name="_Toc167720612"/>
      <w:bookmarkStart w:id="430" w:name="_Toc186712313"/>
      <w:r>
        <w:rPr>
          <w:lang w:val="en-US" w:eastAsia="zh-CN"/>
        </w:rPr>
        <w:t>7</w:t>
      </w:r>
      <w:r>
        <w:t>.</w:t>
      </w:r>
      <w:r>
        <w:rPr>
          <w:rFonts w:eastAsia="SimSun" w:hint="eastAsia"/>
          <w:lang w:val="en-US" w:eastAsia="zh-CN"/>
        </w:rPr>
        <w:t>2</w:t>
      </w:r>
      <w:r>
        <w:t>.</w:t>
      </w:r>
      <w:r>
        <w:rPr>
          <w:lang w:val="en-US" w:eastAsia="zh-CN"/>
        </w:rPr>
        <w:t>2</w:t>
      </w:r>
      <w:r>
        <w:tab/>
        <w:t>Solution description</w:t>
      </w:r>
      <w:bookmarkEnd w:id="426"/>
      <w:bookmarkEnd w:id="427"/>
      <w:bookmarkEnd w:id="428"/>
      <w:bookmarkEnd w:id="429"/>
      <w:bookmarkEnd w:id="430"/>
    </w:p>
    <w:p w14:paraId="114FC9EF" w14:textId="77777777" w:rsidR="008B4BEC" w:rsidRDefault="00000000">
      <w:pPr>
        <w:rPr>
          <w:lang w:val="en-US" w:eastAsia="zh-CN"/>
        </w:rPr>
      </w:pPr>
      <w:r>
        <w:rPr>
          <w:lang w:val="en-US" w:eastAsia="zh-CN"/>
        </w:rPr>
        <w:t xml:space="preserve">This solution is targeting KI #2: E2E Multi-Modal Communication Flows and specifies a policy based multi-modal SEALDD flow establishment procedure. </w:t>
      </w:r>
    </w:p>
    <w:p w14:paraId="3D027D89" w14:textId="77777777" w:rsidR="008B4BEC" w:rsidRDefault="00000000">
      <w:pPr>
        <w:pStyle w:val="NO"/>
        <w:rPr>
          <w:lang w:val="en-US" w:eastAsia="zh-CN"/>
        </w:rPr>
      </w:pPr>
      <w:r>
        <w:rPr>
          <w:lang w:val="en-US" w:eastAsia="zh-CN"/>
        </w:rPr>
        <w:t>NOTE 1:</w:t>
      </w:r>
      <w:r>
        <w:rPr>
          <w:lang w:val="en-US" w:eastAsia="zh-CN"/>
        </w:rPr>
        <w:tab/>
        <w:t>In the normative phase, this solution is to be harmonized with the corresponding solution for multi-modal a</w:t>
      </w:r>
      <w:r>
        <w:t>p</w:t>
      </w:r>
      <w:r>
        <w:rPr>
          <w:lang w:val="en-US" w:eastAsia="zh-CN"/>
        </w:rPr>
        <w:t>p</w:t>
      </w:r>
      <w:r>
        <w:t>lication</w:t>
      </w:r>
      <w:r>
        <w:rPr>
          <w:lang w:eastAsia="zh-CN"/>
        </w:rPr>
        <w:t xml:space="preserve"> data delivery initiated by VAL server</w:t>
      </w:r>
      <w:r>
        <w:rPr>
          <w:lang w:val="en-US" w:eastAsia="zh-CN"/>
        </w:rPr>
        <w:t xml:space="preserve">, as well as with clause 9.2.2.3 of </w:t>
      </w:r>
      <w:r>
        <w:rPr>
          <w:rFonts w:hint="eastAsia"/>
          <w:lang w:val="en-US" w:eastAsia="zh-CN"/>
        </w:rPr>
        <w:t xml:space="preserve">3GPP </w:t>
      </w:r>
      <w:r>
        <w:rPr>
          <w:lang w:val="en-US" w:eastAsia="zh-CN"/>
        </w:rPr>
        <w:t>TS 23.433.</w:t>
      </w:r>
    </w:p>
    <w:p w14:paraId="2396D4F3" w14:textId="77777777" w:rsidR="008B4BEC" w:rsidRDefault="00000000">
      <w:pPr>
        <w:pStyle w:val="NO"/>
        <w:rPr>
          <w:lang w:val="en-US" w:eastAsia="zh-CN"/>
        </w:rPr>
      </w:pPr>
      <w:r>
        <w:rPr>
          <w:lang w:val="en-US" w:eastAsia="zh-CN"/>
        </w:rPr>
        <w:lastRenderedPageBreak/>
        <w:t>NOTE 2:</w:t>
      </w:r>
      <w:r>
        <w:rPr>
          <w:lang w:val="en-US" w:eastAsia="zh-CN"/>
        </w:rPr>
        <w:tab/>
        <w:t>A corresponding procedure for deletion of a multi-modal SEALDD flow is to be defined during the normative phase.</w:t>
      </w:r>
    </w:p>
    <w:p w14:paraId="6C74427F" w14:textId="77777777" w:rsidR="008B4BEC" w:rsidRDefault="00000000">
      <w:pPr>
        <w:pStyle w:val="Heading4"/>
      </w:pPr>
      <w:bookmarkStart w:id="431" w:name="_Toc155261838"/>
      <w:r>
        <w:t>7.</w:t>
      </w:r>
      <w:r>
        <w:rPr>
          <w:rFonts w:eastAsia="SimSun" w:hint="eastAsia"/>
          <w:lang w:val="en-US" w:eastAsia="zh-CN"/>
        </w:rPr>
        <w:t>2</w:t>
      </w:r>
      <w:r>
        <w:t>.2.1</w:t>
      </w:r>
      <w:r>
        <w:tab/>
        <w:t>Multi-modal SEALDD flow establishment based on policy</w:t>
      </w:r>
      <w:bookmarkEnd w:id="431"/>
    </w:p>
    <w:p w14:paraId="4327E245" w14:textId="77777777" w:rsidR="008B4BEC" w:rsidRDefault="00000000">
      <w:r>
        <w:t>Figure 7.</w:t>
      </w:r>
      <w:r>
        <w:rPr>
          <w:rFonts w:eastAsia="SimSun" w:hint="eastAsia"/>
          <w:lang w:val="en-US" w:eastAsia="zh-CN"/>
        </w:rPr>
        <w:t>2</w:t>
      </w:r>
      <w:r>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6C204CB4" w14:textId="77777777" w:rsidR="008B4BEC" w:rsidRDefault="00000000">
      <w:r>
        <w:t xml:space="preserve">Pre-conditions: </w:t>
      </w:r>
    </w:p>
    <w:p w14:paraId="2E2B74DA" w14:textId="77777777" w:rsidR="008B4BEC" w:rsidRDefault="00000000">
      <w:pPr>
        <w:pStyle w:val="B1"/>
        <w:rPr>
          <w:lang w:val="en-US"/>
        </w:rPr>
      </w:pPr>
      <w:r>
        <w:rPr>
          <w:lang w:val="en-US"/>
        </w:rPr>
        <w:t>1.</w:t>
      </w:r>
      <w:r>
        <w:rPr>
          <w:lang w:val="en-US"/>
        </w:rPr>
        <w:tab/>
        <w:t>The SEALDD server has been configured with a multi-modal SEALDD policy.</w:t>
      </w:r>
    </w:p>
    <w:p w14:paraId="542E928E" w14:textId="77777777" w:rsidR="008B4BEC" w:rsidRDefault="00000000">
      <w:pPr>
        <w:pStyle w:val="TH"/>
        <w:rPr>
          <w:lang w:val="en-US" w:eastAsia="zh-CN"/>
        </w:rPr>
      </w:pPr>
      <w:r>
        <w:object w:dxaOrig="8883" w:dyaOrig="7144" w14:anchorId="13F4189F">
          <v:shape id="_x0000_i1035" type="#_x0000_t75" style="width:443.5pt;height:355.95pt" o:ole="">
            <v:imagedata r:id="rId30" o:title=""/>
          </v:shape>
          <o:OLEObject Type="Embed" ProgID="Visio.Drawing.15" ShapeID="_x0000_i1035" DrawAspect="Content" ObjectID="_1797325579" r:id="rId31"/>
        </w:object>
      </w:r>
    </w:p>
    <w:p w14:paraId="19B936BE" w14:textId="77777777" w:rsidR="008B4BEC" w:rsidRDefault="00000000">
      <w:pPr>
        <w:pStyle w:val="TF"/>
        <w:rPr>
          <w:lang w:val="en-US" w:eastAsia="zh-CN"/>
        </w:rPr>
      </w:pPr>
      <w:r>
        <w:rPr>
          <w:lang w:val="en-US" w:eastAsia="zh-CN"/>
        </w:rPr>
        <w:t>Figure 7.</w:t>
      </w:r>
      <w:r>
        <w:rPr>
          <w:rFonts w:hint="eastAsia"/>
          <w:lang w:val="en-US" w:eastAsia="zh-CN"/>
        </w:rPr>
        <w:t>2</w:t>
      </w:r>
      <w:r>
        <w:rPr>
          <w:lang w:val="en-US" w:eastAsia="zh-CN"/>
        </w:rPr>
        <w:t>.2.1-1: Policy based multi-modal SEALDD flow establishment</w:t>
      </w:r>
    </w:p>
    <w:p w14:paraId="7175D2BD" w14:textId="77777777" w:rsidR="008B4BEC" w:rsidRDefault="00000000">
      <w:pPr>
        <w:pStyle w:val="B1"/>
      </w:pPr>
      <w:r>
        <w:t>1.</w:t>
      </w:r>
      <w:r>
        <w:tab/>
        <w:t>The VAL servers subscribe to SEALDD event exposure for connection status</w:t>
      </w:r>
      <w:r>
        <w:rPr>
          <w:rFonts w:eastAsiaTheme="minorEastAsia" w:hint="eastAsia"/>
        </w:rPr>
        <w:t xml:space="preserve"> </w:t>
      </w:r>
      <w:r>
        <w:t xml:space="preserve">using the procedure defined in </w:t>
      </w:r>
      <w:r>
        <w:rPr>
          <w:rFonts w:hint="eastAsia"/>
          <w:lang w:val="en-US" w:eastAsia="zh-CN"/>
        </w:rPr>
        <w:t xml:space="preserve">3GPP </w:t>
      </w:r>
      <w:r>
        <w:t>TS 23.433</w:t>
      </w:r>
      <w:r>
        <w:rPr>
          <w:rFonts w:eastAsia="SimSun" w:hint="eastAsia"/>
        </w:rPr>
        <w:t>[6]</w:t>
      </w:r>
      <w:r>
        <w:t xml:space="preserve"> clause 9.2.2.6. </w:t>
      </w:r>
    </w:p>
    <w:p w14:paraId="502293F2" w14:textId="77777777" w:rsidR="008B4BEC" w:rsidRDefault="00000000">
      <w:pPr>
        <w:pStyle w:val="B1"/>
      </w:pPr>
      <w:r>
        <w:t>2.</w:t>
      </w:r>
      <w:r>
        <w:tab/>
        <w:t xml:space="preserve">Based on the configured multi-modal SEALDD policy information, the SEALDD server determines the applicable VAL flows and triggers the establishment of required individual SEALDD connections as described in </w:t>
      </w:r>
      <w:r>
        <w:rPr>
          <w:rFonts w:hint="eastAsia"/>
          <w:lang w:val="en-US" w:eastAsia="zh-CN"/>
        </w:rPr>
        <w:t xml:space="preserve">3GPP </w:t>
      </w:r>
      <w:r>
        <w:t>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59928B58" w14:textId="77777777" w:rsidR="008B4BEC" w:rsidRDefault="00000000">
      <w:pPr>
        <w:pStyle w:val="B1"/>
      </w:pPr>
      <w:r>
        <w:t>3.</w:t>
      </w:r>
      <w:r>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Pr>
          <w:rFonts w:eastAsia="SimSun" w:hint="eastAsia"/>
        </w:rPr>
        <w:t>4</w:t>
      </w:r>
      <w:r>
        <w:t>] and 3GPP TS 23.503 [</w:t>
      </w:r>
      <w:r>
        <w:rPr>
          <w:rFonts w:eastAsia="SimSun" w:hint="eastAsia"/>
        </w:rPr>
        <w:t>5</w:t>
      </w:r>
      <w:r>
        <w:t>], if the SEALDD server is connected to the PCF via the N5 reference point, or the northbound AF Session with QoS Service API and/or the PFD Management northbound APIs exposed by the NEF as specified in 3GPP TS 23.502 [</w:t>
      </w:r>
      <w:r>
        <w:rPr>
          <w:rFonts w:eastAsia="SimSun" w:hint="eastAsia"/>
        </w:rPr>
        <w:t>4</w:t>
      </w:r>
      <w:r>
        <w:t>] and 3GPP TS 23.503 [</w:t>
      </w:r>
      <w:r>
        <w:rPr>
          <w:rFonts w:eastAsia="SimSun" w:hint="eastAsia"/>
        </w:rPr>
        <w:t>5</w:t>
      </w:r>
      <w:r>
        <w:t xml:space="preserve">], if the SEALDD server is </w:t>
      </w:r>
      <w:r>
        <w:lastRenderedPageBreak/>
        <w:t>connected to the PCF via NEF. SEALDD relies also upon the EES Session with QoS API as specified in 3GPP TS 23.558 [1</w:t>
      </w:r>
      <w:r>
        <w:rPr>
          <w:rFonts w:eastAsia="SimSun" w:hint="eastAsia"/>
        </w:rPr>
        <w:t>1</w:t>
      </w:r>
      <w:r>
        <w:t>] and/or the NRM QoS functionality as described in 3GPP TS 23.434 [</w:t>
      </w:r>
      <w:r>
        <w:rPr>
          <w:rFonts w:eastAsia="SimSun" w:hint="eastAsia"/>
        </w:rPr>
        <w:t>12</w:t>
      </w:r>
      <w:r>
        <w:t>].</w:t>
      </w:r>
    </w:p>
    <w:p w14:paraId="65F8A667" w14:textId="77777777" w:rsidR="008B4BEC" w:rsidRDefault="00000000">
      <w:pPr>
        <w:pStyle w:val="B1"/>
      </w:pPr>
      <w:r>
        <w:t>4.</w:t>
      </w:r>
      <w:r>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0F14ABCA" w14:textId="77777777" w:rsidR="008B4BEC" w:rsidRDefault="00000000">
      <w:pPr>
        <w:pStyle w:val="B1"/>
      </w:pPr>
      <w:r>
        <w:t>5.</w:t>
      </w:r>
      <w:r>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270F2D37" w14:textId="77777777" w:rsidR="008B4BEC" w:rsidRDefault="00000000">
      <w:pPr>
        <w:pStyle w:val="NO"/>
        <w:rPr>
          <w:lang w:val="en-US"/>
        </w:rPr>
      </w:pPr>
      <w:r>
        <w:rPr>
          <w:lang w:val="en-US"/>
        </w:rPr>
        <w:t>NOTE 1:</w:t>
      </w:r>
      <w:r>
        <w:rPr>
          <w:lang w:val="en-US"/>
        </w:rPr>
        <w:tab/>
        <w:t>Step 4 and step 5 can be done in parallel.</w:t>
      </w:r>
    </w:p>
    <w:p w14:paraId="0C465FBD" w14:textId="77777777" w:rsidR="008B4BEC" w:rsidRDefault="00000000">
      <w:pPr>
        <w:pStyle w:val="NO"/>
        <w:rPr>
          <w:lang w:val="en-US"/>
        </w:rPr>
      </w:pPr>
      <w:r>
        <w:rPr>
          <w:lang w:val="en-US"/>
        </w:rPr>
        <w:t>NOTE 2:</w:t>
      </w:r>
      <w:r>
        <w:rPr>
          <w:lang w:val="en-US"/>
        </w:rPr>
        <w:tab/>
        <w:t>Step 5 can be sent via PDU session (if exist) or via application triggering (if no PDU session exists).</w:t>
      </w:r>
    </w:p>
    <w:p w14:paraId="02D39774" w14:textId="77777777" w:rsidR="008B4BEC" w:rsidRDefault="00000000">
      <w:pPr>
        <w:pStyle w:val="B1"/>
        <w:rPr>
          <w:lang w:val="en-US"/>
        </w:rPr>
      </w:pPr>
      <w:r>
        <w:rPr>
          <w:lang w:val="en-US"/>
        </w:rPr>
        <w:t>6.</w:t>
      </w:r>
      <w:r>
        <w:rPr>
          <w:lang w:val="en-US"/>
        </w:rPr>
        <w:tab/>
        <w:t>The SEALDD client further notifies VAL clients about the SEALDD connections being established.</w:t>
      </w:r>
    </w:p>
    <w:p w14:paraId="0A65DCB0" w14:textId="77777777" w:rsidR="008B4BEC" w:rsidRDefault="00000000">
      <w:pPr>
        <w:rPr>
          <w:lang w:val="en-US" w:eastAsia="zh-CN"/>
        </w:rPr>
      </w:pPr>
      <w:r>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Pr>
          <w:lang w:val="en-US" w:eastAsia="zh-CN"/>
        </w:rPr>
        <w:t>.</w:t>
      </w:r>
    </w:p>
    <w:p w14:paraId="00D0117A" w14:textId="77777777" w:rsidR="008B4BEC" w:rsidRDefault="00000000">
      <w:pPr>
        <w:pStyle w:val="EditorsNote"/>
        <w:rPr>
          <w:lang w:eastAsia="zh-CN"/>
        </w:rPr>
      </w:pPr>
      <w:r>
        <w:rPr>
          <w:lang w:val="en-US" w:eastAsia="zh-CN"/>
        </w:rPr>
        <w:t>Editor's Note: It is FFS whether this procedure applies to multiple XR VAL clients on the same SEAL-UU connection.</w:t>
      </w:r>
    </w:p>
    <w:p w14:paraId="493B2F01" w14:textId="77777777" w:rsidR="008B4BEC" w:rsidRDefault="00000000">
      <w:pPr>
        <w:pStyle w:val="Heading3"/>
      </w:pPr>
      <w:bookmarkStart w:id="432" w:name="_Toc29860"/>
      <w:bookmarkStart w:id="433" w:name="_Toc169039367"/>
      <w:bookmarkStart w:id="434" w:name="_Toc167720613"/>
      <w:bookmarkStart w:id="435" w:name="_Toc27916"/>
      <w:bookmarkStart w:id="436" w:name="_Toc186712314"/>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bookmarkEnd w:id="432"/>
      <w:bookmarkEnd w:id="433"/>
      <w:bookmarkEnd w:id="434"/>
      <w:bookmarkEnd w:id="435"/>
      <w:bookmarkEnd w:id="436"/>
    </w:p>
    <w:p w14:paraId="7E872510" w14:textId="77777777" w:rsidR="008B4BEC" w:rsidRDefault="00000000">
      <w:pPr>
        <w:rPr>
          <w:lang w:val="en-US"/>
        </w:rPr>
      </w:pPr>
      <w:r>
        <w:rPr>
          <w:lang w:val="en-US"/>
        </w:rPr>
        <w:t xml:space="preserve">This solution enables end-to-end multi-modal connection between VAL client and VAL server for </w:t>
      </w:r>
      <w:r>
        <w:t>application data delivery, with the connection initiation being based on policy</w:t>
      </w:r>
      <w:r>
        <w:rPr>
          <w:lang w:val="en-US"/>
        </w:rPr>
        <w:t xml:space="preserve">, and it is well-aligned with the existing functionality in clause 9.2.2.3 of </w:t>
      </w:r>
      <w:r>
        <w:rPr>
          <w:rFonts w:hint="eastAsia"/>
          <w:lang w:val="en-US" w:eastAsia="zh-CN"/>
        </w:rPr>
        <w:t xml:space="preserve">3GPP </w:t>
      </w:r>
      <w:r>
        <w:rPr>
          <w:lang w:val="en-US"/>
        </w:rPr>
        <w:t xml:space="preserve">TS 23.433. The solution has minimal architectural impacts. </w:t>
      </w:r>
    </w:p>
    <w:p w14:paraId="21A5C436" w14:textId="77777777" w:rsidR="008B4BEC" w:rsidRDefault="00000000">
      <w:pPr>
        <w:pStyle w:val="Heading2"/>
        <w:rPr>
          <w:lang w:val="en-US" w:eastAsia="zh-CN"/>
        </w:rPr>
      </w:pPr>
      <w:bookmarkStart w:id="437" w:name="_Toc14995"/>
      <w:bookmarkStart w:id="438" w:name="_Toc167720614"/>
      <w:bookmarkStart w:id="439" w:name="_Toc27914"/>
      <w:bookmarkStart w:id="440" w:name="_Toc169039368"/>
      <w:bookmarkStart w:id="441" w:name="_Toc186712315"/>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bookmarkEnd w:id="437"/>
      <w:bookmarkEnd w:id="438"/>
      <w:bookmarkEnd w:id="439"/>
      <w:bookmarkEnd w:id="440"/>
      <w:bookmarkEnd w:id="441"/>
    </w:p>
    <w:p w14:paraId="6F650695" w14:textId="77777777" w:rsidR="008B4BEC" w:rsidRDefault="00000000">
      <w:pPr>
        <w:pStyle w:val="Heading3"/>
        <w:rPr>
          <w:lang w:eastAsia="zh-CN"/>
        </w:rPr>
      </w:pPr>
      <w:bookmarkStart w:id="442" w:name="_Toc167720615"/>
      <w:bookmarkStart w:id="443" w:name="_Toc10019"/>
      <w:bookmarkStart w:id="444" w:name="_Toc4869"/>
      <w:bookmarkStart w:id="445" w:name="_Toc169039369"/>
      <w:bookmarkStart w:id="446" w:name="_Toc186712316"/>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bookmarkEnd w:id="442"/>
      <w:bookmarkEnd w:id="443"/>
      <w:bookmarkEnd w:id="444"/>
      <w:bookmarkEnd w:id="445"/>
      <w:bookmarkEnd w:id="446"/>
    </w:p>
    <w:p w14:paraId="11BA8076"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3ADEEBEF" w14:textId="77777777" w:rsidR="008B4BEC" w:rsidRDefault="00000000">
      <w:pPr>
        <w:pStyle w:val="Heading3"/>
      </w:pPr>
      <w:bookmarkStart w:id="447" w:name="_Toc1480"/>
      <w:bookmarkStart w:id="448" w:name="_Toc167720616"/>
      <w:bookmarkStart w:id="449" w:name="_Toc169039370"/>
      <w:bookmarkStart w:id="450" w:name="_Toc99"/>
      <w:bookmarkStart w:id="451" w:name="_Toc186712317"/>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bookmarkEnd w:id="447"/>
      <w:bookmarkEnd w:id="448"/>
      <w:bookmarkEnd w:id="449"/>
      <w:bookmarkEnd w:id="450"/>
      <w:bookmarkEnd w:id="451"/>
    </w:p>
    <w:p w14:paraId="150E0B17" w14:textId="77777777" w:rsidR="008B4BEC" w:rsidRDefault="00000000">
      <w:pPr>
        <w:pStyle w:val="Heading4"/>
      </w:pPr>
      <w:r>
        <w:rPr>
          <w:lang w:val="en-US" w:eastAsia="zh-CN"/>
        </w:rPr>
        <w:t>7</w:t>
      </w:r>
      <w:r>
        <w:t>.</w:t>
      </w:r>
      <w:r>
        <w:rPr>
          <w:rFonts w:hint="eastAsia"/>
          <w:lang w:val="en-US" w:eastAsia="zh-CN"/>
        </w:rPr>
        <w:t>3</w:t>
      </w:r>
      <w:r>
        <w:t>.</w:t>
      </w:r>
      <w:r>
        <w:rPr>
          <w:lang w:val="en-US" w:eastAsia="zh-CN"/>
        </w:rPr>
        <w:t>2.1</w:t>
      </w:r>
      <w:r>
        <w:tab/>
      </w:r>
      <w:r>
        <w:rPr>
          <w:lang w:eastAsia="zh-CN"/>
        </w:rPr>
        <w:t>General</w:t>
      </w:r>
    </w:p>
    <w:p w14:paraId="56CC2DF9" w14:textId="77777777" w:rsidR="008B4BEC"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720C8145" w14:textId="77777777" w:rsidR="008B4BEC" w:rsidRDefault="00000000">
      <w:pPr>
        <w:rPr>
          <w:lang w:eastAsia="zh-CN"/>
        </w:rPr>
      </w:pPr>
      <w:r>
        <w:rPr>
          <w:lang w:eastAsia="zh-CN"/>
        </w:rPr>
        <w:t>The solution improves the SEALDD layer defined in 3GPP TS 23.433, i.e.:</w:t>
      </w:r>
    </w:p>
    <w:p w14:paraId="64C82FC5" w14:textId="77777777" w:rsidR="008B4BEC" w:rsidRDefault="00000000">
      <w:pPr>
        <w:pStyle w:val="B1"/>
      </w:pPr>
      <w:r>
        <w:rPr>
          <w:lang w:eastAsia="zh-CN"/>
        </w:rPr>
        <w:t>1.</w:t>
      </w:r>
      <w:r>
        <w:rPr>
          <w:lang w:eastAsia="zh-CN"/>
        </w:rPr>
        <w:tab/>
        <w:t xml:space="preserve">The multiple flows can be requested in one </w:t>
      </w:r>
      <w:r>
        <w:t>SEALDD enabled regular data transmission connection establishment.</w:t>
      </w:r>
    </w:p>
    <w:p w14:paraId="6EDD9492" w14:textId="77777777" w:rsidR="008B4BEC" w:rsidRDefault="00000000">
      <w:pPr>
        <w:pStyle w:val="B1"/>
        <w:rPr>
          <w:lang w:eastAsia="zh-CN"/>
        </w:rPr>
      </w:pPr>
      <w:r>
        <w:t>2.</w:t>
      </w:r>
      <w:r>
        <w:tab/>
        <w:t>The SEALDD server uses 5GC capabilities to configure XR traffic flows.</w:t>
      </w:r>
    </w:p>
    <w:p w14:paraId="4599967B" w14:textId="77777777" w:rsidR="008B4BEC" w:rsidRDefault="00000000">
      <w:pPr>
        <w:rPr>
          <w:lang w:eastAsia="zh-CN"/>
        </w:rPr>
      </w:pPr>
      <w:r>
        <w:rPr>
          <w:lang w:eastAsia="zh-CN"/>
        </w:rPr>
        <w:t>In this solution, the following definitions are used:</w:t>
      </w:r>
    </w:p>
    <w:p w14:paraId="302EC6D3" w14:textId="77777777" w:rsidR="008B4BEC" w:rsidRDefault="00000000">
      <w:pPr>
        <w:pStyle w:val="B1"/>
        <w:rPr>
          <w:lang w:eastAsia="zh-CN"/>
        </w:rPr>
      </w:pPr>
      <w:r>
        <w:rPr>
          <w:lang w:eastAsia="zh-CN"/>
        </w:rPr>
        <w:t>1.</w:t>
      </w:r>
      <w:r>
        <w:rPr>
          <w:lang w:eastAsia="zh-CN"/>
        </w:rPr>
        <w:tab/>
      </w:r>
      <w:r>
        <w:rPr>
          <w:b/>
          <w:bCs/>
          <w:lang w:eastAsia="zh-CN"/>
        </w:rPr>
        <w:t>Multi-Modal Service Identifier</w:t>
      </w:r>
      <w:r>
        <w:rPr>
          <w:lang w:eastAsia="zh-CN"/>
        </w:rPr>
        <w:t xml:space="preserve"> is an identifier of the multi-modal service as defined in clause 6.1.3.27.3 of 3GPP TS 23.503 [</w:t>
      </w:r>
      <w:r>
        <w:rPr>
          <w:rFonts w:hint="eastAsia"/>
          <w:lang w:val="en-US" w:eastAsia="zh-CN"/>
        </w:rPr>
        <w:t>5</w:t>
      </w:r>
      <w:r>
        <w:rPr>
          <w:lang w:eastAsia="zh-CN"/>
        </w:rPr>
        <w:t>].</w:t>
      </w:r>
    </w:p>
    <w:p w14:paraId="0D8E53D6" w14:textId="77777777" w:rsidR="008B4BEC" w:rsidRDefault="00000000">
      <w:pPr>
        <w:pStyle w:val="B1"/>
        <w:rPr>
          <w:lang w:eastAsia="zh-CN"/>
        </w:rPr>
      </w:pPr>
      <w:r>
        <w:rPr>
          <w:lang w:eastAsia="zh-CN"/>
        </w:rPr>
        <w:t>2.</w:t>
      </w:r>
      <w:r>
        <w:rPr>
          <w:lang w:eastAsia="zh-CN"/>
        </w:rPr>
        <w:tab/>
      </w:r>
      <w:r>
        <w:rPr>
          <w:b/>
          <w:bCs/>
          <w:lang w:eastAsia="zh-CN"/>
        </w:rPr>
        <w:t>Multi-Modal Service Requirements</w:t>
      </w:r>
      <w:r>
        <w:rPr>
          <w:lang w:eastAsia="zh-CN"/>
        </w:rPr>
        <w:t xml:space="preserve"> is requirements for the multi-modal traffic handling in 5GC as defined in clause 6.1.3.27.3 of 3GPP TS 23.503 [</w:t>
      </w:r>
      <w:r>
        <w:rPr>
          <w:rFonts w:hint="eastAsia"/>
          <w:lang w:val="en-US" w:eastAsia="zh-CN"/>
        </w:rPr>
        <w:t>5</w:t>
      </w:r>
      <w:r>
        <w:rPr>
          <w:lang w:eastAsia="zh-CN"/>
        </w:rPr>
        <w:t>].</w:t>
      </w:r>
    </w:p>
    <w:p w14:paraId="283301A6" w14:textId="77777777" w:rsidR="008B4BEC" w:rsidRDefault="00000000">
      <w:pPr>
        <w:rPr>
          <w:lang w:eastAsia="zh-CN"/>
        </w:rPr>
      </w:pPr>
      <w:r>
        <w:rPr>
          <w:lang w:eastAsia="zh-CN"/>
        </w:rPr>
        <w:t>In this solution, the following assumptions are used:</w:t>
      </w:r>
    </w:p>
    <w:p w14:paraId="47D30D07" w14:textId="77777777" w:rsidR="008B4BEC" w:rsidRDefault="00000000">
      <w:pPr>
        <w:pStyle w:val="B1"/>
        <w:rPr>
          <w:lang w:eastAsia="zh-CN"/>
        </w:rPr>
      </w:pPr>
      <w:r>
        <w:rPr>
          <w:lang w:eastAsia="zh-CN"/>
        </w:rPr>
        <w:lastRenderedPageBreak/>
        <w:t>1.</w:t>
      </w:r>
      <w:r>
        <w:rPr>
          <w:lang w:eastAsia="zh-CN"/>
        </w:rPr>
        <w:tab/>
        <w:t>The VAL service identified by the VAL Service ID serves only one XR application. Thus, the VAL Service ID functionally equal</w:t>
      </w:r>
      <w:r>
        <w:rPr>
          <w:rFonts w:eastAsiaTheme="minorEastAsia" w:hint="eastAsia"/>
          <w:lang w:eastAsia="zh-CN"/>
        </w:rPr>
        <w:t>s</w:t>
      </w:r>
      <w:r>
        <w:rPr>
          <w:lang w:eastAsia="zh-CN"/>
        </w:rPr>
        <w:t xml:space="preserve"> to the </w:t>
      </w:r>
      <w:r>
        <w:rPr>
          <w:b/>
          <w:bCs/>
          <w:lang w:eastAsia="zh-CN"/>
        </w:rPr>
        <w:t>Multi-Modal Service Identifier</w:t>
      </w:r>
      <w:r>
        <w:rPr>
          <w:lang w:eastAsia="zh-CN"/>
        </w:rPr>
        <w:t xml:space="preserve"> and may be generated by the SEALDD server based on VAL service ID and used by the SEALDD server for negotiation with 5GC via N33/N5 interfaces for the XR traffic handling.</w:t>
      </w:r>
    </w:p>
    <w:p w14:paraId="06A7A993" w14:textId="77777777" w:rsidR="008B4BEC" w:rsidRDefault="00000000">
      <w:pPr>
        <w:pStyle w:val="B1"/>
        <w:rPr>
          <w:lang w:eastAsia="zh-CN"/>
        </w:rPr>
      </w:pPr>
      <w:r>
        <w:rPr>
          <w:lang w:eastAsia="zh-CN"/>
        </w:rPr>
        <w:t>2.</w:t>
      </w:r>
      <w:r>
        <w:rPr>
          <w:lang w:eastAsia="zh-CN"/>
        </w:rPr>
        <w:tab/>
        <w:t>The VAL server(s) within one VAL Service may provide different functional parts of the XR application, e.g., VAL Server A performs video flow(s) processing, VAL Server B performs audio flow(s) processing, and/or VAL Server C pe</w:t>
      </w:r>
      <w:r>
        <w:rPr>
          <w:rFonts w:eastAsiaTheme="minorEastAsia" w:hint="eastAsia"/>
          <w:lang w:eastAsia="zh-CN"/>
        </w:rPr>
        <w:t>r</w:t>
      </w:r>
      <w:r>
        <w:rPr>
          <w:lang w:eastAsia="zh-CN"/>
        </w:rPr>
        <w:t xml:space="preserve">forms both video and audio flows processing. Thus, the </w:t>
      </w:r>
      <w:r>
        <w:rPr>
          <w:b/>
          <w:bCs/>
          <w:lang w:eastAsia="zh-CN"/>
        </w:rPr>
        <w:t>Multi-Modal Service Requirements</w:t>
      </w:r>
      <w:r>
        <w:rPr>
          <w:lang w:eastAsia="zh-CN"/>
        </w:rPr>
        <w:t xml:space="preserve"> for the XR flows may be determined and generated by the SEALDD server based on VAL service ID and/or VAL server ID for negotiation with 5GC via N33/N5 interfaces for the XR traffic handling.</w:t>
      </w:r>
    </w:p>
    <w:p w14:paraId="692132AF" w14:textId="77777777" w:rsidR="008B4BEC" w:rsidRDefault="00000000">
      <w:pPr>
        <w:pStyle w:val="NO"/>
        <w:rPr>
          <w:lang w:eastAsia="zh-CN"/>
        </w:rPr>
      </w:pPr>
      <w:r>
        <w:rPr>
          <w:lang w:eastAsia="zh-CN"/>
        </w:rPr>
        <w:t>NOTE:</w:t>
      </w:r>
      <w:r>
        <w:rPr>
          <w:lang w:eastAsia="zh-CN"/>
        </w:rPr>
        <w:tab/>
        <w:t>The Multi Model Service Identifier is not used in flow correlation.</w:t>
      </w:r>
    </w:p>
    <w:p w14:paraId="39A24BF3" w14:textId="77777777" w:rsidR="008B4BEC" w:rsidRDefault="00000000">
      <w:pPr>
        <w:pStyle w:val="Heading4"/>
      </w:pPr>
      <w:r>
        <w:rPr>
          <w:lang w:val="en-US" w:eastAsia="zh-CN"/>
        </w:rPr>
        <w:t>7</w:t>
      </w:r>
      <w:r>
        <w:t>.</w:t>
      </w:r>
      <w:r>
        <w:rPr>
          <w:rFonts w:hint="eastAsia"/>
          <w:lang w:val="en-US" w:eastAsia="zh-CN"/>
        </w:rPr>
        <w:t>3</w:t>
      </w:r>
      <w:r>
        <w:t>.</w:t>
      </w:r>
      <w:r>
        <w:rPr>
          <w:lang w:val="en-US" w:eastAsia="zh-CN"/>
        </w:rPr>
        <w:t>2.2</w:t>
      </w:r>
      <w:r>
        <w:tab/>
      </w:r>
      <w:r>
        <w:rPr>
          <w:lang w:eastAsia="zh-CN"/>
        </w:rPr>
        <w:t>Impact to existing SEALDD procedures</w:t>
      </w:r>
    </w:p>
    <w:p w14:paraId="22488418"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530045E3" w14:textId="77777777" w:rsidR="008B4BEC" w:rsidRDefault="00000000">
      <w:pPr>
        <w:pStyle w:val="NO"/>
      </w:pPr>
      <w:r>
        <w:t>NOTE:</w:t>
      </w:r>
      <w:r>
        <w:tab/>
        <w:t xml:space="preserve">SEALDD data transmission procedures with single SEALDD connection are described as typical example below. </w:t>
      </w:r>
    </w:p>
    <w:p w14:paraId="4C860602" w14:textId="77777777" w:rsidR="008B4BEC" w:rsidRDefault="008B4B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6EEB178A" w14:textId="77777777">
        <w:tc>
          <w:tcPr>
            <w:tcW w:w="9857" w:type="dxa"/>
            <w:shd w:val="clear" w:color="auto" w:fill="auto"/>
          </w:tcPr>
          <w:p w14:paraId="4CA14DD2" w14:textId="77777777" w:rsidR="008B4BEC" w:rsidRDefault="00000000">
            <w:pPr>
              <w:pStyle w:val="Heading4"/>
            </w:pPr>
            <w:r>
              <w:lastRenderedPageBreak/>
              <w:t>9.2.2.2</w:t>
            </w:r>
            <w:r>
              <w:tab/>
              <w:t>SEALDD enabled regular data transmission connection establishment procedure</w:t>
            </w:r>
          </w:p>
          <w:p w14:paraId="63335BFC" w14:textId="77777777" w:rsidR="008B4BEC" w:rsidRDefault="00000000">
            <w:r>
              <w:t>Figure 9.2.2.2-1 illustrate</w:t>
            </w:r>
            <w:r>
              <w:rPr>
                <w:rFonts w:eastAsiaTheme="minorEastAsia" w:hint="eastAsia"/>
                <w:lang w:eastAsia="zh-CN"/>
              </w:rPr>
              <w:t>s</w:t>
            </w:r>
            <w:r>
              <w:t xml:space="preserve"> the procedure for establishing regular SEALDD data transmission connection.</w:t>
            </w:r>
          </w:p>
          <w:p w14:paraId="445CC590" w14:textId="77777777" w:rsidR="008B4BEC" w:rsidRDefault="00000000">
            <w:r>
              <w:t>Pre-condition:</w:t>
            </w:r>
          </w:p>
          <w:p w14:paraId="3613F82F" w14:textId="77777777" w:rsidR="008B4BEC" w:rsidRDefault="00000000">
            <w:pPr>
              <w:pStyle w:val="B1"/>
            </w:pPr>
            <w:r>
              <w:t>-</w:t>
            </w:r>
            <w:r>
              <w:tab/>
              <w:t>The VAL server can discover and select the SEALDD server by CAPIF functions.</w:t>
            </w:r>
          </w:p>
          <w:p w14:paraId="3724F8DE" w14:textId="77777777" w:rsidR="008B4BEC" w:rsidRDefault="00000000">
            <w:pPr>
              <w:pStyle w:val="TH"/>
            </w:pPr>
            <w:r>
              <w:object w:dxaOrig="6854" w:dyaOrig="5648" w14:anchorId="16614C5A">
                <v:shape id="_x0000_i1036" type="#_x0000_t75" style="width:342.15pt;height:282.8pt" o:ole="">
                  <v:imagedata r:id="rId32" o:title=""/>
                </v:shape>
                <o:OLEObject Type="Embed" ProgID="Word.Document.12" ShapeID="_x0000_i1036" DrawAspect="Content" ObjectID="_1797325580" r:id="rId33"/>
              </w:object>
            </w:r>
          </w:p>
          <w:p w14:paraId="206C35AA" w14:textId="77777777" w:rsidR="008B4BEC" w:rsidRDefault="00000000">
            <w:pPr>
              <w:pStyle w:val="TF"/>
            </w:pPr>
            <w:r>
              <w:t>Figure 9.2.2.2-1: SEALDD enabled regular data transmission connection establishment procedure</w:t>
            </w:r>
          </w:p>
          <w:p w14:paraId="72538C80" w14:textId="77777777" w:rsidR="008B4BEC" w:rsidRDefault="00000000">
            <w:pPr>
              <w:pStyle w:val="B1"/>
            </w:pPr>
            <w:r>
              <w:t>1.</w:t>
            </w:r>
            <w:r>
              <w:tab/>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Pr>
                <w:b/>
                <w:bCs/>
                <w:i/>
                <w:iCs/>
              </w:rPr>
              <w:t>list of requested flows, including</w:t>
            </w:r>
            <w:r>
              <w:t xml:space="preserve"> SEALDD-S Data transmission connection information of the VAL server side, and optionally, the QoS information for the application traffic, e.g. QoS requirements.</w:t>
            </w:r>
          </w:p>
          <w:p w14:paraId="0A42113A" w14:textId="77777777" w:rsidR="008B4BEC"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Pr>
                <w:b/>
                <w:bCs/>
                <w:i/>
                <w:iCs/>
              </w:rPr>
              <w:t>for each requested flow provided in step 1</w:t>
            </w:r>
            <w:r>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Pr>
                <w:b/>
                <w:bCs/>
                <w:i/>
                <w:iCs/>
              </w:rPr>
              <w:t>for each requested flow provided in step 1</w:t>
            </w:r>
            <w:r>
              <w:t xml:space="preserve">. The VAL server and SEALDD server can use SEALDD-S data transmission connection information to establish the data transmission connection between VAL server and SEALDD server for application data transfer. </w:t>
            </w:r>
          </w:p>
          <w:p w14:paraId="239B81F7" w14:textId="77777777" w:rsidR="008B4BEC" w:rsidRDefault="00000000">
            <w:pPr>
              <w:pStyle w:val="B1"/>
            </w:pPr>
            <w:r>
              <w:tab/>
              <w:t xml:space="preserve">The SEALDD server may </w:t>
            </w:r>
            <w:r>
              <w:rPr>
                <w:lang w:eastAsia="zh-CN"/>
              </w:rPr>
              <w:t xml:space="preserve">send the AF request to provide the required QoS information to 5GC via N33/N5 </w:t>
            </w:r>
            <w:r>
              <w:rPr>
                <w:b/>
                <w:bCs/>
                <w:i/>
                <w:iCs/>
              </w:rPr>
              <w:t>for each requested flow provided in step 1</w:t>
            </w:r>
            <w:r>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Pr>
                <w:b/>
                <w:bCs/>
                <w:i/>
                <w:iCs/>
                <w:lang w:eastAsia="zh-CN"/>
              </w:rPr>
              <w:t xml:space="preserve">and may include </w:t>
            </w:r>
            <w:r>
              <w:rPr>
                <w:b/>
                <w:bCs/>
                <w:i/>
                <w:iCs/>
              </w:rPr>
              <w:t>Multi-Modal Service ID together with Multi-modal Service Requirements</w:t>
            </w:r>
            <w:r>
              <w:rPr>
                <w:lang w:eastAsia="zh-CN"/>
              </w:rPr>
              <w:t xml:space="preserve">. The QoS information may be determined by SEALDD server according to VAL service ID for different service type of application traffic if the QoS information is not provided by VAL server. </w:t>
            </w:r>
            <w:r>
              <w:rPr>
                <w:b/>
                <w:bCs/>
                <w:i/>
                <w:iCs/>
                <w:lang w:eastAsia="zh-CN"/>
              </w:rPr>
              <w:t xml:space="preserve">The </w:t>
            </w:r>
            <w:r>
              <w:rPr>
                <w:b/>
                <w:bCs/>
                <w:i/>
                <w:iCs/>
              </w:rPr>
              <w:t>Multi-Modal Service ID</w:t>
            </w:r>
            <w:r>
              <w:rPr>
                <w:rFonts w:eastAsia="SimSun" w:hint="eastAsia"/>
                <w:b/>
                <w:bCs/>
                <w:i/>
                <w:iCs/>
                <w:lang w:val="en-US" w:eastAsia="zh-CN"/>
              </w:rPr>
              <w:t xml:space="preserve"> </w:t>
            </w:r>
            <w:r>
              <w:rPr>
                <w:b/>
                <w:bCs/>
                <w:i/>
                <w:iCs/>
              </w:rPr>
              <w:t xml:space="preserve">may be determined by the </w:t>
            </w:r>
            <w:r>
              <w:rPr>
                <w:b/>
                <w:bCs/>
                <w:i/>
                <w:iCs/>
                <w:lang w:eastAsia="zh-CN"/>
              </w:rPr>
              <w:t xml:space="preserve">SEALDD server according to VAL service ID. The </w:t>
            </w:r>
            <w:r>
              <w:rPr>
                <w:b/>
                <w:bCs/>
                <w:i/>
                <w:iCs/>
              </w:rPr>
              <w:t xml:space="preserve">Multi-modal Service Requirements may be determined by the </w:t>
            </w:r>
            <w:r>
              <w:rPr>
                <w:b/>
                <w:bCs/>
                <w:i/>
                <w:iCs/>
                <w:lang w:eastAsia="zh-CN"/>
              </w:rPr>
              <w:t>SEALDD server according to VAL service ID and/or VAL server ID.</w:t>
            </w:r>
            <w:r>
              <w:t xml:space="preserve"> The SEALDD server relies on the northbound Policy Authorization Service API exposed by the PCF </w:t>
            </w:r>
            <w:r>
              <w:rPr>
                <w:lang w:eastAsia="zh-CN"/>
              </w:rPr>
              <w:t xml:space="preserve">as specified in </w:t>
            </w:r>
            <w:r>
              <w:t xml:space="preserve">3GPP TS 23.502 [6] and </w:t>
            </w:r>
            <w:r>
              <w:lastRenderedPageBreak/>
              <w:t xml:space="preserve">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1FD5946F" w14:textId="77777777" w:rsidR="008B4BEC"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5FAC2689" w14:textId="77777777" w:rsidR="008B4BEC" w:rsidRDefault="00000000">
            <w:pPr>
              <w:pStyle w:val="B1"/>
            </w:pPr>
            <w:r>
              <w:t>3.</w:t>
            </w:r>
            <w:r>
              <w:tab/>
              <w:t>Data transmission session</w:t>
            </w:r>
            <w:r>
              <w:rPr>
                <w:b/>
                <w:bCs/>
                <w:i/>
                <w:iCs/>
              </w:rPr>
              <w:t>s</w:t>
            </w:r>
            <w:r>
              <w:t xml:space="preserve"> information is provisioned to the VAL client by the VAL server via application signalling.</w:t>
            </w:r>
          </w:p>
          <w:p w14:paraId="6A4F4928" w14:textId="77777777" w:rsidR="008B4BEC" w:rsidRDefault="00000000">
            <w:pPr>
              <w:pStyle w:val="NO"/>
            </w:pPr>
            <w:r>
              <w:t>NOTE 2:</w:t>
            </w:r>
            <w:r>
              <w:tab/>
              <w:t>The application signalling may be transmitted via direct application layer connection or via the SEALDD layer.</w:t>
            </w:r>
          </w:p>
          <w:p w14:paraId="7EB6793D" w14:textId="77777777" w:rsidR="008B4BEC"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39562713" w14:textId="77777777" w:rsidR="008B4BEC"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3925DEF1" w14:textId="77777777" w:rsidR="008B4BEC"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7CE6919F" w14:textId="77777777" w:rsidR="008B4BEC" w:rsidRDefault="00000000">
            <w:pPr>
              <w:pStyle w:val="NO"/>
              <w:rPr>
                <w:rFonts w:eastAsia="DengXian"/>
                <w:lang w:eastAsia="zh-CN"/>
              </w:rPr>
            </w:pPr>
            <w:r>
              <w:t xml:space="preserve">NOTE 3: The SEALDD server can use or update the association between SEALDD-UU connection and SEALDD-S connection that associated with UE ID, VAL service ID, VAL server endpoint, which is used to correlate the </w:t>
            </w:r>
            <w:r>
              <w:rPr>
                <w:lang w:eastAsia="zh-CN"/>
              </w:rPr>
              <w:t>SEALDD traffic and the VAL application traffic.</w:t>
            </w:r>
          </w:p>
          <w:p w14:paraId="346D8B4E" w14:textId="77777777" w:rsidR="008B4BEC"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698603A1" w14:textId="77777777" w:rsidR="008B4BEC" w:rsidRDefault="00000000">
            <w:pPr>
              <w:pStyle w:val="B1"/>
            </w:pPr>
            <w:r>
              <w:t>7.</w:t>
            </w:r>
            <w:r>
              <w:tab/>
              <w:t>The SEALDD server responds to the SEALDD client with the SEALDD traffic descriptor of SEALDD server side (e.g. address/port allocated in step 2, transport layer protocol) mapping to the application traffic.</w:t>
            </w:r>
          </w:p>
          <w:p w14:paraId="55461E97" w14:textId="77777777" w:rsidR="008B4BEC"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7E105E4B" w14:textId="77777777" w:rsidR="008B4BEC" w:rsidRDefault="00000000">
            <w:pPr>
              <w:pStyle w:val="B1"/>
            </w:pPr>
            <w:r>
              <w:t>9.</w:t>
            </w:r>
            <w:r>
              <w:tab/>
              <w:t xml:space="preserve">The SEALDD client uses the SEALDD traffic descriptor of SEALDD server side for SEALDD connection establishment. </w:t>
            </w:r>
          </w:p>
          <w:p w14:paraId="54FE6279" w14:textId="77777777" w:rsidR="008B4BEC" w:rsidRDefault="00000000">
            <w:pPr>
              <w:pStyle w:val="B1"/>
            </w:pPr>
            <w:r>
              <w:tab/>
              <w:t>After this step, the SEALDD client and SEALDD server both get the whole SEALDD traffic descriptor (including the UE's address/port and SEALDD server's address/port for the SEALDD traffic transmission).</w:t>
            </w:r>
          </w:p>
          <w:p w14:paraId="3E14A648" w14:textId="77777777" w:rsidR="008B4BEC" w:rsidRDefault="00000000">
            <w:pPr>
              <w:pStyle w:val="B1"/>
              <w:rPr>
                <w:b/>
                <w:bCs/>
                <w:i/>
                <w:iCs/>
              </w:rPr>
            </w:pPr>
            <w:r>
              <w:rPr>
                <w:b/>
                <w:bCs/>
                <w:i/>
                <w:iCs/>
              </w:rPr>
              <w:t>10.</w:t>
            </w:r>
            <w:r>
              <w:rPr>
                <w:b/>
                <w:bCs/>
                <w:i/>
                <w:iCs/>
              </w:rPr>
              <w:tab/>
              <w:t>If multiple requested flows are provided in step 1, the SEALDD client repeats steps 6-9 for each requested flow provided in step 1.</w:t>
            </w:r>
          </w:p>
          <w:p w14:paraId="393BE855" w14:textId="77777777" w:rsidR="008B4BEC" w:rsidRDefault="00000000">
            <w:pPr>
              <w:pStyle w:val="NO"/>
              <w:rPr>
                <w:b/>
                <w:bCs/>
                <w:i/>
                <w:iCs/>
              </w:rPr>
            </w:pPr>
            <w:r>
              <w:rPr>
                <w:b/>
                <w:bCs/>
                <w:i/>
                <w:iCs/>
              </w:rPr>
              <w:t>NOTE </w:t>
            </w:r>
            <w:r>
              <w:rPr>
                <w:rFonts w:eastAsia="SimSun" w:hint="eastAsia"/>
                <w:b/>
                <w:bCs/>
                <w:i/>
                <w:iCs/>
                <w:lang w:val="en-US" w:eastAsia="zh-CN"/>
              </w:rPr>
              <w:t>5</w:t>
            </w:r>
            <w:r>
              <w:rPr>
                <w:b/>
                <w:bCs/>
                <w:i/>
                <w:iCs/>
              </w:rPr>
              <w:t>:</w:t>
            </w:r>
            <w:r>
              <w:rPr>
                <w:b/>
                <w:bCs/>
                <w:i/>
                <w:iCs/>
              </w:rPr>
              <w:tab/>
              <w:t>The way for the multiple flows configuration between SEALDD client and SEALDD server (i.e., re-use/modify Sdd_RegularTransmissionConnection_Establish procedure or use other new introduced procedure) will be decided in the normative stage.</w:t>
            </w:r>
          </w:p>
          <w:p w14:paraId="4A4CC5FE" w14:textId="77777777" w:rsidR="008B4BEC" w:rsidRDefault="00000000">
            <w:pPr>
              <w:rPr>
                <w:lang w:eastAsia="zh-CN"/>
              </w:rPr>
            </w:pPr>
            <w:r>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w:t>
            </w:r>
            <w:r>
              <w:rPr>
                <w:lang w:eastAsia="zh-CN"/>
              </w:rPr>
              <w:lastRenderedPageBreak/>
              <w:t>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7E547531" w14:textId="77777777" w:rsidR="008B4BEC"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0920C36D" w14:textId="77777777" w:rsidR="008B4BEC" w:rsidRDefault="00000000">
            <w:pPr>
              <w:pStyle w:val="Heading4"/>
            </w:pPr>
            <w:r>
              <w:t>9.2.3.1</w:t>
            </w:r>
            <w:r>
              <w:tab/>
              <w:t>SEALDD enabled regular transmission request</w:t>
            </w:r>
          </w:p>
          <w:p w14:paraId="48F5F25B" w14:textId="77777777" w:rsidR="008B4BEC" w:rsidRDefault="00000000">
            <w:r>
              <w:t>Table 9.2.3.1-1 describes the information flow from the VAL server to the SEALDD server for requesting the regular application transmission service.</w:t>
            </w:r>
          </w:p>
          <w:p w14:paraId="1E5F6B05" w14:textId="77777777" w:rsidR="008B4BEC"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8B4BEC" w14:paraId="1AEC1FC5" w14:textId="77777777">
              <w:trPr>
                <w:jc w:val="center"/>
              </w:trPr>
              <w:tc>
                <w:tcPr>
                  <w:tcW w:w="2880" w:type="dxa"/>
                  <w:tcBorders>
                    <w:top w:val="single" w:sz="4" w:space="0" w:color="000000"/>
                    <w:left w:val="single" w:sz="4" w:space="0" w:color="000000"/>
                    <w:bottom w:val="single" w:sz="4" w:space="0" w:color="000000"/>
                    <w:right w:val="nil"/>
                  </w:tcBorders>
                </w:tcPr>
                <w:p w14:paraId="4D99701D" w14:textId="77777777" w:rsidR="008B4BEC"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126EE573" w14:textId="77777777" w:rsidR="008B4BEC" w:rsidRDefault="00000000">
                  <w:pPr>
                    <w:keepNext/>
                    <w:keepLines/>
                    <w:spacing w:after="0"/>
                    <w:jc w:val="center"/>
                    <w:rPr>
                      <w:rFonts w:ascii="Arial" w:hAnsi="Arial"/>
                      <w:sz w:val="18"/>
                      <w:lang w:eastAsia="en-GB"/>
                    </w:rPr>
                  </w:pPr>
                  <w:r>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365293F" w14:textId="77777777" w:rsidR="008B4BEC"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8B4BEC" w14:paraId="62C7E9F4" w14:textId="77777777">
              <w:trPr>
                <w:jc w:val="center"/>
              </w:trPr>
              <w:tc>
                <w:tcPr>
                  <w:tcW w:w="2880" w:type="dxa"/>
                  <w:tcBorders>
                    <w:top w:val="single" w:sz="4" w:space="0" w:color="000000"/>
                    <w:left w:val="single" w:sz="4" w:space="0" w:color="000000"/>
                    <w:bottom w:val="single" w:sz="4" w:space="0" w:color="000000"/>
                    <w:right w:val="nil"/>
                  </w:tcBorders>
                </w:tcPr>
                <w:p w14:paraId="6F8B7FC9"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55B23D33"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E2BF0B" w14:textId="77777777" w:rsidR="008B4BEC" w:rsidRDefault="00000000">
                  <w:pPr>
                    <w:pStyle w:val="TAL"/>
                    <w:rPr>
                      <w:lang w:eastAsia="zh-CN"/>
                    </w:rPr>
                  </w:pPr>
                  <w:r>
                    <w:rPr>
                      <w:lang w:eastAsia="zh-CN"/>
                    </w:rPr>
                    <w:t>Identity of the VAL server</w:t>
                  </w:r>
                </w:p>
              </w:tc>
            </w:tr>
            <w:tr w:rsidR="008B4BEC" w14:paraId="7D388576" w14:textId="77777777">
              <w:trPr>
                <w:jc w:val="center"/>
              </w:trPr>
              <w:tc>
                <w:tcPr>
                  <w:tcW w:w="2880" w:type="dxa"/>
                  <w:tcBorders>
                    <w:top w:val="single" w:sz="4" w:space="0" w:color="000000"/>
                    <w:left w:val="single" w:sz="4" w:space="0" w:color="000000"/>
                    <w:bottom w:val="single" w:sz="4" w:space="0" w:color="000000"/>
                    <w:right w:val="nil"/>
                  </w:tcBorders>
                </w:tcPr>
                <w:p w14:paraId="2A671121" w14:textId="77777777" w:rsidR="008B4BEC"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4F08F082"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F9D0B" w14:textId="77777777" w:rsidR="008B4BEC" w:rsidRDefault="00000000">
                  <w:pPr>
                    <w:pStyle w:val="TAL"/>
                    <w:rPr>
                      <w:lang w:eastAsia="zh-CN"/>
                    </w:rPr>
                  </w:pPr>
                  <w:r>
                    <w:rPr>
                      <w:lang w:eastAsia="zh-CN"/>
                    </w:rPr>
                    <w:t>Identity of the VAL service</w:t>
                  </w:r>
                </w:p>
              </w:tc>
            </w:tr>
            <w:tr w:rsidR="008B4BEC" w14:paraId="744D8D90" w14:textId="77777777">
              <w:trPr>
                <w:jc w:val="center"/>
              </w:trPr>
              <w:tc>
                <w:tcPr>
                  <w:tcW w:w="2880" w:type="dxa"/>
                  <w:tcBorders>
                    <w:top w:val="single" w:sz="4" w:space="0" w:color="000000"/>
                    <w:left w:val="single" w:sz="4" w:space="0" w:color="000000"/>
                    <w:bottom w:val="single" w:sz="4" w:space="0" w:color="000000"/>
                    <w:right w:val="nil"/>
                  </w:tcBorders>
                </w:tcPr>
                <w:p w14:paraId="7C64F13B" w14:textId="77777777" w:rsidR="008B4BEC" w:rsidRDefault="00000000">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47875DE4"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29DE9A" w14:textId="77777777" w:rsidR="008B4BEC" w:rsidRDefault="00000000">
                  <w:pPr>
                    <w:pStyle w:val="TAL"/>
                    <w:rPr>
                      <w:lang w:eastAsia="zh-CN"/>
                    </w:rPr>
                  </w:pPr>
                  <w:r>
                    <w:rPr>
                      <w:lang w:eastAsia="zh-CN"/>
                    </w:rPr>
                    <w:t>Identifier of specific UE, e.g. UE ID</w:t>
                  </w:r>
                </w:p>
              </w:tc>
            </w:tr>
            <w:tr w:rsidR="008B4BEC" w14:paraId="47E06B0F" w14:textId="77777777">
              <w:trPr>
                <w:jc w:val="center"/>
              </w:trPr>
              <w:tc>
                <w:tcPr>
                  <w:tcW w:w="2880" w:type="dxa"/>
                  <w:tcBorders>
                    <w:top w:val="single" w:sz="4" w:space="0" w:color="000000"/>
                    <w:left w:val="single" w:sz="4" w:space="0" w:color="000000"/>
                    <w:bottom w:val="single" w:sz="4" w:space="0" w:color="000000"/>
                    <w:right w:val="nil"/>
                  </w:tcBorders>
                </w:tcPr>
                <w:p w14:paraId="5E3CC26D" w14:textId="77777777" w:rsidR="008B4BEC" w:rsidRDefault="00000000">
                  <w:pPr>
                    <w:keepNext/>
                    <w:keepLines/>
                    <w:spacing w:after="0"/>
                    <w:rPr>
                      <w:rFonts w:ascii="Arial" w:hAnsi="Arial"/>
                      <w:b/>
                      <w:bCs/>
                      <w:i/>
                      <w:iCs/>
                      <w:sz w:val="18"/>
                    </w:rPr>
                  </w:pPr>
                  <w:r>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5BFBA5D7" w14:textId="77777777" w:rsidR="008B4BEC" w:rsidRDefault="00000000">
                  <w:pPr>
                    <w:keepNext/>
                    <w:keepLines/>
                    <w:spacing w:after="0"/>
                    <w:jc w:val="center"/>
                    <w:rPr>
                      <w:rFonts w:ascii="Arial" w:hAnsi="Arial"/>
                      <w:b/>
                      <w:bCs/>
                      <w:i/>
                      <w:iCs/>
                      <w:sz w:val="18"/>
                    </w:rPr>
                  </w:pPr>
                  <w:r>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60160591" w14:textId="77777777" w:rsidR="008B4BEC" w:rsidRDefault="00000000">
                  <w:pPr>
                    <w:keepNext/>
                    <w:keepLines/>
                    <w:spacing w:after="0"/>
                    <w:rPr>
                      <w:rFonts w:ascii="Arial" w:hAnsi="Arial"/>
                      <w:b/>
                      <w:bCs/>
                      <w:i/>
                      <w:iCs/>
                      <w:sz w:val="18"/>
                    </w:rPr>
                  </w:pPr>
                  <w:r>
                    <w:rPr>
                      <w:rFonts w:ascii="Arial" w:hAnsi="Arial"/>
                      <w:b/>
                      <w:bCs/>
                      <w:i/>
                      <w:iCs/>
                      <w:sz w:val="18"/>
                    </w:rPr>
                    <w:t xml:space="preserve">List of the requested multi-modal flows </w:t>
                  </w:r>
                </w:p>
              </w:tc>
            </w:tr>
            <w:tr w:rsidR="008B4BEC" w14:paraId="545D8CC5" w14:textId="77777777">
              <w:trPr>
                <w:jc w:val="center"/>
              </w:trPr>
              <w:tc>
                <w:tcPr>
                  <w:tcW w:w="2880" w:type="dxa"/>
                  <w:tcBorders>
                    <w:top w:val="single" w:sz="4" w:space="0" w:color="000000"/>
                    <w:left w:val="single" w:sz="4" w:space="0" w:color="000000"/>
                    <w:bottom w:val="single" w:sz="4" w:space="0" w:color="000000"/>
                    <w:right w:val="nil"/>
                  </w:tcBorders>
                </w:tcPr>
                <w:p w14:paraId="0778010F" w14:textId="77777777" w:rsidR="008B4BEC"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21CD516D" w14:textId="77777777" w:rsidR="008B4BEC"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B9862E" w14:textId="77777777" w:rsidR="008B4BEC"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8B4BEC" w14:paraId="4990697B" w14:textId="77777777">
              <w:trPr>
                <w:jc w:val="center"/>
              </w:trPr>
              <w:tc>
                <w:tcPr>
                  <w:tcW w:w="2880" w:type="dxa"/>
                  <w:tcBorders>
                    <w:top w:val="single" w:sz="4" w:space="0" w:color="000000"/>
                    <w:left w:val="single" w:sz="4" w:space="0" w:color="000000"/>
                    <w:bottom w:val="single" w:sz="4" w:space="0" w:color="000000"/>
                    <w:right w:val="nil"/>
                  </w:tcBorders>
                </w:tcPr>
                <w:p w14:paraId="23EE3749" w14:textId="77777777" w:rsidR="008B4BEC"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04CBBD92"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34398C" w14:textId="77777777" w:rsidR="008B4BEC"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8B4BEC" w14:paraId="0C3081F4" w14:textId="77777777">
              <w:trPr>
                <w:jc w:val="center"/>
              </w:trPr>
              <w:tc>
                <w:tcPr>
                  <w:tcW w:w="2880" w:type="dxa"/>
                  <w:tcBorders>
                    <w:top w:val="single" w:sz="4" w:space="0" w:color="000000"/>
                    <w:left w:val="single" w:sz="4" w:space="0" w:color="000000"/>
                    <w:bottom w:val="single" w:sz="4" w:space="0" w:color="000000"/>
                    <w:right w:val="nil"/>
                  </w:tcBorders>
                </w:tcPr>
                <w:p w14:paraId="442B614F" w14:textId="77777777" w:rsidR="008B4BEC" w:rsidRDefault="00000000">
                  <w:pPr>
                    <w:pStyle w:val="TAL"/>
                    <w:rPr>
                      <w:lang w:eastAsia="zh-CN"/>
                    </w:rPr>
                  </w:pPr>
                  <w:r>
                    <w:rPr>
                      <w:b/>
                      <w:bCs/>
                      <w:i/>
                      <w:iCs/>
                      <w:lang w:eastAsia="zh-CN"/>
                    </w:rPr>
                    <w:t>&gt;</w:t>
                  </w:r>
                  <w:r>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4F40F46E" w14:textId="77777777" w:rsidR="008B4BEC" w:rsidRDefault="00000000">
                  <w:pPr>
                    <w:pStyle w:val="TAC"/>
                    <w:rPr>
                      <w:lang w:eastAsia="zh-CN"/>
                    </w:rPr>
                  </w:pPr>
                  <w:r>
                    <w:rPr>
                      <w:lang w:eastAsia="zh-CN"/>
                    </w:rPr>
                    <w:t>O</w:t>
                  </w:r>
                </w:p>
                <w:p w14:paraId="09EE0CE9"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C71FE2B" w14:textId="77777777" w:rsidR="008B4BEC" w:rsidRDefault="00000000">
                  <w:pPr>
                    <w:pStyle w:val="TAL"/>
                    <w:rPr>
                      <w:lang w:eastAsia="zh-CN"/>
                    </w:rPr>
                  </w:pPr>
                  <w:r>
                    <w:rPr>
                      <w:lang w:eastAsia="zh-CN"/>
                    </w:rPr>
                    <w:t>The total bandwidth limit of VAL server, including UL/DL</w:t>
                  </w:r>
                </w:p>
              </w:tc>
            </w:tr>
            <w:tr w:rsidR="008B4BEC" w14:paraId="1AAC0D7D" w14:textId="77777777">
              <w:trPr>
                <w:jc w:val="center"/>
              </w:trPr>
              <w:tc>
                <w:tcPr>
                  <w:tcW w:w="2880" w:type="dxa"/>
                  <w:tcBorders>
                    <w:top w:val="single" w:sz="4" w:space="0" w:color="000000"/>
                    <w:left w:val="single" w:sz="4" w:space="0" w:color="000000"/>
                    <w:bottom w:val="single" w:sz="4" w:space="0" w:color="000000"/>
                    <w:right w:val="nil"/>
                  </w:tcBorders>
                </w:tcPr>
                <w:p w14:paraId="3BF6284F" w14:textId="77777777" w:rsidR="008B4BEC" w:rsidRDefault="00000000">
                  <w:pPr>
                    <w:pStyle w:val="TAL"/>
                    <w:rPr>
                      <w:lang w:eastAsia="en-GB"/>
                    </w:rPr>
                  </w:pPr>
                  <w:r>
                    <w:rPr>
                      <w:b/>
                      <w:bCs/>
                      <w:i/>
                      <w:iCs/>
                      <w:lang w:eastAsia="zh-CN"/>
                    </w:rPr>
                    <w:t>&gt;</w:t>
                  </w:r>
                  <w:r>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6D754127" w14:textId="77777777" w:rsidR="008B4BEC" w:rsidRDefault="00000000">
                  <w:pPr>
                    <w:pStyle w:val="TAC"/>
                    <w:rPr>
                      <w:lang w:eastAsia="zh-CN"/>
                    </w:rPr>
                  </w:pPr>
                  <w:r>
                    <w:rPr>
                      <w:lang w:eastAsia="zh-CN"/>
                    </w:rPr>
                    <w:t>O</w:t>
                  </w:r>
                </w:p>
                <w:p w14:paraId="465168EF"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C3364BA" w14:textId="77777777" w:rsidR="008B4BEC" w:rsidRDefault="00000000">
                  <w:pPr>
                    <w:pStyle w:val="TAL"/>
                    <w:rPr>
                      <w:lang w:eastAsia="zh-CN"/>
                    </w:rPr>
                  </w:pPr>
                  <w:r>
                    <w:rPr>
                      <w:lang w:eastAsia="en-GB"/>
                    </w:rPr>
                    <w:t>The bandwidth limits (i.e. minimum bandwidth requirement and maximum bandwidth limit) for VAL users,</w:t>
                  </w:r>
                  <w:r>
                    <w:rPr>
                      <w:lang w:eastAsia="zh-CN"/>
                    </w:rPr>
                    <w:t xml:space="preserve"> including UL/DL</w:t>
                  </w:r>
                </w:p>
              </w:tc>
            </w:tr>
            <w:tr w:rsidR="008B4BEC" w14:paraId="496F033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8E26B0" w14:textId="77777777" w:rsidR="008B4BEC"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42DAD6DB" w14:textId="77777777" w:rsidR="008B4BEC" w:rsidRDefault="008B4BEC"/>
          <w:p w14:paraId="607157CA" w14:textId="77777777" w:rsidR="008B4BEC" w:rsidRDefault="00000000">
            <w:pPr>
              <w:pStyle w:val="Heading4"/>
            </w:pPr>
            <w:r>
              <w:t>9.2.3.2</w:t>
            </w:r>
            <w:r>
              <w:tab/>
              <w:t>SEALDD enabled regular transmission response</w:t>
            </w:r>
          </w:p>
          <w:p w14:paraId="7741BE1D" w14:textId="77777777" w:rsidR="008B4BEC" w:rsidRDefault="00000000">
            <w:r>
              <w:t>Table 9.2.3.2-1 describes the information flow from the SEALDD server to the VAL server for responding to the regular application transmission.</w:t>
            </w:r>
          </w:p>
          <w:p w14:paraId="302767A8" w14:textId="77777777" w:rsidR="008B4BEC" w:rsidRDefault="00000000">
            <w:pPr>
              <w:pStyle w:val="TH"/>
              <w:rPr>
                <w:lang w:val="en-US"/>
              </w:rPr>
            </w:pPr>
            <w:r>
              <w:t>Table </w:t>
            </w:r>
            <w:r>
              <w:rPr>
                <w:lang w:eastAsia="zh-CN"/>
              </w:rPr>
              <w:t>9.2</w:t>
            </w:r>
            <w:r>
              <w:rPr>
                <w:lang w:val="en-US"/>
              </w:rPr>
              <w:t>.3</w:t>
            </w:r>
            <w:r>
              <w:t>.2-1: SEALDD enabled regular transmission response</w:t>
            </w:r>
          </w:p>
          <w:tbl>
            <w:tblPr>
              <w:tblW w:w="8640" w:type="dxa"/>
              <w:jc w:val="center"/>
              <w:tblLook w:val="04A0" w:firstRow="1" w:lastRow="0" w:firstColumn="1" w:lastColumn="0" w:noHBand="0" w:noVBand="1"/>
            </w:tblPr>
            <w:tblGrid>
              <w:gridCol w:w="2880"/>
              <w:gridCol w:w="1440"/>
              <w:gridCol w:w="4320"/>
            </w:tblGrid>
            <w:tr w:rsidR="008B4BEC" w14:paraId="51192F0E" w14:textId="77777777">
              <w:trPr>
                <w:jc w:val="center"/>
              </w:trPr>
              <w:tc>
                <w:tcPr>
                  <w:tcW w:w="2880" w:type="dxa"/>
                  <w:tcBorders>
                    <w:top w:val="single" w:sz="4" w:space="0" w:color="000000"/>
                    <w:left w:val="single" w:sz="4" w:space="0" w:color="000000"/>
                    <w:bottom w:val="single" w:sz="4" w:space="0" w:color="000000"/>
                    <w:right w:val="nil"/>
                  </w:tcBorders>
                </w:tcPr>
                <w:p w14:paraId="72C05B17" w14:textId="77777777" w:rsidR="008B4BEC"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587370FF" w14:textId="77777777" w:rsidR="008B4BEC" w:rsidRDefault="00000000">
                  <w:pPr>
                    <w:keepNext/>
                    <w:keepLines/>
                    <w:spacing w:after="0"/>
                    <w:jc w:val="center"/>
                    <w:rPr>
                      <w:rFonts w:ascii="Arial" w:hAnsi="Arial"/>
                      <w:b/>
                      <w:sz w:val="18"/>
                      <w:lang w:eastAsia="en-GB"/>
                    </w:rPr>
                  </w:pPr>
                  <w:r>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FC2D95A" w14:textId="77777777" w:rsidR="008B4BEC"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8B4BEC" w14:paraId="3B8C82F7" w14:textId="77777777">
              <w:trPr>
                <w:jc w:val="center"/>
              </w:trPr>
              <w:tc>
                <w:tcPr>
                  <w:tcW w:w="2880" w:type="dxa"/>
                  <w:tcBorders>
                    <w:top w:val="single" w:sz="4" w:space="0" w:color="000000"/>
                    <w:left w:val="single" w:sz="4" w:space="0" w:color="000000"/>
                    <w:bottom w:val="single" w:sz="4" w:space="0" w:color="000000"/>
                    <w:right w:val="nil"/>
                  </w:tcBorders>
                </w:tcPr>
                <w:p w14:paraId="4E2F125D" w14:textId="77777777" w:rsidR="008B4BEC"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EE0514C" w14:textId="77777777" w:rsidR="008B4BEC"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BD6CD" w14:textId="77777777" w:rsidR="008B4BEC" w:rsidRDefault="00000000">
                  <w:pPr>
                    <w:keepNext/>
                    <w:keepLines/>
                    <w:spacing w:after="0"/>
                    <w:rPr>
                      <w:rFonts w:ascii="Arial" w:hAnsi="Arial"/>
                      <w:sz w:val="18"/>
                      <w:lang w:eastAsia="zh-CN"/>
                    </w:rPr>
                  </w:pPr>
                  <w:r>
                    <w:rPr>
                      <w:rFonts w:ascii="Arial" w:hAnsi="Arial"/>
                      <w:sz w:val="18"/>
                      <w:lang w:eastAsia="zh-CN"/>
                    </w:rPr>
                    <w:t>Success or failure.</w:t>
                  </w:r>
                </w:p>
              </w:tc>
            </w:tr>
            <w:tr w:rsidR="008B4BEC" w14:paraId="683715A7" w14:textId="77777777">
              <w:trPr>
                <w:jc w:val="center"/>
              </w:trPr>
              <w:tc>
                <w:tcPr>
                  <w:tcW w:w="2880" w:type="dxa"/>
                  <w:tcBorders>
                    <w:top w:val="single" w:sz="4" w:space="0" w:color="000000"/>
                    <w:left w:val="single" w:sz="4" w:space="0" w:color="000000"/>
                    <w:bottom w:val="single" w:sz="4" w:space="0" w:color="000000"/>
                    <w:right w:val="nil"/>
                  </w:tcBorders>
                </w:tcPr>
                <w:p w14:paraId="18890763" w14:textId="77777777" w:rsidR="008B4BEC" w:rsidRDefault="00000000">
                  <w:pPr>
                    <w:keepNext/>
                    <w:keepLines/>
                    <w:spacing w:after="0"/>
                    <w:rPr>
                      <w:rFonts w:ascii="Arial" w:hAnsi="Arial"/>
                      <w:sz w:val="18"/>
                      <w:lang w:eastAsia="zh-CN"/>
                    </w:rPr>
                  </w:pPr>
                  <w:r>
                    <w:rPr>
                      <w:rFonts w:ascii="Arial" w:hAnsi="Arial"/>
                      <w:b/>
                      <w:bCs/>
                      <w:i/>
                      <w:iCs/>
                      <w:sz w:val="18"/>
                      <w:lang w:eastAsia="zh-CN"/>
                    </w:rPr>
                    <w:t>List of</w:t>
                  </w:r>
                  <w:r>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5BED29A5"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638020" w14:textId="77777777" w:rsidR="008B4BEC" w:rsidRDefault="00000000">
                  <w:pPr>
                    <w:keepNext/>
                    <w:keepLines/>
                    <w:spacing w:after="0"/>
                    <w:rPr>
                      <w:rFonts w:ascii="Arial" w:hAnsi="Arial"/>
                      <w:sz w:val="18"/>
                      <w:lang w:eastAsia="zh-CN"/>
                    </w:rPr>
                  </w:pPr>
                  <w:r>
                    <w:rPr>
                      <w:rFonts w:ascii="Arial" w:hAnsi="Arial"/>
                      <w:b/>
                      <w:bCs/>
                      <w:i/>
                      <w:iCs/>
                      <w:sz w:val="18"/>
                      <w:lang w:eastAsia="zh-CN"/>
                    </w:rPr>
                    <w:t xml:space="preserve">List of </w:t>
                  </w:r>
                  <w:r>
                    <w:rPr>
                      <w:rFonts w:ascii="Arial" w:hAnsi="Arial"/>
                      <w:sz w:val="18"/>
                      <w:lang w:eastAsia="zh-CN"/>
                    </w:rPr>
                    <w:t xml:space="preserve">Address/port and/or URL of the SEALDD server to receive the packets from the VAL server for application traffic transfer </w:t>
                  </w:r>
                  <w:r>
                    <w:rPr>
                      <w:rFonts w:ascii="Arial" w:hAnsi="Arial"/>
                      <w:b/>
                      <w:bCs/>
                      <w:i/>
                      <w:iCs/>
                      <w:sz w:val="18"/>
                      <w:lang w:eastAsia="zh-CN"/>
                    </w:rPr>
                    <w:t>(NOTE 2)</w:t>
                  </w:r>
                </w:p>
              </w:tc>
            </w:tr>
            <w:tr w:rsidR="008B4BEC" w14:paraId="013B42FF" w14:textId="77777777">
              <w:trPr>
                <w:jc w:val="center"/>
              </w:trPr>
              <w:tc>
                <w:tcPr>
                  <w:tcW w:w="2880" w:type="dxa"/>
                  <w:tcBorders>
                    <w:top w:val="single" w:sz="4" w:space="0" w:color="000000"/>
                    <w:left w:val="single" w:sz="4" w:space="0" w:color="000000"/>
                    <w:bottom w:val="single" w:sz="4" w:space="0" w:color="000000"/>
                    <w:right w:val="nil"/>
                  </w:tcBorders>
                </w:tcPr>
                <w:p w14:paraId="24469331" w14:textId="77777777" w:rsidR="008B4BEC" w:rsidRDefault="00000000">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42898B61" w14:textId="77777777" w:rsidR="008B4BEC" w:rsidRDefault="00000000">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31B4D424" w14:textId="77777777" w:rsidR="008B4BEC" w:rsidRDefault="00000000">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8B4BEC" w14:paraId="579A7DD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85E2EA" w14:textId="77777777" w:rsidR="008B4BEC" w:rsidRDefault="00000000">
                  <w:pPr>
                    <w:pStyle w:val="TAN"/>
                    <w:rPr>
                      <w:lang w:eastAsia="zh-CN"/>
                    </w:rPr>
                  </w:pPr>
                  <w:r>
                    <w:rPr>
                      <w:lang w:eastAsia="zh-CN"/>
                    </w:rPr>
                    <w:t>NOTE</w:t>
                  </w:r>
                  <w:r>
                    <w:rPr>
                      <w:b/>
                      <w:bCs/>
                      <w:i/>
                      <w:iCs/>
                      <w:lang w:eastAsia="zh-CN"/>
                    </w:rPr>
                    <w:t> 1</w:t>
                  </w:r>
                  <w:r>
                    <w:rPr>
                      <w:lang w:eastAsia="zh-CN"/>
                    </w:rPr>
                    <w:t>:</w:t>
                  </w:r>
                  <w:r>
                    <w:rPr>
                      <w:lang w:eastAsia="zh-CN"/>
                    </w:rPr>
                    <w:tab/>
                    <w:t>The IE is only present if the Result is failure.</w:t>
                  </w:r>
                </w:p>
                <w:p w14:paraId="005F0048" w14:textId="77777777" w:rsidR="008B4BEC" w:rsidRDefault="00000000">
                  <w:pPr>
                    <w:pStyle w:val="TAN"/>
                    <w:rPr>
                      <w:b/>
                      <w:bCs/>
                      <w:i/>
                      <w:iCs/>
                      <w:lang w:eastAsia="zh-CN"/>
                    </w:rPr>
                  </w:pPr>
                  <w:r>
                    <w:rPr>
                      <w:b/>
                      <w:bCs/>
                      <w:i/>
                      <w:iCs/>
                      <w:lang w:eastAsia="zh-CN"/>
                    </w:rPr>
                    <w:t>NOTE 2:</w:t>
                  </w:r>
                  <w:r>
                    <w:rPr>
                      <w:b/>
                      <w:bCs/>
                      <w:i/>
                      <w:iCs/>
                      <w:lang w:eastAsia="zh-CN"/>
                    </w:rPr>
                    <w:tab/>
                    <w:t xml:space="preserve">The order of elements in this list matches the order of elements in the </w:t>
                  </w:r>
                  <w:r>
                    <w:rPr>
                      <w:b/>
                      <w:bCs/>
                      <w:i/>
                      <w:iCs/>
                    </w:rPr>
                    <w:t>List of requested flows IE defined in table 9.2.3.1-1</w:t>
                  </w:r>
                </w:p>
              </w:tc>
            </w:tr>
          </w:tbl>
          <w:p w14:paraId="5CDB2123" w14:textId="77777777" w:rsidR="008B4BEC" w:rsidRDefault="008B4BEC"/>
          <w:p w14:paraId="5D931720" w14:textId="77777777" w:rsidR="008B4BEC" w:rsidRDefault="008B4BEC">
            <w:pPr>
              <w:pStyle w:val="NO"/>
            </w:pPr>
          </w:p>
        </w:tc>
      </w:tr>
    </w:tbl>
    <w:p w14:paraId="4BF2FF12" w14:textId="77777777" w:rsidR="008B4BEC" w:rsidRDefault="008B4BEC">
      <w:pPr>
        <w:rPr>
          <w:lang w:eastAsia="zh-CN"/>
        </w:rPr>
      </w:pPr>
    </w:p>
    <w:p w14:paraId="44302BC8" w14:textId="77777777" w:rsidR="008B4BEC" w:rsidRDefault="00000000">
      <w:pPr>
        <w:pStyle w:val="Heading3"/>
      </w:pPr>
      <w:bookmarkStart w:id="452" w:name="_Toc20856"/>
      <w:bookmarkStart w:id="453" w:name="_Toc13275"/>
      <w:bookmarkStart w:id="454" w:name="_Toc169039371"/>
      <w:bookmarkStart w:id="455" w:name="_Toc167720617"/>
      <w:bookmarkStart w:id="456" w:name="_Toc186712318"/>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bookmarkEnd w:id="452"/>
      <w:bookmarkEnd w:id="453"/>
      <w:bookmarkEnd w:id="454"/>
      <w:bookmarkEnd w:id="455"/>
      <w:bookmarkEnd w:id="456"/>
    </w:p>
    <w:p w14:paraId="070C741F" w14:textId="77777777" w:rsidR="008B4BEC" w:rsidRDefault="00000000">
      <w:pPr>
        <w:rPr>
          <w:lang w:val="en-US"/>
        </w:rPr>
      </w:pPr>
      <w:r>
        <w:rPr>
          <w:lang w:val="en-US"/>
        </w:rPr>
        <w:t>This solution addresses KI#2 for the following aspects:</w:t>
      </w:r>
    </w:p>
    <w:p w14:paraId="03CF8249"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4AC5E6C3"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532A22E" w14:textId="77777777" w:rsidR="008B4BEC" w:rsidRDefault="00000000">
      <w:pPr>
        <w:pStyle w:val="Heading2"/>
        <w:rPr>
          <w:lang w:val="en-US" w:eastAsia="zh-CN"/>
        </w:rPr>
      </w:pPr>
      <w:bookmarkStart w:id="457" w:name="_Toc19520"/>
      <w:bookmarkStart w:id="458" w:name="_Toc169039372"/>
      <w:bookmarkStart w:id="459" w:name="_Toc167720618"/>
      <w:bookmarkStart w:id="460" w:name="_Toc18344"/>
      <w:bookmarkStart w:id="461" w:name="_Toc186712319"/>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bookmarkEnd w:id="457"/>
      <w:bookmarkEnd w:id="458"/>
      <w:bookmarkEnd w:id="459"/>
      <w:bookmarkEnd w:id="460"/>
      <w:bookmarkEnd w:id="461"/>
    </w:p>
    <w:p w14:paraId="2284824C" w14:textId="77777777" w:rsidR="008B4BEC" w:rsidRDefault="00000000">
      <w:pPr>
        <w:pStyle w:val="Heading3"/>
        <w:rPr>
          <w:lang w:eastAsia="zh-CN"/>
        </w:rPr>
      </w:pPr>
      <w:bookmarkStart w:id="462" w:name="_Toc24272"/>
      <w:bookmarkStart w:id="463" w:name="_Toc169039373"/>
      <w:bookmarkStart w:id="464" w:name="_Toc167720619"/>
      <w:bookmarkStart w:id="465" w:name="_Toc17487"/>
      <w:bookmarkStart w:id="466" w:name="_Toc186712320"/>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bookmarkEnd w:id="462"/>
      <w:bookmarkEnd w:id="463"/>
      <w:bookmarkEnd w:id="464"/>
      <w:bookmarkEnd w:id="465"/>
      <w:bookmarkEnd w:id="466"/>
    </w:p>
    <w:p w14:paraId="5087714E"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7712930D" w14:textId="77777777" w:rsidR="008B4BEC" w:rsidRDefault="00000000">
      <w:pPr>
        <w:pStyle w:val="Heading3"/>
      </w:pPr>
      <w:bookmarkStart w:id="467" w:name="_Toc169039374"/>
      <w:bookmarkStart w:id="468" w:name="_Toc167720620"/>
      <w:bookmarkStart w:id="469" w:name="_Toc23832"/>
      <w:bookmarkStart w:id="470" w:name="_Toc18971"/>
      <w:bookmarkStart w:id="471" w:name="_Toc186712321"/>
      <w:r>
        <w:rPr>
          <w:lang w:val="en-US" w:eastAsia="zh-CN"/>
        </w:rPr>
        <w:t>7</w:t>
      </w:r>
      <w:r>
        <w:t>.</w:t>
      </w:r>
      <w:r>
        <w:rPr>
          <w:rFonts w:eastAsia="SimSun" w:hint="eastAsia"/>
          <w:lang w:val="en-US" w:eastAsia="zh-CN"/>
        </w:rPr>
        <w:t>4</w:t>
      </w:r>
      <w:r>
        <w:t>.</w:t>
      </w:r>
      <w:r>
        <w:rPr>
          <w:lang w:val="en-US" w:eastAsia="zh-CN"/>
        </w:rPr>
        <w:t>2</w:t>
      </w:r>
      <w:r>
        <w:tab/>
        <w:t>Solution description</w:t>
      </w:r>
      <w:bookmarkEnd w:id="467"/>
      <w:bookmarkEnd w:id="468"/>
      <w:bookmarkEnd w:id="469"/>
      <w:bookmarkEnd w:id="470"/>
      <w:bookmarkEnd w:id="471"/>
    </w:p>
    <w:p w14:paraId="1EA05223" w14:textId="77777777" w:rsidR="008B4BEC" w:rsidRDefault="00000000">
      <w:pPr>
        <w:rPr>
          <w:lang w:eastAsia="zh-CN"/>
        </w:rPr>
      </w:pPr>
      <w:r>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Pr>
          <w:rFonts w:eastAsiaTheme="minorEastAsia" w:hint="eastAsia"/>
          <w:lang w:eastAsia="zh-CN"/>
        </w:rPr>
        <w:t>e</w:t>
      </w:r>
      <w:r>
        <w:rPr>
          <w:lang w:eastAsia="zh-CN"/>
        </w:rPr>
        <w:t>nario requires the QoS measurement granularity per Multi-Modal flow and each VAL UE may have two or more active Multi-Modal flows at the same time.</w:t>
      </w:r>
    </w:p>
    <w:p w14:paraId="077BB84C" w14:textId="77777777" w:rsidR="008B4BEC" w:rsidRDefault="00000000">
      <w:pPr>
        <w:rPr>
          <w:lang w:eastAsia="zh-CN"/>
        </w:rPr>
      </w:pPr>
      <w:r>
        <w:rPr>
          <w:lang w:eastAsia="zh-CN"/>
        </w:rPr>
        <w:t>The following definitions are used in the solution, i.e.:</w:t>
      </w:r>
    </w:p>
    <w:p w14:paraId="3059FC33" w14:textId="77777777" w:rsidR="008B4BEC" w:rsidRDefault="00000000">
      <w:pPr>
        <w:pStyle w:val="B1"/>
      </w:pPr>
      <w:r>
        <w:t>1.</w:t>
      </w:r>
      <w:r>
        <w:tab/>
        <w:t>Traffic descriptor is an endpoint (e.g., Address/Port or URL) at the SEALDD server for the SEALDD traffic. The traffic descriptor uniquely identifies the flow and can be used for the flow identification in the QoS measurement request.</w:t>
      </w:r>
    </w:p>
    <w:p w14:paraId="072CFA09" w14:textId="77777777" w:rsidR="008B4BEC" w:rsidRDefault="00000000">
      <w:pPr>
        <w:pStyle w:val="B1"/>
        <w:rPr>
          <w:lang w:eastAsia="zh-CN"/>
        </w:rPr>
      </w:pPr>
      <w:r>
        <w:t>2.</w:t>
      </w:r>
      <w:r>
        <w:tab/>
        <w:t xml:space="preserve">Crossflow </w:t>
      </w:r>
      <w:r>
        <w:rPr>
          <w:lang w:eastAsia="zh-CN"/>
        </w:rPr>
        <w:t xml:space="preserve">QoS measurement </w:t>
      </w:r>
      <w:r>
        <w:t xml:space="preserve">is a QoS measurement that considers: XR traffic route </w:t>
      </w:r>
      <w:r>
        <w:rPr>
          <w:lang w:eastAsia="zh-CN"/>
        </w:rPr>
        <w:t>(e.g. {[traffic descriptor 1, UL]; [traffic descriptor 2, DL]}), and possible DL flows synchronization overhead.</w:t>
      </w:r>
    </w:p>
    <w:p w14:paraId="6380E603" w14:textId="77777777" w:rsidR="008B4BEC" w:rsidRDefault="00000000">
      <w:pPr>
        <w:pStyle w:val="NO"/>
      </w:pPr>
      <w:r>
        <w:rPr>
          <w:lang w:eastAsia="zh-CN"/>
        </w:rPr>
        <w:t>NOTE:</w:t>
      </w:r>
      <w:r>
        <w:rPr>
          <w:lang w:eastAsia="zh-CN"/>
        </w:rPr>
        <w:tab/>
        <w:t>The synchronization overhead includes latency, bitrate, etc.</w:t>
      </w:r>
    </w:p>
    <w:p w14:paraId="6304EA83" w14:textId="77777777" w:rsidR="008B4BEC" w:rsidRDefault="00000000">
      <w:pPr>
        <w:rPr>
          <w:lang w:eastAsia="zh-CN"/>
        </w:rPr>
      </w:pPr>
      <w:r>
        <w:rPr>
          <w:lang w:eastAsia="zh-CN"/>
        </w:rPr>
        <w:t>The XR scenario requires finer granularity for the QoS measurements, crossflow QoS measurement and the mapping between QoS measurements and XR metrics, i.e.:</w:t>
      </w:r>
    </w:p>
    <w:p w14:paraId="4EA5933C" w14:textId="77777777" w:rsidR="008B4BEC" w:rsidRDefault="00000000">
      <w:pPr>
        <w:pStyle w:val="B1"/>
        <w:rPr>
          <w:lang w:eastAsia="zh-CN"/>
        </w:rPr>
      </w:pPr>
      <w:r>
        <w:rPr>
          <w:lang w:eastAsia="zh-CN"/>
        </w:rPr>
        <w:t>1.</w:t>
      </w:r>
      <w:r>
        <w:rPr>
          <w:lang w:eastAsia="zh-CN"/>
        </w:rPr>
        <w:tab/>
        <w:t>The current QoS measurements in SEALDD layer supports end-to-end QoS measurements only; thus, an additional granularity for QoS measurements like UL/DL needs to be added for XR scenarios.</w:t>
      </w:r>
    </w:p>
    <w:p w14:paraId="410E3100" w14:textId="77777777" w:rsidR="008B4BEC" w:rsidRDefault="00000000">
      <w:pPr>
        <w:pStyle w:val="B1"/>
        <w:rPr>
          <w:lang w:eastAsia="zh-CN"/>
        </w:rPr>
      </w:pPr>
      <w:r>
        <w:rPr>
          <w:lang w:eastAsia="zh-CN"/>
        </w:rPr>
        <w:t>2.</w:t>
      </w:r>
      <w:r>
        <w:rPr>
          <w:lang w:eastAsia="zh-CN"/>
        </w:rPr>
        <w:tab/>
        <w:t>The traffic descriptor (Address/port or URL at the SEALDD server) is proposed to use for the Multi-Modal flow identification.</w:t>
      </w:r>
    </w:p>
    <w:p w14:paraId="587A9C6C" w14:textId="77777777" w:rsidR="008B4BEC" w:rsidRDefault="00000000">
      <w:pPr>
        <w:pStyle w:val="B1"/>
        <w:rPr>
          <w:lang w:eastAsia="zh-CN"/>
        </w:rPr>
      </w:pPr>
      <w:r>
        <w:rPr>
          <w:lang w:eastAsia="zh-CN"/>
        </w:rPr>
        <w:t>3.</w:t>
      </w:r>
      <w:r>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Pr>
          <w:rFonts w:hint="eastAsia"/>
          <w:lang w:val="en-US" w:eastAsia="zh-CN"/>
        </w:rPr>
        <w:t>[13]</w:t>
      </w:r>
      <w:r>
        <w:rPr>
          <w:lang w:eastAsia="zh-CN"/>
        </w:rPr>
        <w:t>.</w:t>
      </w:r>
    </w:p>
    <w:p w14:paraId="72CFC9C0" w14:textId="77777777" w:rsidR="008B4BEC" w:rsidRDefault="00000000">
      <w:pPr>
        <w:rPr>
          <w:lang w:eastAsia="zh-CN"/>
        </w:rPr>
      </w:pPr>
      <w:r>
        <w:rPr>
          <w:lang w:eastAsia="zh-CN"/>
        </w:rPr>
        <w:t>The solution supports the QoS measurement when the endpoint for the XR traffic is located at the tethered device, i.e.:</w:t>
      </w:r>
    </w:p>
    <w:p w14:paraId="287BC7E2" w14:textId="77777777" w:rsidR="008B4BEC" w:rsidRDefault="00000000">
      <w:pPr>
        <w:pStyle w:val="B1"/>
        <w:rPr>
          <w:lang w:eastAsia="zh-CN"/>
        </w:rPr>
      </w:pPr>
      <w:r>
        <w:rPr>
          <w:lang w:eastAsia="zh-CN"/>
        </w:rPr>
        <w:t>-</w:t>
      </w:r>
      <w:r>
        <w:rPr>
          <w:lang w:eastAsia="zh-CN"/>
        </w:rPr>
        <w:tab/>
      </w:r>
      <w:r>
        <w:rPr>
          <w:b/>
          <w:bCs/>
          <w:lang w:eastAsia="zh-CN"/>
        </w:rPr>
        <w:t>Assumption:</w:t>
      </w:r>
      <w:r>
        <w:rPr>
          <w:lang w:eastAsia="zh-CN"/>
        </w:rPr>
        <w:t xml:space="preserve"> the tethered device may not have the direct connection to the SEALDD server.</w:t>
      </w:r>
    </w:p>
    <w:p w14:paraId="2FAFE9C4" w14:textId="77777777" w:rsidR="008B4BEC" w:rsidRDefault="00000000">
      <w:pPr>
        <w:pStyle w:val="B1"/>
      </w:pPr>
      <w:r>
        <w:rPr>
          <w:lang w:eastAsia="zh-CN"/>
        </w:rPr>
        <w:t>-</w:t>
      </w:r>
      <w:r>
        <w:rPr>
          <w:lang w:eastAsia="zh-CN"/>
        </w:rPr>
        <w:tab/>
        <w:t>The</w:t>
      </w:r>
      <w:r>
        <w:rPr>
          <w:rFonts w:eastAsiaTheme="minorEastAsia" w:hint="eastAsia"/>
          <w:lang w:eastAsia="zh-CN"/>
        </w:rPr>
        <w:t xml:space="preserve"> </w:t>
      </w:r>
      <w:r>
        <w:rPr>
          <w:lang w:eastAsia="zh-CN"/>
        </w:rPr>
        <w:t>flow traffic descriptor (e.g., Address/port or URL)</w:t>
      </w:r>
      <w:r>
        <w:rPr>
          <w:rFonts w:eastAsiaTheme="minorEastAsia" w:hint="eastAsia"/>
          <w:lang w:eastAsia="zh-CN"/>
        </w:rPr>
        <w:t xml:space="preserve"> </w:t>
      </w:r>
      <w:r>
        <w:t>at the SEALDD server is used to identify the end-to-end traffic flow including tethered device.</w:t>
      </w:r>
    </w:p>
    <w:p w14:paraId="0AA7D4AE" w14:textId="77777777" w:rsidR="008B4BEC" w:rsidRDefault="00000000">
      <w:pPr>
        <w:pStyle w:val="B1"/>
      </w:pPr>
      <w:r>
        <w:t>-</w:t>
      </w:r>
      <w:r>
        <w:tab/>
        <w:t>The QoS measurement in SEALDD layer takes under consideration the characteristics of the link between SEALDD client and the te</w:t>
      </w:r>
      <w:r>
        <w:rPr>
          <w:rFonts w:eastAsiaTheme="minorEastAsia" w:hint="eastAsia"/>
          <w:lang w:eastAsia="zh-CN"/>
        </w:rPr>
        <w:t>t</w:t>
      </w:r>
      <w:r>
        <w:t>hered</w:t>
      </w:r>
      <w:r>
        <w:rPr>
          <w:rFonts w:eastAsiaTheme="minorEastAsia" w:hint="eastAsia"/>
          <w:lang w:eastAsia="zh-CN"/>
        </w:rPr>
        <w:t xml:space="preserve"> </w:t>
      </w:r>
      <w:r>
        <w:t>device.</w:t>
      </w:r>
    </w:p>
    <w:p w14:paraId="6396CDD5" w14:textId="77777777" w:rsidR="008B4BEC" w:rsidRDefault="00000000">
      <w:pPr>
        <w:pStyle w:val="B1"/>
      </w:pPr>
      <w:r>
        <w:t>-</w:t>
      </w:r>
      <w:r>
        <w:tab/>
        <w:t>The SEALDD client at tethering UE may utilize PINAPP service to discover the tethered device.</w:t>
      </w:r>
    </w:p>
    <w:p w14:paraId="2B634E2E" w14:textId="77777777" w:rsidR="008B4BEC" w:rsidRDefault="00000000">
      <w:pPr>
        <w:rPr>
          <w:lang w:eastAsia="zh-CN"/>
        </w:rPr>
      </w:pPr>
      <w:r>
        <w:rPr>
          <w:lang w:eastAsia="zh-CN"/>
        </w:rPr>
        <w:t>The solution improves the SEALDD layer defined in 3GPP TS 23.433, i.e.:</w:t>
      </w:r>
    </w:p>
    <w:p w14:paraId="1BBB0079" w14:textId="77777777" w:rsidR="008B4BEC" w:rsidRDefault="00000000">
      <w:pPr>
        <w:pStyle w:val="B1"/>
      </w:pPr>
      <w:r>
        <w:rPr>
          <w:lang w:eastAsia="zh-CN"/>
        </w:rPr>
        <w:t>1.</w:t>
      </w:r>
      <w:r>
        <w:rPr>
          <w:lang w:eastAsia="zh-CN"/>
        </w:rPr>
        <w:tab/>
        <w:t xml:space="preserve">The traffic descriptor(s) and crossflow measurement information are included into the </w:t>
      </w:r>
      <w:r>
        <w:rPr>
          <w:rFonts w:eastAsia="DengXian"/>
        </w:rPr>
        <w:t>SEALDD enabled data transmission quality measurement subscription request</w:t>
      </w:r>
      <w:r>
        <w:t xml:space="preserve"> in order to signal the multi-modal service QoS request in SEALDD layer;</w:t>
      </w:r>
    </w:p>
    <w:p w14:paraId="700DD98D" w14:textId="77777777" w:rsidR="008B4BEC" w:rsidRDefault="00000000">
      <w:pPr>
        <w:pStyle w:val="B1"/>
      </w:pPr>
      <w:r>
        <w:t>2.</w:t>
      </w:r>
      <w:r>
        <w:tab/>
        <w:t>Finer granularity of QoS measurement identifiers, i.e., UL/DL/E2E. Example: UL jitter.</w:t>
      </w:r>
    </w:p>
    <w:p w14:paraId="5E5FEDE2" w14:textId="77777777" w:rsidR="008B4BEC" w:rsidRDefault="00000000">
      <w:pPr>
        <w:pStyle w:val="B1"/>
        <w:rPr>
          <w:rFonts w:eastAsiaTheme="minorEastAsia"/>
        </w:rPr>
      </w:pPr>
      <w:r>
        <w:t>3.</w:t>
      </w:r>
      <w:r>
        <w:tab/>
        <w:t>Improvement of the SEALDD Client for the crossflow RTT measurement for multiple devices in XR scenario, e.g., wireless controllers and headset interaction.</w:t>
      </w:r>
    </w:p>
    <w:p w14:paraId="2135D417" w14:textId="77777777" w:rsidR="008B4BEC" w:rsidRDefault="00000000">
      <w:pPr>
        <w:pStyle w:val="B1"/>
        <w:rPr>
          <w:rFonts w:eastAsiaTheme="minorEastAsia"/>
        </w:rPr>
      </w:pPr>
      <w:r>
        <w:t>4.</w:t>
      </w:r>
      <w:r>
        <w:tab/>
        <w:t>Improvement of the SEALDD Client for tethered UE QoS measurement.</w:t>
      </w:r>
    </w:p>
    <w:p w14:paraId="291639CB" w14:textId="77777777" w:rsidR="008B4BEC" w:rsidRDefault="00000000">
      <w:pPr>
        <w:pStyle w:val="Heading4"/>
      </w:pPr>
      <w:r>
        <w:rPr>
          <w:lang w:val="en-US" w:eastAsia="zh-CN"/>
        </w:rPr>
        <w:lastRenderedPageBreak/>
        <w:t>7</w:t>
      </w:r>
      <w:r>
        <w:t>.</w:t>
      </w:r>
      <w:r>
        <w:rPr>
          <w:rFonts w:hint="eastAsia"/>
          <w:lang w:val="en-US" w:eastAsia="zh-CN"/>
        </w:rPr>
        <w:t>4</w:t>
      </w:r>
      <w:r>
        <w:t>.</w:t>
      </w:r>
      <w:r>
        <w:rPr>
          <w:lang w:val="en-US" w:eastAsia="zh-CN"/>
        </w:rPr>
        <w:t>2.2</w:t>
      </w:r>
      <w:r>
        <w:tab/>
      </w:r>
      <w:r>
        <w:rPr>
          <w:lang w:eastAsia="zh-CN"/>
        </w:rPr>
        <w:t>Impact to existing SEALDD procedures</w:t>
      </w:r>
    </w:p>
    <w:p w14:paraId="54B3E681"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49EC0D4" w14:textId="77777777" w:rsidR="008B4BEC" w:rsidRDefault="00000000">
      <w:pPr>
        <w:pStyle w:val="NO"/>
      </w:pPr>
      <w:r>
        <w:t>NOTE:</w:t>
      </w:r>
      <w:r>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02ADA510" w14:textId="77777777">
        <w:tc>
          <w:tcPr>
            <w:tcW w:w="9857" w:type="dxa"/>
            <w:shd w:val="clear" w:color="auto" w:fill="auto"/>
          </w:tcPr>
          <w:p w14:paraId="29582FF4" w14:textId="77777777" w:rsidR="008B4BEC" w:rsidRDefault="00000000">
            <w:pPr>
              <w:pStyle w:val="Heading4"/>
              <w:rPr>
                <w:rFonts w:eastAsia="DengXian"/>
              </w:rPr>
            </w:pPr>
            <w:r>
              <w:rPr>
                <w:rFonts w:eastAsia="DengXian"/>
              </w:rPr>
              <w:lastRenderedPageBreak/>
              <w:t>9.7.2.1</w:t>
            </w:r>
            <w:r>
              <w:rPr>
                <w:rFonts w:eastAsia="DengXian"/>
              </w:rPr>
              <w:tab/>
              <w:t xml:space="preserve">Data transmission quality measurement </w:t>
            </w:r>
          </w:p>
          <w:p w14:paraId="37345A30" w14:textId="77777777" w:rsidR="008B4BEC" w:rsidRDefault="00000000">
            <w:pPr>
              <w:rPr>
                <w:rFonts w:eastAsia="DengXian"/>
                <w:lang w:eastAsia="zh-CN"/>
              </w:rPr>
            </w:pPr>
            <w:r>
              <w:rPr>
                <w:lang w:eastAsia="zh-CN"/>
              </w:rPr>
              <w:t>Figure 9.7.2-1 illustrate the procedure for SEALDD enabled data transmission quality measurement. The SEALDD client and SEALDD server is enhanced to carry out the data transmission quality measurement.</w:t>
            </w:r>
          </w:p>
          <w:p w14:paraId="6E74C644" w14:textId="77777777" w:rsidR="008B4BEC" w:rsidRDefault="00000000">
            <w:pPr>
              <w:rPr>
                <w:rFonts w:eastAsia="Malgun Gothic"/>
              </w:rPr>
            </w:pPr>
            <w:r>
              <w:rPr>
                <w:rFonts w:eastAsia="Malgun Gothic"/>
              </w:rPr>
              <w:t>Pre-conditions:</w:t>
            </w:r>
          </w:p>
          <w:p w14:paraId="10E70EF3" w14:textId="77777777" w:rsidR="008B4BEC" w:rsidRDefault="00000000">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0B3537A7" w14:textId="77777777" w:rsidR="008B4BEC" w:rsidRDefault="00000000">
            <w:pPr>
              <w:pStyle w:val="B1"/>
            </w:pPr>
            <w:r>
              <w:rPr>
                <w:lang w:eastAsia="zh-CN"/>
              </w:rPr>
              <w:t>2.</w:t>
            </w:r>
            <w:r>
              <w:rPr>
                <w:lang w:eastAsia="zh-CN"/>
              </w:rPr>
              <w:tab/>
            </w:r>
            <w:r>
              <w:rPr>
                <w:lang w:val="en-US" w:eastAsia="zh-CN"/>
              </w:rPr>
              <w:t>The VAL server discovers and selects the SEALDD server by CAPIF functions.</w:t>
            </w:r>
          </w:p>
          <w:p w14:paraId="13A4BE10" w14:textId="77777777" w:rsidR="008B4BEC" w:rsidRDefault="00000000">
            <w:pPr>
              <w:pStyle w:val="TH"/>
            </w:pPr>
            <w:r>
              <w:rPr>
                <w:rFonts w:ascii="Times New Roman" w:eastAsia="DengXian" w:hAnsi="Times New Roman"/>
              </w:rPr>
              <w:object w:dxaOrig="7649" w:dyaOrig="8266" w14:anchorId="2DBAE234">
                <v:shape id="_x0000_i1037" type="#_x0000_t75" style="width:382.45pt;height:413.55pt" o:ole="">
                  <v:imagedata r:id="rId34" o:title=""/>
                </v:shape>
                <o:OLEObject Type="Embed" ProgID="Visio.Drawing.15" ShapeID="_x0000_i1037" DrawAspect="Content" ObjectID="_1797325581" r:id="rId35"/>
              </w:object>
            </w:r>
          </w:p>
          <w:p w14:paraId="321C2EBA" w14:textId="77777777" w:rsidR="008B4BEC" w:rsidRDefault="00000000">
            <w:pPr>
              <w:pStyle w:val="TF"/>
            </w:pPr>
            <w:r>
              <w:t>Figure 9.7.2.1-1: SEALDD enabled data transmission quality measurement procedure</w:t>
            </w:r>
          </w:p>
          <w:p w14:paraId="7E3950E9" w14:textId="77777777" w:rsidR="008B4BEC" w:rsidRDefault="00000000">
            <w:pPr>
              <w:pStyle w:val="B1"/>
              <w:rPr>
                <w:lang w:eastAsia="zh-CN"/>
              </w:rPr>
            </w:pPr>
            <w:r>
              <w:rPr>
                <w:lang w:eastAsia="zh-CN"/>
              </w:rPr>
              <w:t>1.</w:t>
            </w:r>
            <w:r>
              <w:rPr>
                <w:lang w:eastAsia="zh-CN"/>
              </w:rPr>
              <w:tab/>
              <w:t>An on-going regular data transmission connection is established according to clause 9.2.2.2.</w:t>
            </w:r>
          </w:p>
          <w:p w14:paraId="77E1F573" w14:textId="77777777" w:rsidR="008B4BEC" w:rsidRDefault="00000000">
            <w:pPr>
              <w:pStyle w:val="B1"/>
            </w:pPr>
            <w:r>
              <w:t>2.</w:t>
            </w:r>
            <w:r>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Pr>
                <w:b/>
                <w:bCs/>
                <w:i/>
                <w:iCs/>
              </w:rPr>
              <w:t>flow(s)</w:t>
            </w:r>
            <w:r>
              <w:rPr>
                <w:b/>
                <w:bCs/>
                <w:i/>
                <w:iCs/>
                <w:lang w:eastAsia="zh-CN"/>
              </w:rPr>
              <w:t>traffic descriptor(s)</w:t>
            </w:r>
            <w:r>
              <w:t>, and may also include reporting criteria, reporting frequency, spatial condition and temporal condition.</w:t>
            </w:r>
          </w:p>
          <w:p w14:paraId="329231E4" w14:textId="77777777" w:rsidR="008B4BEC" w:rsidRDefault="00000000">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D90CE12" w14:textId="77777777" w:rsidR="008B4BEC" w:rsidRDefault="00000000">
            <w:pPr>
              <w:pStyle w:val="B1"/>
            </w:pPr>
            <w:r>
              <w:lastRenderedPageBreak/>
              <w:t>3.</w:t>
            </w:r>
            <w:r>
              <w:tab/>
              <w:t>Upon receiving the request, the SEALDD server performs an authorization check. If authorization is successful, the SEALDD server sends a response to the VAL server with the subscription ID, expiration time.</w:t>
            </w:r>
          </w:p>
          <w:p w14:paraId="273E6501" w14:textId="77777777" w:rsidR="008B4BEC" w:rsidRDefault="00000000">
            <w:pPr>
              <w:pStyle w:val="B1"/>
            </w:pPr>
            <w:r>
              <w:rPr>
                <w:lang w:eastAsia="zh-CN"/>
              </w:rPr>
              <w:t>4.</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B59063" w14:textId="77777777" w:rsidR="008B4BEC" w:rsidRDefault="00000000">
            <w:pPr>
              <w:pStyle w:val="NO"/>
              <w:rPr>
                <w:lang w:val="en-US"/>
              </w:rPr>
            </w:pPr>
            <w:r>
              <w:rPr>
                <w:lang w:val="en-US"/>
              </w:rPr>
              <w:t>NOTE</w:t>
            </w:r>
            <w:r>
              <w:rPr>
                <w:rFonts w:eastAsia="SimSun" w:hint="eastAsia"/>
                <w:lang w:val="en-US" w:eastAsia="zh-CN"/>
              </w:rPr>
              <w:t xml:space="preserve"> 1</w:t>
            </w:r>
            <w:r>
              <w:rPr>
                <w:lang w:val="en-US"/>
              </w:rPr>
              <w:t>:</w:t>
            </w:r>
            <w:r>
              <w:rPr>
                <w:lang w:val="en-US"/>
              </w:rPr>
              <w:tab/>
              <w:t xml:space="preserve">For other metrics in </w:t>
            </w:r>
            <w:r>
              <w:rPr>
                <w:lang w:eastAsia="zh-CN"/>
              </w:rPr>
              <w:t>transmission quality measurement requirement list (e.g. bitrate), the transmission quality result can be obtained by performance detection on the SEALDD server within a period of time.</w:t>
            </w:r>
          </w:p>
          <w:p w14:paraId="1370E236" w14:textId="77777777" w:rsidR="008B4BEC" w:rsidRDefault="00000000">
            <w:pPr>
              <w:pStyle w:val="B1"/>
              <w:rPr>
                <w:b/>
                <w:bCs/>
                <w:i/>
                <w:iCs/>
                <w:lang w:eastAsia="zh-CN"/>
              </w:rPr>
            </w:pPr>
            <w:r>
              <w:rPr>
                <w:lang w:eastAsia="zh-CN"/>
              </w:rPr>
              <w:t>5.</w:t>
            </w:r>
            <w:r>
              <w:rPr>
                <w:lang w:eastAsia="zh-CN"/>
              </w:rPr>
              <w:tab/>
            </w:r>
            <w:r>
              <w:t>The SEALDD client receives the DL monitoring packet, and records the local time T2.</w:t>
            </w:r>
            <w:r>
              <w:rPr>
                <w:rFonts w:eastAsiaTheme="minorEastAsia" w:hint="eastAsia"/>
                <w:lang w:eastAsia="zh-CN"/>
              </w:rPr>
              <w:t xml:space="preserve"> </w:t>
            </w:r>
            <w:r>
              <w:rPr>
                <w:b/>
                <w:bCs/>
                <w:i/>
                <w:iCs/>
              </w:rPr>
              <w:t xml:space="preserve">If the enpoint for the SEALDD traffic is located at the </w:t>
            </w:r>
            <w:r>
              <w:rPr>
                <w:b/>
                <w:bCs/>
                <w:i/>
                <w:iCs/>
                <w:lang w:eastAsia="zh-CN"/>
              </w:rPr>
              <w:t xml:space="preserve">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 </w:t>
            </w:r>
          </w:p>
          <w:p w14:paraId="6CA2E697" w14:textId="77777777" w:rsidR="008B4BEC" w:rsidRDefault="00000000">
            <w:pPr>
              <w:pStyle w:val="NO"/>
              <w:rPr>
                <w:b/>
                <w:bCs/>
                <w:i/>
                <w:iCs/>
                <w:lang w:eastAsia="zh-CN"/>
              </w:rPr>
            </w:pPr>
            <w:r>
              <w:rPr>
                <w:b/>
                <w:bCs/>
                <w:i/>
                <w:iCs/>
                <w:lang w:eastAsia="zh-CN"/>
              </w:rPr>
              <w:t>NOTE 2:</w:t>
            </w:r>
            <w:r>
              <w:rPr>
                <w:b/>
                <w:bCs/>
                <w:i/>
                <w:iCs/>
                <w:lang w:eastAsia="zh-CN"/>
              </w:rPr>
              <w:tab/>
              <w:t>Only RTT can be measured for the link between SEALDD client and the tethered device.</w:t>
            </w:r>
          </w:p>
          <w:p w14:paraId="407518CE" w14:textId="77777777" w:rsidR="008B4BEC" w:rsidRDefault="00000000">
            <w:pPr>
              <w:pStyle w:val="NO"/>
            </w:pPr>
            <w:r>
              <w:rPr>
                <w:rFonts w:hint="eastAsia"/>
                <w:b/>
                <w:bCs/>
                <w:i/>
                <w:iCs/>
                <w:lang w:eastAsia="zh-CN"/>
              </w:rPr>
              <w:t>N</w:t>
            </w:r>
            <w:r>
              <w:rPr>
                <w:b/>
                <w:bCs/>
                <w:i/>
                <w:iCs/>
                <w:lang w:eastAsia="zh-CN"/>
              </w:rPr>
              <w:t xml:space="preserve">OTE 3: The figure will be updated to add another SEALDD client in tethered device in normative phase if the architecture option#1 is used. </w:t>
            </w:r>
          </w:p>
          <w:p w14:paraId="67456AAE" w14:textId="77777777" w:rsidR="008B4BEC" w:rsidRDefault="00000000">
            <w:pPr>
              <w:pStyle w:val="NO"/>
              <w:rPr>
                <w:b/>
                <w:bCs/>
                <w:i/>
                <w:iCs/>
                <w:lang w:eastAsia="zh-CN"/>
              </w:rPr>
            </w:pPr>
            <w:r>
              <w:rPr>
                <w:rFonts w:hint="eastAsia"/>
                <w:b/>
                <w:bCs/>
                <w:i/>
                <w:iCs/>
                <w:lang w:eastAsia="zh-CN"/>
              </w:rPr>
              <w:t>N</w:t>
            </w:r>
            <w:r>
              <w:rPr>
                <w:b/>
                <w:bCs/>
                <w:i/>
                <w:iCs/>
                <w:lang w:eastAsia="zh-CN"/>
              </w:rPr>
              <w:t>OTE 4: The tethered link measurement between SEALDD client and VAL client is based on assumption that there is business agreement between the VAL provider and the SEALDD provider, which request the VAL client to respond to ICMP Ping packet.</w:t>
            </w:r>
          </w:p>
          <w:p w14:paraId="6D1A78DD" w14:textId="77777777" w:rsidR="008B4BEC" w:rsidRDefault="00000000">
            <w:pPr>
              <w:pStyle w:val="B1"/>
              <w:rPr>
                <w:rFonts w:eastAsia="SimSun"/>
                <w:lang w:val="en-US" w:eastAsia="zh-CN"/>
              </w:rPr>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Pr>
                <w:rFonts w:eastAsia="SimSun" w:hint="eastAsia"/>
                <w:lang w:val="en-US" w:eastAsia="zh-CN"/>
              </w:rPr>
              <w:t xml:space="preserve"> </w:t>
            </w:r>
            <w:r>
              <w:rPr>
                <w:b/>
                <w:bCs/>
                <w:i/>
                <w:iCs/>
                <w:lang w:eastAsia="en-GB"/>
              </w:rPr>
              <w:t xml:space="preserve">If the endpoint for the VAL traffic is located at the </w:t>
            </w:r>
            <w:r>
              <w:rPr>
                <w:b/>
                <w:bCs/>
                <w:i/>
                <w:iCs/>
                <w:lang w:eastAsia="zh-CN"/>
              </w:rPr>
              <w:t>tethered device, the measurement delay in the tethered link (step 5) is considered in T2 and T3 timestamps, e.g., T2 timestamp includes the half of the measurement delay and T3 timestamp excludes the half of the measurement delay.</w:t>
            </w:r>
          </w:p>
          <w:p w14:paraId="2B9BA674" w14:textId="77777777" w:rsidR="008B4BEC" w:rsidRDefault="00000000">
            <w:pPr>
              <w:pStyle w:val="NO"/>
              <w:rPr>
                <w:b/>
                <w:bCs/>
                <w:i/>
                <w:iCs/>
                <w:lang w:eastAsia="zh-CN"/>
              </w:rPr>
            </w:pPr>
            <w:r>
              <w:rPr>
                <w:b/>
                <w:bCs/>
                <w:i/>
                <w:iCs/>
                <w:lang w:eastAsia="zh-CN"/>
              </w:rPr>
              <w:t>NOTE </w:t>
            </w:r>
            <w:r>
              <w:rPr>
                <w:rFonts w:hint="eastAsia"/>
                <w:b/>
                <w:bCs/>
                <w:i/>
                <w:iCs/>
                <w:lang w:val="en-US" w:eastAsia="zh-CN"/>
              </w:rPr>
              <w:t>5</w:t>
            </w:r>
            <w:r>
              <w:rPr>
                <w:b/>
                <w:bCs/>
                <w:i/>
                <w:iCs/>
                <w:lang w:eastAsia="zh-CN"/>
              </w:rPr>
              <w:t>:</w:t>
            </w:r>
            <w:r>
              <w:rPr>
                <w:b/>
                <w:bCs/>
                <w:i/>
                <w:iCs/>
                <w:lang w:eastAsia="zh-CN"/>
              </w:rPr>
              <w:tab/>
              <w:t>With ICMP ping over tethered link, it is assumed that the UL packet delay and the DL packet delay are the same</w:t>
            </w:r>
            <w:r>
              <w:rPr>
                <w:lang w:eastAsia="zh-CN"/>
              </w:rPr>
              <w:t xml:space="preserve"> </w:t>
            </w:r>
            <w:r>
              <w:rPr>
                <w:b/>
                <w:bCs/>
                <w:i/>
                <w:iCs/>
                <w:lang w:eastAsia="zh-CN"/>
              </w:rPr>
              <w:t>between the tethering UE and the tethered device.</w:t>
            </w:r>
          </w:p>
          <w:p w14:paraId="0D4D86D6" w14:textId="77777777" w:rsidR="008B4BEC" w:rsidRDefault="00000000">
            <w:pPr>
              <w:pStyle w:val="B1"/>
              <w:rPr>
                <w:lang w:val="en-US" w:eastAsia="zh-CN"/>
              </w:rPr>
            </w:pPr>
            <w:r>
              <w:rPr>
                <w:lang w:eastAsia="zh-CN"/>
              </w:rPr>
              <w:t>7.</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723A7949" w14:textId="77777777" w:rsidR="008B4BEC" w:rsidRDefault="00000000">
            <w:pPr>
              <w:pStyle w:val="B1"/>
              <w:rPr>
                <w:lang w:val="en-US" w:eastAsia="zh-CN"/>
              </w:rPr>
            </w:pPr>
            <w:r>
              <w:rPr>
                <w:lang w:eastAsia="zh-CN"/>
              </w:rPr>
              <w:t>8.</w:t>
            </w:r>
            <w:r>
              <w:rPr>
                <w:lang w:eastAsia="zh-CN"/>
              </w:rPr>
              <w:tab/>
            </w:r>
            <w:r>
              <w:rPr>
                <w:lang w:val="en-US" w:eastAsia="zh-CN"/>
              </w:rPr>
              <w:t>The SEALDD server reports the data transmission quality measurement results (e.g. latency, jitter, bitrate, packet loss rate) to the VAL server via the notification message.</w:t>
            </w:r>
          </w:p>
          <w:p w14:paraId="484BD28A" w14:textId="77777777" w:rsidR="008B4BEC" w:rsidRDefault="00000000">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Pr>
                <w:b/>
                <w:bCs/>
                <w:i/>
                <w:iCs/>
              </w:rPr>
              <w:t>or flow(s)</w:t>
            </w:r>
            <w:r>
              <w:rPr>
                <w:b/>
                <w:bCs/>
                <w:i/>
                <w:iCs/>
                <w:lang w:eastAsia="zh-CN"/>
              </w:rPr>
              <w:t>traffic descriptor(s)</w:t>
            </w:r>
            <w:r>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1FD8DD10" w14:textId="77777777" w:rsidR="008B4BEC" w:rsidRDefault="00000000">
            <w:pPr>
              <w:pStyle w:val="Heading4"/>
              <w:rPr>
                <w:rFonts w:eastAsia="DengXian"/>
              </w:rPr>
            </w:pPr>
            <w:r>
              <w:rPr>
                <w:rFonts w:eastAsia="DengXian"/>
              </w:rPr>
              <w:lastRenderedPageBreak/>
              <w:t>9.7.2.2</w:t>
            </w:r>
            <w:r>
              <w:rPr>
                <w:rFonts w:eastAsia="DengXian"/>
              </w:rPr>
              <w:tab/>
              <w:t>Data transmission quality query</w:t>
            </w:r>
          </w:p>
          <w:p w14:paraId="5DA57BFD" w14:textId="77777777" w:rsidR="008B4BEC" w:rsidRDefault="00000000">
            <w:pPr>
              <w:rPr>
                <w:rFonts w:eastAsia="DengXian"/>
                <w:lang w:eastAsia="zh-CN"/>
              </w:rPr>
            </w:pPr>
            <w:r>
              <w:rPr>
                <w:lang w:eastAsia="zh-CN"/>
              </w:rPr>
              <w:t>Figure 9.7.2.2-1 illustrate</w:t>
            </w:r>
            <w:r>
              <w:rPr>
                <w:rFonts w:eastAsiaTheme="minorEastAsia" w:hint="eastAsia"/>
                <w:lang w:eastAsia="zh-CN"/>
              </w:rPr>
              <w:t>s</w:t>
            </w:r>
            <w:r>
              <w:rPr>
                <w:lang w:eastAsia="zh-CN"/>
              </w:rPr>
              <w:t xml:space="preserve"> the procedure for SEALDD enabled data transmission quality query. This procedure is used to obtain the historical transmission quality result already measured as described in clause 9.7.2.1.</w:t>
            </w:r>
          </w:p>
          <w:p w14:paraId="30927632" w14:textId="77777777" w:rsidR="008B4BEC" w:rsidRDefault="00000000">
            <w:pPr>
              <w:rPr>
                <w:rFonts w:eastAsia="Malgun Gothic"/>
              </w:rPr>
            </w:pPr>
            <w:r>
              <w:rPr>
                <w:rFonts w:eastAsia="Malgun Gothic"/>
              </w:rPr>
              <w:t>Pre-conditions:</w:t>
            </w:r>
          </w:p>
          <w:p w14:paraId="7DCD3B78" w14:textId="77777777" w:rsidR="008B4BEC" w:rsidRDefault="00000000">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456F6C98" w14:textId="77777777" w:rsidR="008B4BEC" w:rsidRDefault="008B4BEC">
            <w:pPr>
              <w:rPr>
                <w:lang w:eastAsia="zh-CN"/>
              </w:rPr>
            </w:pPr>
          </w:p>
          <w:p w14:paraId="5EA5E2C0" w14:textId="77777777" w:rsidR="008B4BEC" w:rsidRDefault="00000000">
            <w:pPr>
              <w:pStyle w:val="TH"/>
            </w:pPr>
            <w:r>
              <w:rPr>
                <w:rFonts w:ascii="Times New Roman" w:eastAsia="DengXian" w:hAnsi="Times New Roman"/>
              </w:rPr>
              <w:object w:dxaOrig="5685" w:dyaOrig="2478" w14:anchorId="75849FA2">
                <v:shape id="_x0000_i1038" type="#_x0000_t75" style="width:283.95pt;height:123.25pt" o:ole="">
                  <v:imagedata r:id="rId36" o:title=""/>
                </v:shape>
                <o:OLEObject Type="Embed" ProgID="Visio.Drawing.15" ShapeID="_x0000_i1038" DrawAspect="Content" ObjectID="_1797325582" r:id="rId37"/>
              </w:object>
            </w:r>
          </w:p>
          <w:p w14:paraId="1CF8D04B" w14:textId="77777777" w:rsidR="008B4BEC" w:rsidRDefault="00000000">
            <w:pPr>
              <w:pStyle w:val="TF"/>
            </w:pPr>
            <w:r>
              <w:t>Figure 9.7.2.2-1: SEALDD enabled data transmission quality query procedure</w:t>
            </w:r>
          </w:p>
          <w:p w14:paraId="105BA058" w14:textId="77777777" w:rsidR="008B4BEC" w:rsidRDefault="00000000">
            <w:pPr>
              <w:pStyle w:val="B1"/>
              <w:tabs>
                <w:tab w:val="left" w:pos="1348"/>
              </w:tabs>
            </w:pPr>
            <w:r>
              <w:rPr>
                <w:lang w:val="en-US" w:eastAsia="zh-CN"/>
              </w:rPr>
              <w:t>1. The consumers (</w:t>
            </w:r>
            <w:r>
              <w:rPr>
                <w:lang w:eastAsia="zh-CN"/>
              </w:rPr>
              <w:t>e.g. VAL server, SEALDD server, NSCE server, ADAE server</w:t>
            </w:r>
            <w:r>
              <w:rPr>
                <w:lang w:val="en-US" w:eastAsia="zh-CN"/>
              </w:rPr>
              <w:t xml:space="preserve">) can send a SEALDD transmission quality query request to the SEALDD server to obtain the transmission quality measurement result. The request includes </w:t>
            </w:r>
            <w:r>
              <w:t>the identifiers of the application traffic (e.g. VAL service ID, VAL server ID), VAL UE ID or VAL UE group ID</w:t>
            </w:r>
            <w:r>
              <w:rPr>
                <w:b/>
                <w:bCs/>
                <w:i/>
                <w:iCs/>
              </w:rPr>
              <w:t>, flow(s)</w:t>
            </w:r>
            <w:r>
              <w:rPr>
                <w:b/>
                <w:bCs/>
                <w:i/>
                <w:iCs/>
                <w:lang w:eastAsia="zh-CN"/>
              </w:rPr>
              <w:t>traffic descriptor(s), or crossflow measurement information</w:t>
            </w:r>
            <w:r>
              <w:t>.</w:t>
            </w:r>
          </w:p>
          <w:p w14:paraId="2623144E" w14:textId="77777777" w:rsidR="008B4BEC" w:rsidRDefault="00000000">
            <w:pPr>
              <w:pStyle w:val="B1"/>
              <w:tabs>
                <w:tab w:val="left" w:pos="1348"/>
              </w:tabs>
              <w:rPr>
                <w:lang w:val="en-US" w:eastAsia="zh-CN"/>
              </w:rPr>
            </w:pPr>
            <w:r>
              <w:rPr>
                <w:lang w:val="en-US" w:eastAsia="zh-CN"/>
              </w:rPr>
              <w:t>2. The SEALDD server responds with the transmission quality measurement result (e.g. packet delay, bitrate, packet loss rate).</w:t>
            </w:r>
          </w:p>
          <w:p w14:paraId="2ACEC0FD" w14:textId="77777777" w:rsidR="008B4BEC" w:rsidRDefault="00000000">
            <w:pPr>
              <w:pStyle w:val="Heading4"/>
              <w:rPr>
                <w:rFonts w:eastAsia="DengXian"/>
              </w:rPr>
            </w:pPr>
            <w:r>
              <w:rPr>
                <w:rFonts w:eastAsia="DengXian"/>
              </w:rPr>
              <w:t>9.7.2.3</w:t>
            </w:r>
            <w:r>
              <w:rPr>
                <w:rFonts w:eastAsia="DengXian"/>
              </w:rPr>
              <w:tab/>
              <w:t>Data transmission quality measurement reported by SEALDD client</w:t>
            </w:r>
          </w:p>
          <w:p w14:paraId="58CE7CC8" w14:textId="77777777" w:rsidR="008B4BEC" w:rsidRDefault="00000000">
            <w:pPr>
              <w:rPr>
                <w:rFonts w:eastAsia="DengXian"/>
                <w:lang w:eastAsia="zh-CN"/>
              </w:rPr>
            </w:pPr>
            <w:r>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0495DA74" w14:textId="77777777" w:rsidR="008B4BEC" w:rsidRDefault="00000000">
            <w:pPr>
              <w:pStyle w:val="TH"/>
            </w:pPr>
            <w:r>
              <w:rPr>
                <w:rFonts w:ascii="Times New Roman" w:eastAsia="DengXian" w:hAnsi="Times New Roman"/>
              </w:rPr>
              <w:object w:dxaOrig="7677" w:dyaOrig="8500" w14:anchorId="7BECF346">
                <v:shape id="_x0000_i1039" type="#_x0000_t75" style="width:383.6pt;height:425.1pt" o:ole="">
                  <v:imagedata r:id="rId38" o:title=""/>
                </v:shape>
                <o:OLEObject Type="Embed" ProgID="Visio.Drawing.15" ShapeID="_x0000_i1039" DrawAspect="Content" ObjectID="_1797325583" r:id="rId39"/>
              </w:object>
            </w:r>
          </w:p>
          <w:p w14:paraId="03EA46CC" w14:textId="77777777" w:rsidR="008B4BEC" w:rsidRDefault="00000000">
            <w:pPr>
              <w:pStyle w:val="TF"/>
            </w:pPr>
            <w:r>
              <w:t>Figure 9.7.2.3-1: VAL data transmission quality measurement reported by SEALDD client</w:t>
            </w:r>
          </w:p>
          <w:p w14:paraId="4DAAAB7E" w14:textId="77777777" w:rsidR="008B4BEC" w:rsidRDefault="00000000">
            <w:pPr>
              <w:pStyle w:val="B1"/>
              <w:rPr>
                <w:lang w:eastAsia="zh-CN"/>
              </w:rPr>
            </w:pPr>
            <w:r>
              <w:rPr>
                <w:lang w:eastAsia="zh-CN"/>
              </w:rPr>
              <w:t>1.</w:t>
            </w:r>
            <w:r>
              <w:rPr>
                <w:lang w:eastAsia="zh-CN"/>
              </w:rPr>
              <w:tab/>
              <w:t>An on-going regular data transmission connection is established according to clause 9.2.2.2.</w:t>
            </w:r>
          </w:p>
          <w:p w14:paraId="2781E122" w14:textId="77777777" w:rsidR="008B4BEC" w:rsidRDefault="00000000">
            <w:pPr>
              <w:pStyle w:val="B1"/>
              <w:rPr>
                <w:lang w:eastAsia="zh-CN"/>
              </w:rPr>
            </w:pPr>
            <w:r>
              <w:rPr>
                <w:lang w:eastAsia="zh-CN"/>
              </w:rPr>
              <w:tab/>
              <w:t>The transmission quality measurement can be triggered by VAL server or VAL client, which is described in step 2 to step 5 and step 6, correspondingly.</w:t>
            </w:r>
          </w:p>
          <w:p w14:paraId="3CA69F75" w14:textId="77777777" w:rsidR="008B4BEC" w:rsidRDefault="00000000">
            <w:pPr>
              <w:pStyle w:val="B1"/>
              <w:rPr>
                <w:b/>
                <w:bCs/>
                <w:i/>
                <w:iCs/>
                <w:lang w:eastAsia="zh-CN"/>
              </w:rPr>
            </w:pPr>
            <w:r>
              <w:rPr>
                <w:b/>
                <w:bCs/>
                <w:i/>
                <w:iCs/>
                <w:lang w:eastAsia="zh-CN"/>
              </w:rPr>
              <w:tab/>
              <w:t>The request may include the crossflow measurement information (e.g. {[traffic descriptor 1, UL]; [traffic descriptor 2/DL]}) associated in the same multi-modal service for crossflow RTT measurement.</w:t>
            </w:r>
          </w:p>
          <w:p w14:paraId="5F4017A1" w14:textId="77777777" w:rsidR="008B4BEC" w:rsidRDefault="00000000">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38D76A4F" w14:textId="77777777" w:rsidR="008B4BEC" w:rsidRDefault="00000000">
            <w:pPr>
              <w:pStyle w:val="NO"/>
            </w:pPr>
            <w:r>
              <w:t>NOTE 1:</w:t>
            </w:r>
            <w:r>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B1624FA" w14:textId="77777777" w:rsidR="008B4BEC" w:rsidRDefault="00000000">
            <w:pPr>
              <w:pStyle w:val="B1"/>
            </w:pPr>
            <w:r>
              <w:t>3.</w:t>
            </w:r>
            <w:r>
              <w:tab/>
              <w:t>Upon receiving the request, the SEALDD server performs an authorization check. If authorization is successful, the SEALDD server responds to the VAL server.</w:t>
            </w:r>
          </w:p>
          <w:p w14:paraId="5B956136" w14:textId="77777777" w:rsidR="008B4BEC" w:rsidRDefault="00000000">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Pr>
                <w:rFonts w:cs="Arial"/>
                <w:szCs w:val="18"/>
                <w:lang w:val="en-US" w:eastAsia="zh-CN"/>
              </w:rPr>
              <w:t xml:space="preserve"> quality guarantee</w:t>
            </w:r>
            <w:r>
              <w:rPr>
                <w:lang w:val="en-US" w:eastAsia="zh-CN"/>
              </w:rPr>
              <w:t xml:space="preserve"> policy including thresholds and action, can take corrective action as described in clause 9.7.2.3.</w:t>
            </w:r>
          </w:p>
          <w:p w14:paraId="0CBF3F05" w14:textId="77777777" w:rsidR="008B4BEC" w:rsidRDefault="00000000">
            <w:pPr>
              <w:pStyle w:val="B1"/>
              <w:rPr>
                <w:b/>
                <w:bCs/>
                <w:i/>
                <w:iCs/>
                <w:lang w:eastAsia="zh-CN"/>
              </w:rPr>
            </w:pPr>
            <w:r>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1FE15399" w14:textId="77777777" w:rsidR="008B4BEC" w:rsidRDefault="00000000">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2250D193" w14:textId="77777777" w:rsidR="008B4BEC" w:rsidRDefault="00000000">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1184C8B3" w14:textId="77777777" w:rsidR="008B4BEC" w:rsidRDefault="00000000">
            <w:pPr>
              <w:pStyle w:val="B1"/>
              <w:rPr>
                <w:b/>
                <w:bCs/>
                <w:i/>
                <w:iCs/>
              </w:rPr>
            </w:pPr>
            <w:r>
              <w:tab/>
            </w:r>
            <w:r>
              <w:rPr>
                <w:b/>
                <w:bCs/>
                <w:i/>
                <w:iCs/>
              </w:rPr>
              <w:t>For crossflow RTT measurement, the SEALDD client received UL flow information starts recording local time T1 when sending out the 1</w:t>
            </w:r>
            <w:r>
              <w:rPr>
                <w:b/>
                <w:bCs/>
                <w:i/>
                <w:iCs/>
                <w:vertAlign w:val="superscript"/>
              </w:rPr>
              <w:t>st</w:t>
            </w:r>
            <w:r>
              <w:rPr>
                <w:b/>
                <w:bCs/>
                <w:i/>
                <w:iCs/>
              </w:rPr>
              <w:t xml:space="preserve"> UL packet (or the 1</w:t>
            </w:r>
            <w:r>
              <w:rPr>
                <w:b/>
                <w:bCs/>
                <w:i/>
                <w:iCs/>
                <w:vertAlign w:val="superscript"/>
              </w:rPr>
              <w:t>st</w:t>
            </w:r>
            <w:r>
              <w:rPr>
                <w:b/>
                <w:bCs/>
                <w:i/>
                <w:iCs/>
              </w:rPr>
              <w:t xml:space="preserve"> UL packet in a PDU set) matching the UL flow information to the SEALDD server. The T1 is sent in the encapsulated UL monitoring packet to the SEALDD server.</w:t>
            </w:r>
          </w:p>
          <w:p w14:paraId="2E143BC4" w14:textId="77777777" w:rsidR="008B4BEC" w:rsidRDefault="00000000">
            <w:pPr>
              <w:pStyle w:val="B1"/>
              <w:rPr>
                <w:lang w:eastAsia="zh-CN"/>
              </w:rPr>
            </w:pPr>
            <w:r>
              <w:rPr>
                <w:lang w:eastAsia="zh-CN"/>
              </w:rPr>
              <w:t>8.</w:t>
            </w:r>
            <w:r>
              <w:rPr>
                <w:lang w:eastAsia="zh-CN"/>
              </w:rPr>
              <w:tab/>
            </w:r>
            <w:r>
              <w:t>The SEALDD server receives the UL monitoring packet, and records the local time T2.</w:t>
            </w:r>
          </w:p>
          <w:p w14:paraId="5945A5A5" w14:textId="77777777" w:rsidR="008B4BEC" w:rsidRDefault="00000000">
            <w:pPr>
              <w:pStyle w:val="B1"/>
            </w:pPr>
            <w:r>
              <w:rPr>
                <w:lang w:eastAsia="zh-CN"/>
              </w:rPr>
              <w:t>9.</w:t>
            </w:r>
            <w:r>
              <w:rPr>
                <w:lang w:eastAsia="zh-CN"/>
              </w:rPr>
              <w:tab/>
            </w:r>
            <w: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5FF083CE" w14:textId="77777777" w:rsidR="008B4BEC" w:rsidRDefault="00000000">
            <w:pPr>
              <w:pStyle w:val="NO"/>
            </w:pPr>
            <w:r>
              <w:t>NOTE 2:</w:t>
            </w:r>
            <w:r>
              <w:tab/>
              <w:t>When the SEALDD server sends the dummy UL packet as monitoring response to the SEALDD client depends on SEALDD server implementation.</w:t>
            </w:r>
          </w:p>
          <w:p w14:paraId="28FD6003" w14:textId="77777777" w:rsidR="008B4BEC" w:rsidRDefault="00000000">
            <w:pPr>
              <w:pStyle w:val="B1"/>
              <w:rPr>
                <w:b/>
                <w:bCs/>
                <w:i/>
                <w:iCs/>
              </w:rPr>
            </w:pPr>
            <w:r>
              <w:rPr>
                <w:b/>
                <w:bCs/>
                <w:i/>
                <w:iCs/>
              </w:rPr>
              <w:tab/>
              <w:t>For crossflow RTT measurement, when the 1</w:t>
            </w:r>
            <w:r>
              <w:rPr>
                <w:b/>
                <w:bCs/>
                <w:i/>
                <w:iCs/>
                <w:vertAlign w:val="superscript"/>
              </w:rPr>
              <w:t>st</w:t>
            </w:r>
            <w:r>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Pr>
                <w:b/>
                <w:bCs/>
                <w:i/>
                <w:iCs/>
                <w:lang w:val="en-US"/>
              </w:rPr>
              <w:t>SEALDD client</w:t>
            </w:r>
            <w:r>
              <w:rPr>
                <w:b/>
                <w:bCs/>
                <w:i/>
                <w:iCs/>
              </w:rPr>
              <w:t>.</w:t>
            </w:r>
          </w:p>
          <w:p w14:paraId="1B591554" w14:textId="77777777" w:rsidR="008B4BEC" w:rsidRDefault="00000000">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439400DF" w14:textId="77777777" w:rsidR="008B4BEC" w:rsidRDefault="00000000">
            <w:pPr>
              <w:pStyle w:val="B1"/>
              <w:rPr>
                <w:b/>
                <w:bCs/>
                <w:i/>
                <w:iCs/>
              </w:rPr>
            </w:pPr>
            <w:r>
              <w:rPr>
                <w:b/>
                <w:bCs/>
                <w:i/>
                <w:iCs/>
                <w:lang w:val="en-US" w:eastAsia="zh-CN"/>
              </w:rPr>
              <w:tab/>
            </w:r>
            <w:r>
              <w:rPr>
                <w:b/>
                <w:bCs/>
                <w:i/>
                <w:iCs/>
              </w:rPr>
              <w:t>For crossflow RTT measurement, if T1 is received in the DL packet, the SEALDD client records local time T2 and calculates RTT based on T1 and T2.</w:t>
            </w:r>
          </w:p>
          <w:p w14:paraId="1FF23E2F" w14:textId="77777777" w:rsidR="008B4BEC" w:rsidRDefault="00000000">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B485C61" w14:textId="77777777" w:rsidR="008B4BEC" w:rsidRDefault="00000000">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w:t>
            </w:r>
            <w:r>
              <w:rPr>
                <w:b/>
                <w:bCs/>
                <w:i/>
                <w:iCs/>
                <w:lang w:val="en-US" w:eastAsia="zh-CN"/>
              </w:rPr>
              <w:t xml:space="preserve"> crossflow QoS measurements</w:t>
            </w:r>
            <w:r>
              <w:rPr>
                <w:lang w:val="en-US" w:eastAsia="zh-CN"/>
              </w:rPr>
              <w:t>) to the VAL server via the SEALDD server.</w:t>
            </w:r>
          </w:p>
          <w:p w14:paraId="120CBDC6" w14:textId="77777777" w:rsidR="008B4BEC" w:rsidRDefault="00000000">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0DD901D1" w14:textId="77777777" w:rsidR="008B4BEC" w:rsidRDefault="00000000">
            <w:pPr>
              <w:pStyle w:val="NO"/>
              <w:rPr>
                <w:b/>
                <w:bCs/>
                <w:i/>
                <w:iCs/>
              </w:rPr>
            </w:pPr>
            <w:r>
              <w:rPr>
                <w:b/>
                <w:bCs/>
                <w:i/>
                <w:iCs/>
              </w:rPr>
              <w:t>NOTE 3:</w:t>
            </w:r>
            <w:r>
              <w:rPr>
                <w:b/>
                <w:bCs/>
                <w:i/>
                <w:iCs/>
              </w:rPr>
              <w:tab/>
              <w:t>The crossflow RTT measurement calculated by the SEALDD client in step 10 can be used as an estimation of the lower bound for the Motion-to-Photon latency in the XR scenarios.</w:t>
            </w:r>
          </w:p>
          <w:p w14:paraId="59275AD5" w14:textId="77777777" w:rsidR="008B4BEC" w:rsidRDefault="00000000">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55D48827" w14:textId="77777777" w:rsidR="008B4BEC" w:rsidRDefault="00000000">
            <w:pPr>
              <w:pStyle w:val="Heading4"/>
              <w:rPr>
                <w:rFonts w:eastAsia="DengXian"/>
              </w:rPr>
            </w:pPr>
            <w:r>
              <w:rPr>
                <w:rFonts w:eastAsia="DengXian"/>
              </w:rPr>
              <w:t>9.7.3.1</w:t>
            </w:r>
            <w:r>
              <w:rPr>
                <w:rFonts w:eastAsia="DengXian"/>
              </w:rPr>
              <w:tab/>
              <w:t>SEALDD enabled data transmission quality measurement subscription request</w:t>
            </w:r>
          </w:p>
          <w:p w14:paraId="557813C9" w14:textId="77777777" w:rsidR="008B4BEC" w:rsidRDefault="00000000">
            <w:pPr>
              <w:rPr>
                <w:rFonts w:eastAsia="DengXian"/>
              </w:rPr>
            </w:pPr>
            <w:r>
              <w:t>Table 9.7.3.1-1 describes the information flow from the VAL server to the SEALDD server for subscribing to the data transmission measurement service.</w:t>
            </w:r>
          </w:p>
          <w:p w14:paraId="7A9BFB21" w14:textId="77777777" w:rsidR="008B4BEC" w:rsidRDefault="00000000">
            <w:pPr>
              <w:pStyle w:val="TH"/>
              <w:rPr>
                <w:lang w:val="en-US"/>
              </w:rPr>
            </w:pPr>
            <w:r>
              <w:t>Table </w:t>
            </w:r>
            <w:r>
              <w:rPr>
                <w:lang w:eastAsia="zh-CN"/>
              </w:rPr>
              <w:t>9.7</w:t>
            </w:r>
            <w:r>
              <w:rPr>
                <w:lang w:val="en-US"/>
              </w:rPr>
              <w:t>.3</w:t>
            </w:r>
            <w:r>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8B4BEC" w14:paraId="4366A367" w14:textId="77777777">
              <w:trPr>
                <w:jc w:val="center"/>
              </w:trPr>
              <w:tc>
                <w:tcPr>
                  <w:tcW w:w="2880" w:type="dxa"/>
                  <w:tcBorders>
                    <w:top w:val="single" w:sz="4" w:space="0" w:color="000000"/>
                    <w:left w:val="single" w:sz="4" w:space="0" w:color="000000"/>
                    <w:bottom w:val="single" w:sz="4" w:space="0" w:color="000000"/>
                    <w:right w:val="nil"/>
                  </w:tcBorders>
                </w:tcPr>
                <w:p w14:paraId="4CFE1D85"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BBF4CF6"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4F84473" w14:textId="77777777" w:rsidR="008B4BEC" w:rsidRDefault="00000000">
                  <w:pPr>
                    <w:pStyle w:val="TAH"/>
                    <w:rPr>
                      <w:lang w:eastAsia="en-GB"/>
                    </w:rPr>
                  </w:pPr>
                  <w:r>
                    <w:rPr>
                      <w:lang w:eastAsia="en-GB"/>
                    </w:rPr>
                    <w:t>Description</w:t>
                  </w:r>
                </w:p>
              </w:tc>
            </w:tr>
            <w:tr w:rsidR="008B4BEC" w14:paraId="20B06CA8" w14:textId="77777777">
              <w:trPr>
                <w:jc w:val="center"/>
              </w:trPr>
              <w:tc>
                <w:tcPr>
                  <w:tcW w:w="2880" w:type="dxa"/>
                  <w:tcBorders>
                    <w:top w:val="single" w:sz="4" w:space="0" w:color="000000"/>
                    <w:left w:val="single" w:sz="4" w:space="0" w:color="000000"/>
                    <w:bottom w:val="single" w:sz="4" w:space="0" w:color="000000"/>
                    <w:right w:val="nil"/>
                  </w:tcBorders>
                </w:tcPr>
                <w:p w14:paraId="53978607" w14:textId="77777777" w:rsidR="008B4BEC" w:rsidRDefault="00000000">
                  <w:pPr>
                    <w:pStyle w:val="TAL"/>
                    <w:rPr>
                      <w:lang w:eastAsia="zh-CN"/>
                    </w:rPr>
                  </w:pPr>
                  <w:r>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6FD8BB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4D446" w14:textId="77777777" w:rsidR="008B4BEC" w:rsidRDefault="00000000">
                  <w:pPr>
                    <w:pStyle w:val="TAL"/>
                    <w:rPr>
                      <w:lang w:eastAsia="zh-CN"/>
                    </w:rPr>
                  </w:pPr>
                  <w:r>
                    <w:rPr>
                      <w:lang w:eastAsia="zh-CN"/>
                    </w:rPr>
                    <w:t>Identify of the application traffic (e.g. VAL server ID, VAL service ID)</w:t>
                  </w:r>
                </w:p>
              </w:tc>
            </w:tr>
            <w:tr w:rsidR="008B4BEC" w14:paraId="54DA998C" w14:textId="77777777">
              <w:trPr>
                <w:jc w:val="center"/>
              </w:trPr>
              <w:tc>
                <w:tcPr>
                  <w:tcW w:w="2880" w:type="dxa"/>
                  <w:tcBorders>
                    <w:top w:val="single" w:sz="4" w:space="0" w:color="000000"/>
                    <w:left w:val="single" w:sz="4" w:space="0" w:color="000000"/>
                    <w:bottom w:val="single" w:sz="4" w:space="0" w:color="000000"/>
                    <w:right w:val="nil"/>
                  </w:tcBorders>
                </w:tcPr>
                <w:p w14:paraId="2B4519D0" w14:textId="77777777" w:rsidR="008B4BEC" w:rsidRDefault="00000000">
                  <w:pPr>
                    <w:pStyle w:val="TAL"/>
                    <w:rPr>
                      <w:lang w:eastAsia="en-GB"/>
                    </w:rPr>
                  </w:pPr>
                  <w:r>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14FBFD8F" w14:textId="77777777" w:rsidR="008B4BEC" w:rsidRDefault="00000000">
                  <w:pPr>
                    <w:pStyle w:val="TAC"/>
                    <w:rPr>
                      <w:lang w:eastAsia="zh-CN"/>
                    </w:rPr>
                  </w:pPr>
                  <w:r>
                    <w:rPr>
                      <w:lang w:eastAsia="zh-CN"/>
                    </w:rPr>
                    <w:t>O</w:t>
                  </w:r>
                </w:p>
                <w:p w14:paraId="223B04E2"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D3712D7" w14:textId="77777777" w:rsidR="008B4BEC" w:rsidRDefault="00000000">
                  <w:pPr>
                    <w:pStyle w:val="TAL"/>
                    <w:rPr>
                      <w:lang w:eastAsia="en-GB"/>
                    </w:rPr>
                  </w:pPr>
                  <w:r>
                    <w:rPr>
                      <w:lang w:eastAsia="zh-CN"/>
                    </w:rPr>
                    <w:t>Identifier of the VAL UE for which measurements need to be provided, e.g. UE ID</w:t>
                  </w:r>
                </w:p>
              </w:tc>
            </w:tr>
            <w:tr w:rsidR="008B4BEC" w14:paraId="59F7AF09" w14:textId="77777777">
              <w:trPr>
                <w:jc w:val="center"/>
              </w:trPr>
              <w:tc>
                <w:tcPr>
                  <w:tcW w:w="2880" w:type="dxa"/>
                  <w:tcBorders>
                    <w:top w:val="single" w:sz="4" w:space="0" w:color="000000"/>
                    <w:left w:val="single" w:sz="4" w:space="0" w:color="000000"/>
                    <w:bottom w:val="single" w:sz="4" w:space="0" w:color="000000"/>
                    <w:right w:val="nil"/>
                  </w:tcBorders>
                </w:tcPr>
                <w:p w14:paraId="614168B9" w14:textId="77777777" w:rsidR="008B4BEC" w:rsidRDefault="00000000">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55B6B62" w14:textId="77777777" w:rsidR="008B4BEC" w:rsidRDefault="00000000">
                  <w:pPr>
                    <w:pStyle w:val="TAC"/>
                    <w:rPr>
                      <w:lang w:eastAsia="zh-CN"/>
                    </w:rPr>
                  </w:pPr>
                  <w:r>
                    <w:rPr>
                      <w:lang w:eastAsia="zh-CN"/>
                    </w:rPr>
                    <w:t>O</w:t>
                  </w:r>
                </w:p>
                <w:p w14:paraId="3F3350D7"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EB11176" w14:textId="77777777" w:rsidR="008B4BEC" w:rsidRDefault="00000000">
                  <w:pPr>
                    <w:pStyle w:val="TAL"/>
                    <w:rPr>
                      <w:lang w:eastAsia="zh-CN"/>
                    </w:rPr>
                  </w:pPr>
                  <w:r>
                    <w:rPr>
                      <w:lang w:eastAsia="zh-CN"/>
                    </w:rPr>
                    <w:t xml:space="preserve">Identifier of a specific VAL UE group, as defined in clause 7.5 of 3GPP TS 23.434 [4]. </w:t>
                  </w:r>
                </w:p>
              </w:tc>
            </w:tr>
            <w:tr w:rsidR="008B4BEC" w14:paraId="5B98D6E5" w14:textId="77777777">
              <w:trPr>
                <w:jc w:val="center"/>
              </w:trPr>
              <w:tc>
                <w:tcPr>
                  <w:tcW w:w="2880" w:type="dxa"/>
                  <w:tcBorders>
                    <w:top w:val="single" w:sz="4" w:space="0" w:color="000000"/>
                    <w:left w:val="single" w:sz="4" w:space="0" w:color="000000"/>
                    <w:bottom w:val="single" w:sz="4" w:space="0" w:color="000000"/>
                    <w:right w:val="nil"/>
                  </w:tcBorders>
                </w:tcPr>
                <w:p w14:paraId="0E02DDF0" w14:textId="77777777" w:rsidR="008B4BEC" w:rsidRDefault="00000000">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1F0908B8" w14:textId="77777777" w:rsidR="008B4BEC" w:rsidRDefault="00000000">
                  <w:pPr>
                    <w:pStyle w:val="TAC"/>
                    <w:rPr>
                      <w:lang w:eastAsia="zh-CN"/>
                    </w:rPr>
                  </w:pPr>
                  <w:r>
                    <w:rPr>
                      <w:lang w:eastAsia="zh-CN"/>
                    </w:rPr>
                    <w:t>O</w:t>
                  </w:r>
                </w:p>
                <w:p w14:paraId="38A04E17"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E09AA0" w14:textId="77777777" w:rsidR="008B4BEC" w:rsidRDefault="00000000">
                  <w:pPr>
                    <w:pStyle w:val="TAL"/>
                    <w:rPr>
                      <w:lang w:eastAsia="zh-CN"/>
                    </w:rPr>
                  </w:pPr>
                  <w:r>
                    <w:rPr>
                      <w:lang w:eastAsia="zh-CN"/>
                    </w:rPr>
                    <w:t>Identifies a list of VAL UEs, e.g. the list of UE ID.</w:t>
                  </w:r>
                </w:p>
              </w:tc>
            </w:tr>
            <w:tr w:rsidR="008B4BEC" w14:paraId="10F966C5" w14:textId="77777777">
              <w:trPr>
                <w:jc w:val="center"/>
              </w:trPr>
              <w:tc>
                <w:tcPr>
                  <w:tcW w:w="2880" w:type="dxa"/>
                  <w:tcBorders>
                    <w:top w:val="single" w:sz="4" w:space="0" w:color="000000"/>
                    <w:left w:val="single" w:sz="4" w:space="0" w:color="000000"/>
                    <w:bottom w:val="single" w:sz="4" w:space="0" w:color="000000"/>
                    <w:right w:val="nil"/>
                  </w:tcBorders>
                </w:tcPr>
                <w:p w14:paraId="11790941" w14:textId="77777777" w:rsidR="008B4BEC" w:rsidRDefault="00000000">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6B64B1F7" w14:textId="77777777" w:rsidR="008B4BEC" w:rsidRDefault="00000000">
                  <w:pPr>
                    <w:pStyle w:val="TAC"/>
                    <w:rPr>
                      <w:lang w:eastAsia="zh-CN"/>
                    </w:rPr>
                  </w:pPr>
                  <w:r>
                    <w:rPr>
                      <w:lang w:eastAsia="zh-CN"/>
                    </w:rPr>
                    <w:t>O</w:t>
                  </w:r>
                </w:p>
                <w:p w14:paraId="110C492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5EC006" w14:textId="77777777" w:rsidR="008B4BEC" w:rsidRDefault="00000000">
                  <w:pPr>
                    <w:pStyle w:val="TAL"/>
                    <w:rPr>
                      <w:lang w:eastAsia="zh-CN"/>
                    </w:rPr>
                  </w:pPr>
                  <w:r>
                    <w:rPr>
                      <w:lang w:eastAsia="zh-CN"/>
                    </w:rPr>
                    <w:t>Indicates all VAL UEs of the application identified by application traffic identifiers.</w:t>
                  </w:r>
                </w:p>
              </w:tc>
            </w:tr>
            <w:tr w:rsidR="008B4BEC" w14:paraId="48231250" w14:textId="77777777">
              <w:trPr>
                <w:jc w:val="center"/>
              </w:trPr>
              <w:tc>
                <w:tcPr>
                  <w:tcW w:w="2880" w:type="dxa"/>
                  <w:tcBorders>
                    <w:top w:val="single" w:sz="4" w:space="0" w:color="000000"/>
                    <w:left w:val="single" w:sz="4" w:space="0" w:color="000000"/>
                    <w:bottom w:val="single" w:sz="4" w:space="0" w:color="000000"/>
                    <w:right w:val="nil"/>
                  </w:tcBorders>
                </w:tcPr>
                <w:p w14:paraId="4AE85D12" w14:textId="77777777" w:rsidR="008B4BEC" w:rsidRDefault="00000000">
                  <w:pPr>
                    <w:pStyle w:val="TAL"/>
                    <w:rPr>
                      <w:b/>
                      <w:bCs/>
                      <w:i/>
                      <w:iCs/>
                      <w:lang w:eastAsia="zh-CN"/>
                    </w:rPr>
                  </w:pPr>
                  <w:r>
                    <w:rPr>
                      <w:b/>
                      <w:bCs/>
                      <w:i/>
                      <w:iCs/>
                    </w:rPr>
                    <w:t>Flow(s)</w:t>
                  </w:r>
                  <w:r>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4F475CA5" w14:textId="77777777" w:rsidR="008B4BEC" w:rsidRDefault="00000000">
                  <w:pPr>
                    <w:pStyle w:val="TAC"/>
                    <w:rPr>
                      <w:b/>
                      <w:bCs/>
                      <w:i/>
                      <w:iCs/>
                      <w:lang w:eastAsia="zh-CN"/>
                    </w:rPr>
                  </w:pPr>
                  <w:r>
                    <w:rPr>
                      <w:b/>
                      <w:bCs/>
                      <w:i/>
                      <w:iCs/>
                      <w:lang w:eastAsia="zh-CN"/>
                    </w:rPr>
                    <w:t>O</w:t>
                  </w:r>
                </w:p>
                <w:p w14:paraId="7FBA0F5D" w14:textId="77777777" w:rsidR="008B4BEC"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EC526E" w14:textId="77777777" w:rsidR="008B4BEC" w:rsidRDefault="00000000">
                  <w:pPr>
                    <w:pStyle w:val="TAL"/>
                    <w:rPr>
                      <w:b/>
                      <w:bCs/>
                      <w:i/>
                      <w:iCs/>
                      <w:lang w:eastAsia="zh-CN"/>
                    </w:rPr>
                  </w:pPr>
                  <w:r>
                    <w:rPr>
                      <w:b/>
                      <w:bCs/>
                      <w:i/>
                      <w:iCs/>
                      <w:lang w:eastAsia="zh-CN"/>
                    </w:rPr>
                    <w:t>Indicates the flow(s) traffic descriptor(s) (Address/port or URL) for the measurement.</w:t>
                  </w:r>
                </w:p>
              </w:tc>
            </w:tr>
            <w:tr w:rsidR="008B4BEC" w14:paraId="18019777" w14:textId="77777777">
              <w:trPr>
                <w:jc w:val="center"/>
              </w:trPr>
              <w:tc>
                <w:tcPr>
                  <w:tcW w:w="2880" w:type="dxa"/>
                  <w:tcBorders>
                    <w:top w:val="single" w:sz="4" w:space="0" w:color="000000"/>
                    <w:left w:val="single" w:sz="4" w:space="0" w:color="000000"/>
                    <w:bottom w:val="single" w:sz="4" w:space="0" w:color="000000"/>
                    <w:right w:val="nil"/>
                  </w:tcBorders>
                </w:tcPr>
                <w:p w14:paraId="0482646D" w14:textId="77777777" w:rsidR="008B4BEC" w:rsidRDefault="00000000">
                  <w:pPr>
                    <w:pStyle w:val="TAL"/>
                    <w:rPr>
                      <w:b/>
                      <w:bCs/>
                      <w:i/>
                      <w:iCs/>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19536984" w14:textId="77777777" w:rsidR="008B4BEC" w:rsidRDefault="00000000">
                  <w:pPr>
                    <w:pStyle w:val="TAC"/>
                    <w:rPr>
                      <w:b/>
                      <w:bCs/>
                      <w:i/>
                      <w:iCs/>
                      <w:lang w:eastAsia="zh-CN"/>
                    </w:rPr>
                  </w:pPr>
                  <w:r>
                    <w:rPr>
                      <w:b/>
                      <w:bCs/>
                      <w:i/>
                      <w:iCs/>
                      <w:lang w:eastAsia="zh-CN"/>
                    </w:rPr>
                    <w:t>O</w:t>
                  </w:r>
                </w:p>
                <w:p w14:paraId="30039E1B" w14:textId="77777777" w:rsidR="008B4BEC"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5D551A5" w14:textId="77777777" w:rsidR="008B4BEC" w:rsidRDefault="00000000">
                  <w:pPr>
                    <w:pStyle w:val="TAH"/>
                    <w:jc w:val="left"/>
                    <w:rPr>
                      <w:bCs/>
                      <w:i/>
                      <w:iCs/>
                      <w:lang w:eastAsia="zh-CN"/>
                    </w:rPr>
                  </w:pPr>
                  <w:r>
                    <w:rPr>
                      <w:bCs/>
                      <w:i/>
                      <w:iCs/>
                      <w:lang w:eastAsia="zh-CN"/>
                    </w:rPr>
                    <w:t>Represents the crossflow measurement information, e.g., list of pairs traffic descriptor with traffic direction (UL or DL).</w:t>
                  </w:r>
                </w:p>
                <w:p w14:paraId="33A9E6A2" w14:textId="77777777" w:rsidR="008B4BEC" w:rsidRDefault="00000000">
                  <w:pPr>
                    <w:pStyle w:val="TAL"/>
                    <w:rPr>
                      <w:b/>
                      <w:bCs/>
                      <w:i/>
                      <w:iCs/>
                      <w:lang w:eastAsia="zh-CN"/>
                    </w:rPr>
                  </w:pPr>
                  <w:r>
                    <w:rPr>
                      <w:b/>
                      <w:bCs/>
                      <w:lang w:eastAsia="zh-CN"/>
                    </w:rPr>
                    <w:t xml:space="preserve">Example of the </w:t>
                  </w:r>
                  <w:r>
                    <w:rPr>
                      <w:b/>
                      <w:bCs/>
                      <w:i/>
                      <w:iCs/>
                      <w:lang w:eastAsia="zh-CN"/>
                    </w:rPr>
                    <w:t>crossflow measurement information</w:t>
                  </w:r>
                  <w:r>
                    <w:rPr>
                      <w:b/>
                      <w:bCs/>
                      <w:lang w:eastAsia="zh-CN"/>
                    </w:rPr>
                    <w:t>: {[traffic descriptor 1, UL]; [traffic descriptor 2, DL]}.</w:t>
                  </w:r>
                </w:p>
              </w:tc>
            </w:tr>
            <w:tr w:rsidR="008B4BEC" w14:paraId="26D857D1" w14:textId="77777777">
              <w:trPr>
                <w:jc w:val="center"/>
              </w:trPr>
              <w:tc>
                <w:tcPr>
                  <w:tcW w:w="2880" w:type="dxa"/>
                  <w:tcBorders>
                    <w:top w:val="single" w:sz="4" w:space="0" w:color="000000"/>
                    <w:left w:val="single" w:sz="4" w:space="0" w:color="000000"/>
                    <w:bottom w:val="single" w:sz="4" w:space="0" w:color="000000"/>
                    <w:right w:val="nil"/>
                  </w:tcBorders>
                </w:tcPr>
                <w:p w14:paraId="101C7611" w14:textId="77777777" w:rsidR="008B4BEC" w:rsidRDefault="00000000">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2EEA28B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29CE33" w14:textId="77777777" w:rsidR="008B4BEC" w:rsidRDefault="00000000">
                  <w:pPr>
                    <w:pStyle w:val="TAL"/>
                    <w:rPr>
                      <w:lang w:eastAsia="zh-CN"/>
                    </w:rPr>
                  </w:pPr>
                  <w:r>
                    <w:rPr>
                      <w:lang w:eastAsia="zh-CN"/>
                    </w:rPr>
                    <w:t>Indicates the temporal and/or spatial conditions.</w:t>
                  </w:r>
                </w:p>
              </w:tc>
            </w:tr>
            <w:tr w:rsidR="008B4BEC" w14:paraId="1C89B46B" w14:textId="77777777">
              <w:trPr>
                <w:jc w:val="center"/>
              </w:trPr>
              <w:tc>
                <w:tcPr>
                  <w:tcW w:w="2880" w:type="dxa"/>
                  <w:tcBorders>
                    <w:top w:val="single" w:sz="4" w:space="0" w:color="000000"/>
                    <w:left w:val="single" w:sz="4" w:space="0" w:color="000000"/>
                    <w:bottom w:val="single" w:sz="4" w:space="0" w:color="000000"/>
                    <w:right w:val="nil"/>
                  </w:tcBorders>
                </w:tcPr>
                <w:p w14:paraId="54ADA5DF" w14:textId="77777777" w:rsidR="008B4BEC" w:rsidRDefault="00000000">
                  <w:pPr>
                    <w:pStyle w:val="TAL"/>
                    <w:rPr>
                      <w:lang w:eastAsia="zh-CN"/>
                    </w:rPr>
                  </w:pPr>
                  <w:r>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24C137A7"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80BAC4" w14:textId="77777777" w:rsidR="008B4BEC" w:rsidRDefault="00000000">
                  <w:pPr>
                    <w:pStyle w:val="TAL"/>
                    <w:rPr>
                      <w:lang w:eastAsia="zh-CN"/>
                    </w:rPr>
                  </w:pPr>
                  <w:r>
                    <w:rPr>
                      <w:lang w:eastAsia="en-GB"/>
                    </w:rPr>
                    <w:t xml:space="preserve">The measurement requirement information </w:t>
                  </w:r>
                </w:p>
              </w:tc>
            </w:tr>
            <w:tr w:rsidR="008B4BEC" w14:paraId="7AA66E3D" w14:textId="77777777">
              <w:trPr>
                <w:jc w:val="center"/>
              </w:trPr>
              <w:tc>
                <w:tcPr>
                  <w:tcW w:w="2880" w:type="dxa"/>
                  <w:tcBorders>
                    <w:top w:val="single" w:sz="4" w:space="0" w:color="000000"/>
                    <w:left w:val="single" w:sz="4" w:space="0" w:color="000000"/>
                    <w:bottom w:val="single" w:sz="4" w:space="0" w:color="000000"/>
                    <w:right w:val="nil"/>
                  </w:tcBorders>
                </w:tcPr>
                <w:p w14:paraId="69DB1DB9" w14:textId="77777777" w:rsidR="008B4BEC" w:rsidRDefault="00000000">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16102C8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892D95" w14:textId="77777777" w:rsidR="008B4BEC" w:rsidRDefault="00000000">
                  <w:pPr>
                    <w:pStyle w:val="TAL"/>
                    <w:rPr>
                      <w:lang w:eastAsia="en-GB"/>
                    </w:rPr>
                  </w:pPr>
                  <w:r>
                    <w:rPr>
                      <w:lang w:eastAsia="zh-CN"/>
                    </w:rPr>
                    <w:t xml:space="preserve">Measurement identifiers, e.g. </w:t>
                  </w:r>
                  <w:r>
                    <w:rPr>
                      <w:b/>
                      <w:i/>
                      <w:iCs/>
                      <w:lang w:eastAsia="zh-CN"/>
                    </w:rPr>
                    <w:t>UL/DL/E2E</w:t>
                  </w:r>
                  <w:r>
                    <w:rPr>
                      <w:lang w:eastAsia="zh-CN"/>
                    </w:rPr>
                    <w:t xml:space="preserve"> latency, </w:t>
                  </w:r>
                  <w:r>
                    <w:rPr>
                      <w:b/>
                      <w:i/>
                      <w:iCs/>
                      <w:lang w:eastAsia="zh-CN"/>
                    </w:rPr>
                    <w:t>UL/DL</w:t>
                  </w:r>
                  <w:r>
                    <w:rPr>
                      <w:lang w:eastAsia="zh-CN"/>
                    </w:rPr>
                    <w:t xml:space="preserve"> bitrate, </w:t>
                  </w:r>
                  <w:r>
                    <w:rPr>
                      <w:b/>
                      <w:i/>
                      <w:iCs/>
                      <w:lang w:eastAsia="zh-CN"/>
                    </w:rPr>
                    <w:t>UL/DL/E2E</w:t>
                  </w:r>
                  <w:r>
                    <w:rPr>
                      <w:lang w:eastAsia="zh-CN"/>
                    </w:rPr>
                    <w:t xml:space="preserve"> packet loss rate, </w:t>
                  </w:r>
                  <w:r>
                    <w:rPr>
                      <w:b/>
                      <w:i/>
                      <w:iCs/>
                      <w:lang w:eastAsia="zh-CN"/>
                    </w:rPr>
                    <w:t>UL/DL/E2E</w:t>
                  </w:r>
                  <w:r>
                    <w:rPr>
                      <w:lang w:eastAsia="zh-CN"/>
                    </w:rPr>
                    <w:t xml:space="preserve"> jitter</w:t>
                  </w:r>
                  <w:r>
                    <w:rPr>
                      <w:b/>
                      <w:bCs/>
                      <w:lang w:eastAsia="zh-CN"/>
                    </w:rPr>
                    <w:t>,</w:t>
                  </w:r>
                  <w:r>
                    <w:rPr>
                      <w:b/>
                      <w:bCs/>
                      <w:i/>
                      <w:iCs/>
                      <w:lang w:eastAsia="zh-CN"/>
                    </w:rPr>
                    <w:t xml:space="preserve"> and crossflows identifiers (e.g., crossflows latency, crossflows bitrate, crossflows packet loss rate, crossflows jitter).</w:t>
                  </w:r>
                </w:p>
              </w:tc>
            </w:tr>
            <w:tr w:rsidR="008B4BEC" w14:paraId="5240A78C" w14:textId="77777777">
              <w:trPr>
                <w:jc w:val="center"/>
              </w:trPr>
              <w:tc>
                <w:tcPr>
                  <w:tcW w:w="2880" w:type="dxa"/>
                  <w:tcBorders>
                    <w:top w:val="single" w:sz="4" w:space="0" w:color="000000"/>
                    <w:left w:val="single" w:sz="4" w:space="0" w:color="000000"/>
                    <w:bottom w:val="single" w:sz="4" w:space="0" w:color="000000"/>
                    <w:right w:val="nil"/>
                  </w:tcBorders>
                </w:tcPr>
                <w:p w14:paraId="5DE01471" w14:textId="77777777" w:rsidR="008B4BEC" w:rsidRDefault="00000000">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787D1DAC"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E83B87" w14:textId="77777777" w:rsidR="008B4BEC" w:rsidRDefault="00000000">
                  <w:pPr>
                    <w:pStyle w:val="TAL"/>
                    <w:rPr>
                      <w:lang w:eastAsia="zh-CN"/>
                    </w:rPr>
                  </w:pPr>
                  <w:r>
                    <w:rPr>
                      <w:lang w:eastAsia="zh-CN"/>
                    </w:rPr>
                    <w:t>The reporting frequency of measurement results (e.g. periodic reporting). If not present, it implies periodic reporting.</w:t>
                  </w:r>
                </w:p>
              </w:tc>
            </w:tr>
            <w:tr w:rsidR="008B4BEC" w14:paraId="2FACAC0D" w14:textId="77777777">
              <w:trPr>
                <w:jc w:val="center"/>
              </w:trPr>
              <w:tc>
                <w:tcPr>
                  <w:tcW w:w="2880" w:type="dxa"/>
                  <w:tcBorders>
                    <w:top w:val="single" w:sz="4" w:space="0" w:color="000000"/>
                    <w:left w:val="single" w:sz="4" w:space="0" w:color="000000"/>
                    <w:bottom w:val="single" w:sz="4" w:space="0" w:color="000000"/>
                    <w:right w:val="nil"/>
                  </w:tcBorders>
                </w:tcPr>
                <w:p w14:paraId="1568894B" w14:textId="77777777" w:rsidR="008B4BEC" w:rsidRDefault="00000000">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6667B725"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E9E96C" w14:textId="77777777" w:rsidR="008B4BEC" w:rsidRDefault="00000000">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8B4BEC" w14:paraId="67415A3F" w14:textId="77777777">
              <w:trPr>
                <w:jc w:val="center"/>
              </w:trPr>
              <w:tc>
                <w:tcPr>
                  <w:tcW w:w="2880" w:type="dxa"/>
                  <w:tcBorders>
                    <w:top w:val="single" w:sz="4" w:space="0" w:color="000000"/>
                    <w:left w:val="single" w:sz="4" w:space="0" w:color="000000"/>
                    <w:bottom w:val="single" w:sz="4" w:space="0" w:color="000000"/>
                    <w:right w:val="nil"/>
                  </w:tcBorders>
                </w:tcPr>
                <w:p w14:paraId="0E514412" w14:textId="77777777" w:rsidR="008B4BEC" w:rsidRDefault="00000000">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EAD15BE"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8047F" w14:textId="77777777" w:rsidR="008B4BEC" w:rsidRDefault="00000000">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8B4BEC" w14:paraId="5C5309D5" w14:textId="77777777">
              <w:trPr>
                <w:jc w:val="center"/>
              </w:trPr>
              <w:tc>
                <w:tcPr>
                  <w:tcW w:w="2880" w:type="dxa"/>
                  <w:tcBorders>
                    <w:top w:val="single" w:sz="4" w:space="0" w:color="000000"/>
                    <w:left w:val="single" w:sz="4" w:space="0" w:color="000000"/>
                    <w:bottom w:val="single" w:sz="4" w:space="0" w:color="000000"/>
                    <w:right w:val="nil"/>
                  </w:tcBorders>
                </w:tcPr>
                <w:p w14:paraId="5130021F" w14:textId="77777777" w:rsidR="008B4BEC" w:rsidRDefault="00000000">
                  <w:pPr>
                    <w:pStyle w:val="TAL"/>
                    <w:rPr>
                      <w:lang w:eastAsia="zh-CN"/>
                    </w:rPr>
                  </w:pPr>
                  <w:r>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39CE33E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AB150B" w14:textId="77777777" w:rsidR="008B4BEC" w:rsidRDefault="00000000">
                  <w:pPr>
                    <w:pStyle w:val="TAL"/>
                    <w:rPr>
                      <w:lang w:eastAsia="zh-CN"/>
                    </w:rPr>
                  </w:pPr>
                  <w:r>
                    <w:rPr>
                      <w:lang w:eastAsia="zh-CN"/>
                    </w:rPr>
                    <w:t>Indicates the measurement period window for transmission quality measurements</w:t>
                  </w:r>
                </w:p>
              </w:tc>
            </w:tr>
            <w:tr w:rsidR="008B4BEC" w14:paraId="154BB0DF" w14:textId="77777777">
              <w:trPr>
                <w:jc w:val="center"/>
              </w:trPr>
              <w:tc>
                <w:tcPr>
                  <w:tcW w:w="2880" w:type="dxa"/>
                  <w:tcBorders>
                    <w:top w:val="single" w:sz="4" w:space="0" w:color="000000"/>
                    <w:left w:val="single" w:sz="4" w:space="0" w:color="000000"/>
                    <w:bottom w:val="single" w:sz="4" w:space="0" w:color="000000"/>
                    <w:right w:val="nil"/>
                  </w:tcBorders>
                </w:tcPr>
                <w:p w14:paraId="78AD0B1D" w14:textId="77777777" w:rsidR="008B4BEC" w:rsidRDefault="00000000">
                  <w:pPr>
                    <w:pStyle w:val="TAL"/>
                    <w:rPr>
                      <w:lang w:eastAsia="en-GB"/>
                    </w:rPr>
                  </w:pPr>
                  <w:r>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21905677"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51E1AE" w14:textId="77777777" w:rsidR="008B4BEC" w:rsidRDefault="00000000">
                  <w:pPr>
                    <w:pStyle w:val="TAL"/>
                    <w:rPr>
                      <w:lang w:eastAsia="zh-CN"/>
                    </w:rPr>
                  </w:pPr>
                  <w:r>
                    <w:rPr>
                      <w:lang w:eastAsia="zh-CN"/>
                    </w:rPr>
                    <w:t>Indicates the measurement expiration time</w:t>
                  </w:r>
                </w:p>
              </w:tc>
            </w:tr>
            <w:tr w:rsidR="008B4BEC" w14:paraId="4FD1ECE4" w14:textId="77777777">
              <w:trPr>
                <w:jc w:val="center"/>
              </w:trPr>
              <w:tc>
                <w:tcPr>
                  <w:tcW w:w="2880" w:type="dxa"/>
                  <w:tcBorders>
                    <w:top w:val="single" w:sz="4" w:space="0" w:color="000000"/>
                    <w:left w:val="single" w:sz="4" w:space="0" w:color="000000"/>
                    <w:bottom w:val="single" w:sz="4" w:space="0" w:color="000000"/>
                    <w:right w:val="nil"/>
                  </w:tcBorders>
                </w:tcPr>
                <w:p w14:paraId="13CD1AA1" w14:textId="77777777" w:rsidR="008B4BEC" w:rsidRDefault="00000000">
                  <w:pPr>
                    <w:pStyle w:val="TAL"/>
                    <w:rPr>
                      <w:lang w:eastAsia="en-GB"/>
                    </w:rPr>
                  </w:pPr>
                  <w:r>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3E834E22"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9384E" w14:textId="77777777" w:rsidR="008B4BEC" w:rsidRDefault="00000000">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B4BEC" w14:paraId="2F82819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79B787" w14:textId="77777777" w:rsidR="008B4BEC" w:rsidRDefault="00000000">
                  <w:pPr>
                    <w:pStyle w:val="TAN"/>
                    <w:rPr>
                      <w:b/>
                      <w:bCs/>
                      <w:i/>
                      <w:iCs/>
                      <w:lang w:eastAsia="zh-CN"/>
                    </w:rPr>
                  </w:pPr>
                  <w:r>
                    <w:rPr>
                      <w:lang w:eastAsia="en-GB"/>
                    </w:rPr>
                    <w:t>NOTE:</w:t>
                  </w:r>
                  <w:r>
                    <w:rPr>
                      <w:lang w:eastAsia="en-GB"/>
                    </w:rPr>
                    <w:tab/>
                    <w:t>One of them shall be present as the measurement target UE</w:t>
                  </w:r>
                  <w:r>
                    <w:rPr>
                      <w:b/>
                      <w:bCs/>
                      <w:i/>
                      <w:iCs/>
                      <w:lang w:eastAsia="en-GB"/>
                    </w:rPr>
                    <w:t xml:space="preserve"> or traffic descriptor</w:t>
                  </w:r>
                  <w:r>
                    <w:rPr>
                      <w:lang w:eastAsia="en-GB"/>
                    </w:rPr>
                    <w:t>.</w:t>
                  </w:r>
                </w:p>
              </w:tc>
            </w:tr>
          </w:tbl>
          <w:p w14:paraId="3CB19B7A" w14:textId="77777777" w:rsidR="008B4BEC" w:rsidRDefault="008B4BEC"/>
          <w:p w14:paraId="04A65E35" w14:textId="77777777" w:rsidR="008B4BEC" w:rsidRDefault="00000000">
            <w:pPr>
              <w:pStyle w:val="Heading4"/>
              <w:rPr>
                <w:rFonts w:eastAsia="DengXian"/>
              </w:rPr>
            </w:pPr>
            <w:r>
              <w:rPr>
                <w:rFonts w:eastAsia="DengXian"/>
              </w:rPr>
              <w:t>9.7.3.3</w:t>
            </w:r>
            <w:r>
              <w:rPr>
                <w:rFonts w:eastAsia="DengXian"/>
              </w:rPr>
              <w:tab/>
              <w:t>SEALDD enabled data transmission quality measurement notification</w:t>
            </w:r>
          </w:p>
          <w:p w14:paraId="7D78C448" w14:textId="77777777" w:rsidR="008B4BEC" w:rsidRDefault="00000000">
            <w:pPr>
              <w:rPr>
                <w:rFonts w:eastAsia="DengXian"/>
              </w:rPr>
            </w:pPr>
            <w:r>
              <w:t>Table 9.7.3.3-1 describes the information flow from the SEALDD server to the VAL server for notifying the transmission quality measurement reports.</w:t>
            </w:r>
          </w:p>
          <w:p w14:paraId="1D0F04BB" w14:textId="77777777" w:rsidR="008B4BEC" w:rsidRDefault="00000000">
            <w:pPr>
              <w:pStyle w:val="TH"/>
              <w:rPr>
                <w:lang w:val="en-US"/>
              </w:rPr>
            </w:pPr>
            <w:r>
              <w:t>Table </w:t>
            </w:r>
            <w:r>
              <w:rPr>
                <w:lang w:eastAsia="zh-CN"/>
              </w:rPr>
              <w:t>9.7</w:t>
            </w:r>
            <w:r>
              <w:rPr>
                <w:lang w:val="en-US"/>
              </w:rPr>
              <w:t>.3</w:t>
            </w:r>
            <w:r>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8B4BEC" w14:paraId="2ED07E2C" w14:textId="77777777">
              <w:trPr>
                <w:jc w:val="center"/>
              </w:trPr>
              <w:tc>
                <w:tcPr>
                  <w:tcW w:w="2880" w:type="dxa"/>
                  <w:tcBorders>
                    <w:top w:val="single" w:sz="4" w:space="0" w:color="000000"/>
                    <w:left w:val="single" w:sz="4" w:space="0" w:color="000000"/>
                    <w:bottom w:val="single" w:sz="4" w:space="0" w:color="000000"/>
                    <w:right w:val="nil"/>
                  </w:tcBorders>
                </w:tcPr>
                <w:p w14:paraId="64353619"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686957D0"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2C5AB4A2" w14:textId="77777777" w:rsidR="008B4BEC" w:rsidRDefault="00000000">
                  <w:pPr>
                    <w:pStyle w:val="TAH"/>
                    <w:rPr>
                      <w:lang w:eastAsia="en-GB"/>
                    </w:rPr>
                  </w:pPr>
                  <w:r>
                    <w:rPr>
                      <w:lang w:eastAsia="en-GB"/>
                    </w:rPr>
                    <w:t>Description</w:t>
                  </w:r>
                </w:p>
              </w:tc>
            </w:tr>
            <w:tr w:rsidR="008B4BEC" w14:paraId="03EAA91A" w14:textId="77777777">
              <w:trPr>
                <w:jc w:val="center"/>
              </w:trPr>
              <w:tc>
                <w:tcPr>
                  <w:tcW w:w="2880" w:type="dxa"/>
                  <w:tcBorders>
                    <w:top w:val="single" w:sz="4" w:space="0" w:color="000000"/>
                    <w:left w:val="single" w:sz="4" w:space="0" w:color="000000"/>
                    <w:bottom w:val="single" w:sz="4" w:space="0" w:color="000000"/>
                    <w:right w:val="nil"/>
                  </w:tcBorders>
                </w:tcPr>
                <w:p w14:paraId="0F85373A" w14:textId="77777777" w:rsidR="008B4BEC" w:rsidRDefault="0000000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04A46C5D"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DDD96B" w14:textId="77777777" w:rsidR="008B4BEC" w:rsidRDefault="00000000">
                  <w:pPr>
                    <w:pStyle w:val="TAL"/>
                    <w:rPr>
                      <w:lang w:eastAsia="zh-CN"/>
                    </w:rPr>
                  </w:pPr>
                  <w:r>
                    <w:rPr>
                      <w:lang w:eastAsia="en-GB"/>
                    </w:rPr>
                    <w:t>Subscription identifier corresponding to the subscription.</w:t>
                  </w:r>
                </w:p>
              </w:tc>
            </w:tr>
            <w:tr w:rsidR="008B4BEC" w14:paraId="181A7755" w14:textId="77777777">
              <w:trPr>
                <w:jc w:val="center"/>
              </w:trPr>
              <w:tc>
                <w:tcPr>
                  <w:tcW w:w="2880" w:type="dxa"/>
                  <w:tcBorders>
                    <w:top w:val="single" w:sz="4" w:space="0" w:color="000000"/>
                    <w:left w:val="single" w:sz="4" w:space="0" w:color="000000"/>
                    <w:bottom w:val="single" w:sz="4" w:space="0" w:color="000000"/>
                    <w:right w:val="nil"/>
                  </w:tcBorders>
                </w:tcPr>
                <w:p w14:paraId="5C660C02" w14:textId="77777777" w:rsidR="008B4BEC" w:rsidRDefault="00000000">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51E7801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9EA9E" w14:textId="77777777" w:rsidR="008B4BEC" w:rsidRDefault="00000000">
                  <w:pPr>
                    <w:pStyle w:val="TAL"/>
                    <w:rPr>
                      <w:lang w:eastAsia="zh-CN"/>
                    </w:rPr>
                  </w:pPr>
                  <w:r>
                    <w:rPr>
                      <w:lang w:eastAsia="zh-CN"/>
                    </w:rPr>
                    <w:t>The generated transmission quality results in SEALDD server, as specified in Table 9.7.3.3-2.</w:t>
                  </w:r>
                </w:p>
              </w:tc>
            </w:tr>
          </w:tbl>
          <w:p w14:paraId="4A60B9BE" w14:textId="77777777" w:rsidR="008B4BEC" w:rsidRDefault="008B4BEC">
            <w:pPr>
              <w:rPr>
                <w:lang w:eastAsia="zh-CN"/>
              </w:rPr>
            </w:pPr>
          </w:p>
          <w:p w14:paraId="7BC27AE6" w14:textId="77777777" w:rsidR="008B4BEC" w:rsidRDefault="00000000">
            <w:pPr>
              <w:rPr>
                <w:lang w:eastAsia="zh-CN"/>
              </w:rPr>
            </w:pPr>
            <w:r>
              <w:rPr>
                <w:lang w:eastAsia="zh-CN"/>
              </w:rPr>
              <w:t>Table 9.7.3.3-2 describes the information elements for the transmission quality measurement reports list, provided by the SEALDD server after performing transmission quality measurement.</w:t>
            </w:r>
          </w:p>
          <w:p w14:paraId="6EF1B154" w14:textId="77777777" w:rsidR="008B4BEC" w:rsidRDefault="00000000">
            <w:pPr>
              <w:pStyle w:val="TH"/>
              <w:rPr>
                <w:lang w:val="en-US"/>
              </w:rPr>
            </w:pPr>
            <w:r>
              <w:t>Table </w:t>
            </w:r>
            <w:r>
              <w:rPr>
                <w:lang w:eastAsia="zh-CN"/>
              </w:rPr>
              <w:t>9.7</w:t>
            </w:r>
            <w:r>
              <w:rPr>
                <w:lang w:val="en-US"/>
              </w:rPr>
              <w:t>.3</w:t>
            </w:r>
            <w:r>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8B4BEC" w14:paraId="45E78BE2" w14:textId="77777777">
              <w:trPr>
                <w:jc w:val="center"/>
              </w:trPr>
              <w:tc>
                <w:tcPr>
                  <w:tcW w:w="2880" w:type="dxa"/>
                  <w:tcBorders>
                    <w:top w:val="single" w:sz="4" w:space="0" w:color="000000"/>
                    <w:left w:val="single" w:sz="4" w:space="0" w:color="000000"/>
                    <w:bottom w:val="single" w:sz="4" w:space="0" w:color="000000"/>
                    <w:right w:val="nil"/>
                  </w:tcBorders>
                </w:tcPr>
                <w:p w14:paraId="492CD362"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57B637C8"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486E40D" w14:textId="77777777" w:rsidR="008B4BEC" w:rsidRDefault="00000000">
                  <w:pPr>
                    <w:pStyle w:val="TAH"/>
                    <w:rPr>
                      <w:lang w:eastAsia="en-GB"/>
                    </w:rPr>
                  </w:pPr>
                  <w:r>
                    <w:rPr>
                      <w:lang w:eastAsia="en-GB"/>
                    </w:rPr>
                    <w:t>Description</w:t>
                  </w:r>
                </w:p>
              </w:tc>
            </w:tr>
            <w:tr w:rsidR="008B4BEC" w14:paraId="18A0226C" w14:textId="77777777">
              <w:trPr>
                <w:jc w:val="center"/>
              </w:trPr>
              <w:tc>
                <w:tcPr>
                  <w:tcW w:w="2880" w:type="dxa"/>
                  <w:tcBorders>
                    <w:top w:val="single" w:sz="4" w:space="0" w:color="000000"/>
                    <w:left w:val="single" w:sz="4" w:space="0" w:color="000000"/>
                    <w:bottom w:val="single" w:sz="4" w:space="0" w:color="000000"/>
                    <w:right w:val="nil"/>
                  </w:tcBorders>
                </w:tcPr>
                <w:p w14:paraId="5EEE29AD" w14:textId="77777777" w:rsidR="008B4BEC" w:rsidRDefault="00000000">
                  <w:pPr>
                    <w:pStyle w:val="TAH"/>
                    <w:jc w:val="left"/>
                    <w:rPr>
                      <w:b w:val="0"/>
                      <w:lang w:eastAsia="zh-CN"/>
                    </w:rPr>
                  </w:pPr>
                  <w:r>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71C1C41C" w14:textId="77777777" w:rsidR="008B4BEC" w:rsidRDefault="00000000">
                  <w:pPr>
                    <w:pStyle w:val="TAH"/>
                    <w:rPr>
                      <w:b w:val="0"/>
                      <w:lang w:eastAsia="zh-CN"/>
                    </w:rPr>
                  </w:pPr>
                  <w:r>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8D6673" w14:textId="77777777" w:rsidR="008B4BEC" w:rsidRDefault="00000000">
                  <w:pPr>
                    <w:pStyle w:val="TAH"/>
                    <w:jc w:val="left"/>
                    <w:rPr>
                      <w:b w:val="0"/>
                      <w:lang w:eastAsia="zh-CN"/>
                    </w:rPr>
                  </w:pPr>
                  <w:r>
                    <w:rPr>
                      <w:b w:val="0"/>
                      <w:lang w:eastAsia="zh-CN"/>
                    </w:rPr>
                    <w:t xml:space="preserve">Measurement identifiers (e.g. </w:t>
                  </w:r>
                  <w:r>
                    <w:rPr>
                      <w:bCs/>
                      <w:i/>
                      <w:iCs/>
                      <w:lang w:eastAsia="zh-CN"/>
                    </w:rPr>
                    <w:t>UL/DL/E2E</w:t>
                  </w:r>
                  <w:r>
                    <w:rPr>
                      <w:b w:val="0"/>
                      <w:lang w:eastAsia="zh-CN"/>
                    </w:rPr>
                    <w:t xml:space="preserve"> latency, </w:t>
                  </w:r>
                  <w:r>
                    <w:rPr>
                      <w:bCs/>
                      <w:i/>
                      <w:iCs/>
                      <w:lang w:eastAsia="zh-CN"/>
                    </w:rPr>
                    <w:t>UL/DL</w:t>
                  </w:r>
                  <w:r>
                    <w:rPr>
                      <w:b w:val="0"/>
                      <w:lang w:eastAsia="zh-CN"/>
                    </w:rPr>
                    <w:t xml:space="preserve"> bitrate, </w:t>
                  </w:r>
                  <w:r>
                    <w:rPr>
                      <w:bCs/>
                      <w:i/>
                      <w:iCs/>
                      <w:lang w:eastAsia="zh-CN"/>
                    </w:rPr>
                    <w:t>UL/DL/E2E</w:t>
                  </w:r>
                  <w:r>
                    <w:rPr>
                      <w:b w:val="0"/>
                      <w:lang w:eastAsia="zh-CN"/>
                    </w:rPr>
                    <w:t xml:space="preserve"> packet loss rate, </w:t>
                  </w:r>
                  <w:r>
                    <w:rPr>
                      <w:bCs/>
                      <w:i/>
                      <w:iCs/>
                      <w:lang w:eastAsia="zh-CN"/>
                    </w:rPr>
                    <w:t>UL/DL/E2E</w:t>
                  </w:r>
                  <w:r>
                    <w:rPr>
                      <w:b w:val="0"/>
                      <w:lang w:eastAsia="zh-CN"/>
                    </w:rPr>
                    <w:t xml:space="preserve"> jitter</w:t>
                  </w:r>
                  <w:r>
                    <w:rPr>
                      <w:bCs/>
                      <w:i/>
                      <w:iCs/>
                      <w:lang w:eastAsia="zh-CN"/>
                    </w:rPr>
                    <w:t>) and crossflows identifiers (e.g., crossflows latency, crossflows bitrate, crossflows packet loss rate, crossflows jitter)</w:t>
                  </w:r>
                </w:p>
              </w:tc>
            </w:tr>
            <w:tr w:rsidR="008B4BEC" w14:paraId="10C4C7DA" w14:textId="77777777">
              <w:trPr>
                <w:jc w:val="center"/>
              </w:trPr>
              <w:tc>
                <w:tcPr>
                  <w:tcW w:w="2880" w:type="dxa"/>
                  <w:tcBorders>
                    <w:top w:val="single" w:sz="4" w:space="0" w:color="000000"/>
                    <w:left w:val="single" w:sz="4" w:space="0" w:color="000000"/>
                    <w:bottom w:val="single" w:sz="4" w:space="0" w:color="000000"/>
                    <w:right w:val="nil"/>
                  </w:tcBorders>
                </w:tcPr>
                <w:p w14:paraId="52553824" w14:textId="77777777" w:rsidR="008B4BEC" w:rsidRDefault="00000000">
                  <w:pPr>
                    <w:pStyle w:val="TAH"/>
                    <w:jc w:val="left"/>
                    <w:rPr>
                      <w:b w:val="0"/>
                      <w:lang w:eastAsia="zh-CN"/>
                    </w:rPr>
                  </w:pPr>
                  <w:r>
                    <w:rPr>
                      <w:b w:val="0"/>
                      <w:lang w:eastAsia="zh-CN"/>
                    </w:rPr>
                    <w:t xml:space="preserve">&gt; VAL UE ID(s) </w:t>
                  </w:r>
                  <w:r>
                    <w:rPr>
                      <w:bCs/>
                      <w:i/>
                      <w:iCs/>
                      <w:lang w:eastAsia="zh-CN"/>
                    </w:rPr>
                    <w:t xml:space="preserve">or </w:t>
                  </w:r>
                  <w:r>
                    <w:rPr>
                      <w:bCs/>
                      <w:i/>
                      <w:iCs/>
                    </w:rPr>
                    <w:t>flow(s)</w:t>
                  </w:r>
                  <w:r>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2A578BAE" w14:textId="77777777" w:rsidR="008B4BEC" w:rsidRDefault="00000000">
                  <w:pPr>
                    <w:pStyle w:val="TAH"/>
                    <w:rPr>
                      <w:b w:val="0"/>
                      <w:lang w:eastAsia="zh-CN"/>
                    </w:rPr>
                  </w:pPr>
                  <w:r>
                    <w:rPr>
                      <w:b w:val="0"/>
                      <w:lang w:eastAsia="zh-CN"/>
                    </w:rPr>
                    <w:t>O</w:t>
                  </w:r>
                </w:p>
                <w:p w14:paraId="7B965A70" w14:textId="77777777" w:rsidR="008B4BEC" w:rsidRDefault="00000000">
                  <w:pPr>
                    <w:pStyle w:val="TAH"/>
                    <w:rPr>
                      <w:bCs/>
                      <w:i/>
                      <w:iCs/>
                      <w:lang w:eastAsia="zh-CN"/>
                    </w:rPr>
                  </w:pPr>
                  <w:r>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187EC9" w14:textId="77777777" w:rsidR="008B4BEC" w:rsidRDefault="00000000">
                  <w:pPr>
                    <w:pStyle w:val="TAH"/>
                    <w:jc w:val="left"/>
                    <w:rPr>
                      <w:b w:val="0"/>
                      <w:lang w:eastAsia="zh-CN"/>
                    </w:rPr>
                  </w:pPr>
                  <w:r>
                    <w:rPr>
                      <w:b w:val="0"/>
                      <w:lang w:eastAsia="zh-CN"/>
                    </w:rPr>
                    <w:t xml:space="preserve">It indicates the VAL UE(s) under SEALDD measurement. For a single VAL UE </w:t>
                  </w:r>
                  <w:r>
                    <w:rPr>
                      <w:bCs/>
                      <w:i/>
                      <w:iCs/>
                      <w:lang w:eastAsia="zh-CN"/>
                    </w:rPr>
                    <w:t xml:space="preserve">or </w:t>
                  </w:r>
                  <w:r>
                    <w:rPr>
                      <w:bCs/>
                      <w:i/>
                      <w:iCs/>
                    </w:rPr>
                    <w:t>flow(s)</w:t>
                  </w:r>
                  <w:r>
                    <w:rPr>
                      <w:bCs/>
                      <w:i/>
                      <w:iCs/>
                      <w:lang w:eastAsia="zh-CN"/>
                    </w:rPr>
                    <w:t>traffic descriptor(s)</w:t>
                  </w:r>
                  <w:r>
                    <w:rPr>
                      <w:b w:val="0"/>
                      <w:lang w:eastAsia="zh-CN"/>
                    </w:rPr>
                    <w:t xml:space="preserve">, it can be omitted and the associated measurement values are for the single VAL UE. For multiple VAL UEs </w:t>
                  </w:r>
                  <w:r>
                    <w:rPr>
                      <w:bCs/>
                      <w:i/>
                      <w:iCs/>
                      <w:lang w:eastAsia="zh-CN"/>
                    </w:rPr>
                    <w:t xml:space="preserve">or </w:t>
                  </w:r>
                  <w:r>
                    <w:rPr>
                      <w:bCs/>
                      <w:i/>
                      <w:iCs/>
                    </w:rPr>
                    <w:t>flow(s)</w:t>
                  </w:r>
                  <w:r>
                    <w:rPr>
                      <w:bCs/>
                      <w:i/>
                      <w:iCs/>
                      <w:lang w:eastAsia="zh-CN"/>
                    </w:rPr>
                    <w:t>traffic descriptor(s)</w:t>
                  </w:r>
                  <w:r>
                    <w:rPr>
                      <w:b w:val="0"/>
                      <w:lang w:eastAsia="zh-CN"/>
                    </w:rPr>
                    <w:t xml:space="preserve"> with reporting granularity set to individual UE </w:t>
                  </w:r>
                  <w:r>
                    <w:rPr>
                      <w:bCs/>
                      <w:i/>
                      <w:iCs/>
                      <w:lang w:eastAsia="zh-CN"/>
                    </w:rPr>
                    <w:t>or flow traffic descriptor</w:t>
                  </w:r>
                  <w:r>
                    <w:rPr>
                      <w:b w:val="0"/>
                      <w:lang w:eastAsia="zh-CN"/>
                    </w:rPr>
                    <w:t xml:space="preserve">, the associated measurement values are for individual VAL UE </w:t>
                  </w:r>
                  <w:r>
                    <w:rPr>
                      <w:bCs/>
                      <w:i/>
                      <w:iCs/>
                      <w:lang w:eastAsia="zh-CN"/>
                    </w:rPr>
                    <w:t>or flow traffic descriptor</w:t>
                  </w:r>
                  <w:r>
                    <w:rPr>
                      <w:b w:val="0"/>
                      <w:lang w:eastAsia="zh-CN"/>
                    </w:rPr>
                    <w:t xml:space="preserve"> as indicated in this IE. For multiple VAL UEs with reporting granularity</w:t>
                  </w:r>
                  <w:r>
                    <w:rPr>
                      <w:rFonts w:cs="Arial"/>
                      <w:b w:val="0"/>
                      <w:lang w:eastAsia="zh-CN"/>
                    </w:rPr>
                    <w:t xml:space="preserve"> set to VAL UE group/list or all VAL UEs</w:t>
                  </w:r>
                  <w:r>
                    <w:rPr>
                      <w:b w:val="0"/>
                      <w:lang w:eastAsia="zh-CN"/>
                    </w:rPr>
                    <w:t>, the associated measurement values are aggregation for all VAL UEs or the VAL UE group/list and this IE includes the measured VAL UEs.</w:t>
                  </w:r>
                </w:p>
              </w:tc>
            </w:tr>
            <w:tr w:rsidR="008B4BEC" w14:paraId="54227E6A" w14:textId="77777777">
              <w:trPr>
                <w:jc w:val="center"/>
              </w:trPr>
              <w:tc>
                <w:tcPr>
                  <w:tcW w:w="2880" w:type="dxa"/>
                  <w:tcBorders>
                    <w:top w:val="single" w:sz="4" w:space="0" w:color="000000"/>
                    <w:left w:val="single" w:sz="4" w:space="0" w:color="000000"/>
                    <w:bottom w:val="single" w:sz="4" w:space="0" w:color="000000"/>
                    <w:right w:val="nil"/>
                  </w:tcBorders>
                </w:tcPr>
                <w:p w14:paraId="6833C013" w14:textId="77777777" w:rsidR="008B4BEC" w:rsidRDefault="00000000">
                  <w:pPr>
                    <w:pStyle w:val="TAH"/>
                    <w:jc w:val="left"/>
                    <w:rPr>
                      <w:i/>
                      <w:iCs/>
                      <w:lang w:eastAsia="zh-CN"/>
                    </w:rPr>
                  </w:pPr>
                  <w:r>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45C767D" w14:textId="77777777" w:rsidR="008B4BEC" w:rsidRDefault="00000000">
                  <w:pPr>
                    <w:pStyle w:val="TAC"/>
                    <w:rPr>
                      <w:b/>
                      <w:i/>
                      <w:iCs/>
                      <w:lang w:eastAsia="zh-CN"/>
                    </w:rPr>
                  </w:pPr>
                  <w:r>
                    <w:rPr>
                      <w:b/>
                      <w:i/>
                      <w:iCs/>
                      <w:lang w:eastAsia="zh-CN"/>
                    </w:rPr>
                    <w:t>O</w:t>
                  </w:r>
                </w:p>
                <w:p w14:paraId="0A3A6E3C" w14:textId="77777777" w:rsidR="008B4BEC" w:rsidRDefault="00000000">
                  <w:pPr>
                    <w:pStyle w:val="TAH"/>
                    <w:rPr>
                      <w:i/>
                      <w:iCs/>
                      <w:lang w:eastAsia="zh-CN"/>
                    </w:rPr>
                  </w:pPr>
                  <w:r>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A39895" w14:textId="77777777" w:rsidR="008B4BEC" w:rsidRDefault="00000000">
                  <w:pPr>
                    <w:pStyle w:val="TAH"/>
                    <w:jc w:val="left"/>
                    <w:rPr>
                      <w:i/>
                      <w:iCs/>
                      <w:lang w:eastAsia="zh-CN"/>
                    </w:rPr>
                  </w:pPr>
                  <w:r>
                    <w:rPr>
                      <w:i/>
                      <w:iCs/>
                      <w:lang w:eastAsia="zh-CN"/>
                    </w:rPr>
                    <w:t>Represents the crossflow measurement information, e.g., list of pairs traffic descriptor with traffic direction (UL or DL).</w:t>
                  </w:r>
                </w:p>
                <w:p w14:paraId="65219373" w14:textId="77777777" w:rsidR="008B4BEC" w:rsidRDefault="00000000">
                  <w:pPr>
                    <w:pStyle w:val="TAH"/>
                    <w:jc w:val="left"/>
                    <w:rPr>
                      <w:i/>
                      <w:iCs/>
                      <w:lang w:eastAsia="zh-CN"/>
                    </w:rPr>
                  </w:pPr>
                  <w:r>
                    <w:rPr>
                      <w:lang w:eastAsia="zh-CN"/>
                    </w:rPr>
                    <w:t xml:space="preserve">Example of the </w:t>
                  </w:r>
                  <w:r>
                    <w:rPr>
                      <w:i/>
                      <w:iCs/>
                      <w:lang w:eastAsia="zh-CN"/>
                    </w:rPr>
                    <w:t>crossflow measurement information</w:t>
                  </w:r>
                  <w:r>
                    <w:rPr>
                      <w:lang w:eastAsia="zh-CN"/>
                    </w:rPr>
                    <w:t>: {[traffic descriptor 1, UL]; [traffic descriptor 2, DL]}.</w:t>
                  </w:r>
                </w:p>
              </w:tc>
            </w:tr>
            <w:tr w:rsidR="008B4BEC" w14:paraId="0273CE8D" w14:textId="77777777">
              <w:trPr>
                <w:jc w:val="center"/>
              </w:trPr>
              <w:tc>
                <w:tcPr>
                  <w:tcW w:w="2880" w:type="dxa"/>
                  <w:tcBorders>
                    <w:top w:val="single" w:sz="4" w:space="0" w:color="000000"/>
                    <w:left w:val="single" w:sz="4" w:space="0" w:color="000000"/>
                    <w:bottom w:val="single" w:sz="4" w:space="0" w:color="000000"/>
                    <w:right w:val="nil"/>
                  </w:tcBorders>
                </w:tcPr>
                <w:p w14:paraId="4A5887F7" w14:textId="77777777" w:rsidR="008B4BEC" w:rsidRDefault="00000000">
                  <w:pPr>
                    <w:pStyle w:val="TAH"/>
                    <w:jc w:val="left"/>
                    <w:rPr>
                      <w:b w:val="0"/>
                      <w:lang w:eastAsia="zh-CN"/>
                    </w:rPr>
                  </w:pPr>
                  <w:r>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4164F84E"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969F8D" w14:textId="77777777" w:rsidR="008B4BEC" w:rsidRDefault="00000000">
                  <w:pPr>
                    <w:pStyle w:val="TAH"/>
                    <w:jc w:val="left"/>
                    <w:rPr>
                      <w:b w:val="0"/>
                      <w:lang w:eastAsia="zh-CN"/>
                    </w:rPr>
                  </w:pPr>
                  <w:r>
                    <w:rPr>
                      <w:b w:val="0"/>
                      <w:lang w:eastAsia="zh-CN"/>
                    </w:rPr>
                    <w:t>The average measurement value of measurement results</w:t>
                  </w:r>
                </w:p>
              </w:tc>
            </w:tr>
            <w:tr w:rsidR="008B4BEC" w14:paraId="31F6773D" w14:textId="77777777">
              <w:trPr>
                <w:jc w:val="center"/>
              </w:trPr>
              <w:tc>
                <w:tcPr>
                  <w:tcW w:w="2880" w:type="dxa"/>
                  <w:tcBorders>
                    <w:top w:val="single" w:sz="4" w:space="0" w:color="000000"/>
                    <w:left w:val="single" w:sz="4" w:space="0" w:color="000000"/>
                    <w:bottom w:val="single" w:sz="4" w:space="0" w:color="000000"/>
                    <w:right w:val="nil"/>
                  </w:tcBorders>
                </w:tcPr>
                <w:p w14:paraId="2FC7A109" w14:textId="77777777" w:rsidR="008B4BEC" w:rsidRDefault="00000000">
                  <w:pPr>
                    <w:pStyle w:val="TAH"/>
                    <w:jc w:val="left"/>
                    <w:rPr>
                      <w:b w:val="0"/>
                      <w:lang w:eastAsia="zh-CN"/>
                    </w:rPr>
                  </w:pPr>
                  <w:r>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18799763"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B17587" w14:textId="77777777" w:rsidR="008B4BEC" w:rsidRDefault="00000000">
                  <w:pPr>
                    <w:pStyle w:val="TAH"/>
                    <w:jc w:val="left"/>
                    <w:rPr>
                      <w:b w:val="0"/>
                      <w:lang w:eastAsia="zh-CN"/>
                    </w:rPr>
                  </w:pPr>
                  <w:r>
                    <w:rPr>
                      <w:b w:val="0"/>
                      <w:lang w:eastAsia="zh-CN"/>
                    </w:rPr>
                    <w:t xml:space="preserve">The minimum measurement value of measurement results </w:t>
                  </w:r>
                </w:p>
              </w:tc>
            </w:tr>
            <w:tr w:rsidR="008B4BEC" w14:paraId="673A8449" w14:textId="77777777">
              <w:trPr>
                <w:jc w:val="center"/>
              </w:trPr>
              <w:tc>
                <w:tcPr>
                  <w:tcW w:w="2880" w:type="dxa"/>
                  <w:tcBorders>
                    <w:top w:val="single" w:sz="4" w:space="0" w:color="000000"/>
                    <w:left w:val="single" w:sz="4" w:space="0" w:color="000000"/>
                    <w:bottom w:val="single" w:sz="4" w:space="0" w:color="000000"/>
                    <w:right w:val="nil"/>
                  </w:tcBorders>
                </w:tcPr>
                <w:p w14:paraId="574925AB" w14:textId="77777777" w:rsidR="008B4BEC" w:rsidRDefault="00000000">
                  <w:pPr>
                    <w:pStyle w:val="TAH"/>
                    <w:jc w:val="left"/>
                    <w:rPr>
                      <w:b w:val="0"/>
                      <w:lang w:eastAsia="en-GB"/>
                    </w:rPr>
                  </w:pPr>
                  <w:r>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2C36E80A"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709615" w14:textId="77777777" w:rsidR="008B4BEC" w:rsidRDefault="00000000">
                  <w:pPr>
                    <w:pStyle w:val="TAH"/>
                    <w:jc w:val="left"/>
                    <w:rPr>
                      <w:b w:val="0"/>
                      <w:lang w:eastAsia="zh-CN"/>
                    </w:rPr>
                  </w:pPr>
                  <w:r>
                    <w:rPr>
                      <w:b w:val="0"/>
                      <w:lang w:eastAsia="zh-CN"/>
                    </w:rPr>
                    <w:t xml:space="preserve">The </w:t>
                  </w:r>
                  <w:r>
                    <w:rPr>
                      <w:b w:val="0"/>
                      <w:lang w:eastAsia="en-GB"/>
                    </w:rPr>
                    <w:t>maximum</w:t>
                  </w:r>
                  <w:r>
                    <w:rPr>
                      <w:b w:val="0"/>
                      <w:lang w:eastAsia="zh-CN"/>
                    </w:rPr>
                    <w:t xml:space="preserve"> measurement value of measurement results</w:t>
                  </w:r>
                </w:p>
              </w:tc>
            </w:tr>
            <w:tr w:rsidR="008B4BEC" w14:paraId="75BC943E" w14:textId="77777777">
              <w:trPr>
                <w:jc w:val="center"/>
              </w:trPr>
              <w:tc>
                <w:tcPr>
                  <w:tcW w:w="2880" w:type="dxa"/>
                  <w:tcBorders>
                    <w:top w:val="single" w:sz="4" w:space="0" w:color="000000"/>
                    <w:left w:val="single" w:sz="4" w:space="0" w:color="000000"/>
                    <w:bottom w:val="single" w:sz="4" w:space="0" w:color="000000"/>
                    <w:right w:val="nil"/>
                  </w:tcBorders>
                </w:tcPr>
                <w:p w14:paraId="4AF1CA7F" w14:textId="77777777" w:rsidR="008B4BEC" w:rsidRDefault="00000000">
                  <w:pPr>
                    <w:pStyle w:val="TAH"/>
                    <w:jc w:val="left"/>
                    <w:rPr>
                      <w:b w:val="0"/>
                      <w:lang w:eastAsia="en-GB"/>
                    </w:rPr>
                  </w:pPr>
                  <w:r>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38F24C2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5FF165" w14:textId="77777777" w:rsidR="008B4BEC" w:rsidRDefault="00000000">
                  <w:pPr>
                    <w:pStyle w:val="TAH"/>
                    <w:jc w:val="left"/>
                    <w:rPr>
                      <w:b w:val="0"/>
                      <w:lang w:eastAsia="zh-CN"/>
                    </w:rPr>
                  </w:pPr>
                  <w:r>
                    <w:rPr>
                      <w:b w:val="0"/>
                      <w:lang w:eastAsia="zh-CN"/>
                    </w:rPr>
                    <w:t>Standard deviation measurement value of measurement results</w:t>
                  </w:r>
                </w:p>
              </w:tc>
            </w:tr>
            <w:tr w:rsidR="008B4BEC" w14:paraId="71B50662" w14:textId="77777777">
              <w:trPr>
                <w:jc w:val="center"/>
              </w:trPr>
              <w:tc>
                <w:tcPr>
                  <w:tcW w:w="2880" w:type="dxa"/>
                  <w:tcBorders>
                    <w:top w:val="single" w:sz="4" w:space="0" w:color="000000"/>
                    <w:left w:val="single" w:sz="4" w:space="0" w:color="000000"/>
                    <w:bottom w:val="single" w:sz="4" w:space="0" w:color="000000"/>
                    <w:right w:val="nil"/>
                  </w:tcBorders>
                </w:tcPr>
                <w:p w14:paraId="5E900595" w14:textId="77777777" w:rsidR="008B4BEC" w:rsidRDefault="00000000">
                  <w:pPr>
                    <w:pStyle w:val="TAH"/>
                    <w:jc w:val="left"/>
                    <w:rPr>
                      <w:b w:val="0"/>
                      <w:lang w:eastAsia="en-GB"/>
                    </w:rPr>
                  </w:pPr>
                  <w:r>
                    <w:rPr>
                      <w:b w:val="0"/>
                      <w:lang w:eastAsia="en-GB"/>
                    </w:rPr>
                    <w:t>&gt; k</w:t>
                  </w:r>
                  <w:r>
                    <w:rPr>
                      <w:rFonts w:eastAsia="SimSun" w:hint="eastAsia"/>
                      <w:b w:val="0"/>
                      <w:lang w:val="en-US" w:eastAsia="zh-CN"/>
                    </w:rPr>
                    <w:t>-</w:t>
                  </w:r>
                  <w:r>
                    <w:rPr>
                      <w:b w:val="0"/>
                      <w:lang w:eastAsia="en-GB"/>
                    </w:rPr>
                    <w:t>Percentile measurement value</w:t>
                  </w:r>
                </w:p>
              </w:tc>
              <w:tc>
                <w:tcPr>
                  <w:tcW w:w="1440" w:type="dxa"/>
                  <w:tcBorders>
                    <w:top w:val="single" w:sz="4" w:space="0" w:color="000000"/>
                    <w:left w:val="single" w:sz="4" w:space="0" w:color="000000"/>
                    <w:bottom w:val="single" w:sz="4" w:space="0" w:color="000000"/>
                    <w:right w:val="nil"/>
                  </w:tcBorders>
                </w:tcPr>
                <w:p w14:paraId="56331718"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09D820" w14:textId="77777777" w:rsidR="008B4BEC" w:rsidRDefault="00000000">
                  <w:pPr>
                    <w:pStyle w:val="TAH"/>
                    <w:jc w:val="left"/>
                    <w:rPr>
                      <w:b w:val="0"/>
                      <w:lang w:eastAsia="zh-CN"/>
                    </w:rPr>
                  </w:pPr>
                  <w:r>
                    <w:rPr>
                      <w:b w:val="0"/>
                      <w:lang w:eastAsia="zh-CN"/>
                    </w:rPr>
                    <w:t>Indicates the k</w:t>
                  </w:r>
                  <w:r>
                    <w:rPr>
                      <w:rFonts w:hint="eastAsia"/>
                      <w:b w:val="0"/>
                      <w:lang w:val="en-US" w:eastAsia="zh-CN"/>
                    </w:rPr>
                    <w:t>-</w:t>
                  </w:r>
                  <w:r>
                    <w:rPr>
                      <w:b w:val="0"/>
                      <w:lang w:eastAsia="zh-CN"/>
                    </w:rPr>
                    <w:t>percentile measurement value of measurement results</w:t>
                  </w:r>
                </w:p>
              </w:tc>
            </w:tr>
            <w:tr w:rsidR="008B4BEC" w14:paraId="4344D383" w14:textId="77777777">
              <w:trPr>
                <w:jc w:val="center"/>
              </w:trPr>
              <w:tc>
                <w:tcPr>
                  <w:tcW w:w="2880" w:type="dxa"/>
                  <w:tcBorders>
                    <w:top w:val="single" w:sz="4" w:space="0" w:color="000000"/>
                    <w:left w:val="single" w:sz="4" w:space="0" w:color="000000"/>
                    <w:bottom w:val="single" w:sz="4" w:space="0" w:color="000000"/>
                    <w:right w:val="nil"/>
                  </w:tcBorders>
                </w:tcPr>
                <w:p w14:paraId="48C2D7BC" w14:textId="77777777" w:rsidR="008B4BEC" w:rsidRDefault="00000000">
                  <w:pPr>
                    <w:pStyle w:val="TAH"/>
                    <w:jc w:val="left"/>
                    <w:rPr>
                      <w:b w:val="0"/>
                      <w:lang w:eastAsia="en-GB"/>
                    </w:rPr>
                  </w:pPr>
                  <w:r>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75DB2F8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AF48E" w14:textId="77777777" w:rsidR="008B4BEC" w:rsidRDefault="00000000">
                  <w:pPr>
                    <w:pStyle w:val="TAH"/>
                    <w:jc w:val="left"/>
                    <w:rPr>
                      <w:b w:val="0"/>
                      <w:lang w:eastAsia="zh-CN"/>
                    </w:rPr>
                  </w:pPr>
                  <w:r>
                    <w:rPr>
                      <w:b w:val="0"/>
                      <w:lang w:eastAsia="en-GB"/>
                    </w:rPr>
                    <w:t xml:space="preserve">Indicates the measurement period </w:t>
                  </w:r>
                </w:p>
              </w:tc>
            </w:tr>
            <w:tr w:rsidR="008B4BEC" w14:paraId="3472D143" w14:textId="77777777">
              <w:trPr>
                <w:jc w:val="center"/>
              </w:trPr>
              <w:tc>
                <w:tcPr>
                  <w:tcW w:w="2880" w:type="dxa"/>
                  <w:tcBorders>
                    <w:top w:val="single" w:sz="4" w:space="0" w:color="000000"/>
                    <w:left w:val="single" w:sz="4" w:space="0" w:color="000000"/>
                    <w:bottom w:val="single" w:sz="4" w:space="0" w:color="000000"/>
                    <w:right w:val="nil"/>
                  </w:tcBorders>
                </w:tcPr>
                <w:p w14:paraId="42732008" w14:textId="77777777" w:rsidR="008B4BEC" w:rsidRDefault="00000000">
                  <w:pPr>
                    <w:pStyle w:val="TAH"/>
                    <w:jc w:val="left"/>
                    <w:rPr>
                      <w:b w:val="0"/>
                      <w:lang w:eastAsia="en-GB"/>
                    </w:rPr>
                  </w:pPr>
                  <w:r>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55A0ABC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8EBE" w14:textId="77777777" w:rsidR="008B4BEC" w:rsidRDefault="00000000">
                  <w:pPr>
                    <w:pStyle w:val="TAH"/>
                    <w:jc w:val="left"/>
                    <w:rPr>
                      <w:b w:val="0"/>
                      <w:lang w:eastAsia="en-GB"/>
                    </w:rPr>
                  </w:pPr>
                  <w:r>
                    <w:rPr>
                      <w:b w:val="0"/>
                      <w:lang w:eastAsia="zh-CN"/>
                    </w:rPr>
                    <w:t>Indicates the timestamp of measurement results</w:t>
                  </w:r>
                </w:p>
              </w:tc>
            </w:tr>
            <w:tr w:rsidR="008B4BEC" w14:paraId="37373FD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D2C0B2" w14:textId="77777777" w:rsidR="008B4BEC" w:rsidRDefault="00000000">
                  <w:pPr>
                    <w:pStyle w:val="TAN"/>
                    <w:rPr>
                      <w:b/>
                      <w:bCs/>
                      <w:i/>
                      <w:iCs/>
                      <w:lang w:eastAsia="zh-CN"/>
                    </w:rPr>
                  </w:pPr>
                  <w:r>
                    <w:rPr>
                      <w:b/>
                      <w:bCs/>
                      <w:i/>
                      <w:iCs/>
                      <w:lang w:eastAsia="zh-CN"/>
                    </w:rPr>
                    <w:t>NOTE:</w:t>
                  </w:r>
                  <w:r>
                    <w:rPr>
                      <w:b/>
                      <w:bCs/>
                      <w:i/>
                      <w:iCs/>
                      <w:lang w:eastAsia="zh-CN"/>
                    </w:rPr>
                    <w:tab/>
                    <w:t>These IEs are mutually exclusive.</w:t>
                  </w:r>
                </w:p>
              </w:tc>
            </w:tr>
          </w:tbl>
          <w:p w14:paraId="5D98C00B" w14:textId="77777777" w:rsidR="008B4BEC" w:rsidRDefault="008B4BEC">
            <w:pPr>
              <w:pStyle w:val="NO"/>
              <w:ind w:left="0" w:firstLine="0"/>
            </w:pPr>
          </w:p>
          <w:p w14:paraId="480C54E4" w14:textId="77777777" w:rsidR="008B4BEC" w:rsidRDefault="00000000">
            <w:pPr>
              <w:pStyle w:val="Heading4"/>
              <w:rPr>
                <w:rFonts w:eastAsia="DengXian"/>
              </w:rPr>
            </w:pPr>
            <w:bookmarkStart w:id="472" w:name="_Toc155261800"/>
            <w:r>
              <w:rPr>
                <w:rFonts w:eastAsia="DengXian"/>
              </w:rPr>
              <w:t>9.7.3.4</w:t>
            </w:r>
            <w:r>
              <w:rPr>
                <w:rFonts w:eastAsia="DengXian"/>
              </w:rPr>
              <w:tab/>
              <w:t>SEALDD enabled data transmission quality query request</w:t>
            </w:r>
            <w:bookmarkEnd w:id="472"/>
          </w:p>
          <w:p w14:paraId="1C218213" w14:textId="77777777" w:rsidR="008B4BEC" w:rsidRDefault="00000000">
            <w:pPr>
              <w:rPr>
                <w:rFonts w:eastAsia="DengXian"/>
              </w:rPr>
            </w:pPr>
            <w:r>
              <w:t xml:space="preserve">Table 9.7.3.4-1 describes the information flow from the </w:t>
            </w:r>
            <w:r>
              <w:rPr>
                <w:lang w:eastAsia="zh-CN"/>
              </w:rPr>
              <w:t>other consumers (e.g. SEALDD server, NSCE server, ADAE server)</w:t>
            </w:r>
            <w:r>
              <w:t xml:space="preserve"> to the SEALDD server for querying the data transmission quality measurement result.</w:t>
            </w:r>
          </w:p>
          <w:p w14:paraId="4C87E52C" w14:textId="77777777" w:rsidR="008B4BEC" w:rsidRDefault="00000000">
            <w:pPr>
              <w:pStyle w:val="TH"/>
              <w:rPr>
                <w:lang w:val="en-US"/>
              </w:rPr>
            </w:pPr>
            <w:r>
              <w:t>Table </w:t>
            </w:r>
            <w:r>
              <w:rPr>
                <w:lang w:eastAsia="zh-CN"/>
              </w:rPr>
              <w:t>9.7</w:t>
            </w:r>
            <w:r>
              <w:rPr>
                <w:lang w:val="en-US"/>
              </w:rPr>
              <w:t>.3</w:t>
            </w:r>
            <w:r>
              <w:t>.4-1: SEALDD transmission quality query request</w:t>
            </w:r>
          </w:p>
          <w:tbl>
            <w:tblPr>
              <w:tblW w:w="8640" w:type="dxa"/>
              <w:jc w:val="center"/>
              <w:tblLook w:val="04A0" w:firstRow="1" w:lastRow="0" w:firstColumn="1" w:lastColumn="0" w:noHBand="0" w:noVBand="1"/>
            </w:tblPr>
            <w:tblGrid>
              <w:gridCol w:w="2880"/>
              <w:gridCol w:w="1440"/>
              <w:gridCol w:w="4320"/>
            </w:tblGrid>
            <w:tr w:rsidR="008B4BEC" w14:paraId="74D80F8B" w14:textId="77777777">
              <w:trPr>
                <w:jc w:val="center"/>
              </w:trPr>
              <w:tc>
                <w:tcPr>
                  <w:tcW w:w="2880" w:type="dxa"/>
                  <w:tcBorders>
                    <w:top w:val="single" w:sz="4" w:space="0" w:color="000000"/>
                    <w:left w:val="single" w:sz="4" w:space="0" w:color="000000"/>
                    <w:bottom w:val="single" w:sz="4" w:space="0" w:color="000000"/>
                    <w:right w:val="nil"/>
                  </w:tcBorders>
                </w:tcPr>
                <w:p w14:paraId="146FB3C3"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C4FED19"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147A6D5" w14:textId="77777777" w:rsidR="008B4BEC" w:rsidRDefault="00000000">
                  <w:pPr>
                    <w:pStyle w:val="TAH"/>
                  </w:pPr>
                  <w:r>
                    <w:t>Description</w:t>
                  </w:r>
                </w:p>
              </w:tc>
            </w:tr>
            <w:tr w:rsidR="008B4BEC" w14:paraId="60F4B83A" w14:textId="77777777">
              <w:trPr>
                <w:jc w:val="center"/>
              </w:trPr>
              <w:tc>
                <w:tcPr>
                  <w:tcW w:w="2880" w:type="dxa"/>
                  <w:tcBorders>
                    <w:top w:val="single" w:sz="4" w:space="0" w:color="000000"/>
                    <w:left w:val="single" w:sz="4" w:space="0" w:color="000000"/>
                    <w:bottom w:val="single" w:sz="4" w:space="0" w:color="000000"/>
                    <w:right w:val="nil"/>
                  </w:tcBorders>
                </w:tcPr>
                <w:p w14:paraId="1FD9435B" w14:textId="77777777" w:rsidR="008B4BEC" w:rsidRDefault="00000000">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tcPr>
                <w:p w14:paraId="6CF9B746"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F8E1A1" w14:textId="77777777" w:rsidR="008B4BEC" w:rsidRDefault="00000000">
                  <w:pPr>
                    <w:pStyle w:val="TAL"/>
                    <w:rPr>
                      <w:lang w:eastAsia="zh-CN"/>
                    </w:rPr>
                  </w:pPr>
                  <w:r>
                    <w:rPr>
                      <w:lang w:eastAsia="zh-CN"/>
                    </w:rPr>
                    <w:t>Identify of the application traffic (e.g. VAL server ID, VAL service ID)</w:t>
                  </w:r>
                </w:p>
              </w:tc>
            </w:tr>
            <w:tr w:rsidR="008B4BEC" w14:paraId="2A6E80A6" w14:textId="77777777">
              <w:trPr>
                <w:jc w:val="center"/>
              </w:trPr>
              <w:tc>
                <w:tcPr>
                  <w:tcW w:w="2880" w:type="dxa"/>
                  <w:tcBorders>
                    <w:top w:val="single" w:sz="4" w:space="0" w:color="000000"/>
                    <w:left w:val="single" w:sz="4" w:space="0" w:color="000000"/>
                    <w:bottom w:val="single" w:sz="4" w:space="0" w:color="000000"/>
                    <w:right w:val="nil"/>
                  </w:tcBorders>
                </w:tcPr>
                <w:p w14:paraId="274C61A3" w14:textId="77777777" w:rsidR="008B4BEC" w:rsidRDefault="00000000">
                  <w:pPr>
                    <w:pStyle w:val="TAL"/>
                    <w:rPr>
                      <w:lang w:eastAsia="zh-CN"/>
                    </w:rPr>
                  </w:pPr>
                  <w:r>
                    <w:rPr>
                      <w:lang w:eastAsia="zh-CN"/>
                    </w:rPr>
                    <w:t xml:space="preserve">VAL UE ID(s) </w:t>
                  </w:r>
                  <w:r>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384A7884" w14:textId="77777777" w:rsidR="008B4BEC" w:rsidRDefault="00000000">
                  <w:pPr>
                    <w:pStyle w:val="TAC"/>
                    <w:rPr>
                      <w:lang w:eastAsia="zh-CN"/>
                    </w:rPr>
                  </w:pPr>
                  <w:r>
                    <w:rPr>
                      <w:lang w:eastAsia="zh-CN"/>
                    </w:rPr>
                    <w:t>O</w:t>
                  </w:r>
                </w:p>
                <w:p w14:paraId="1BFE32AD" w14:textId="77777777" w:rsidR="008B4BEC" w:rsidRDefault="00000000">
                  <w:pPr>
                    <w:pStyle w:val="TAC"/>
                    <w:rPr>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1EADEB5" w14:textId="77777777" w:rsidR="008B4BEC" w:rsidRDefault="00000000">
                  <w:pPr>
                    <w:pStyle w:val="TAL"/>
                    <w:rPr>
                      <w:lang w:eastAsia="zh-CN"/>
                    </w:rPr>
                  </w:pPr>
                  <w:r>
                    <w:rPr>
                      <w:lang w:eastAsia="zh-CN"/>
                    </w:rPr>
                    <w:t xml:space="preserve">Identifier of VAL UE(s) </w:t>
                  </w:r>
                  <w:r>
                    <w:rPr>
                      <w:b/>
                      <w:i/>
                      <w:iCs/>
                      <w:lang w:eastAsia="zh-CN"/>
                    </w:rPr>
                    <w:t>or flow (s) traffic descriptor(s)</w:t>
                  </w:r>
                  <w:r>
                    <w:rPr>
                      <w:lang w:eastAsia="zh-CN"/>
                    </w:rPr>
                    <w:t xml:space="preserve"> need to be queried, e.g. single VAL UE, multiple VAL UEs, </w:t>
                  </w:r>
                  <w:r>
                    <w:rPr>
                      <w:b/>
                      <w:bCs/>
                      <w:i/>
                      <w:iCs/>
                      <w:lang w:eastAsia="zh-CN"/>
                    </w:rPr>
                    <w:t xml:space="preserve">flow(s) </w:t>
                  </w:r>
                  <w:r>
                    <w:rPr>
                      <w:b/>
                      <w:i/>
                      <w:iCs/>
                      <w:lang w:eastAsia="zh-CN"/>
                    </w:rPr>
                    <w:t>traffic descriptor(s),</w:t>
                  </w:r>
                  <w:r>
                    <w:rPr>
                      <w:lang w:eastAsia="zh-CN"/>
                    </w:rPr>
                    <w:t xml:space="preserve"> or VAL UE group</w:t>
                  </w:r>
                </w:p>
              </w:tc>
            </w:tr>
            <w:tr w:rsidR="008B4BEC" w14:paraId="1041FE8C" w14:textId="77777777">
              <w:trPr>
                <w:jc w:val="center"/>
              </w:trPr>
              <w:tc>
                <w:tcPr>
                  <w:tcW w:w="2880" w:type="dxa"/>
                  <w:tcBorders>
                    <w:top w:val="single" w:sz="4" w:space="0" w:color="000000"/>
                    <w:left w:val="single" w:sz="4" w:space="0" w:color="000000"/>
                    <w:bottom w:val="single" w:sz="4" w:space="0" w:color="000000"/>
                    <w:right w:val="nil"/>
                  </w:tcBorders>
                </w:tcPr>
                <w:p w14:paraId="6C4A314D" w14:textId="77777777" w:rsidR="008B4BEC" w:rsidRDefault="00000000">
                  <w:pPr>
                    <w:pStyle w:val="TAL"/>
                    <w:rPr>
                      <w:b/>
                      <w:bCs/>
                      <w:lang w:eastAsia="zh-CN"/>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5525560" w14:textId="77777777" w:rsidR="008B4BEC" w:rsidRDefault="00000000">
                  <w:pPr>
                    <w:pStyle w:val="TAC"/>
                    <w:rPr>
                      <w:b/>
                      <w:bCs/>
                      <w:i/>
                      <w:iCs/>
                      <w:lang w:eastAsia="zh-CN"/>
                    </w:rPr>
                  </w:pPr>
                  <w:r>
                    <w:rPr>
                      <w:b/>
                      <w:bCs/>
                      <w:i/>
                      <w:iCs/>
                      <w:lang w:eastAsia="zh-CN"/>
                    </w:rPr>
                    <w:t>O</w:t>
                  </w:r>
                </w:p>
                <w:p w14:paraId="72A22E32" w14:textId="77777777" w:rsidR="008B4BEC" w:rsidRDefault="00000000">
                  <w:pPr>
                    <w:pStyle w:val="TAC"/>
                    <w:rPr>
                      <w:b/>
                      <w:b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D32AC6" w14:textId="77777777" w:rsidR="008B4BEC" w:rsidRDefault="00000000">
                  <w:pPr>
                    <w:pStyle w:val="TAL"/>
                    <w:rPr>
                      <w:b/>
                      <w:bCs/>
                      <w:i/>
                      <w:iCs/>
                      <w:lang w:eastAsia="zh-CN"/>
                    </w:rPr>
                  </w:pPr>
                  <w:r>
                    <w:rPr>
                      <w:b/>
                      <w:bCs/>
                      <w:i/>
                      <w:iCs/>
                      <w:lang w:eastAsia="zh-CN"/>
                    </w:rPr>
                    <w:t>Represents the crossflow measurement information, e.g., list of pairs traffic descriptor and traffic direction (UL or DL).</w:t>
                  </w:r>
                </w:p>
                <w:p w14:paraId="0A1CDC74" w14:textId="77777777" w:rsidR="008B4BEC" w:rsidRDefault="00000000">
                  <w:pPr>
                    <w:pStyle w:val="TAL"/>
                    <w:rPr>
                      <w:b/>
                      <w:bCs/>
                      <w:i/>
                      <w:iCs/>
                      <w:lang w:eastAsia="zh-CN"/>
                    </w:rPr>
                  </w:pPr>
                  <w:r>
                    <w:rPr>
                      <w:b/>
                      <w:bCs/>
                      <w:i/>
                      <w:iCs/>
                      <w:lang w:eastAsia="zh-CN"/>
                    </w:rPr>
                    <w:t>Example of the crossflow measurement information: {[traffic descriptor 1, UL]; [traffic descriptor 2, DL]}.</w:t>
                  </w:r>
                </w:p>
              </w:tc>
            </w:tr>
            <w:tr w:rsidR="008B4BEC" w14:paraId="767482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CF015F" w14:textId="77777777" w:rsidR="008B4BEC" w:rsidRDefault="00000000">
                  <w:pPr>
                    <w:pStyle w:val="TAL"/>
                    <w:rPr>
                      <w:b/>
                      <w:bCs/>
                      <w:i/>
                      <w:iCs/>
                      <w:lang w:eastAsia="zh-CN"/>
                    </w:rPr>
                  </w:pPr>
                  <w:r>
                    <w:rPr>
                      <w:b/>
                      <w:bCs/>
                      <w:i/>
                      <w:iCs/>
                      <w:lang w:eastAsia="zh-CN"/>
                    </w:rPr>
                    <w:t>NOTE:</w:t>
                  </w:r>
                  <w:r>
                    <w:rPr>
                      <w:b/>
                      <w:bCs/>
                      <w:i/>
                      <w:iCs/>
                      <w:lang w:eastAsia="zh-CN"/>
                    </w:rPr>
                    <w:tab/>
                  </w:r>
                  <w:r>
                    <w:rPr>
                      <w:b/>
                      <w:bCs/>
                      <w:i/>
                      <w:iCs/>
                      <w:lang w:eastAsia="zh-CN"/>
                    </w:rPr>
                    <w:tab/>
                    <w:t>These IEs are mutually exclusive.</w:t>
                  </w:r>
                </w:p>
              </w:tc>
            </w:tr>
          </w:tbl>
          <w:p w14:paraId="6EBBDB5F" w14:textId="77777777" w:rsidR="008B4BEC" w:rsidRDefault="008B4BEC"/>
          <w:p w14:paraId="37DBB4A3" w14:textId="77777777" w:rsidR="008B4BEC" w:rsidRDefault="008B4BEC">
            <w:pPr>
              <w:pStyle w:val="NO"/>
              <w:ind w:left="0" w:firstLine="0"/>
            </w:pPr>
          </w:p>
        </w:tc>
      </w:tr>
    </w:tbl>
    <w:p w14:paraId="5AA2141A" w14:textId="77777777" w:rsidR="008B4BEC" w:rsidRDefault="008B4BEC">
      <w:pPr>
        <w:rPr>
          <w:lang w:eastAsia="zh-CN"/>
        </w:rPr>
      </w:pPr>
    </w:p>
    <w:p w14:paraId="16EA199E" w14:textId="77777777" w:rsidR="008B4BEC" w:rsidRDefault="00000000">
      <w:pPr>
        <w:pStyle w:val="Heading3"/>
      </w:pPr>
      <w:bookmarkStart w:id="473" w:name="_Toc15524"/>
      <w:bookmarkStart w:id="474" w:name="_Toc167720621"/>
      <w:bookmarkStart w:id="475" w:name="_Toc169039375"/>
      <w:bookmarkStart w:id="476" w:name="_Toc8526"/>
      <w:bookmarkStart w:id="477" w:name="_Toc186712322"/>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bookmarkEnd w:id="473"/>
      <w:bookmarkEnd w:id="474"/>
      <w:bookmarkEnd w:id="475"/>
      <w:bookmarkEnd w:id="476"/>
      <w:bookmarkEnd w:id="477"/>
    </w:p>
    <w:p w14:paraId="2DE589A8" w14:textId="77777777" w:rsidR="008B4BEC" w:rsidRDefault="00000000">
      <w:pPr>
        <w:rPr>
          <w:lang w:val="en-US"/>
        </w:rPr>
      </w:pPr>
      <w:r>
        <w:rPr>
          <w:lang w:val="en-US"/>
        </w:rPr>
        <w:t>This solution addresses KI#1 to support:</w:t>
      </w:r>
    </w:p>
    <w:p w14:paraId="59DEC1E7" w14:textId="77777777" w:rsidR="008B4BEC" w:rsidRDefault="00000000">
      <w:pPr>
        <w:pStyle w:val="B1"/>
        <w:rPr>
          <w:lang w:val="en-US" w:eastAsia="zh-CN"/>
        </w:rPr>
      </w:pPr>
      <w:r>
        <w:rPr>
          <w:lang w:val="en-US" w:eastAsia="zh-CN"/>
        </w:rPr>
        <w:t>-</w:t>
      </w:r>
      <w:r>
        <w:rPr>
          <w:lang w:val="en-US" w:eastAsia="zh-CN"/>
        </w:rPr>
        <w:tab/>
        <w:t>what KPI the application enabling layer could provide that impact the QoS of the XR services.</w:t>
      </w:r>
    </w:p>
    <w:p w14:paraId="51C1ACE2" w14:textId="77777777" w:rsidR="008B4BEC" w:rsidRDefault="00000000">
      <w:pPr>
        <w:pStyle w:val="B1"/>
        <w:rPr>
          <w:rFonts w:eastAsiaTheme="minorEastAsia"/>
          <w:lang w:val="en-US" w:eastAsia="zh-CN"/>
        </w:rPr>
      </w:pPr>
      <w:r>
        <w:rPr>
          <w:lang w:val="en-US" w:eastAsia="zh-CN"/>
        </w:rPr>
        <w:t>-</w:t>
      </w:r>
      <w:r>
        <w:rPr>
          <w:lang w:val="en-US" w:eastAsia="zh-CN"/>
        </w:rPr>
        <w:tab/>
        <w:t>how the KPI could be measured at the application enabling layer, and the enhancement of the SEALDD services.</w:t>
      </w:r>
    </w:p>
    <w:p w14:paraId="0E123E82" w14:textId="77777777" w:rsidR="008B4BEC" w:rsidRDefault="00000000">
      <w:pPr>
        <w:pStyle w:val="B1"/>
        <w:ind w:left="0" w:firstLine="0"/>
        <w:rPr>
          <w:lang w:val="en-US" w:eastAsia="zh-CN"/>
        </w:rPr>
      </w:pPr>
      <w:r>
        <w:rPr>
          <w:lang w:val="en-US" w:eastAsia="zh-CN"/>
        </w:rPr>
        <w:t>This solution also addresses KI#8 to support:</w:t>
      </w:r>
    </w:p>
    <w:p w14:paraId="6CF4C3FC" w14:textId="77777777" w:rsidR="008B4BEC" w:rsidRDefault="00000000">
      <w:pPr>
        <w:pStyle w:val="B1"/>
        <w:rPr>
          <w:rFonts w:eastAsiaTheme="minorEastAsia"/>
          <w:lang w:val="en-US" w:eastAsia="zh-CN"/>
        </w:rPr>
      </w:pPr>
      <w:r>
        <w:rPr>
          <w:lang w:val="en-US" w:eastAsia="zh-CN"/>
        </w:rPr>
        <w:t>-</w:t>
      </w:r>
      <w:r>
        <w:rPr>
          <w:lang w:val="en-US" w:eastAsia="zh-CN"/>
        </w:rPr>
        <w:tab/>
        <w:t>QoS measurement for PDU set on crossflow RTT.</w:t>
      </w:r>
    </w:p>
    <w:p w14:paraId="050F94AF" w14:textId="77777777" w:rsidR="008B4BEC" w:rsidRDefault="00000000">
      <w:pPr>
        <w:rPr>
          <w:lang w:val="en-US"/>
        </w:rPr>
      </w:pPr>
      <w:r>
        <w:rPr>
          <w:lang w:val="en-US"/>
        </w:rPr>
        <w:t>This solution addresses KI#5 to support:</w:t>
      </w:r>
    </w:p>
    <w:p w14:paraId="41C7B40C" w14:textId="77777777" w:rsidR="008B4BEC" w:rsidRDefault="00000000">
      <w:pPr>
        <w:pStyle w:val="B1"/>
        <w:rPr>
          <w:rFonts w:eastAsiaTheme="minorEastAsia"/>
          <w:lang w:val="en-US" w:eastAsia="zh-CN"/>
        </w:rPr>
      </w:pPr>
      <w:r>
        <w:rPr>
          <w:lang w:val="en-US"/>
        </w:rPr>
        <w:t>-</w:t>
      </w:r>
      <w:r>
        <w:rPr>
          <w:lang w:val="en-US"/>
        </w:rPr>
        <w:tab/>
      </w:r>
      <w:r>
        <w:rPr>
          <w:rFonts w:hint="eastAsia"/>
          <w:lang w:val="en-US"/>
        </w:rPr>
        <w:t xml:space="preserve">Whether and how </w:t>
      </w:r>
      <w:r>
        <w:rPr>
          <w:rFonts w:hint="eastAsia"/>
          <w:lang w:val="en-US" w:eastAsia="zh-CN"/>
        </w:rPr>
        <w:t xml:space="preserve">could </w:t>
      </w:r>
      <w:r>
        <w:rPr>
          <w:rFonts w:hint="eastAsia"/>
          <w:lang w:val="en-US"/>
        </w:rPr>
        <w:t xml:space="preserve">the application enabling layer support the acquisition of tethering link status via measurement </w:t>
      </w:r>
      <w:r>
        <w:rPr>
          <w:rFonts w:hint="eastAsia"/>
          <w:lang w:val="en-US" w:eastAsia="zh-CN"/>
        </w:rPr>
        <w:t>and</w:t>
      </w:r>
      <w:r>
        <w:rPr>
          <w:rFonts w:eastAsiaTheme="minorEastAsia" w:hint="eastAsia"/>
          <w:lang w:val="en-US" w:eastAsia="zh-CN"/>
        </w:rPr>
        <w:t xml:space="preserve"> </w:t>
      </w:r>
      <w:r>
        <w:rPr>
          <w:rFonts w:hint="eastAsia"/>
          <w:lang w:val="en-US" w:eastAsia="zh-CN"/>
        </w:rPr>
        <w:t>analytic</w:t>
      </w:r>
      <w:r>
        <w:rPr>
          <w:rFonts w:eastAsiaTheme="minorEastAsia" w:hint="eastAsia"/>
          <w:lang w:val="en-US" w:eastAsia="zh-CN"/>
        </w:rPr>
        <w:t xml:space="preserve"> </w:t>
      </w:r>
      <w:r>
        <w:rPr>
          <w:rFonts w:hint="eastAsia"/>
          <w:lang w:val="en-US" w:eastAsia="zh-CN"/>
        </w:rPr>
        <w:t>and provide a transporting optimization</w:t>
      </w:r>
      <w:r>
        <w:rPr>
          <w:rFonts w:hint="eastAsia"/>
          <w:lang w:val="en-US"/>
        </w:rPr>
        <w:t>,</w:t>
      </w:r>
      <w:r>
        <w:rPr>
          <w:rFonts w:eastAsiaTheme="minorEastAsia" w:hint="eastAsia"/>
          <w:lang w:val="en-US" w:eastAsia="zh-CN"/>
        </w:rPr>
        <w:t xml:space="preserve"> </w:t>
      </w:r>
      <w:r>
        <w:rPr>
          <w:rFonts w:hint="eastAsia"/>
          <w:lang w:val="en-US"/>
        </w:rPr>
        <w:t xml:space="preserve">considering different type of the tethered </w:t>
      </w:r>
      <w:r>
        <w:rPr>
          <w:lang w:val="en-US"/>
        </w:rPr>
        <w:t>device</w:t>
      </w:r>
      <w:r>
        <w:rPr>
          <w:rFonts w:eastAsiaTheme="minorEastAsia" w:hint="eastAsia"/>
          <w:lang w:val="en-US" w:eastAsia="zh-CN"/>
        </w:rPr>
        <w:t xml:space="preserve"> </w:t>
      </w:r>
      <w:r>
        <w:rPr>
          <w:rFonts w:hint="eastAsia"/>
          <w:lang w:val="en-US"/>
        </w:rPr>
        <w:t>(standalong tethered device, or wire/wireless tethered device).</w:t>
      </w:r>
    </w:p>
    <w:p w14:paraId="25530C39" w14:textId="77777777" w:rsidR="008B4BEC" w:rsidRDefault="00000000">
      <w:pPr>
        <w:pStyle w:val="Heading2"/>
        <w:rPr>
          <w:lang w:val="en-US" w:eastAsia="zh-CN"/>
        </w:rPr>
      </w:pPr>
      <w:bookmarkStart w:id="478" w:name="_Toc167720622"/>
      <w:bookmarkStart w:id="479" w:name="_Toc13485"/>
      <w:bookmarkStart w:id="480" w:name="_Toc13244"/>
      <w:bookmarkStart w:id="481" w:name="_Toc169039376"/>
      <w:bookmarkStart w:id="482" w:name="_Toc186712323"/>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bookmarkEnd w:id="478"/>
      <w:bookmarkEnd w:id="479"/>
      <w:bookmarkEnd w:id="480"/>
      <w:bookmarkEnd w:id="481"/>
      <w:bookmarkEnd w:id="482"/>
    </w:p>
    <w:p w14:paraId="7E08B4B4" w14:textId="77777777" w:rsidR="008B4BEC" w:rsidRDefault="00000000">
      <w:pPr>
        <w:pStyle w:val="Heading3"/>
      </w:pPr>
      <w:bookmarkStart w:id="483" w:name="_Toc30587"/>
      <w:bookmarkStart w:id="484" w:name="_Toc169039377"/>
      <w:bookmarkStart w:id="485" w:name="_Toc24208"/>
      <w:bookmarkStart w:id="486" w:name="_Toc167720623"/>
      <w:bookmarkStart w:id="487" w:name="_Toc186712324"/>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bookmarkEnd w:id="483"/>
      <w:bookmarkEnd w:id="484"/>
      <w:bookmarkEnd w:id="485"/>
      <w:bookmarkEnd w:id="486"/>
      <w:bookmarkEnd w:id="487"/>
    </w:p>
    <w:p w14:paraId="2F0960F7" w14:textId="77777777" w:rsidR="008B4BEC" w:rsidRDefault="00000000">
      <w:pPr>
        <w:rPr>
          <w:lang w:val="en-US" w:eastAsia="zh-CN"/>
        </w:rPr>
      </w:pPr>
      <w:r>
        <w:rPr>
          <w:lang w:val="en-US" w:eastAsia="zh-CN"/>
        </w:rPr>
        <w:t xml:space="preserve">This solution is presented based on the existing SEALDD architecture in </w:t>
      </w:r>
      <w:r>
        <w:rPr>
          <w:rFonts w:hint="eastAsia"/>
          <w:lang w:val="en-US" w:eastAsia="zh-CN"/>
        </w:rPr>
        <w:t xml:space="preserve">3GPP </w:t>
      </w:r>
      <w:r>
        <w:rPr>
          <w:lang w:val="en-US" w:eastAsia="zh-CN"/>
        </w:rPr>
        <w:t xml:space="preserve">TS 23.433 [6]. </w:t>
      </w:r>
    </w:p>
    <w:p w14:paraId="15D9BC13" w14:textId="77777777" w:rsidR="008B4BEC" w:rsidRDefault="00000000">
      <w:pPr>
        <w:pStyle w:val="Heading3"/>
      </w:pPr>
      <w:bookmarkStart w:id="488" w:name="_Toc167720624"/>
      <w:bookmarkStart w:id="489" w:name="_Toc31021"/>
      <w:bookmarkStart w:id="490" w:name="_Toc8583"/>
      <w:bookmarkStart w:id="491" w:name="_Toc169039378"/>
      <w:bookmarkStart w:id="492" w:name="_Toc186712325"/>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bookmarkEnd w:id="488"/>
      <w:bookmarkEnd w:id="489"/>
      <w:bookmarkEnd w:id="490"/>
      <w:bookmarkEnd w:id="491"/>
      <w:bookmarkEnd w:id="492"/>
    </w:p>
    <w:p w14:paraId="5D10DE4C" w14:textId="77777777" w:rsidR="008B4BEC" w:rsidRDefault="00000000">
      <w:pPr>
        <w:pStyle w:val="Heading4"/>
        <w:rPr>
          <w:lang w:val="en-US"/>
        </w:rPr>
      </w:pPr>
      <w:r>
        <w:rPr>
          <w:lang w:val="en-US"/>
        </w:rPr>
        <w:t>7.</w:t>
      </w:r>
      <w:r>
        <w:rPr>
          <w:rFonts w:eastAsia="SimSun" w:hint="eastAsia"/>
          <w:lang w:val="en-US" w:eastAsia="zh-CN"/>
        </w:rPr>
        <w:t>5</w:t>
      </w:r>
      <w:r>
        <w:rPr>
          <w:lang w:val="en-US"/>
        </w:rPr>
        <w:t>.2.1</w:t>
      </w:r>
      <w:r>
        <w:rPr>
          <w:lang w:val="en-US"/>
        </w:rPr>
        <w:tab/>
        <w:t>General</w:t>
      </w:r>
    </w:p>
    <w:p w14:paraId="6B2CE8B1" w14:textId="77777777" w:rsidR="008B4BEC" w:rsidRDefault="00000000">
      <w:pPr>
        <w:rPr>
          <w:lang w:val="en-US" w:eastAsia="zh-CN"/>
        </w:rPr>
      </w:pPr>
      <w:r>
        <w:rPr>
          <w:rFonts w:hint="eastAsia"/>
          <w:lang w:val="en-US" w:eastAsia="zh-CN"/>
        </w:rPr>
        <w:t>T</w:t>
      </w:r>
      <w:r>
        <w:rPr>
          <w:lang w:val="en-US" w:eastAsia="zh-CN"/>
        </w:rPr>
        <w:t>his solution addresses key issue #2 on E2E multi-modal communi</w:t>
      </w:r>
      <w:r>
        <w:rPr>
          <w:rFonts w:hint="eastAsia"/>
          <w:lang w:val="en-US" w:eastAsia="zh-CN"/>
        </w:rPr>
        <w:t>ca</w:t>
      </w:r>
      <w:r>
        <w:rPr>
          <w:lang w:val="en-US" w:eastAsia="zh-CN"/>
        </w:rPr>
        <w:t xml:space="preserve">tion flow, to solve how the SEALDD layer to manage the multiple association flows for multi-modal XR service to </w:t>
      </w:r>
      <w:r>
        <w:rPr>
          <w:lang w:val="en-US"/>
        </w:rPr>
        <w:t>satisfy the multi-flow sy</w:t>
      </w:r>
      <w:r>
        <w:rPr>
          <w:rFonts w:eastAsia="SimSun" w:hint="eastAsia"/>
          <w:lang w:val="en-US" w:eastAsia="zh-CN"/>
        </w:rPr>
        <w:t>n</w:t>
      </w:r>
      <w:r>
        <w:rPr>
          <w:lang w:val="en-US"/>
        </w:rPr>
        <w:t>ch</w:t>
      </w:r>
      <w:r>
        <w:rPr>
          <w:rFonts w:eastAsia="SimSun" w:hint="eastAsia"/>
          <w:lang w:val="en-US" w:eastAsia="zh-CN"/>
        </w:rPr>
        <w:t>r</w:t>
      </w:r>
      <w:r>
        <w:rPr>
          <w:lang w:val="en-US"/>
        </w:rPr>
        <w:t>onization</w:t>
      </w:r>
      <w:r>
        <w:rPr>
          <w:lang w:val="en-US" w:eastAsia="zh-CN"/>
        </w:rPr>
        <w:t xml:space="preserve">. </w:t>
      </w:r>
    </w:p>
    <w:p w14:paraId="34E7BB66" w14:textId="77777777" w:rsidR="008B4BEC" w:rsidRDefault="00000000">
      <w:pPr>
        <w:rPr>
          <w:lang w:val="en-US" w:eastAsia="zh-CN"/>
        </w:rPr>
      </w:pPr>
      <w:r>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390CFD84" w14:textId="77777777" w:rsidR="008B4BEC" w:rsidRDefault="00000000">
      <w:pPr>
        <w:pStyle w:val="Heading4"/>
        <w:rPr>
          <w:lang w:val="en-US"/>
        </w:rPr>
      </w:pPr>
      <w:r>
        <w:rPr>
          <w:lang w:val="en-US"/>
        </w:rPr>
        <w:t>7.</w:t>
      </w:r>
      <w:r>
        <w:rPr>
          <w:rFonts w:eastAsia="SimSun" w:hint="eastAsia"/>
          <w:lang w:val="en-US" w:eastAsia="zh-CN"/>
        </w:rPr>
        <w:t>5</w:t>
      </w:r>
      <w:r>
        <w:rPr>
          <w:lang w:val="en-US"/>
        </w:rPr>
        <w:t>.2.2</w:t>
      </w:r>
      <w:r>
        <w:rPr>
          <w:lang w:val="en-US"/>
        </w:rPr>
        <w:tab/>
        <w:t>Procedure</w:t>
      </w:r>
    </w:p>
    <w:p w14:paraId="4266730A" w14:textId="77777777" w:rsidR="008B4BEC" w:rsidRDefault="00000000">
      <w:pPr>
        <w:rPr>
          <w:lang w:val="en-US" w:eastAsia="zh-CN"/>
        </w:rPr>
      </w:pPr>
      <w:r>
        <w:rPr>
          <w:rFonts w:hint="eastAsia"/>
          <w:lang w:val="en-US" w:eastAsia="zh-CN"/>
        </w:rPr>
        <w:t>T</w:t>
      </w:r>
      <w:r>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Pr>
          <w:lang w:eastAsia="zh-CN"/>
        </w:rPr>
        <w:t>to satisfy multi-flow synchronization.</w:t>
      </w:r>
    </w:p>
    <w:p w14:paraId="6F582869" w14:textId="77777777" w:rsidR="008B4BEC" w:rsidRDefault="00000000">
      <w:pPr>
        <w:rPr>
          <w:lang w:val="en-US" w:eastAsia="zh-CN"/>
        </w:rPr>
      </w:pPr>
      <w:r>
        <w:rPr>
          <w:rFonts w:hint="eastAsia"/>
          <w:lang w:val="en-US" w:eastAsia="zh-CN"/>
        </w:rPr>
        <w:t>P</w:t>
      </w:r>
      <w:r>
        <w:rPr>
          <w:lang w:val="en-US" w:eastAsia="zh-CN"/>
        </w:rPr>
        <w:t>re-conditions:</w:t>
      </w:r>
    </w:p>
    <w:p w14:paraId="241345EC" w14:textId="77777777" w:rsidR="008B4BEC" w:rsidRDefault="00000000">
      <w:pPr>
        <w:pStyle w:val="B1"/>
        <w:rPr>
          <w:lang w:val="en-US" w:eastAsia="zh-CN"/>
        </w:rPr>
      </w:pPr>
      <w:r>
        <w:rPr>
          <w:lang w:eastAsia="zh-CN"/>
        </w:rPr>
        <w:t>1.</w:t>
      </w:r>
      <w:r>
        <w:rPr>
          <w:lang w:eastAsia="zh-CN"/>
        </w:rPr>
        <w:tab/>
      </w:r>
      <w:r>
        <w:rPr>
          <w:lang w:val="en-US" w:eastAsia="zh-CN"/>
        </w:rPr>
        <w:t>The VAL server discovers and selects the SEALDD server by CAPIF functions.</w:t>
      </w:r>
    </w:p>
    <w:p w14:paraId="126E394B" w14:textId="77777777" w:rsidR="008B4BEC" w:rsidRDefault="00000000">
      <w:pPr>
        <w:pStyle w:val="B1"/>
        <w:rPr>
          <w:lang w:eastAsia="zh-CN"/>
        </w:rPr>
      </w:pPr>
      <w:r>
        <w:rPr>
          <w:rFonts w:hint="eastAsia"/>
          <w:lang w:eastAsia="zh-CN"/>
        </w:rPr>
        <w:t>2</w:t>
      </w:r>
      <w:r>
        <w:rPr>
          <w:lang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r>
        <w:rPr>
          <w:rFonts w:hint="eastAsia"/>
          <w:lang w:val="en-US" w:eastAsia="zh-CN"/>
        </w:rPr>
        <w:t xml:space="preserve">3GPP </w:t>
      </w:r>
      <w:r>
        <w:rPr>
          <w:lang w:val="en-US"/>
        </w:rPr>
        <w:t>TS 22.261 [2].</w:t>
      </w:r>
    </w:p>
    <w:bookmarkStart w:id="493" w:name="_MON_1769693555"/>
    <w:bookmarkEnd w:id="493"/>
    <w:p w14:paraId="29989B75" w14:textId="77777777" w:rsidR="008B4BEC" w:rsidRDefault="00000000">
      <w:pPr>
        <w:pStyle w:val="TH"/>
        <w:rPr>
          <w:lang w:eastAsia="zh-CN"/>
        </w:rPr>
      </w:pPr>
      <w:r>
        <w:rPr>
          <w:lang w:eastAsia="zh-CN"/>
        </w:rPr>
        <w:object w:dxaOrig="8593" w:dyaOrig="6358" w14:anchorId="4C3DB426">
          <v:shape id="_x0000_i1040" type="#_x0000_t75" style="width:429.7pt;height:317.95pt" o:ole="">
            <v:imagedata r:id="rId40" o:title=""/>
          </v:shape>
          <o:OLEObject Type="Embed" ProgID="Word.Document.12" ShapeID="_x0000_i1040" DrawAspect="Content" ObjectID="_1797325584" r:id="rId41"/>
        </w:object>
      </w:r>
    </w:p>
    <w:p w14:paraId="5E90AD98" w14:textId="77777777" w:rsidR="008B4BEC" w:rsidRDefault="00000000">
      <w:pPr>
        <w:pStyle w:val="TF"/>
      </w:pPr>
      <w:r>
        <w:t>Figure 7.</w:t>
      </w:r>
      <w:r>
        <w:rPr>
          <w:rFonts w:eastAsia="SimSun" w:hint="eastAsia"/>
          <w:lang w:val="en-US" w:eastAsia="zh-CN"/>
        </w:rPr>
        <w:t>5</w:t>
      </w:r>
      <w:r>
        <w:t>.2.2-1: SEALDD enabled multi-flow synchronization procedure</w:t>
      </w:r>
    </w:p>
    <w:p w14:paraId="6F60951B" w14:textId="77777777" w:rsidR="008B4BEC" w:rsidRDefault="00000000">
      <w:pPr>
        <w:pStyle w:val="B1"/>
        <w:rPr>
          <w:lang w:val="en-US"/>
        </w:rPr>
      </w:pPr>
      <w:r>
        <w:rPr>
          <w:lang w:eastAsia="zh-CN"/>
        </w:rPr>
        <w:t>1.</w:t>
      </w:r>
      <w:r>
        <w:rPr>
          <w:lang w:eastAsia="zh-CN"/>
        </w:rPr>
        <w:tab/>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Pr>
          <w:lang w:val="en-US"/>
        </w:rPr>
        <w:t>.</w:t>
      </w:r>
    </w:p>
    <w:p w14:paraId="6745146F" w14:textId="77777777" w:rsidR="008B4BEC" w:rsidRDefault="00000000">
      <w:pPr>
        <w:pStyle w:val="B1"/>
        <w:rPr>
          <w:lang w:eastAsia="zh-CN"/>
        </w:rPr>
      </w:pPr>
      <w:r>
        <w:t>2.</w:t>
      </w:r>
      <w:r>
        <w:tab/>
        <w:t xml:space="preserve">The SEALDD server determines to enable data transmission and </w:t>
      </w:r>
      <w:r>
        <w:rPr>
          <w:lang w:val="en-US"/>
        </w:rPr>
        <w:t>synchronization</w:t>
      </w:r>
      <w:r>
        <w:t xml:space="preserve"> for the</w:t>
      </w:r>
      <w:r>
        <w:rPr>
          <w:lang w:eastAsia="zh-CN"/>
        </w:rPr>
        <w:t xml:space="preserve"> multi-modal application (e.g. VAL service ID, VAL server ID).</w:t>
      </w:r>
      <w:r>
        <w:t xml:space="preserve"> The SEALDD server </w:t>
      </w:r>
      <w:r>
        <w:rPr>
          <w:rFonts w:hint="eastAsia"/>
          <w:lang w:eastAsia="zh-CN"/>
        </w:rPr>
        <w:t>allocates</w:t>
      </w:r>
      <w:r>
        <w:t xml:space="preserve"> the </w:t>
      </w:r>
      <w:r>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t xml:space="preserve">sends a response to the VAL server. </w:t>
      </w:r>
    </w:p>
    <w:p w14:paraId="602DC841" w14:textId="77777777" w:rsidR="008B4BEC" w:rsidRDefault="00000000">
      <w:pPr>
        <w:pStyle w:val="NO"/>
        <w:rPr>
          <w:lang w:val="en-US"/>
        </w:rPr>
      </w:pPr>
      <w:r>
        <w:rPr>
          <w:lang w:val="en-US"/>
        </w:rPr>
        <w:t>NOTE 1:</w:t>
      </w:r>
      <w:r>
        <w:rPr>
          <w:lang w:val="en-US"/>
        </w:rPr>
        <w:tab/>
        <w:t>The detailed message/API name for SEALDD transmission request for multi-modal XR will be determined in the normative phase.</w:t>
      </w:r>
    </w:p>
    <w:p w14:paraId="57684EF6" w14:textId="77777777" w:rsidR="008B4BEC" w:rsidRDefault="00000000">
      <w:pPr>
        <w:pStyle w:val="B1"/>
        <w:rPr>
          <w:lang w:eastAsia="zh-CN"/>
        </w:rPr>
      </w:pPr>
      <w:r>
        <w:t>3.</w:t>
      </w:r>
      <w:r>
        <w:tab/>
        <w:t>The VAL client sends a SEALDD service request to SEALDD client.</w:t>
      </w:r>
    </w:p>
    <w:p w14:paraId="57AA1C0A" w14:textId="77777777" w:rsidR="008B4BEC" w:rsidRDefault="00000000">
      <w:pPr>
        <w:pStyle w:val="B1"/>
        <w:rPr>
          <w:lang w:eastAsia="zh-CN"/>
        </w:rPr>
      </w:pPr>
      <w:r>
        <w:t>4.</w:t>
      </w:r>
      <w:r>
        <w:tab/>
        <w:t>The VAL/SEALDD client discover</w:t>
      </w:r>
      <w:r>
        <w:rPr>
          <w:rFonts w:eastAsiaTheme="minorEastAsia" w:hint="eastAsia"/>
          <w:lang w:eastAsia="zh-CN"/>
        </w:rPr>
        <w:t>s</w:t>
      </w:r>
      <w:r>
        <w:t xml:space="preserve"> and select</w:t>
      </w:r>
      <w:r>
        <w:rPr>
          <w:rFonts w:eastAsiaTheme="minorEastAsia" w:hint="eastAsia"/>
          <w:lang w:eastAsia="zh-CN"/>
        </w:rPr>
        <w:t>s</w:t>
      </w:r>
      <w:r>
        <w:t xml:space="preserve"> the proper SEALDD server for the VAL application.</w:t>
      </w:r>
    </w:p>
    <w:p w14:paraId="3402A252" w14:textId="77777777" w:rsidR="008B4BEC" w:rsidRDefault="00000000">
      <w:pPr>
        <w:pStyle w:val="B1"/>
        <w:rPr>
          <w:lang w:eastAsia="zh-CN"/>
        </w:rPr>
      </w:pPr>
      <w:r>
        <w:rPr>
          <w:lang w:eastAsia="zh-CN"/>
        </w:rPr>
        <w:t>5.</w:t>
      </w:r>
      <w:r>
        <w:rPr>
          <w:lang w:eastAsia="zh-CN"/>
        </w:rPr>
        <w:tab/>
        <w:t xml:space="preserve">The SEALDD client sends SEALDD Transmission Connection_Establish request for multi-modal XR to SEALDD server with the SEALDD client ID, VAL server ID, VAL service ID, and </w:t>
      </w:r>
      <w:r>
        <w:t>the SEALDD traffic descriptor of the SEALDD client side.</w:t>
      </w:r>
    </w:p>
    <w:p w14:paraId="6419F2D6" w14:textId="77777777" w:rsidR="008B4BEC" w:rsidRDefault="00000000">
      <w:pPr>
        <w:pStyle w:val="B1"/>
        <w:rPr>
          <w:lang w:eastAsia="zh-CN"/>
        </w:rPr>
      </w:pPr>
      <w:r>
        <w:rPr>
          <w:lang w:eastAsia="zh-CN"/>
        </w:rPr>
        <w:t>6.</w:t>
      </w:r>
      <w:r>
        <w:rPr>
          <w:lang w:eastAsia="zh-CN"/>
        </w:rPr>
        <w:tab/>
        <w:t xml:space="preserve">According to the determination in step 2, if the </w:t>
      </w:r>
      <w:r>
        <w:t xml:space="preserve">data transmission and </w:t>
      </w:r>
      <w:r>
        <w:rPr>
          <w:lang w:val="en-US"/>
        </w:rPr>
        <w:t>synchronization is enabled for the specified application identifier (</w:t>
      </w:r>
      <w:r>
        <w:rPr>
          <w:lang w:eastAsia="zh-CN"/>
        </w:rPr>
        <w:t>e.g. VAL service ID, VAL server ID</w:t>
      </w:r>
      <w:r>
        <w:rPr>
          <w:lang w:val="en-US"/>
        </w:rPr>
        <w:t xml:space="preserve">), the SEALDD server sends the SEALDD traffic descriptors </w:t>
      </w:r>
      <w:r>
        <w:rPr>
          <w:lang w:eastAsia="zh-CN"/>
        </w:rPr>
        <w:t xml:space="preserve">for multiple flows from SEALDD server side (e.g. </w:t>
      </w:r>
      <w:r>
        <w:t>address/port for multiple SEALDD-Uu flow</w:t>
      </w:r>
      <w:r>
        <w:rPr>
          <w:lang w:eastAsia="zh-CN"/>
        </w:rPr>
        <w:t xml:space="preserve">) to the SEALDD client. The SEALDD server maintains the multi-flow association information for SEALDD-Uu interface (i.e., </w:t>
      </w:r>
      <w:r>
        <w:t>SEALDD traffic descriptor</w:t>
      </w:r>
      <w:r>
        <w:rPr>
          <w:lang w:eastAsia="zh-CN"/>
        </w:rPr>
        <w:t xml:space="preserve"> from SEALDD client side, and/or SEALDD server side).</w:t>
      </w:r>
    </w:p>
    <w:p w14:paraId="5285EDC8" w14:textId="77777777" w:rsidR="008B4BEC" w:rsidRDefault="00000000">
      <w:pPr>
        <w:pStyle w:val="B1"/>
        <w:rPr>
          <w:lang w:eastAsia="zh-CN"/>
        </w:rPr>
      </w:pPr>
      <w:r>
        <w:rPr>
          <w:lang w:eastAsia="zh-CN"/>
        </w:rPr>
        <w:t>7.</w:t>
      </w:r>
      <w:r>
        <w:rPr>
          <w:lang w:eastAsia="zh-CN"/>
        </w:rPr>
        <w:tab/>
        <w:t xml:space="preserve">The SEALDD server </w:t>
      </w:r>
      <w:r>
        <w:t xml:space="preserve">performs data transmission quality measurement in SEALDD-Uu interface based on the mapping information for multiple flow association information between SEALDD-S interface and SEALDD-Uu interface. </w:t>
      </w:r>
      <w:r>
        <w:rPr>
          <w:lang w:eastAsia="zh-CN"/>
        </w:rPr>
        <w:t>Upon receiving the packets from multiple associated flow</w:t>
      </w:r>
      <w:r>
        <w:rPr>
          <w:rFonts w:eastAsiaTheme="minorEastAsia" w:hint="eastAsia"/>
          <w:lang w:eastAsia="zh-CN"/>
        </w:rPr>
        <w:t>s</w:t>
      </w:r>
      <w:r>
        <w:rPr>
          <w:lang w:eastAsia="zh-CN"/>
        </w:rPr>
        <w:t xml:space="preserve"> in SEALDD-S interface as descripted in step 2, the SEALDD server </w:t>
      </w:r>
      <w:r>
        <w:t>performs the packet encapsulation with sending timestamp information in the corresponding SEALDD-Uu interface, and can calculate the transmission delay measurement result of multiple associated flows after obtaining the receiving timestamp from the SEALDD client.</w:t>
      </w:r>
    </w:p>
    <w:p w14:paraId="76FFFD07" w14:textId="77777777" w:rsidR="008B4BEC" w:rsidRDefault="00000000">
      <w:pPr>
        <w:pStyle w:val="B1"/>
        <w:rPr>
          <w:lang w:eastAsia="zh-CN"/>
        </w:rPr>
      </w:pPr>
      <w:r>
        <w:rPr>
          <w:lang w:eastAsia="zh-CN"/>
        </w:rPr>
        <w:t>8.</w:t>
      </w:r>
      <w:r>
        <w:rPr>
          <w:lang w:eastAsia="zh-CN"/>
        </w:rPr>
        <w:tab/>
        <w:t xml:space="preserve">Based on the calculated transmission delay for multiple associated flow over SEALDD-Uu interface in step 7, and the </w:t>
      </w:r>
      <w:r>
        <w:rPr>
          <w:lang w:val="en-US"/>
        </w:rPr>
        <w:t xml:space="preserve">synchronization threshold for multi-modal application as described in pre-condition, the SEALDD server can determine </w:t>
      </w:r>
      <w:r>
        <w:rPr>
          <w:lang w:val="en-US" w:eastAsia="zh-CN"/>
        </w:rPr>
        <w:t xml:space="preserve">the service flow(s) (i.e. address/port for SEALDD-Uu flow) that needs to be adjusted among the </w:t>
      </w:r>
      <w:r>
        <w:rPr>
          <w:lang w:val="en-US" w:eastAsia="zh-CN"/>
        </w:rPr>
        <w:lastRenderedPageBreak/>
        <w:t xml:space="preserve">multiple associated flows in SEALDD-Uu </w:t>
      </w:r>
      <w:r>
        <w:rPr>
          <w:lang w:eastAsia="zh-CN"/>
        </w:rPr>
        <w:t>interface</w:t>
      </w:r>
      <w:r>
        <w:rPr>
          <w:lang w:val="en-US" w:eastAsia="zh-CN"/>
        </w:rPr>
        <w:t>, and the corresponding required QoS information (i.e. transmission delay).</w:t>
      </w:r>
    </w:p>
    <w:p w14:paraId="559ADA8C" w14:textId="77777777" w:rsidR="008B4BEC" w:rsidRDefault="00000000">
      <w:pPr>
        <w:pStyle w:val="B1"/>
        <w:rPr>
          <w:lang w:eastAsia="zh-CN"/>
        </w:rPr>
      </w:pPr>
      <w:r>
        <w:rPr>
          <w:lang w:eastAsia="zh-CN"/>
        </w:rPr>
        <w:t>9.</w:t>
      </w:r>
      <w:r>
        <w:rPr>
          <w:lang w:eastAsia="zh-CN"/>
        </w:rPr>
        <w:tab/>
        <w:t>The SEALDD server sends the AF request to 5GC via N33</w:t>
      </w:r>
      <w:r>
        <w:rPr>
          <w:rFonts w:hint="eastAsia"/>
          <w:lang w:eastAsia="zh-CN"/>
        </w:rPr>
        <w:t>/</w:t>
      </w:r>
      <w:r>
        <w:rPr>
          <w:lang w:eastAsia="zh-CN"/>
        </w:rPr>
        <w:t>N5 with the SEALDD traffic descriptor of the adjusted flow(s) (</w:t>
      </w:r>
      <w:r>
        <w:rPr>
          <w:lang w:val="en-US" w:eastAsia="zh-CN"/>
        </w:rPr>
        <w:t>i.e. address/port for the adjusted SEALDD-Uu flow</w:t>
      </w:r>
      <w:r>
        <w:rPr>
          <w:lang w:eastAsia="zh-CN"/>
        </w:rPr>
        <w:t xml:space="preserve">) and the </w:t>
      </w:r>
      <w:r>
        <w:rPr>
          <w:lang w:val="en-US" w:eastAsia="zh-CN"/>
        </w:rPr>
        <w:t>corresponding required QoS information</w:t>
      </w:r>
      <w:r>
        <w:rPr>
          <w:lang w:eastAsia="zh-CN"/>
        </w:rPr>
        <w:t xml:space="preserve"> determined in step 8, by utilizing the AF session with required QoS procedure in clause 4.15.6.6 of </w:t>
      </w:r>
      <w:r>
        <w:rPr>
          <w:rFonts w:hint="eastAsia"/>
          <w:lang w:val="en-US" w:eastAsia="zh-CN"/>
        </w:rPr>
        <w:t xml:space="preserve">3GPP </w:t>
      </w:r>
      <w:r>
        <w:rPr>
          <w:lang w:eastAsia="zh-CN"/>
        </w:rPr>
        <w:t>TS 23.502 [4]. The SEALDD traffic descriptor of the adjusted flow(s) contains the address or port in SEALDD server side, and/or SEALDD client side.</w:t>
      </w:r>
    </w:p>
    <w:p w14:paraId="30BF0101" w14:textId="77777777" w:rsidR="008B4BEC" w:rsidRDefault="00000000">
      <w:pPr>
        <w:pStyle w:val="NO"/>
        <w:rPr>
          <w:lang w:val="en-US"/>
        </w:rPr>
      </w:pPr>
      <w:r>
        <w:rPr>
          <w:rFonts w:hint="eastAsia"/>
          <w:lang w:val="en-US"/>
        </w:rPr>
        <w:t>N</w:t>
      </w:r>
      <w:r>
        <w:rPr>
          <w:lang w:val="en-US"/>
        </w:rPr>
        <w:t xml:space="preserve">OTE </w:t>
      </w:r>
      <w:r>
        <w:rPr>
          <w:rFonts w:eastAsiaTheme="minorEastAsia" w:hint="eastAsia"/>
          <w:lang w:val="en-US" w:eastAsia="zh-CN"/>
        </w:rPr>
        <w:t>2</w:t>
      </w:r>
      <w:r>
        <w:rPr>
          <w:lang w:val="en-US"/>
        </w:rPr>
        <w:t>:</w:t>
      </w:r>
      <w:r>
        <w:rPr>
          <w:lang w:val="en-US"/>
        </w:rPr>
        <w:tab/>
        <w:t>This procedure is applicable for both downlink and uplink synchronization of multi-modal flow. For downlink and/or uplink, the step 8 is determined according to the measured downlink and/or uplink transmission delay in step 7.</w:t>
      </w:r>
    </w:p>
    <w:p w14:paraId="2A965C88" w14:textId="77777777" w:rsidR="008B4BEC" w:rsidRDefault="00000000">
      <w:pPr>
        <w:rPr>
          <w:lang w:val="en-US"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can be </w:t>
      </w:r>
      <w:r>
        <w:t>satisfied.</w:t>
      </w:r>
    </w:p>
    <w:p w14:paraId="656886B9" w14:textId="77777777" w:rsidR="008B4BEC" w:rsidRDefault="00000000">
      <w:pPr>
        <w:pStyle w:val="Heading3"/>
        <w:ind w:left="0" w:firstLine="0"/>
      </w:pPr>
      <w:bookmarkStart w:id="494" w:name="_Toc13747"/>
      <w:bookmarkStart w:id="495" w:name="_Toc169039379"/>
      <w:bookmarkStart w:id="496" w:name="_Toc20591"/>
      <w:bookmarkStart w:id="497" w:name="_Toc167720625"/>
      <w:bookmarkStart w:id="498" w:name="_Toc186712326"/>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bookmarkEnd w:id="494"/>
      <w:bookmarkEnd w:id="495"/>
      <w:bookmarkEnd w:id="496"/>
      <w:bookmarkEnd w:id="497"/>
      <w:bookmarkEnd w:id="498"/>
    </w:p>
    <w:p w14:paraId="760565AF" w14:textId="77777777" w:rsidR="008B4BEC" w:rsidRDefault="00000000">
      <w:pPr>
        <w:rPr>
          <w:rFonts w:eastAsia="DengXian"/>
          <w:lang w:eastAsia="zh-CN"/>
        </w:rPr>
      </w:pPr>
      <w:r>
        <w:rPr>
          <w:rFonts w:eastAsia="DengXian" w:hint="eastAsia"/>
          <w:lang w:eastAsia="zh-CN"/>
        </w:rPr>
        <w:t>T</w:t>
      </w:r>
      <w:r>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481ADBCA" w14:textId="77777777" w:rsidR="008B4BEC" w:rsidRDefault="00000000">
      <w:pPr>
        <w:pStyle w:val="Heading2"/>
        <w:rPr>
          <w:lang w:val="en-US" w:eastAsia="zh-CN"/>
        </w:rPr>
      </w:pPr>
      <w:bookmarkStart w:id="499" w:name="_Toc169039380"/>
      <w:bookmarkStart w:id="500" w:name="_Toc167720626"/>
      <w:bookmarkStart w:id="501" w:name="_Toc28479"/>
      <w:bookmarkStart w:id="502" w:name="_Toc507"/>
      <w:bookmarkStart w:id="503" w:name="_Toc186712327"/>
      <w:r>
        <w:rPr>
          <w:lang w:val="en-US" w:eastAsia="zh-CN"/>
        </w:rPr>
        <w:t>7</w:t>
      </w:r>
      <w:r>
        <w:rPr>
          <w:rFonts w:hint="eastAsia"/>
          <w:lang w:val="en-US" w:eastAsia="zh-CN"/>
        </w:rPr>
        <w:t>.6</w:t>
      </w:r>
      <w:r>
        <w:rPr>
          <w:rFonts w:hint="eastAsia"/>
          <w:lang w:val="en-US" w:eastAsia="zh-CN"/>
        </w:rPr>
        <w:tab/>
        <w:t>Solution #6: Multi-modal flows alignment and monitoring</w:t>
      </w:r>
      <w:bookmarkEnd w:id="499"/>
      <w:bookmarkEnd w:id="500"/>
      <w:bookmarkEnd w:id="501"/>
      <w:bookmarkEnd w:id="502"/>
      <w:bookmarkEnd w:id="503"/>
    </w:p>
    <w:p w14:paraId="496EBFE8" w14:textId="77777777" w:rsidR="008B4BEC" w:rsidRDefault="00000000">
      <w:pPr>
        <w:pStyle w:val="Heading3"/>
      </w:pPr>
      <w:bookmarkStart w:id="504" w:name="_Toc167720627"/>
      <w:bookmarkStart w:id="505" w:name="_Toc13736"/>
      <w:bookmarkStart w:id="506" w:name="_Toc169039381"/>
      <w:bookmarkStart w:id="507" w:name="_Toc25288"/>
      <w:bookmarkStart w:id="508" w:name="_Toc186712328"/>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bookmarkEnd w:id="504"/>
      <w:bookmarkEnd w:id="505"/>
      <w:bookmarkEnd w:id="506"/>
      <w:bookmarkEnd w:id="507"/>
      <w:bookmarkEnd w:id="508"/>
    </w:p>
    <w:p w14:paraId="38C4F3DC" w14:textId="77777777" w:rsidR="008B4BEC" w:rsidRDefault="00000000">
      <w:pPr>
        <w:rPr>
          <w:rFonts w:eastAsia="SimSun"/>
          <w:lang w:val="en-US" w:eastAsia="zh-CN"/>
        </w:rPr>
      </w:pPr>
      <w:r>
        <w:rPr>
          <w:rFonts w:eastAsia="SimSun" w:hint="eastAsia"/>
          <w:lang w:val="en-US" w:eastAsia="zh-CN"/>
        </w:rPr>
        <w:t>This solution requires a mechanism for data storage to cache the traffic flows.</w:t>
      </w:r>
    </w:p>
    <w:p w14:paraId="76CC0AD2" w14:textId="77777777" w:rsidR="008B4BEC" w:rsidRDefault="00000000">
      <w:pPr>
        <w:pStyle w:val="Heading3"/>
        <w:numPr>
          <w:ilvl w:val="255"/>
          <w:numId w:val="0"/>
        </w:numPr>
      </w:pPr>
      <w:bookmarkStart w:id="509" w:name="_Toc167720628"/>
      <w:bookmarkStart w:id="510" w:name="_Toc7153"/>
      <w:bookmarkStart w:id="511" w:name="_Toc169039382"/>
      <w:bookmarkStart w:id="512" w:name="_Toc19939"/>
      <w:bookmarkStart w:id="513" w:name="_Toc186712329"/>
      <w:r>
        <w:rPr>
          <w:rFonts w:eastAsia="SimSun" w:hint="eastAsia"/>
          <w:lang w:val="en-US" w:eastAsia="zh-CN"/>
        </w:rPr>
        <w:t>7.6</w:t>
      </w:r>
      <w:r>
        <w:t>.</w:t>
      </w:r>
      <w:r>
        <w:rPr>
          <w:rFonts w:eastAsia="SimSun" w:hint="eastAsia"/>
          <w:lang w:val="en-US" w:eastAsia="zh-CN"/>
        </w:rPr>
        <w:t>2</w:t>
      </w:r>
      <w:r>
        <w:tab/>
        <w:t>Solution description</w:t>
      </w:r>
      <w:bookmarkEnd w:id="509"/>
      <w:bookmarkEnd w:id="510"/>
      <w:bookmarkEnd w:id="511"/>
      <w:bookmarkEnd w:id="512"/>
      <w:bookmarkEnd w:id="513"/>
    </w:p>
    <w:p w14:paraId="0CC81A92"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2.1</w:t>
      </w:r>
      <w:r>
        <w:rPr>
          <w:rFonts w:hint="eastAsia"/>
          <w:lang w:val="en-US" w:eastAsia="zh-CN"/>
        </w:rPr>
        <w:tab/>
        <w:t>General</w:t>
      </w:r>
    </w:p>
    <w:p w14:paraId="73B00550" w14:textId="77777777" w:rsidR="008B4BEC" w:rsidRDefault="00000000">
      <w:pPr>
        <w:rPr>
          <w:lang w:val="en-US" w:eastAsia="zh-CN"/>
        </w:rPr>
      </w:pPr>
      <w:r>
        <w:rPr>
          <w:rFonts w:hint="eastAsia"/>
          <w:lang w:val="en-US" w:eastAsia="zh-CN"/>
        </w:rPr>
        <w:t xml:space="preserve">Synchronization between different multi-modal XR application components is crucial. In other words, </w:t>
      </w:r>
      <w:r>
        <w:rPr>
          <w:rFonts w:eastAsia="SimSun" w:hint="eastAsia"/>
          <w:lang w:val="en-US" w:eastAsia="zh-CN"/>
        </w:rPr>
        <w:t>the delay difference among the associated flows should be small.</w:t>
      </w:r>
      <w:r>
        <w:rPr>
          <w:rFonts w:hint="eastAsia"/>
          <w:lang w:val="en-US" w:eastAsia="zh-CN"/>
        </w:rPr>
        <w:t xml:space="preserve"> Otherwise, the arrived flows need to wait for other </w:t>
      </w:r>
      <w:r>
        <w:rPr>
          <w:rFonts w:eastAsia="SimSun" w:hint="eastAsia"/>
          <w:lang w:val="en-US" w:eastAsia="zh-CN"/>
        </w:rPr>
        <w:t xml:space="preserve">associated </w:t>
      </w:r>
      <w:r>
        <w:rPr>
          <w:rFonts w:hint="eastAsia"/>
          <w:lang w:val="en-US" w:eastAsia="zh-CN"/>
        </w:rPr>
        <w:t xml:space="preserve">flows that do not arrived yet. </w:t>
      </w:r>
    </w:p>
    <w:p w14:paraId="42C8C9B2" w14:textId="77777777" w:rsidR="008B4BEC" w:rsidRDefault="00000000">
      <w:pPr>
        <w:rPr>
          <w:rFonts w:eastAsia="SimSun"/>
          <w:lang w:val="en-US" w:eastAsia="zh-CN"/>
        </w:rPr>
      </w:pPr>
      <w:r>
        <w:rPr>
          <w:rFonts w:eastAsia="SimSun" w:hint="eastAsia"/>
          <w:lang w:val="en-US" w:eastAsia="zh-CN"/>
        </w:rPr>
        <w:t xml:space="preserve">To </w:t>
      </w:r>
      <w:r>
        <w:rPr>
          <w:rFonts w:hint="eastAsia"/>
          <w:lang w:val="en-US" w:eastAsia="zh-CN"/>
        </w:rPr>
        <w:t xml:space="preserve">avoid the downlink traffic flow </w:t>
      </w:r>
      <w:r>
        <w:rPr>
          <w:rFonts w:eastAsia="SimSun" w:hint="eastAsia"/>
          <w:lang w:val="en-US" w:eastAsia="zh-CN"/>
        </w:rPr>
        <w:t>delay difference introduced from (R)AN and Internet, the SEALDD client could do the m</w:t>
      </w:r>
      <w:r>
        <w:t>ulti</w:t>
      </w:r>
      <w:r>
        <w:rPr>
          <w:rFonts w:eastAsia="SimSun" w:hint="eastAsia"/>
          <w:lang w:val="en-US" w:eastAsia="zh-CN"/>
        </w:rPr>
        <w:t>-</w:t>
      </w:r>
      <w:r>
        <w:t xml:space="preserve">modal traffic </w:t>
      </w:r>
      <w:r>
        <w:rPr>
          <w:rFonts w:eastAsia="SimSun" w:hint="eastAsia"/>
          <w:lang w:val="en-US" w:eastAsia="zh-CN"/>
        </w:rPr>
        <w:t>flow alignment, by steering</w:t>
      </w:r>
      <w:r>
        <w:t xml:space="preserve"> associated multi</w:t>
      </w:r>
      <w:r>
        <w:rPr>
          <w:rFonts w:eastAsia="SimSun" w:hint="eastAsia"/>
          <w:lang w:val="en-US" w:eastAsia="zh-CN"/>
        </w:rPr>
        <w:t>-</w:t>
      </w:r>
      <w:r>
        <w:t>modal</w:t>
      </w:r>
      <w:r>
        <w:rPr>
          <w:rFonts w:eastAsiaTheme="minorEastAsia" w:hint="eastAsia"/>
          <w:lang w:eastAsia="zh-CN"/>
        </w:rPr>
        <w:t xml:space="preserve"> </w:t>
      </w:r>
      <w:r>
        <w:t xml:space="preserve">traffic </w:t>
      </w:r>
      <w:r>
        <w:rPr>
          <w:rFonts w:eastAsia="SimSun" w:hint="eastAsia"/>
          <w:lang w:val="en-US" w:eastAsia="zh-CN"/>
        </w:rPr>
        <w:t xml:space="preserve">flows to be </w:t>
      </w:r>
      <w:r>
        <w:t>trans</w:t>
      </w:r>
      <w:r>
        <w:rPr>
          <w:rFonts w:eastAsia="SimSun" w:hint="eastAsia"/>
          <w:lang w:val="en-US" w:eastAsia="zh-CN"/>
        </w:rPr>
        <w:t xml:space="preserve">ferred to application client </w:t>
      </w:r>
      <w:r>
        <w:t>at specifi</w:t>
      </w:r>
      <w:r>
        <w:rPr>
          <w:rFonts w:eastAsia="SimSun" w:hint="eastAsia"/>
          <w:lang w:val="en-US" w:eastAsia="zh-CN"/>
        </w:rPr>
        <w:t>c</w:t>
      </w:r>
      <w:r>
        <w:t xml:space="preserve"> time.</w:t>
      </w:r>
    </w:p>
    <w:p w14:paraId="2BEE806A" w14:textId="77777777" w:rsidR="008B4BEC" w:rsidRDefault="00000000">
      <w:pPr>
        <w:rPr>
          <w:rFonts w:eastAsia="SimSun"/>
          <w:lang w:val="en-US" w:eastAsia="zh-CN"/>
        </w:rPr>
      </w:pPr>
      <w:r>
        <w:rPr>
          <w:rFonts w:eastAsia="SimSun" w:hint="eastAsia"/>
          <w:lang w:val="en-US" w:eastAsia="zh-CN"/>
        </w:rPr>
        <w:t>As shown in figure 7.6.2.1-1, flow#1 and flow#2 are associated flows. They are sent out from VAL server at the same time, while flow#1 arrives at SEALDD client earlier than flow#2 due to different routing path. To align those associated flows, the SEALDD client holds and buffers the flow#1 for a while. Until all the associated flows arrived(i.e., flow#2), the SEALDD client sends out those associated flows to application client at the same time.</w:t>
      </w:r>
    </w:p>
    <w:p w14:paraId="77C138AC" w14:textId="77777777" w:rsidR="008B4BEC" w:rsidRDefault="008B4BEC"/>
    <w:bookmarkStart w:id="514" w:name="_MON_1778960683"/>
    <w:bookmarkEnd w:id="514"/>
    <w:p w14:paraId="4AA81A57" w14:textId="77777777" w:rsidR="008B4BEC" w:rsidRDefault="00000000">
      <w:pPr>
        <w:pStyle w:val="TH"/>
      </w:pPr>
      <w:r>
        <w:object w:dxaOrig="9042" w:dyaOrig="3217" w14:anchorId="7634E90C">
          <v:shape id="_x0000_i1041" type="#_x0000_t75" style="width:452.15pt;height:160.7pt" o:ole="">
            <v:imagedata r:id="rId42" o:title=""/>
          </v:shape>
          <o:OLEObject Type="Embed" ProgID="Word.Document.12" ShapeID="_x0000_i1041" DrawAspect="Content" ObjectID="_1797325585" r:id="rId43"/>
        </w:object>
      </w:r>
    </w:p>
    <w:p w14:paraId="2E075F30" w14:textId="77777777" w:rsidR="008B4BEC" w:rsidRDefault="00000000">
      <w:pPr>
        <w:pStyle w:val="TF"/>
        <w:overflowPunct w:val="0"/>
        <w:autoSpaceDE w:val="0"/>
        <w:autoSpaceDN w:val="0"/>
        <w:adjustRightInd w:val="0"/>
        <w:textAlignment w:val="baseline"/>
        <w:rPr>
          <w:lang w:eastAsia="en-GB"/>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.1</w:t>
      </w:r>
      <w:r>
        <w:rPr>
          <w:lang w:eastAsia="en-GB"/>
        </w:rPr>
        <w:t>-</w:t>
      </w:r>
      <w:r>
        <w:rPr>
          <w:lang w:val="en-US" w:eastAsia="en-GB"/>
        </w:rPr>
        <w:t>1</w:t>
      </w:r>
      <w:r>
        <w:rPr>
          <w:lang w:eastAsia="en-GB"/>
        </w:rPr>
        <w:t>: DL traffic flow alignment</w:t>
      </w:r>
    </w:p>
    <w:p w14:paraId="6BDB7745"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2.2</w:t>
      </w:r>
      <w:r>
        <w:rPr>
          <w:rFonts w:hint="eastAsia"/>
          <w:lang w:val="en-US" w:eastAsia="zh-CN"/>
        </w:rPr>
        <w:tab/>
        <w:t xml:space="preserve">Procedure of </w:t>
      </w:r>
      <w:r>
        <w:rPr>
          <w:lang w:eastAsia="en-GB"/>
        </w:rPr>
        <w:t>flow alignment</w:t>
      </w:r>
    </w:p>
    <w:p w14:paraId="5D7B932B" w14:textId="77777777" w:rsidR="008B4BEC" w:rsidRDefault="00000000">
      <w:pPr>
        <w:rPr>
          <w:rFonts w:eastAsia="SimSun"/>
          <w:lang w:val="en-US" w:eastAsia="zh-CN"/>
        </w:rPr>
      </w:pPr>
      <w:r>
        <w:rPr>
          <w:rFonts w:eastAsia="SimSun" w:hint="eastAsia"/>
          <w:lang w:val="en-US" w:eastAsia="zh-CN"/>
        </w:rPr>
        <w:t>Figure 7.6.2.2-1illustrates the procedures of multi-modal flows alignment.</w:t>
      </w:r>
    </w:p>
    <w:p w14:paraId="68C9B142" w14:textId="77777777" w:rsidR="008B4BEC" w:rsidRDefault="00000000">
      <w:pPr>
        <w:rPr>
          <w:rFonts w:eastAsia="SimSun"/>
          <w:lang w:val="en-US" w:eastAsia="zh-CN"/>
        </w:rPr>
      </w:pPr>
      <w:r>
        <w:rPr>
          <w:rFonts w:eastAsia="SimSun" w:hint="eastAsia"/>
          <w:lang w:val="en-US" w:eastAsia="zh-CN"/>
        </w:rPr>
        <w:t>Precondition:</w:t>
      </w:r>
    </w:p>
    <w:p w14:paraId="1CA22C9C" w14:textId="77777777" w:rsidR="008B4BEC" w:rsidRDefault="00000000">
      <w:pPr>
        <w:pStyle w:val="B1"/>
      </w:pPr>
      <w:r>
        <w:rPr>
          <w:rFonts w:hint="eastAsia"/>
        </w:rPr>
        <w:t>-</w:t>
      </w:r>
      <w:r>
        <w:tab/>
        <w:t xml:space="preserve">The VAL server can discover and select the </w:t>
      </w:r>
      <w:r>
        <w:rPr>
          <w:lang w:eastAsia="zh-CN"/>
        </w:rPr>
        <w:t>SEALDD</w:t>
      </w:r>
      <w:r>
        <w:t xml:space="preserve"> server by CAPIF functions.</w:t>
      </w:r>
    </w:p>
    <w:p w14:paraId="14962B46" w14:textId="77777777" w:rsidR="008B4BEC" w:rsidRDefault="00000000">
      <w:pPr>
        <w:pStyle w:val="B1"/>
        <w:rPr>
          <w:rFonts w:eastAsiaTheme="minorEastAsia"/>
          <w:lang w:val="en-US" w:eastAsia="zh-CN"/>
        </w:rPr>
      </w:pPr>
      <w:r>
        <w:rPr>
          <w:rFonts w:hint="eastAsia"/>
          <w:lang w:val="en-US" w:eastAsia="zh-CN"/>
        </w:rPr>
        <w:t>-</w:t>
      </w:r>
      <w:r>
        <w:rPr>
          <w:rFonts w:hint="eastAsia"/>
          <w:lang w:val="en-US" w:eastAsia="zh-CN"/>
        </w:rPr>
        <w:tab/>
        <w:t xml:space="preserve">The connection has been established among the UE, </w:t>
      </w:r>
      <w:r>
        <w:rPr>
          <w:lang w:eastAsia="zh-CN"/>
        </w:rPr>
        <w:t>SEALDD</w:t>
      </w:r>
      <w:r>
        <w:rPr>
          <w:rFonts w:hint="eastAsia"/>
          <w:lang w:val="en-US" w:eastAsia="zh-CN"/>
        </w:rPr>
        <w:t xml:space="preserve"> server and VAL server.</w:t>
      </w:r>
    </w:p>
    <w:p w14:paraId="6006E4A9" w14:textId="77777777" w:rsidR="008B4BEC" w:rsidRDefault="00000000">
      <w:pPr>
        <w:pStyle w:val="B1"/>
        <w:rPr>
          <w:rFonts w:eastAsiaTheme="minorEastAsia"/>
          <w:lang w:val="en-US" w:eastAsia="zh-CN"/>
        </w:rPr>
      </w:pPr>
      <w:r>
        <w:rPr>
          <w:rFonts w:hint="eastAsia"/>
          <w:lang w:val="en-US"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r>
        <w:rPr>
          <w:rFonts w:hint="eastAsia"/>
          <w:lang w:val="en-US" w:eastAsia="zh-CN"/>
        </w:rPr>
        <w:t xml:space="preserve">3GPP </w:t>
      </w:r>
      <w:r>
        <w:rPr>
          <w:lang w:val="en-US"/>
        </w:rPr>
        <w:t>TS 22.261 [2].</w:t>
      </w:r>
    </w:p>
    <w:p w14:paraId="037F0522" w14:textId="77777777" w:rsidR="008B4BEC" w:rsidRDefault="00000000">
      <w:pPr>
        <w:pStyle w:val="TH"/>
        <w:rPr>
          <w:lang w:eastAsia="en-GB"/>
        </w:rPr>
      </w:pPr>
      <w:r>
        <w:rPr>
          <w:noProof/>
        </w:rPr>
        <mc:AlternateContent>
          <mc:Choice Requires="wpg">
            <w:drawing>
              <wp:anchor distT="0" distB="0" distL="114300" distR="114300" simplePos="0" relativeHeight="251659264" behindDoc="0" locked="0" layoutInCell="1" allowOverlap="1" wp14:anchorId="66DD69FE" wp14:editId="57382032">
                <wp:simplePos x="0" y="0"/>
                <wp:positionH relativeFrom="column">
                  <wp:posOffset>545465</wp:posOffset>
                </wp:positionH>
                <wp:positionV relativeFrom="paragraph">
                  <wp:posOffset>157480</wp:posOffset>
                </wp:positionV>
                <wp:extent cx="5001260" cy="3726180"/>
                <wp:effectExtent l="6350" t="6350" r="8890" b="13970"/>
                <wp:wrapTopAndBottom/>
                <wp:docPr id="67" name="组合 67"/>
                <wp:cNvGraphicFramePr/>
                <a:graphic xmlns:a="http://schemas.openxmlformats.org/drawingml/2006/main">
                  <a:graphicData uri="http://schemas.microsoft.com/office/word/2010/wordprocessingGroup">
                    <wpg:wgp>
                      <wpg:cNvGrpSpPr/>
                      <wpg:grpSpPr>
                        <a:xfrm>
                          <a:off x="0" y="0"/>
                          <a:ext cx="5001260" cy="3726180"/>
                          <a:chOff x="673" y="1226"/>
                          <a:chExt cx="7875" cy="5280"/>
                        </a:xfrm>
                      </wpg:grpSpPr>
                      <wps:wsp>
                        <wps:cNvPr id="46" name="直接连接符 46"/>
                        <wps:cNvCnPr/>
                        <wps:spPr>
                          <a:xfrm>
                            <a:off x="1592" y="1926"/>
                            <a:ext cx="0" cy="4535"/>
                          </a:xfrm>
                          <a:prstGeom prst="line">
                            <a:avLst/>
                          </a:prstGeom>
                          <a:ln w="12700" cap="flat" cmpd="sng">
                            <a:solidFill>
                              <a:srgbClr val="000000"/>
                            </a:solidFill>
                            <a:prstDash val="solid"/>
                            <a:miter lim="800000"/>
                            <a:headEnd type="none" w="med" len="med"/>
                            <a:tailEnd type="none" w="med" len="med"/>
                          </a:ln>
                        </wps:spPr>
                        <wps:bodyPr/>
                      </wps:wsp>
                      <wps:wsp>
                        <wps:cNvPr id="47" name="矩形 47"/>
                        <wps:cNvSpPr/>
                        <wps:spPr>
                          <a:xfrm>
                            <a:off x="673" y="1226"/>
                            <a:ext cx="3560" cy="5280"/>
                          </a:xfrm>
                          <a:prstGeom prst="rect">
                            <a:avLst/>
                          </a:prstGeom>
                          <a:noFill/>
                          <a:ln w="12700" cap="flat" cmpd="sng">
                            <a:solidFill>
                              <a:srgbClr val="000000"/>
                            </a:solidFill>
                            <a:prstDash val="solid"/>
                            <a:miter lim="800000"/>
                            <a:headEnd type="none" w="med" len="med"/>
                            <a:tailEnd type="none" w="med" len="med"/>
                          </a:ln>
                        </wps:spPr>
                        <wps:bodyPr anchor="ctr" anchorCtr="0" upright="1"/>
                      </wps:wsp>
                      <wps:wsp>
                        <wps:cNvPr id="48" name="直接连接符 48"/>
                        <wps:cNvCnPr/>
                        <wps:spPr>
                          <a:xfrm>
                            <a:off x="3366" y="1937"/>
                            <a:ext cx="0" cy="4535"/>
                          </a:xfrm>
                          <a:prstGeom prst="line">
                            <a:avLst/>
                          </a:prstGeom>
                          <a:ln w="12700" cap="flat" cmpd="sng">
                            <a:solidFill>
                              <a:srgbClr val="000000"/>
                            </a:solidFill>
                            <a:prstDash val="solid"/>
                            <a:miter lim="800000"/>
                            <a:headEnd type="none" w="med" len="med"/>
                            <a:tailEnd type="none" w="med" len="med"/>
                          </a:ln>
                        </wps:spPr>
                        <wps:bodyPr/>
                      </wps:wsp>
                      <wps:wsp>
                        <wps:cNvPr id="49" name="矩形 49"/>
                        <wps:cNvSpPr/>
                        <wps:spPr>
                          <a:xfrm>
                            <a:off x="2584" y="1367"/>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C555E6B"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p>
                          </w:txbxContent>
                        </wps:txbx>
                        <wps:bodyPr anchor="ctr" anchorCtr="0" upright="1"/>
                      </wps:wsp>
                      <wps:wsp>
                        <wps:cNvPr id="50" name="直接连接符 50"/>
                        <wps:cNvCnPr/>
                        <wps:spPr>
                          <a:xfrm>
                            <a:off x="4974" y="1937"/>
                            <a:ext cx="0" cy="4535"/>
                          </a:xfrm>
                          <a:prstGeom prst="line">
                            <a:avLst/>
                          </a:prstGeom>
                          <a:ln w="12700" cap="flat" cmpd="sng">
                            <a:solidFill>
                              <a:srgbClr val="000000"/>
                            </a:solidFill>
                            <a:prstDash val="solid"/>
                            <a:miter lim="800000"/>
                            <a:headEnd type="none" w="med" len="med"/>
                            <a:tailEnd type="none" w="med" len="med"/>
                          </a:ln>
                        </wps:spPr>
                        <wps:bodyPr/>
                      </wps:wsp>
                      <wps:wsp>
                        <wps:cNvPr id="51" name="矩形 51"/>
                        <wps:cNvSpPr/>
                        <wps:spPr>
                          <a:xfrm>
                            <a:off x="4521"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455CE2C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52" name="直接连接符 52"/>
                        <wps:cNvCnPr/>
                        <wps:spPr>
                          <a:xfrm>
                            <a:off x="6438" y="1937"/>
                            <a:ext cx="0" cy="4535"/>
                          </a:xfrm>
                          <a:prstGeom prst="line">
                            <a:avLst/>
                          </a:prstGeom>
                          <a:ln w="12700" cap="flat" cmpd="sng">
                            <a:solidFill>
                              <a:srgbClr val="000000"/>
                            </a:solidFill>
                            <a:prstDash val="solid"/>
                            <a:miter lim="800000"/>
                            <a:headEnd type="none" w="med" len="med"/>
                            <a:tailEnd type="none" w="med" len="med"/>
                          </a:ln>
                        </wps:spPr>
                        <wps:bodyPr/>
                      </wps:wsp>
                      <wps:wsp>
                        <wps:cNvPr id="53" name="矩形 53"/>
                        <wps:cNvSpPr/>
                        <wps:spPr>
                          <a:xfrm>
                            <a:off x="5620" y="1366"/>
                            <a:ext cx="1630" cy="57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186627D"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p>
                          </w:txbxContent>
                        </wps:txbx>
                        <wps:bodyPr anchor="ctr" anchorCtr="0" upright="1"/>
                      </wps:wsp>
                      <wps:wsp>
                        <wps:cNvPr id="54" name="直接箭头连接符 54"/>
                        <wps:cNvCnPr/>
                        <wps:spPr>
                          <a:xfrm flipH="1">
                            <a:off x="6454" y="3148"/>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55" name="文本框 55"/>
                        <wps:cNvSpPr txBox="1"/>
                        <wps:spPr>
                          <a:xfrm>
                            <a:off x="4689" y="2734"/>
                            <a:ext cx="3725" cy="568"/>
                          </a:xfrm>
                          <a:prstGeom prst="rect">
                            <a:avLst/>
                          </a:prstGeom>
                          <a:noFill/>
                          <a:ln>
                            <a:noFill/>
                          </a:ln>
                        </wps:spPr>
                        <wps:txbx>
                          <w:txbxContent>
                            <w:p w14:paraId="10D1AAA7"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wps:txbx>
                        <wps:bodyPr upright="1"/>
                      </wps:wsp>
                      <wps:wsp>
                        <wps:cNvPr id="56" name="直接连接符 56"/>
                        <wps:cNvCnPr/>
                        <wps:spPr>
                          <a:xfrm>
                            <a:off x="8093" y="1937"/>
                            <a:ext cx="0" cy="4535"/>
                          </a:xfrm>
                          <a:prstGeom prst="line">
                            <a:avLst/>
                          </a:prstGeom>
                          <a:ln w="12700" cap="flat" cmpd="sng">
                            <a:solidFill>
                              <a:srgbClr val="000000"/>
                            </a:solidFill>
                            <a:prstDash val="solid"/>
                            <a:miter lim="800000"/>
                            <a:headEnd type="none" w="med" len="med"/>
                            <a:tailEnd type="none" w="med" len="med"/>
                          </a:ln>
                        </wps:spPr>
                        <wps:bodyPr/>
                      </wps:wsp>
                      <wps:wsp>
                        <wps:cNvPr id="57" name="矩形 57"/>
                        <wps:cNvSpPr/>
                        <wps:spPr>
                          <a:xfrm>
                            <a:off x="7640"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DF64F9"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58" name="矩形 58"/>
                        <wps:cNvSpPr/>
                        <wps:spPr>
                          <a:xfrm>
                            <a:off x="1351" y="5084"/>
                            <a:ext cx="6878" cy="39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FF196D0"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p>
                          </w:txbxContent>
                        </wps:txbx>
                        <wps:bodyPr anchor="ctr" anchorCtr="0" upright="1"/>
                      </wps:wsp>
                      <wps:wsp>
                        <wps:cNvPr id="59" name="直接箭头连接符 59"/>
                        <wps:cNvCnPr/>
                        <wps:spPr>
                          <a:xfrm>
                            <a:off x="6454" y="4864"/>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60" name="文本框 60"/>
                        <wps:cNvSpPr txBox="1"/>
                        <wps:spPr>
                          <a:xfrm>
                            <a:off x="4341" y="4370"/>
                            <a:ext cx="4073" cy="568"/>
                          </a:xfrm>
                          <a:prstGeom prst="rect">
                            <a:avLst/>
                          </a:prstGeom>
                          <a:noFill/>
                          <a:ln>
                            <a:noFill/>
                          </a:ln>
                        </wps:spPr>
                        <wps:txbx>
                          <w:txbxContent>
                            <w:p w14:paraId="7B846C43"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wps:txbx>
                        <wps:bodyPr upright="1"/>
                      </wps:wsp>
                      <wps:wsp>
                        <wps:cNvPr id="61" name="矩形 61"/>
                        <wps:cNvSpPr/>
                        <wps:spPr>
                          <a:xfrm>
                            <a:off x="1031" y="2212"/>
                            <a:ext cx="7517"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2F3B650E"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p>
                          </w:txbxContent>
                        </wps:txbx>
                        <wps:bodyPr anchor="ctr" anchorCtr="0" upright="1"/>
                      </wps:wsp>
                      <wps:wsp>
                        <wps:cNvPr id="62" name="直接箭头连接符 62"/>
                        <wps:cNvCnPr/>
                        <wps:spPr>
                          <a:xfrm flipH="1">
                            <a:off x="3385" y="35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3" name="文本框 63"/>
                        <wps:cNvSpPr txBox="1"/>
                        <wps:spPr>
                          <a:xfrm>
                            <a:off x="2938" y="3151"/>
                            <a:ext cx="3767" cy="568"/>
                          </a:xfrm>
                          <a:prstGeom prst="rect">
                            <a:avLst/>
                          </a:prstGeom>
                          <a:noFill/>
                          <a:ln>
                            <a:noFill/>
                          </a:ln>
                        </wps:spPr>
                        <wps:txbx>
                          <w:txbxContent>
                            <w:p w14:paraId="7283E3D8"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wps:txbx>
                        <wps:bodyPr upright="1"/>
                      </wps:wsp>
                      <wps:wsp>
                        <wps:cNvPr id="64" name="直接箭头连接符 64"/>
                        <wps:cNvCnPr/>
                        <wps:spPr>
                          <a:xfrm>
                            <a:off x="3385" y="4094"/>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5" name="文本框 65"/>
                        <wps:cNvSpPr txBox="1"/>
                        <wps:spPr>
                          <a:xfrm>
                            <a:off x="2938" y="3604"/>
                            <a:ext cx="4313" cy="568"/>
                          </a:xfrm>
                          <a:prstGeom prst="rect">
                            <a:avLst/>
                          </a:prstGeom>
                          <a:noFill/>
                          <a:ln>
                            <a:noFill/>
                          </a:ln>
                        </wps:spPr>
                        <wps:txbx>
                          <w:txbxContent>
                            <w:p w14:paraId="594A355E"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wps:txbx>
                        <wps:bodyPr upright="1"/>
                      </wps:wsp>
                      <wps:wsp>
                        <wps:cNvPr id="66" name="矩形 66"/>
                        <wps:cNvSpPr/>
                        <wps:spPr>
                          <a:xfrm>
                            <a:off x="810" y="1356"/>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A89FBD" w14:textId="77777777" w:rsidR="008B4BEC" w:rsidRDefault="00000000">
                              <w:pPr>
                                <w:pStyle w:val="NormalWeb"/>
                                <w:jc w:val="center"/>
                              </w:pPr>
                              <w:r>
                                <w:rPr>
                                  <w:rFonts w:asciiTheme="minorHAnsi" w:eastAsiaTheme="minorEastAsia" w:hAnsiTheme="minorBidi"/>
                                  <w:color w:val="000000" w:themeColor="text1"/>
                                  <w:kern w:val="24"/>
                                  <w:sz w:val="20"/>
                                  <w:szCs w:val="20"/>
                                </w:rPr>
                                <w:t>Application client</w:t>
                              </w:r>
                            </w:p>
                          </w:txbxContent>
                        </wps:txbx>
                        <wps:bodyPr anchor="ctr" anchorCtr="0" upright="1"/>
                      </wps:wsp>
                    </wpg:wgp>
                  </a:graphicData>
                </a:graphic>
              </wp:anchor>
            </w:drawing>
          </mc:Choice>
          <mc:Fallback>
            <w:pict>
              <v:group w14:anchorId="66DD69FE" id="组合 67" o:spid="_x0000_s1026" style="position:absolute;left:0;text-align:left;margin-left:42.95pt;margin-top:12.4pt;width:393.8pt;height:293.4pt;z-index:251659264"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">
                <v:line id="直接连接符 46" o:spid="_x0000_s1027"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" strokeweight="1pt">
                  <v:stroke joinstyle="miter"/>
                </v:line>
                <v:rect id="矩形 47" o:spid="_x0000_s1028"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" filled="f" strokeweight="1pt"/>
                <v:line id="直接连接符 48" o:spid="_x0000_s1029"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" strokeweight="1pt">
                  <v:stroke joinstyle="miter"/>
                </v:line>
                <v:rect id="矩形 49" o:spid="_x0000_s1030"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" strokeweight="1pt">
                  <v:textbox>
                    <w:txbxContent>
                      <w:p w14:paraId="3C555E6B"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p>
                    </w:txbxContent>
                  </v:textbox>
                </v:rect>
                <v:line id="直接连接符 50" o:spid="_x0000_s1031"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" strokeweight="1pt">
                  <v:stroke joinstyle="miter"/>
                </v:line>
                <v:rect id="矩形 51" o:spid="_x0000_s1032"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" strokeweight="1pt">
                  <v:textbox>
                    <w:txbxContent>
                      <w:p w14:paraId="455CE2C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52" o:spid="_x0000_s1033"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" strokeweight="1pt">
                  <v:stroke joinstyle="miter"/>
                </v:line>
                <v:rect id="矩形 53" o:spid="_x0000_s1034"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" strokeweight="1pt">
                  <v:textbox>
                    <w:txbxContent>
                      <w:p w14:paraId="6186627D"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p>
                    </w:txbxContent>
                  </v:textbox>
                </v:rect>
                <v:shapetype id="_x0000_t32" coordsize="21600,21600" o:spt="32" o:oned="t" path="m,l21600,21600e" filled="f">
                  <v:path arrowok="t" fillok="f" o:connecttype="none"/>
                  <o:lock v:ext="edit" shapetype="t"/>
                </v:shapetype>
                <v:shape id="直接箭头连接符 54" o:spid="_x0000_s1035"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" strokeweight="1pt">
                  <v:stroke endarrow="block" joinstyle="miter"/>
                </v:shape>
                <v:shapetype id="_x0000_t202" coordsize="21600,21600" o:spt="202" path="m,l,21600r21600,l21600,xe">
                  <v:stroke joinstyle="miter"/>
                  <v:path gradientshapeok="t" o:connecttype="rect"/>
                </v:shapetype>
                <v:shape id="文本框 55" o:spid="_x0000_s1036"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10D1AAA7"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v:textbox>
                </v:shape>
                <v:line id="直接连接符 56" o:spid="_x0000_s1037"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" strokeweight="1pt">
                  <v:stroke joinstyle="miter"/>
                </v:line>
                <v:rect id="矩形 57" o:spid="_x0000_s1038"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" strokeweight="1pt">
                  <v:textbox>
                    <w:txbxContent>
                      <w:p w14:paraId="66DF64F9"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58" o:spid="_x0000_s1039"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" strokeweight="1pt">
                  <v:textbox>
                    <w:txbxContent>
                      <w:p w14:paraId="3FF196D0"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p>
                    </w:txbxContent>
                  </v:textbox>
                </v:rect>
                <v:shape id="直接箭头连接符 59" o:spid="_x0000_s1040"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" strokeweight="1pt">
                  <v:stroke endarrow="block" joinstyle="miter"/>
                </v:shape>
                <v:shape id="文本框 60" o:spid="_x0000_s1041"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7B846C43"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v:textbox>
                </v:shape>
                <v:rect id="矩形 61" o:spid="_x0000_s1042"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" strokeweight="1pt">
                  <v:textbox>
                    <w:txbxContent>
                      <w:p w14:paraId="2F3B650E"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p>
                    </w:txbxContent>
                  </v:textbox>
                </v:rect>
                <v:shape id="直接箭头连接符 62" o:spid="_x0000_s1043"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" strokeweight="1pt">
                  <v:stroke endarrow="block" joinstyle="miter"/>
                </v:shape>
                <v:shape id="文本框 63" o:spid="_x0000_s1044"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7283E3D8"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v:textbox>
                </v:shape>
                <v:shape id="直接箭头连接符 64" o:spid="_x0000_s1045"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" strokeweight="1pt">
                  <v:stroke endarrow="block" joinstyle="miter"/>
                </v:shape>
                <v:shape id="文本框 65" o:spid="_x0000_s1046"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594A355E"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v:textbox>
                </v:shape>
                <v:rect id="矩形 66" o:spid="_x0000_s1047"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" strokeweight="1pt">
                  <v:textbox>
                    <w:txbxContent>
                      <w:p w14:paraId="66A89FBD" w14:textId="77777777" w:rsidR="008B4BEC" w:rsidRDefault="00000000">
                        <w:pPr>
                          <w:pStyle w:val="NormalWeb"/>
                          <w:jc w:val="center"/>
                        </w:pPr>
                        <w:r>
                          <w:rPr>
                            <w:rFonts w:asciiTheme="minorHAnsi" w:eastAsiaTheme="minorEastAsia" w:hAnsiTheme="minorBidi"/>
                            <w:color w:val="000000" w:themeColor="text1"/>
                            <w:kern w:val="24"/>
                            <w:sz w:val="20"/>
                            <w:szCs w:val="20"/>
                          </w:rPr>
                          <w:t>Application client</w:t>
                        </w:r>
                      </w:p>
                    </w:txbxContent>
                  </v:textbox>
                </v:rect>
                <w10:wrap type="topAndBottom"/>
              </v:group>
            </w:pict>
          </mc:Fallback>
        </mc:AlternateContent>
      </w:r>
    </w:p>
    <w:p w14:paraId="3AF4A5BF" w14:textId="77777777" w:rsidR="008B4BEC" w:rsidRDefault="00000000">
      <w:pPr>
        <w:pStyle w:val="TF"/>
        <w:overflowPunct w:val="0"/>
        <w:autoSpaceDE w:val="0"/>
        <w:autoSpaceDN w:val="0"/>
        <w:adjustRightInd w:val="0"/>
        <w:textAlignment w:val="baseline"/>
        <w:rPr>
          <w:rFonts w:eastAsia="SimSun"/>
          <w:lang w:val="en-US" w:eastAsia="zh-CN"/>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.2</w:t>
      </w:r>
      <w:r>
        <w:rPr>
          <w:lang w:eastAsia="en-GB"/>
        </w:rPr>
        <w:t>-</w:t>
      </w:r>
      <w:r>
        <w:rPr>
          <w:lang w:val="en-US" w:eastAsia="en-GB"/>
        </w:rPr>
        <w:t>1</w:t>
      </w:r>
      <w:r>
        <w:rPr>
          <w:lang w:eastAsia="en-GB"/>
        </w:rPr>
        <w:t xml:space="preserve">: </w:t>
      </w:r>
      <w:r>
        <w:rPr>
          <w:rFonts w:eastAsia="SimSun"/>
          <w:lang w:val="en-US" w:eastAsia="zh-CN"/>
        </w:rPr>
        <w:t>M</w:t>
      </w:r>
      <w:r>
        <w:rPr>
          <w:rFonts w:eastAsia="SimSun" w:hint="eastAsia"/>
          <w:lang w:val="en-US" w:eastAsia="zh-CN"/>
        </w:rPr>
        <w:t>ulti-modal flows alignment</w:t>
      </w:r>
    </w:p>
    <w:p w14:paraId="5687534C" w14:textId="77777777" w:rsidR="008B4BEC" w:rsidRDefault="00000000">
      <w:pPr>
        <w:pStyle w:val="B1"/>
        <w:rPr>
          <w:lang w:val="en-US" w:eastAsia="zh-CN"/>
        </w:rPr>
      </w:pPr>
      <w:r>
        <w:rPr>
          <w:rFonts w:eastAsia="SimSun"/>
          <w:lang w:val="en-US" w:eastAsia="zh-CN"/>
        </w:rPr>
        <w:t>1.</w:t>
      </w:r>
      <w:r>
        <w:rPr>
          <w:rFonts w:eastAsia="SimSun"/>
          <w:lang w:val="en-US" w:eastAsia="zh-CN"/>
        </w:rPr>
        <w:tab/>
      </w:r>
      <w:r>
        <w:rPr>
          <w:rFonts w:eastAsia="SimSun" w:hint="eastAsia"/>
          <w:lang w:val="en-US" w:eastAsia="zh-CN"/>
        </w:rPr>
        <w:t xml:space="preserve">VAL server sends the multi-modal flows alignment request with VAL service ID, UE ID(s), flows </w:t>
      </w:r>
      <w:r>
        <w:rPr>
          <w:rFonts w:eastAsia="SimSun"/>
          <w:lang w:val="en-US" w:eastAsia="zh-CN"/>
        </w:rPr>
        <w:t>descriptor</w:t>
      </w:r>
      <w:r>
        <w:rPr>
          <w:rFonts w:eastAsia="SimSun" w:hint="eastAsia"/>
          <w:lang w:val="en-US" w:eastAsia="zh-CN"/>
        </w:rPr>
        <w:t xml:space="preserve">,   </w:t>
      </w:r>
      <w:r>
        <w:rPr>
          <w:rFonts w:eastAsia="SimSun" w:hint="eastAsia"/>
          <w:lang w:eastAsia="zh-CN"/>
        </w:rPr>
        <w:t>Multi-modal Service ID</w:t>
      </w:r>
      <w:r>
        <w:rPr>
          <w:rFonts w:eastAsia="SimSun" w:hint="eastAsia"/>
          <w:lang w:val="en-US" w:eastAsia="zh-CN"/>
        </w:rPr>
        <w:t xml:space="preserve">, flows transmission requirement. Flows transmission requirement including the delay requirement, number of associated flows, maximum acceptable duration for traffic flow alignment. </w:t>
      </w:r>
      <w:r>
        <w:rPr>
          <w:lang w:val="en-US" w:eastAsia="zh-CN"/>
        </w:rPr>
        <w:t xml:space="preserve">Maximum </w:t>
      </w:r>
      <w:r>
        <w:rPr>
          <w:lang w:val="en-US" w:eastAsia="zh-CN"/>
        </w:rPr>
        <w:lastRenderedPageBreak/>
        <w:t xml:space="preserve">acceptable time duration for traffic flow alignment is </w:t>
      </w:r>
      <w:r>
        <w:rPr>
          <w:rFonts w:hint="eastAsia"/>
          <w:lang w:val="en-US" w:eastAsia="zh-CN"/>
        </w:rPr>
        <w:t>used to limit the maximum waiting time for the associated flow</w:t>
      </w:r>
      <w:r>
        <w:rPr>
          <w:lang w:val="en-US" w:eastAsia="zh-CN"/>
        </w:rPr>
        <w:t>.</w:t>
      </w:r>
    </w:p>
    <w:p w14:paraId="20936C51" w14:textId="77777777" w:rsidR="008B4BEC" w:rsidRDefault="00000000">
      <w:pPr>
        <w:pStyle w:val="B1"/>
        <w:ind w:left="567" w:hanging="283"/>
        <w:rPr>
          <w:rFonts w:eastAsia="SimSun"/>
        </w:rPr>
      </w:pPr>
      <w:r>
        <w:rPr>
          <w:rFonts w:eastAsiaTheme="minorEastAsia" w:hint="eastAsia"/>
        </w:rPr>
        <w:t>2</w:t>
      </w:r>
      <w:r>
        <w:t>.</w:t>
      </w:r>
      <w:r>
        <w:tab/>
        <w:t xml:space="preserve">Upon receiving the request, the </w:t>
      </w:r>
      <w:r>
        <w:rPr>
          <w:rFonts w:eastAsia="SimSun" w:hint="eastAsia"/>
        </w:rPr>
        <w:t>SEALDD</w:t>
      </w:r>
      <w:r>
        <w:t xml:space="preserve"> server performs an authorization check. If authorization is successful, </w:t>
      </w:r>
      <w:r>
        <w:rPr>
          <w:rFonts w:eastAsia="SimSun" w:hint="eastAsia"/>
        </w:rPr>
        <w:t xml:space="preserve">the SEALDD server </w:t>
      </w:r>
      <w:r>
        <w:rPr>
          <w:rFonts w:hint="eastAsia"/>
        </w:rPr>
        <w:t xml:space="preserve">sends the </w:t>
      </w:r>
      <w:r>
        <w:rPr>
          <w:rFonts w:eastAsia="SimSun" w:hint="eastAsia"/>
        </w:rPr>
        <w:t>multi-modal flows alignment request to the SEALDD client identified by the UE ID(s), along with the information received in step1</w:t>
      </w:r>
      <w:r>
        <w:rPr>
          <w:rFonts w:eastAsia="SimSun"/>
        </w:rPr>
        <w:t xml:space="preserve">, and the </w:t>
      </w:r>
      <w:r>
        <w:rPr>
          <w:rFonts w:eastAsia="SimSun" w:hint="eastAsia"/>
        </w:rPr>
        <w:t>flows alignment assistance information</w:t>
      </w:r>
      <w:r>
        <w:rPr>
          <w:rFonts w:eastAsia="SimSun"/>
        </w:rPr>
        <w:t xml:space="preserve"> (e.g. timestamp in the RTP header, RTCP)</w:t>
      </w:r>
      <w:r>
        <w:rPr>
          <w:rFonts w:hint="eastAsia"/>
        </w:rPr>
        <w:t>.</w:t>
      </w:r>
    </w:p>
    <w:p w14:paraId="52AF33DF" w14:textId="77777777" w:rsidR="008B4BEC" w:rsidRDefault="00000000">
      <w:pPr>
        <w:pStyle w:val="B1"/>
        <w:ind w:firstLine="0"/>
        <w:rPr>
          <w:rFonts w:eastAsiaTheme="minorEastAsia"/>
        </w:rPr>
      </w:pPr>
      <w:r>
        <w:t xml:space="preserve">If the maximum acceptable duration for traffic flow alignment is not provided, then the </w:t>
      </w:r>
      <w:r>
        <w:rPr>
          <w:rFonts w:eastAsia="SimSun" w:hint="eastAsia"/>
        </w:rPr>
        <w:t>SEALDD</w:t>
      </w:r>
      <w:r>
        <w:t xml:space="preserve"> server would determine the maximum acceptable duration for traffic flow alignment based on </w:t>
      </w:r>
      <w:r>
        <w:rPr>
          <w:lang w:val="en-US" w:eastAsia="zh-CN"/>
        </w:rPr>
        <w:t xml:space="preserve">VAL service ID and/or </w:t>
      </w:r>
      <w:r>
        <w:t xml:space="preserve">flows transmission requirement. The server may translate the flows </w:t>
      </w:r>
      <w:r>
        <w:rPr>
          <w:rFonts w:eastAsia="SimSun"/>
        </w:rPr>
        <w:t>descriptor</w:t>
      </w:r>
      <w:r>
        <w:t xml:space="preserve"> into SEALDD flow ID. </w:t>
      </w:r>
    </w:p>
    <w:p w14:paraId="2665C0B0" w14:textId="77777777" w:rsidR="008B4BEC" w:rsidRDefault="00000000">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289DEF23" w14:textId="77777777" w:rsidR="008B4BEC" w:rsidRDefault="00000000">
      <w:pPr>
        <w:pStyle w:val="NO"/>
        <w:rPr>
          <w:lang w:val="en-US" w:eastAsia="zh-CN"/>
        </w:rPr>
      </w:pPr>
      <w:r>
        <w:rPr>
          <w:rFonts w:hint="eastAsia"/>
          <w:lang w:val="en-US" w:eastAsia="zh-CN"/>
        </w:rPr>
        <w:t>N</w:t>
      </w:r>
      <w:r>
        <w:rPr>
          <w:lang w:val="en-US" w:eastAsia="zh-CN"/>
        </w:rPr>
        <w:t>OTE 2: The SEALDD client performs the caching and transmission to align multi-modal flows based on the flow alignments assistance information and maximum acceptable time duration.</w:t>
      </w:r>
    </w:p>
    <w:p w14:paraId="6EAFD8A5" w14:textId="38C36A82" w:rsidR="008B4BEC" w:rsidRDefault="00000000">
      <w:pPr>
        <w:pStyle w:val="NO"/>
        <w:rPr>
          <w:lang w:val="en-US" w:eastAsia="zh-CN"/>
        </w:rPr>
      </w:pPr>
      <w:r>
        <w:rPr>
          <w:rFonts w:hint="eastAsia"/>
          <w:lang w:val="en-US" w:eastAsia="zh-CN"/>
        </w:rPr>
        <w:t>N</w:t>
      </w:r>
      <w:r>
        <w:rPr>
          <w:lang w:val="en-US" w:eastAsia="zh-CN"/>
        </w:rPr>
        <w:t>OTE 3: The NTP timestamp and RTP timestamp in RTCP sender report (SR) can be used to identify the associated packet among muti-modal flow, and further be used to perform alignment in SEALDD client.</w:t>
      </w:r>
    </w:p>
    <w:p w14:paraId="6B1717B1" w14:textId="77777777" w:rsidR="008B4BEC" w:rsidRDefault="008B4BEC">
      <w:pPr>
        <w:pStyle w:val="B1"/>
        <w:ind w:firstLine="0"/>
        <w:rPr>
          <w:rFonts w:eastAsiaTheme="minorEastAsia"/>
          <w:lang w:val="en-US" w:eastAsia="zh-CN"/>
        </w:rPr>
      </w:pPr>
    </w:p>
    <w:p w14:paraId="6FF4D4EA" w14:textId="77777777" w:rsidR="008B4BEC" w:rsidRDefault="00000000">
      <w:pPr>
        <w:pStyle w:val="B1"/>
      </w:pPr>
      <w:r>
        <w:rPr>
          <w:rFonts w:eastAsiaTheme="minorEastAsia" w:hint="eastAsia"/>
          <w:lang w:eastAsia="zh-CN"/>
        </w:rPr>
        <w:t>3</w:t>
      </w:r>
      <w:r>
        <w:rPr>
          <w:rFonts w:hint="eastAsia"/>
        </w:rPr>
        <w:t>.</w:t>
      </w:r>
      <w:r>
        <w:rPr>
          <w:rFonts w:hint="eastAsia"/>
        </w:rPr>
        <w:tab/>
        <w:t xml:space="preserve">The </w:t>
      </w:r>
      <w:r>
        <w:rPr>
          <w:rFonts w:eastAsia="SimSun" w:hint="eastAsia"/>
        </w:rPr>
        <w:t xml:space="preserve">SEALDD client </w:t>
      </w:r>
      <w:r>
        <w:rPr>
          <w:rFonts w:hint="eastAsia"/>
        </w:rPr>
        <w:t>sends the m</w:t>
      </w:r>
      <w:r>
        <w:t xml:space="preserve">ulti-modal flows </w:t>
      </w:r>
      <w:r>
        <w:rPr>
          <w:rFonts w:eastAsia="SimSun" w:hint="eastAsia"/>
        </w:rPr>
        <w:t xml:space="preserve">alignment </w:t>
      </w:r>
      <w:r>
        <w:rPr>
          <w:rFonts w:hint="eastAsia"/>
        </w:rPr>
        <w:t xml:space="preserve">response to the </w:t>
      </w:r>
      <w:r>
        <w:rPr>
          <w:rFonts w:eastAsia="SimSun" w:hint="eastAsia"/>
        </w:rPr>
        <w:t>SEALDD</w:t>
      </w:r>
      <w:r>
        <w:rPr>
          <w:rFonts w:hint="eastAsia"/>
        </w:rPr>
        <w:t xml:space="preserve"> server.</w:t>
      </w:r>
    </w:p>
    <w:p w14:paraId="1E98F957" w14:textId="77777777" w:rsidR="008B4BEC" w:rsidRDefault="00000000">
      <w:pPr>
        <w:pStyle w:val="B1"/>
      </w:pPr>
      <w:r>
        <w:rPr>
          <w:rFonts w:eastAsiaTheme="minorEastAsia" w:hint="eastAsia"/>
          <w:lang w:eastAsia="zh-CN"/>
        </w:rPr>
        <w:t>4.</w:t>
      </w:r>
      <w:r>
        <w:rPr>
          <w:rFonts w:eastAsiaTheme="minorEastAsia" w:hint="eastAsia"/>
          <w:lang w:eastAsia="zh-CN"/>
        </w:rPr>
        <w:tab/>
      </w:r>
      <w:r>
        <w:rPr>
          <w:rFonts w:hint="eastAsia"/>
        </w:rPr>
        <w:t xml:space="preserve">The </w:t>
      </w:r>
      <w:r>
        <w:rPr>
          <w:rFonts w:eastAsia="SimSun" w:hint="eastAsia"/>
        </w:rPr>
        <w:t>SEALDD</w:t>
      </w:r>
      <w:r>
        <w:rPr>
          <w:rFonts w:hint="eastAsia"/>
        </w:rPr>
        <w:t xml:space="preserve"> server sends the m</w:t>
      </w:r>
      <w:r>
        <w:t xml:space="preserve">ulti-modal flows </w:t>
      </w:r>
      <w:r>
        <w:rPr>
          <w:rFonts w:eastAsia="SimSun" w:hint="eastAsia"/>
        </w:rPr>
        <w:t xml:space="preserve">alignment </w:t>
      </w:r>
      <w:r>
        <w:rPr>
          <w:rFonts w:hint="eastAsia"/>
        </w:rPr>
        <w:t xml:space="preserve">response to the </w:t>
      </w:r>
      <w:r>
        <w:rPr>
          <w:rFonts w:eastAsia="SimSun" w:hint="eastAsia"/>
        </w:rPr>
        <w:t xml:space="preserve">VAL </w:t>
      </w:r>
      <w:r>
        <w:rPr>
          <w:rFonts w:hint="eastAsia"/>
        </w:rPr>
        <w:t>server indicating the result of m</w:t>
      </w:r>
      <w:r>
        <w:t xml:space="preserve">ulti-modal flows </w:t>
      </w:r>
      <w:r>
        <w:rPr>
          <w:rFonts w:eastAsia="SimSun" w:hint="eastAsia"/>
        </w:rPr>
        <w:t>alignment.</w:t>
      </w:r>
    </w:p>
    <w:p w14:paraId="6DA23A79" w14:textId="77777777" w:rsidR="008B4BEC" w:rsidRDefault="00000000">
      <w:pPr>
        <w:pStyle w:val="B1"/>
      </w:pPr>
      <w:r>
        <w:rPr>
          <w:rFonts w:eastAsiaTheme="minorEastAsia" w:hint="eastAsia"/>
          <w:lang w:eastAsia="zh-CN"/>
        </w:rPr>
        <w:t>5.</w:t>
      </w:r>
      <w:r>
        <w:rPr>
          <w:rFonts w:eastAsiaTheme="minorEastAsia" w:hint="eastAsia"/>
          <w:lang w:eastAsia="zh-CN"/>
        </w:rPr>
        <w:tab/>
      </w:r>
      <w:r>
        <w:rPr>
          <w:rFonts w:hint="eastAsia"/>
        </w:rPr>
        <w:t xml:space="preserve">When the traffic flow arrived, the </w:t>
      </w:r>
      <w:r>
        <w:rPr>
          <w:rFonts w:eastAsia="SimSun" w:hint="eastAsia"/>
        </w:rPr>
        <w:t xml:space="preserve">SEALDD client </w:t>
      </w:r>
      <w:r>
        <w:rPr>
          <w:rFonts w:hint="eastAsia"/>
        </w:rPr>
        <w:t>initiate the m</w:t>
      </w:r>
      <w:r>
        <w:t xml:space="preserve">ulti-modal flows </w:t>
      </w:r>
      <w:r>
        <w:rPr>
          <w:rFonts w:eastAsia="SimSun" w:hint="eastAsia"/>
        </w:rPr>
        <w:t>alignment based on the received information in step 1.</w:t>
      </w:r>
      <w:r>
        <w:t xml:space="preserve"> The flows need to be aligned is detected by the VAL </w:t>
      </w:r>
      <w:r>
        <w:rPr>
          <w:rFonts w:eastAsia="SimSun" w:hint="eastAsia"/>
          <w:lang w:val="en-US" w:eastAsia="zh-CN"/>
        </w:rPr>
        <w:t>service</w:t>
      </w:r>
      <w:r>
        <w:rPr>
          <w:lang w:val="en-US"/>
        </w:rPr>
        <w:t xml:space="preserve"> </w:t>
      </w:r>
      <w:r>
        <w:t>ID, flows descriptor, and</w:t>
      </w:r>
      <w:r>
        <w:rPr>
          <w:rFonts w:eastAsia="SimSun"/>
        </w:rPr>
        <w:t xml:space="preserve"> flow alignment assistance information</w:t>
      </w:r>
      <w:r>
        <w:t xml:space="preserve">. </w:t>
      </w:r>
    </w:p>
    <w:p w14:paraId="03AA12D2" w14:textId="77777777" w:rsidR="008B4BEC" w:rsidRDefault="00000000">
      <w:pPr>
        <w:pStyle w:val="B1"/>
        <w:ind w:firstLine="0"/>
      </w:pPr>
      <w:r>
        <w:rPr>
          <w:rFonts w:hint="eastAsia"/>
        </w:rPr>
        <w:t xml:space="preserve">If </w:t>
      </w:r>
      <w:r>
        <w:rPr>
          <w:rFonts w:eastAsia="SimSun" w:hint="eastAsia"/>
        </w:rPr>
        <w:t>number of associated flows</w:t>
      </w:r>
      <w:r>
        <w:rPr>
          <w:rFonts w:hint="eastAsia"/>
        </w:rPr>
        <w:t xml:space="preserve"> </w:t>
      </w:r>
      <w:r>
        <w:rPr>
          <w:rFonts w:eastAsiaTheme="minorEastAsia" w:hint="eastAsia"/>
        </w:rPr>
        <w:t>is</w:t>
      </w:r>
      <w:r>
        <w:rPr>
          <w:rFonts w:hint="eastAsia"/>
        </w:rPr>
        <w:t xml:space="preserve"> provided, the</w:t>
      </w:r>
      <w:r>
        <w:rPr>
          <w:rFonts w:eastAsia="SimSun" w:hint="eastAsia"/>
        </w:rPr>
        <w:t xml:space="preserve"> number of associated flows</w:t>
      </w:r>
      <w:r>
        <w:rPr>
          <w:rFonts w:hint="eastAsia"/>
        </w:rPr>
        <w:t xml:space="preserve"> </w:t>
      </w:r>
      <w:r>
        <w:rPr>
          <w:rFonts w:eastAsiaTheme="minorEastAsia" w:hint="eastAsia"/>
        </w:rPr>
        <w:t>is</w:t>
      </w:r>
      <w:r>
        <w:rPr>
          <w:rFonts w:hint="eastAsia"/>
        </w:rPr>
        <w:t xml:space="preserve"> used to determine whether all the associated flows arrived. </w:t>
      </w: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 client can identify the associated packets (e.g. 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 in multi-modal</w:t>
      </w:r>
      <w:r>
        <w:rPr>
          <w:rFonts w:eastAsia="SimSun" w:hint="eastAsia"/>
        </w:rPr>
        <w:t xml:space="preserve"> flows</w:t>
      </w:r>
      <w:r>
        <w:rPr>
          <w:rFonts w:hint="eastAsia"/>
        </w:rPr>
        <w:t xml:space="preserve"> 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the maximum acceptable time is reached, the </w:t>
      </w:r>
      <w:r>
        <w:rPr>
          <w:rFonts w:eastAsia="SimSun" w:hint="eastAsia"/>
        </w:rPr>
        <w:t xml:space="preserve">SEALDD client </w:t>
      </w:r>
      <w:r>
        <w:rPr>
          <w:rFonts w:hint="eastAsia"/>
        </w:rPr>
        <w:t>will no longer waits for the associated</w:t>
      </w:r>
      <w:r>
        <w:t xml:space="preserve"> packets in multi-modal</w:t>
      </w:r>
      <w:r>
        <w:rPr>
          <w:rFonts w:hint="eastAsia"/>
        </w:rPr>
        <w:t xml:space="preserve"> flows even if the associated </w:t>
      </w:r>
      <w:r>
        <w:rPr>
          <w:rFonts w:eastAsiaTheme="minorEastAsia" w:hint="eastAsia"/>
        </w:rPr>
        <w:t>packet</w:t>
      </w:r>
      <w:r>
        <w:rPr>
          <w:rFonts w:hint="eastAsia"/>
        </w:rPr>
        <w:t xml:space="preserve"> is not arrived yet. </w:t>
      </w:r>
      <w:r>
        <w:t xml:space="preserve">The </w:t>
      </w:r>
      <w:r>
        <w:rPr>
          <w:rFonts w:hint="eastAsia"/>
        </w:rPr>
        <w:t>m</w:t>
      </w:r>
      <w:r>
        <w:t>aximum acceptable time may be determined by the SEALDD server based on the transmission quality result for multi-modal flow and the synchronization threshold.</w:t>
      </w:r>
    </w:p>
    <w:p w14:paraId="2EA0B445" w14:textId="77777777" w:rsidR="008B4BEC" w:rsidRDefault="00000000">
      <w:pPr>
        <w:pStyle w:val="NO"/>
        <w:rPr>
          <w:lang w:val="en-US" w:eastAsia="zh-CN"/>
        </w:rPr>
      </w:pPr>
      <w:r>
        <w:rPr>
          <w:rFonts w:hint="eastAsia"/>
          <w:lang w:val="en-US" w:eastAsia="zh-CN"/>
        </w:rPr>
        <w:t>NOTE 4:</w:t>
      </w:r>
      <w:r>
        <w:rPr>
          <w:lang w:val="en-US" w:eastAsia="zh-CN"/>
        </w:rPr>
        <w:tab/>
      </w:r>
      <w:r>
        <w:rPr>
          <w:rFonts w:hint="eastAsia"/>
          <w:lang w:val="en-US" w:eastAsia="zh-CN"/>
        </w:rPr>
        <w:t>Step3 and step5 can be executed in parallel.</w:t>
      </w:r>
    </w:p>
    <w:p w14:paraId="66307476"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2.3</w:t>
      </w:r>
      <w:r>
        <w:rPr>
          <w:rFonts w:hint="eastAsia"/>
          <w:lang w:val="en-US" w:eastAsia="zh-CN"/>
        </w:rPr>
        <w:tab/>
        <w:t xml:space="preserve">Procedure of </w:t>
      </w:r>
      <w:r>
        <w:rPr>
          <w:lang w:eastAsia="en-GB"/>
        </w:rPr>
        <w:t>flow alignment</w:t>
      </w:r>
      <w:r>
        <w:rPr>
          <w:rFonts w:eastAsia="SimSun" w:hint="eastAsia"/>
          <w:lang w:val="en-US" w:eastAsia="zh-CN"/>
        </w:rPr>
        <w:t xml:space="preserve"> monitoring</w:t>
      </w:r>
    </w:p>
    <w:p w14:paraId="6BF0B1F3" w14:textId="77777777" w:rsidR="008B4BEC" w:rsidRDefault="00000000">
      <w:pPr>
        <w:rPr>
          <w:rFonts w:eastAsia="SimSun"/>
          <w:lang w:val="en-US" w:eastAsia="zh-CN"/>
        </w:rPr>
      </w:pPr>
      <w:r>
        <w:rPr>
          <w:rFonts w:eastAsia="SimSun" w:hint="eastAsia"/>
          <w:lang w:val="en-US" w:eastAsia="zh-CN"/>
        </w:rPr>
        <w:t>Figure 7.6.2.3-1illustrates the procedure of multi-modal flows alignment monitoring.</w:t>
      </w:r>
    </w:p>
    <w:p w14:paraId="0BE7A460" w14:textId="77777777" w:rsidR="008B4BEC" w:rsidRDefault="00000000">
      <w:pPr>
        <w:rPr>
          <w:rFonts w:eastAsia="SimSun"/>
          <w:lang w:val="en-US" w:eastAsia="zh-CN"/>
        </w:rPr>
      </w:pPr>
      <w:r>
        <w:rPr>
          <w:rFonts w:eastAsia="SimSun" w:hint="eastAsia"/>
          <w:lang w:val="en-US" w:eastAsia="zh-CN"/>
        </w:rPr>
        <w:t>Precondition:</w:t>
      </w:r>
    </w:p>
    <w:p w14:paraId="5099BC55" w14:textId="77777777" w:rsidR="008B4BEC"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multi-modal flows alignment has been requested and triggered.</w:t>
      </w:r>
    </w:p>
    <w:p w14:paraId="34DAF154" w14:textId="77777777" w:rsidR="008B4BEC" w:rsidRDefault="00000000">
      <w:pPr>
        <w:pStyle w:val="TH"/>
      </w:pPr>
      <w:bookmarkStart w:id="515" w:name="_MON_1783430106"/>
      <w:bookmarkEnd w:id="515"/>
      <w:r>
        <w:rPr>
          <w:noProof/>
        </w:rPr>
        <w:lastRenderedPageBreak/>
        <mc:AlternateContent>
          <mc:Choice Requires="wpg">
            <w:drawing>
              <wp:anchor distT="0" distB="0" distL="114300" distR="114300" simplePos="0" relativeHeight="251660288" behindDoc="0" locked="0" layoutInCell="1" allowOverlap="1" wp14:anchorId="1F37FFB9" wp14:editId="425A22B7">
                <wp:simplePos x="0" y="0"/>
                <wp:positionH relativeFrom="column">
                  <wp:posOffset>1029970</wp:posOffset>
                </wp:positionH>
                <wp:positionV relativeFrom="page">
                  <wp:posOffset>1207770</wp:posOffset>
                </wp:positionV>
                <wp:extent cx="4029075" cy="3375025"/>
                <wp:effectExtent l="6350" t="6350" r="15875" b="9525"/>
                <wp:wrapTopAndBottom/>
                <wp:docPr id="68" name="组合 68"/>
                <wp:cNvGraphicFramePr/>
                <a:graphic xmlns:a="http://schemas.openxmlformats.org/drawingml/2006/main">
                  <a:graphicData uri="http://schemas.microsoft.com/office/word/2010/wordprocessingGroup">
                    <wpg:wgp>
                      <wpg:cNvGrpSpPr/>
                      <wpg:grpSpPr>
                        <a:xfrm>
                          <a:off x="0" y="0"/>
                          <a:ext cx="4029075" cy="3375025"/>
                          <a:chOff x="9911" y="1357"/>
                          <a:chExt cx="6345" cy="5155"/>
                        </a:xfrm>
                        <a:effectLst/>
                      </wpg:grpSpPr>
                      <wps:wsp>
                        <wps:cNvPr id="69"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0"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51AF0D47" w14:textId="77777777" w:rsidR="008B4BEC" w:rsidRDefault="00000000">
                              <w:pPr>
                                <w:pStyle w:val="NormalWeb"/>
                                <w:jc w:val="center"/>
                              </w:pPr>
                              <w:r>
                                <w:rPr>
                                  <w:rFonts w:asciiTheme="minorHAnsi" w:eastAsiaTheme="minorEastAsia" w:hAnsiTheme="minorBidi"/>
                                  <w:color w:val="000000" w:themeColor="text1"/>
                                  <w:kern w:val="24"/>
                                  <w:sz w:val="20"/>
                                  <w:szCs w:val="20"/>
                                </w:rPr>
                                <w:t>SEALDD client</w:t>
                              </w:r>
                            </w:p>
                          </w:txbxContent>
                        </wps:txbx>
                        <wps:bodyPr anchor="ctr" anchorCtr="0" upright="1"/>
                      </wps:wsp>
                      <wps:wsp>
                        <wps:cNvPr id="7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2"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043C946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73"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4"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0126924C" w14:textId="77777777" w:rsidR="008B4BEC" w:rsidRDefault="00000000">
                              <w:pPr>
                                <w:pStyle w:val="NormalWeb"/>
                                <w:jc w:val="center"/>
                              </w:pPr>
                              <w:r>
                                <w:rPr>
                                  <w:rFonts w:asciiTheme="minorHAnsi" w:eastAsiaTheme="minorEastAsia" w:hAnsiTheme="minorBidi"/>
                                  <w:color w:val="000000" w:themeColor="text1"/>
                                  <w:kern w:val="24"/>
                                  <w:sz w:val="20"/>
                                  <w:szCs w:val="20"/>
                                </w:rPr>
                                <w:t>SEALDD server</w:t>
                              </w:r>
                            </w:p>
                          </w:txbxContent>
                        </wps:txbx>
                        <wps:bodyPr anchor="ctr" anchorCtr="0" upright="1"/>
                      </wps:wsp>
                      <wps:wsp>
                        <wps:cNvPr id="75"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76" name="文本框 23"/>
                        <wps:cNvSpPr txBox="1"/>
                        <wps:spPr>
                          <a:xfrm>
                            <a:off x="13233" y="2496"/>
                            <a:ext cx="3023" cy="812"/>
                          </a:xfrm>
                          <a:prstGeom prst="rect">
                            <a:avLst/>
                          </a:prstGeom>
                          <a:noFill/>
                          <a:ln>
                            <a:noFill/>
                          </a:ln>
                          <a:effectLst/>
                        </wps:spPr>
                        <wps:txbx>
                          <w:txbxContent>
                            <w:p w14:paraId="57978048"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77"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8"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693C69C"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79"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620EFE4F"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p>
                          </w:txbxContent>
                        </wps:txbx>
                        <wps:bodyPr anchor="ctr" anchorCtr="0" upright="1"/>
                      </wps:wsp>
                      <wps:wsp>
                        <wps:cNvPr id="80"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1" name="文本框 28"/>
                        <wps:cNvSpPr txBox="1"/>
                        <wps:spPr>
                          <a:xfrm>
                            <a:off x="12922" y="5700"/>
                            <a:ext cx="3229" cy="812"/>
                          </a:xfrm>
                          <a:prstGeom prst="rect">
                            <a:avLst/>
                          </a:prstGeom>
                          <a:noFill/>
                          <a:ln>
                            <a:noFill/>
                          </a:ln>
                          <a:effectLst/>
                        </wps:spPr>
                        <wps:txbx>
                          <w:txbxContent>
                            <w:p w14:paraId="2F177736" w14:textId="77777777" w:rsidR="008B4BEC" w:rsidRDefault="00000000">
                              <w:pPr>
                                <w:pStyle w:val="NormalWeb"/>
                              </w:pPr>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82"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FF8B682"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p>
                          </w:txbxContent>
                        </wps:txbx>
                        <wps:bodyPr anchor="ctr" anchorCtr="0" upright="1"/>
                      </wps:wsp>
                      <wps:wsp>
                        <wps:cNvPr id="83"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4" name="文本框 32"/>
                        <wps:cNvSpPr txBox="1"/>
                        <wps:spPr>
                          <a:xfrm>
                            <a:off x="10174" y="2769"/>
                            <a:ext cx="3542" cy="812"/>
                          </a:xfrm>
                          <a:prstGeom prst="rect">
                            <a:avLst/>
                          </a:prstGeom>
                          <a:noFill/>
                          <a:ln>
                            <a:noFill/>
                          </a:ln>
                          <a:effectLst/>
                        </wps:spPr>
                        <wps:txbx>
                          <w:txbxContent>
                            <w:p w14:paraId="442B2F32"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85"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6" name="文本框 34"/>
                        <wps:cNvSpPr txBox="1"/>
                        <wps:spPr>
                          <a:xfrm>
                            <a:off x="12923" y="3912"/>
                            <a:ext cx="3228" cy="812"/>
                          </a:xfrm>
                          <a:prstGeom prst="rect">
                            <a:avLst/>
                          </a:prstGeom>
                          <a:noFill/>
                          <a:ln>
                            <a:noFill/>
                          </a:ln>
                          <a:effectLst/>
                        </wps:spPr>
                        <wps:txbx>
                          <w:txbxContent>
                            <w:p w14:paraId="6CB4B2B5"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wps:txbx>
                        <wps:bodyPr upright="1"/>
                      </wps:wsp>
                      <wps:wsp>
                        <wps:cNvPr id="87"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8" name="文本框 36"/>
                        <wps:cNvSpPr txBox="1"/>
                        <wps:spPr>
                          <a:xfrm>
                            <a:off x="10680" y="5086"/>
                            <a:ext cx="3621" cy="812"/>
                          </a:xfrm>
                          <a:prstGeom prst="rect">
                            <a:avLst/>
                          </a:prstGeom>
                          <a:noFill/>
                          <a:ln>
                            <a:noFill/>
                          </a:ln>
                          <a:effectLst/>
                        </wps:spPr>
                        <wps:txbx>
                          <w:txbxContent>
                            <w:p w14:paraId="7C860F4D" w14:textId="77777777" w:rsidR="008B4BEC" w:rsidRDefault="00000000">
                              <w:pPr>
                                <w:pStyle w:val="NormalWeb"/>
                              </w:pPr>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89"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90" name="文本框 40"/>
                        <wps:cNvSpPr txBox="1"/>
                        <wps:spPr>
                          <a:xfrm>
                            <a:off x="10971" y="3354"/>
                            <a:ext cx="3331" cy="812"/>
                          </a:xfrm>
                          <a:prstGeom prst="rect">
                            <a:avLst/>
                          </a:prstGeom>
                          <a:noFill/>
                          <a:ln>
                            <a:noFill/>
                          </a:ln>
                          <a:effectLst/>
                        </wps:spPr>
                        <wps:txbx>
                          <w:txbxContent>
                            <w:p w14:paraId="03B51CCB"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wps:txbx>
                        <wps:bodyPr upright="1"/>
                      </wps:wsp>
                    </wpg:wgp>
                  </a:graphicData>
                </a:graphic>
              </wp:anchor>
            </w:drawing>
          </mc:Choice>
          <mc:Fallback>
            <w:pict>
              <v:group w14:anchorId="1F37FFB9" id="组合 68" o:spid="_x0000_s1048" style="position:absolute;left:0;text-align:left;margin-left:81.1pt;margin-top:95.1pt;width:317.25pt;height:265.75pt;z-index:251660288;mso-position-vertical-relative:page"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">
                <v:line id="直接连接符 8" o:spid="_x0000_s1049"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" strokeweight="1pt">
                  <v:stroke joinstyle="miter"/>
                </v:line>
                <v:rect id="矩形 9" o:spid="_x0000_s1050"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" strokeweight="1pt">
                  <v:textbox>
                    <w:txbxContent>
                      <w:p w14:paraId="51AF0D47" w14:textId="77777777" w:rsidR="008B4BEC" w:rsidRDefault="00000000">
                        <w:pPr>
                          <w:pStyle w:val="NormalWeb"/>
                          <w:jc w:val="center"/>
                        </w:pPr>
                        <w:r>
                          <w:rPr>
                            <w:rFonts w:asciiTheme="minorHAnsi" w:eastAsiaTheme="minorEastAsia" w:hAnsiTheme="minorBidi"/>
                            <w:color w:val="000000" w:themeColor="text1"/>
                            <w:kern w:val="24"/>
                            <w:sz w:val="20"/>
                            <w:szCs w:val="20"/>
                          </w:rPr>
                          <w:t>SEALDD client</w:t>
                        </w:r>
                      </w:p>
                    </w:txbxContent>
                  </v:textbox>
                </v:rect>
                <v:line id="直接连接符 11" o:spid="_x0000_s1051"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" strokeweight="1pt">
                  <v:stroke joinstyle="miter"/>
                </v:line>
                <v:rect id="矩形 18" o:spid="_x0000_s1052"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" strokeweight="1pt">
                  <v:textbox>
                    <w:txbxContent>
                      <w:p w14:paraId="043C946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20" o:spid="_x0000_s1053"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" strokeweight="1pt">
                  <v:stroke joinstyle="miter"/>
                </v:line>
                <v:rect id="矩形 21" o:spid="_x0000_s1054"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" strokeweight="1pt">
                  <v:textbox>
                    <w:txbxContent>
                      <w:p w14:paraId="0126924C" w14:textId="77777777" w:rsidR="008B4BEC" w:rsidRDefault="00000000">
                        <w:pPr>
                          <w:pStyle w:val="NormalWeb"/>
                          <w:jc w:val="center"/>
                        </w:pPr>
                        <w:r>
                          <w:rPr>
                            <w:rFonts w:asciiTheme="minorHAnsi" w:eastAsiaTheme="minorEastAsia" w:hAnsiTheme="minorBidi"/>
                            <w:color w:val="000000" w:themeColor="text1"/>
                            <w:kern w:val="24"/>
                            <w:sz w:val="20"/>
                            <w:szCs w:val="20"/>
                          </w:rPr>
                          <w:t>SEALDD server</w:t>
                        </w:r>
                      </w:p>
                    </w:txbxContent>
                  </v:textbox>
                </v:rect>
                <v:shape id="直接箭头连接符 22" o:spid="_x0000_s1055"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" strokeweight="1pt">
                  <v:stroke endarrow="block" joinstyle="miter"/>
                </v:shape>
                <v:shape id="文本框 23" o:spid="_x0000_s1056"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57978048"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v:textbox>
                </v:shape>
                <v:line id="直接连接符 24" o:spid="_x0000_s1057"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" strokeweight="1pt">
                  <v:stroke joinstyle="miter"/>
                </v:line>
                <v:rect id="矩形 25" o:spid="_x0000_s1058"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" strokeweight="1pt">
                  <v:textbox>
                    <w:txbxContent>
                      <w:p w14:paraId="1693C69C"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26" o:spid="_x0000_s1059"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" strokeweight="1pt">
                  <v:textbox>
                    <w:txbxContent>
                      <w:p w14:paraId="620EFE4F"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p>
                    </w:txbxContent>
                  </v:textbox>
                </v:rect>
                <v:shape id="直接箭头连接符 27" o:spid="_x0000_s1060"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" strokeweight="1pt">
                  <v:stroke endarrow="block" joinstyle="miter"/>
                </v:shape>
                <v:shape id="文本框 28" o:spid="_x0000_s1061"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2F177736" w14:textId="77777777" w:rsidR="008B4BEC" w:rsidRDefault="00000000">
                        <w:pPr>
                          <w:pStyle w:val="NormalWeb"/>
                        </w:pPr>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v:textbox>
                </v:shape>
                <v:rect id="矩形 29" o:spid="_x0000_s1062"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" strokeweight="1pt">
                  <v:textbox>
                    <w:txbxContent>
                      <w:p w14:paraId="1FF8B682"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p>
                    </w:txbxContent>
                  </v:textbox>
                </v:rect>
                <v:shape id="直接箭头连接符 31" o:spid="_x0000_s1063"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" strokeweight="1pt">
                  <v:stroke endarrow="block" joinstyle="miter"/>
                </v:shape>
                <v:shape id="文本框 32" o:spid="_x0000_s1064"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442B2F32"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v:textbox>
                </v:shape>
                <v:shape id="直接箭头连接符 33" o:spid="_x0000_s1065"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" strokeweight="1pt">
                  <v:stroke endarrow="block" joinstyle="miter"/>
                </v:shape>
                <v:shape id="文本框 34" o:spid="_x0000_s1066"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6CB4B2B5"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v:textbox>
                </v:shape>
                <v:shape id="直接箭头连接符 35" o:spid="_x0000_s1067"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IEEwgAAANsAAAAPAAAAZHJzL2Rvd25yZXYueG1sRI/dasJA&#10;EIXvC77DMoJ3dVOlGlJ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3CIEEwgAAANsAAAAPAAAA&#10;AAAAAAAAAAAAAAcCAABkcnMvZG93bnJldi54bWxQSwUGAAAAAAMAAwC3AAAA9gIAAAAA&#10;" strokeweight="1pt">
                  <v:stroke endarrow="block" joinstyle="miter"/>
                </v:shape>
                <v:shape id="文本框 36" o:spid="_x0000_s1068"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7C860F4D" w14:textId="77777777" w:rsidR="008B4BEC" w:rsidRDefault="00000000">
                        <w:pPr>
                          <w:pStyle w:val="NormalWeb"/>
                        </w:pPr>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v:textbox>
                </v:shape>
                <v:shape id="直接箭头连接符 37" o:spid="_x0000_s1069"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7DtwgAAANsAAAAPAAAAZHJzL2Rvd25yZXYueG1sRI/dasJA&#10;EIXvC77DMoJ3dVOlElN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p27DtwgAAANsAAAAPAAAA&#10;AAAAAAAAAAAAAAcCAABkcnMvZG93bnJldi54bWxQSwUGAAAAAAMAAwC3AAAA9gIAAAAA&#10;" strokeweight="1pt">
                  <v:stroke endarrow="block" joinstyle="miter"/>
                </v:shape>
                <v:shape id="文本框 40" o:spid="_x0000_s1070"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03B51CCB"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v:textbox>
                </v:shape>
                <w10:wrap type="topAndBottom" anchory="page"/>
              </v:group>
            </w:pict>
          </mc:Fallback>
        </mc:AlternateContent>
      </w:r>
    </w:p>
    <w:p w14:paraId="4E69054C" w14:textId="77777777" w:rsidR="008B4BEC" w:rsidRDefault="00000000">
      <w:pPr>
        <w:pStyle w:val="TF"/>
        <w:rPr>
          <w:lang w:eastAsia="zh-CN"/>
        </w:rPr>
      </w:pPr>
      <w:r>
        <w:t>Figure 7.</w:t>
      </w:r>
      <w:r>
        <w:rPr>
          <w:rFonts w:eastAsia="SimSun" w:hint="eastAsia"/>
          <w:lang w:val="en-US"/>
        </w:rPr>
        <w:t>6</w:t>
      </w:r>
      <w:r>
        <w:t>.2.3-1: Traffic flow alignment monitoring</w:t>
      </w:r>
    </w:p>
    <w:p w14:paraId="2DFD1006" w14:textId="77777777" w:rsidR="008B4BEC" w:rsidRDefault="00000000">
      <w:pPr>
        <w:pStyle w:val="B1"/>
        <w:rPr>
          <w:lang w:val="en-US" w:eastAsia="zh-CN"/>
        </w:rPr>
      </w:pPr>
      <w:r>
        <w:rPr>
          <w:lang w:val="en-US" w:eastAsia="zh-CN"/>
        </w:rPr>
        <w:t>1.</w:t>
      </w:r>
      <w:r>
        <w:rPr>
          <w:lang w:val="en-US" w:eastAsia="zh-CN"/>
        </w:rPr>
        <w:tab/>
        <w:t xml:space="preserve">VAL server sends the multi-modal flows alignment </w:t>
      </w:r>
      <w:r>
        <w:rPr>
          <w:rFonts w:hint="eastAsia"/>
          <w:lang w:val="en-US" w:eastAsia="zh-CN"/>
        </w:rPr>
        <w:t xml:space="preserve">monitoring </w:t>
      </w:r>
      <w:r>
        <w:rPr>
          <w:lang w:val="en-US" w:eastAsia="zh-CN"/>
        </w:rPr>
        <w:t xml:space="preserve">request. VAL </w:t>
      </w:r>
      <w:r>
        <w:rPr>
          <w:rFonts w:hint="eastAsia"/>
          <w:lang w:val="en-US" w:eastAsia="zh-CN"/>
        </w:rPr>
        <w:t>service</w:t>
      </w:r>
      <w:r>
        <w:rPr>
          <w:lang w:val="en-US" w:eastAsia="zh-CN"/>
        </w:rPr>
        <w:t xml:space="preserve"> ID</w:t>
      </w:r>
      <w:r>
        <w:rPr>
          <w:rFonts w:hint="eastAsia"/>
          <w:lang w:val="en-US" w:eastAsia="zh-CN"/>
        </w:rPr>
        <w:t xml:space="preserve">,UE ID, </w:t>
      </w:r>
      <w:r>
        <w:rPr>
          <w:lang w:val="en-US" w:eastAsia="zh-CN"/>
        </w:rPr>
        <w:t>flows description</w:t>
      </w:r>
      <w:r>
        <w:rPr>
          <w:rFonts w:hint="eastAsia"/>
          <w:lang w:val="en-US" w:eastAsia="zh-CN"/>
        </w:rPr>
        <w:t>, monitoring period are</w:t>
      </w:r>
      <w:r>
        <w:rPr>
          <w:lang w:val="en-US" w:eastAsia="zh-CN"/>
        </w:rPr>
        <w:t xml:space="preserve"> provided in the request. </w:t>
      </w:r>
    </w:p>
    <w:p w14:paraId="605C80BB" w14:textId="77777777" w:rsidR="008B4BEC" w:rsidRDefault="00000000">
      <w:pPr>
        <w:pStyle w:val="B1"/>
        <w:rPr>
          <w:lang w:val="en-US" w:eastAsia="zh-CN"/>
        </w:rPr>
      </w:pPr>
      <w:r>
        <w:rPr>
          <w:lang w:val="en-US"/>
        </w:rPr>
        <w:t>2.</w:t>
      </w:r>
      <w:r>
        <w:rPr>
          <w:lang w:val="en-US"/>
        </w:rPr>
        <w:tab/>
        <w:t xml:space="preserve">Upon receiving the request, the </w:t>
      </w:r>
      <w:r>
        <w:rPr>
          <w:rFonts w:hint="eastAsia"/>
          <w:lang w:val="en-US"/>
        </w:rPr>
        <w:t>SEALDD</w:t>
      </w:r>
      <w:r>
        <w:rPr>
          <w:lang w:val="en-US"/>
        </w:rPr>
        <w:t xml:space="preserve"> server performs an authorization check. If authorization is successful, </w:t>
      </w:r>
      <w:r>
        <w:rPr>
          <w:lang w:val="en-US" w:eastAsia="zh-CN"/>
        </w:rPr>
        <w:t xml:space="preserve">the SEALDD server sends the multi-modal flows alignment </w:t>
      </w:r>
      <w:r>
        <w:rPr>
          <w:rFonts w:hint="eastAsia"/>
          <w:lang w:val="en-US" w:eastAsia="zh-CN"/>
        </w:rPr>
        <w:t xml:space="preserve">monitoring </w:t>
      </w:r>
      <w:r>
        <w:rPr>
          <w:lang w:val="en-US" w:eastAsia="zh-CN"/>
        </w:rPr>
        <w:t>request</w:t>
      </w:r>
      <w:r>
        <w:rPr>
          <w:rFonts w:hint="eastAsia"/>
          <w:lang w:val="en-US" w:eastAsia="zh-CN"/>
        </w:rPr>
        <w:t xml:space="preserve"> to the SEALDD</w:t>
      </w:r>
      <w:r>
        <w:rPr>
          <w:rFonts w:eastAsia="SimSun" w:hint="eastAsia"/>
          <w:lang w:val="en-US" w:eastAsia="zh-CN"/>
        </w:rPr>
        <w:t xml:space="preserve"> </w:t>
      </w:r>
      <w:r>
        <w:rPr>
          <w:rFonts w:hint="eastAsia"/>
          <w:lang w:val="en-US" w:eastAsia="zh-CN"/>
        </w:rPr>
        <w:t>client.</w:t>
      </w:r>
    </w:p>
    <w:p w14:paraId="57C37BDF" w14:textId="77777777" w:rsidR="008B4BEC" w:rsidRDefault="00000000">
      <w:pPr>
        <w:pStyle w:val="B1"/>
        <w:rPr>
          <w:lang w:val="en-US" w:eastAsia="zh-CN"/>
        </w:rPr>
      </w:pPr>
      <w:r>
        <w:rPr>
          <w:lang w:val="en-US" w:eastAsia="zh-CN"/>
        </w:rPr>
        <w:t>3.</w:t>
      </w:r>
      <w:r>
        <w:rPr>
          <w:lang w:val="en-US" w:eastAsia="zh-CN"/>
        </w:rPr>
        <w:tab/>
      </w:r>
      <w:r>
        <w:rPr>
          <w:rFonts w:hint="eastAsia"/>
          <w:lang w:val="en-US" w:eastAsia="zh-CN"/>
        </w:rPr>
        <w:t>The SEALDD</w:t>
      </w:r>
      <w:r>
        <w:rPr>
          <w:rFonts w:eastAsia="SimSun" w:hint="eastAsia"/>
          <w:lang w:val="en-US" w:eastAsia="zh-CN"/>
        </w:rPr>
        <w:t xml:space="preserve"> </w:t>
      </w:r>
      <w:r>
        <w:rPr>
          <w:rFonts w:hint="eastAsia"/>
          <w:lang w:val="en-US" w:eastAsia="zh-CN"/>
        </w:rPr>
        <w:t>client sends the m</w:t>
      </w:r>
      <w:r>
        <w:rPr>
          <w:lang w:val="en-US" w:eastAsia="zh-CN"/>
        </w:rPr>
        <w:t xml:space="preserve">ulti-modal flows </w:t>
      </w:r>
      <w:r>
        <w:rPr>
          <w:rFonts w:eastAsia="SimSun" w:hint="eastAsia"/>
          <w:lang w:val="en-US" w:eastAsia="zh-CN"/>
        </w:rPr>
        <w:t xml:space="preserve">alignment </w:t>
      </w:r>
      <w:r>
        <w:rPr>
          <w:rFonts w:hint="eastAsia"/>
          <w:lang w:val="en-US" w:eastAsia="zh-CN"/>
        </w:rPr>
        <w:t>monitoring</w:t>
      </w:r>
      <w:r>
        <w:rPr>
          <w:rFonts w:eastAsiaTheme="minorEastAsia" w:hint="eastAsia"/>
          <w:lang w:val="en-US" w:eastAsia="zh-CN"/>
        </w:rPr>
        <w:t xml:space="preserve"> </w:t>
      </w:r>
      <w:r>
        <w:rPr>
          <w:rFonts w:hint="eastAsia"/>
          <w:lang w:val="en-US" w:eastAsia="zh-CN"/>
        </w:rPr>
        <w:t xml:space="preserve">response to the </w:t>
      </w:r>
      <w:r>
        <w:rPr>
          <w:rFonts w:eastAsia="SimSun" w:hint="eastAsia"/>
          <w:lang w:val="en-US" w:eastAsia="zh-CN"/>
        </w:rPr>
        <w:t>SEALDD</w:t>
      </w:r>
      <w:r>
        <w:rPr>
          <w:rFonts w:hint="eastAsia"/>
          <w:lang w:val="en-US" w:eastAsia="zh-CN"/>
        </w:rPr>
        <w:t xml:space="preserve"> server.</w:t>
      </w:r>
    </w:p>
    <w:p w14:paraId="0173F01C" w14:textId="77777777" w:rsidR="008B4BEC" w:rsidRDefault="00000000">
      <w:pPr>
        <w:pStyle w:val="B1"/>
        <w:ind w:left="567" w:hanging="283"/>
      </w:pPr>
      <w:r>
        <w:rPr>
          <w:rFonts w:hint="eastAsia"/>
        </w:rPr>
        <w:t>4.</w:t>
      </w:r>
      <w:r>
        <w:rPr>
          <w:rFonts w:hint="eastAsia"/>
        </w:rPr>
        <w:tab/>
      </w:r>
      <w:r>
        <w:t xml:space="preserve">The SEALDD server </w:t>
      </w:r>
      <w:r>
        <w:rPr>
          <w:rFonts w:hint="eastAsia"/>
        </w:rPr>
        <w:t xml:space="preserve">sends the </w:t>
      </w:r>
      <w:r>
        <w:t xml:space="preserve">multi-modal flows alignment </w:t>
      </w:r>
      <w:r>
        <w:rPr>
          <w:rFonts w:hint="eastAsia"/>
        </w:rPr>
        <w:t xml:space="preserve">monitoring </w:t>
      </w:r>
      <w:r>
        <w:t>r</w:t>
      </w:r>
      <w:r>
        <w:rPr>
          <w:rFonts w:hint="eastAsia"/>
        </w:rPr>
        <w:t xml:space="preserve">esponse to the VAL server, indicating whether the </w:t>
      </w:r>
      <w:r>
        <w:t xml:space="preserve">multi-modal flows alignment </w:t>
      </w:r>
      <w:r>
        <w:rPr>
          <w:rFonts w:hint="eastAsia"/>
        </w:rPr>
        <w:t xml:space="preserve">monitoring </w:t>
      </w:r>
      <w:r>
        <w:t>request</w:t>
      </w:r>
      <w:r>
        <w:rPr>
          <w:rFonts w:hint="eastAsia"/>
        </w:rPr>
        <w:t xml:space="preserve"> is successful</w:t>
      </w:r>
      <w:r>
        <w:t>.</w:t>
      </w:r>
    </w:p>
    <w:p w14:paraId="57CF0A55" w14:textId="77777777" w:rsidR="008B4BEC" w:rsidRDefault="00000000">
      <w:pPr>
        <w:pStyle w:val="B1"/>
        <w:ind w:left="567" w:hanging="283"/>
      </w:pPr>
      <w:r>
        <w:rPr>
          <w:rFonts w:hint="eastAsia"/>
        </w:rPr>
        <w:t>5.</w:t>
      </w:r>
      <w:r>
        <w:rPr>
          <w:rFonts w:hint="eastAsia"/>
        </w:rPr>
        <w:tab/>
      </w:r>
      <w:r>
        <w:t xml:space="preserve">The </w:t>
      </w:r>
      <w:r>
        <w:rPr>
          <w:rFonts w:eastAsia="SimSun" w:hint="eastAsia"/>
        </w:rPr>
        <w:t>SEALDD</w:t>
      </w:r>
      <w:r>
        <w:t xml:space="preserve"> client calculates the end-to-end delay difference based on the arrival time </w:t>
      </w:r>
      <w:r>
        <w:rPr>
          <w:rFonts w:hint="eastAsia"/>
        </w:rPr>
        <w:t xml:space="preserve">and </w:t>
      </w:r>
      <w:r>
        <w:rPr>
          <w:rFonts w:eastAsia="SimSun" w:hint="eastAsia"/>
        </w:rPr>
        <w:t xml:space="preserve">timestamp(e.g., </w:t>
      </w:r>
      <w:r>
        <w:rPr>
          <w:rFonts w:eastAsia="SimSun"/>
        </w:rPr>
        <w:t>timestamp</w:t>
      </w:r>
      <w:r>
        <w:rPr>
          <w:rFonts w:eastAsia="SimSun" w:hint="eastAsia"/>
        </w:rPr>
        <w:t xml:space="preserve"> in the RTP header) </w:t>
      </w:r>
      <w:r>
        <w:t xml:space="preserve">among the flows. </w:t>
      </w:r>
    </w:p>
    <w:p w14:paraId="3CCC4682" w14:textId="77777777" w:rsidR="008B4BEC" w:rsidRDefault="00000000">
      <w:pPr>
        <w:pStyle w:val="B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14:paraId="03B9B030" w14:textId="77777777" w:rsidR="008B4BEC" w:rsidRDefault="00000000">
      <w:pPr>
        <w:pStyle w:val="B1"/>
        <w:ind w:left="567" w:hanging="283"/>
        <w:rPr>
          <w:lang w:val="en-US" w:eastAsia="zh-CN"/>
        </w:rPr>
      </w:pPr>
      <w:r>
        <w:rPr>
          <w:rFonts w:hint="eastAsia"/>
          <w:lang w:val="en-US" w:eastAsia="zh-CN"/>
        </w:rPr>
        <w:t>6-7.</w:t>
      </w:r>
      <w:r>
        <w:rPr>
          <w:rFonts w:eastAsia="SimSun" w:hint="eastAsia"/>
        </w:rPr>
        <w:t>SEALDD</w:t>
      </w:r>
      <w:r>
        <w:rPr>
          <w:rFonts w:eastAsia="SimSun" w:hint="eastAsia"/>
          <w:lang w:val="en-US" w:eastAsia="zh-CN"/>
        </w:rPr>
        <w:t xml:space="preserve"> </w:t>
      </w:r>
      <w:r>
        <w:rPr>
          <w:rFonts w:hint="eastAsia"/>
          <w:lang w:val="en-US" w:eastAsia="zh-CN"/>
        </w:rPr>
        <w:t xml:space="preserve">client sends the </w:t>
      </w:r>
      <w:r>
        <w:rPr>
          <w:lang w:val="en-US" w:eastAsia="zh-CN"/>
        </w:rPr>
        <w:t xml:space="preserve">multi-modal flows alignment </w:t>
      </w:r>
      <w:r>
        <w:rPr>
          <w:rFonts w:hint="eastAsia"/>
          <w:lang w:val="en-US" w:eastAsia="zh-CN"/>
        </w:rPr>
        <w:t xml:space="preserve">monitoring result to the </w:t>
      </w:r>
      <w:r>
        <w:rPr>
          <w:rFonts w:eastAsia="SimSun" w:hint="eastAsia"/>
        </w:rPr>
        <w:t>SEALDD</w:t>
      </w:r>
      <w:r>
        <w:rPr>
          <w:rFonts w:hint="eastAsia"/>
          <w:lang w:val="en-US" w:eastAsia="zh-CN"/>
        </w:rPr>
        <w:t xml:space="preserve"> server, then to the VAL server.</w:t>
      </w:r>
    </w:p>
    <w:p w14:paraId="05A8D571" w14:textId="77777777" w:rsidR="008B4BEC" w:rsidRDefault="00000000">
      <w:pPr>
        <w:pStyle w:val="Heading3"/>
      </w:pPr>
      <w:bookmarkStart w:id="516" w:name="_Toc169039383"/>
      <w:bookmarkStart w:id="517" w:name="_Toc2237"/>
      <w:bookmarkStart w:id="518" w:name="_Toc22082"/>
      <w:bookmarkStart w:id="519" w:name="_Toc186712330"/>
      <w:r>
        <w:rPr>
          <w:lang w:val="en-US" w:eastAsia="zh-CN"/>
        </w:rPr>
        <w:t>7</w:t>
      </w:r>
      <w:r>
        <w:t>.</w:t>
      </w:r>
      <w:r>
        <w:rPr>
          <w:rFonts w:hint="eastAsia"/>
          <w:lang w:val="en-US" w:eastAsia="zh-CN"/>
        </w:rPr>
        <w:t>6.3</w:t>
      </w:r>
      <w:r>
        <w:tab/>
      </w:r>
      <w:r>
        <w:rPr>
          <w:lang w:eastAsia="zh-CN"/>
        </w:rPr>
        <w:t>Solution e</w:t>
      </w:r>
      <w:r>
        <w:t>valuation</w:t>
      </w:r>
      <w:bookmarkEnd w:id="516"/>
      <w:bookmarkEnd w:id="517"/>
      <w:bookmarkEnd w:id="518"/>
      <w:bookmarkEnd w:id="519"/>
    </w:p>
    <w:p w14:paraId="391105C6" w14:textId="77777777" w:rsidR="008B4BEC" w:rsidRDefault="00000000">
      <w:pPr>
        <w:rPr>
          <w:rFonts w:eastAsia="SimSun"/>
          <w:lang w:val="en-US" w:eastAsia="zh-CN"/>
        </w:rPr>
      </w:pPr>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p>
    <w:p w14:paraId="5D175FD5" w14:textId="77777777" w:rsidR="008B4BEC" w:rsidRDefault="00000000">
      <w:pPr>
        <w:rPr>
          <w:lang w:val="en-US" w:eastAsia="zh-CN"/>
        </w:rPr>
      </w:pPr>
      <w:r>
        <w:rPr>
          <w:rFonts w:hint="eastAsia"/>
          <w:lang w:val="en-US" w:eastAsia="zh-CN"/>
        </w:rPr>
        <w:t>For multi-modal flows alignment, VAL server sends multi-modal flows alignment request to SEALDD client via SEALDD server, including VAL service ID, UE ID(s), flows description, flows transmission requirement and flows alignment assistance information. The SEALDD client utilizes these information to identifies multi-modal flows and perform the alignment.</w:t>
      </w:r>
    </w:p>
    <w:p w14:paraId="64C46597" w14:textId="77777777" w:rsidR="008B4BEC" w:rsidRDefault="00000000">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 client via SEALDD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monitoring period. The SEALDD client utilizes these information to identifies multi-modal flows and perform the monitoring.</w:t>
      </w:r>
    </w:p>
    <w:p w14:paraId="5D7A2B52" w14:textId="77777777" w:rsidR="008B4BEC" w:rsidRDefault="00000000">
      <w:pPr>
        <w:pStyle w:val="Heading2"/>
        <w:rPr>
          <w:lang w:val="en-US" w:eastAsia="zh-CN"/>
        </w:rPr>
      </w:pPr>
      <w:bookmarkStart w:id="520" w:name="_MON_1760897125"/>
      <w:bookmarkStart w:id="521" w:name="_Toc700"/>
      <w:bookmarkStart w:id="522" w:name="_Toc167720629"/>
      <w:bookmarkStart w:id="523" w:name="_Toc13724"/>
      <w:bookmarkStart w:id="524" w:name="_Toc169039384"/>
      <w:bookmarkStart w:id="525" w:name="_Toc186712331"/>
      <w:bookmarkEnd w:id="520"/>
      <w:r>
        <w:rPr>
          <w:lang w:val="en-US" w:eastAsia="zh-CN"/>
        </w:rPr>
        <w:lastRenderedPageBreak/>
        <w:t>7</w:t>
      </w:r>
      <w:r>
        <w:rPr>
          <w:rFonts w:hint="eastAsia"/>
          <w:lang w:val="en-US" w:eastAsia="zh-CN"/>
        </w:rPr>
        <w:t>.7</w:t>
      </w:r>
      <w:r>
        <w:rPr>
          <w:rFonts w:hint="eastAsia"/>
          <w:lang w:val="en-US" w:eastAsia="zh-CN"/>
        </w:rPr>
        <w:tab/>
        <w:t xml:space="preserve">Solution #7: </w:t>
      </w:r>
      <w:r>
        <w:rPr>
          <w:lang w:val="en-US" w:eastAsia="zh-CN"/>
        </w:rPr>
        <w:t>Support multi-modal service in SEALDD</w:t>
      </w:r>
      <w:bookmarkEnd w:id="521"/>
      <w:bookmarkEnd w:id="522"/>
      <w:bookmarkEnd w:id="523"/>
      <w:bookmarkEnd w:id="524"/>
      <w:bookmarkEnd w:id="525"/>
    </w:p>
    <w:p w14:paraId="32DCBDFC" w14:textId="77777777" w:rsidR="008B4BEC" w:rsidRDefault="00000000">
      <w:pPr>
        <w:pStyle w:val="Heading3"/>
        <w:rPr>
          <w:lang w:eastAsia="zh-CN"/>
        </w:rPr>
      </w:pPr>
      <w:bookmarkStart w:id="526" w:name="_Toc16956"/>
      <w:bookmarkStart w:id="527" w:name="_Toc169039385"/>
      <w:bookmarkStart w:id="528" w:name="_Toc167720630"/>
      <w:bookmarkStart w:id="529" w:name="_Toc24809"/>
      <w:bookmarkStart w:id="530" w:name="_Toc186712332"/>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bookmarkEnd w:id="526"/>
      <w:bookmarkEnd w:id="527"/>
      <w:bookmarkEnd w:id="528"/>
      <w:bookmarkEnd w:id="529"/>
      <w:bookmarkEnd w:id="530"/>
    </w:p>
    <w:p w14:paraId="5971342D"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66EB9510" w14:textId="77777777" w:rsidR="008B4BEC" w:rsidRDefault="00000000">
      <w:pPr>
        <w:pStyle w:val="Heading3"/>
      </w:pPr>
      <w:bookmarkStart w:id="531" w:name="_Toc167720631"/>
      <w:bookmarkStart w:id="532" w:name="_Toc169039386"/>
      <w:bookmarkStart w:id="533" w:name="_Toc10933"/>
      <w:bookmarkStart w:id="534" w:name="_Toc28519"/>
      <w:bookmarkStart w:id="535" w:name="_Toc186712333"/>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bookmarkEnd w:id="531"/>
      <w:bookmarkEnd w:id="532"/>
      <w:bookmarkEnd w:id="533"/>
      <w:bookmarkEnd w:id="534"/>
      <w:bookmarkEnd w:id="535"/>
    </w:p>
    <w:p w14:paraId="76C2642C" w14:textId="77777777" w:rsidR="008B4BEC" w:rsidRDefault="00000000">
      <w:pPr>
        <w:pStyle w:val="Heading4"/>
      </w:pPr>
      <w:r>
        <w:rPr>
          <w:lang w:val="en-US" w:eastAsia="zh-CN"/>
        </w:rPr>
        <w:t>7</w:t>
      </w:r>
      <w:r>
        <w:t>.</w:t>
      </w:r>
      <w:r>
        <w:rPr>
          <w:rFonts w:hint="eastAsia"/>
          <w:lang w:val="en-US" w:eastAsia="zh-CN"/>
        </w:rPr>
        <w:t>7</w:t>
      </w:r>
      <w:r>
        <w:t>.</w:t>
      </w:r>
      <w:r>
        <w:rPr>
          <w:lang w:val="en-US" w:eastAsia="zh-CN"/>
        </w:rPr>
        <w:t>2.1</w:t>
      </w:r>
      <w:r>
        <w:tab/>
      </w:r>
      <w:r>
        <w:rPr>
          <w:lang w:eastAsia="zh-CN"/>
        </w:rPr>
        <w:t>General</w:t>
      </w:r>
    </w:p>
    <w:p w14:paraId="1A89D244" w14:textId="77777777" w:rsidR="008B4BEC"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34542BEF" w14:textId="77777777" w:rsidR="008B4BEC" w:rsidRDefault="00000000">
      <w:r>
        <w:t>In order to simplify VAL handling, the SEALDD layer can perform packetilization. Figure 7.</w:t>
      </w:r>
      <w:r>
        <w:rPr>
          <w:rFonts w:eastAsia="SimSun" w:hint="eastAsia"/>
          <w:lang w:val="en-US" w:eastAsia="zh-CN"/>
        </w:rPr>
        <w:t>7</w:t>
      </w:r>
      <w:r>
        <w:t>.2.1-2 illustrates packetilization in SEALDD layer and information flows:</w:t>
      </w:r>
    </w:p>
    <w:p w14:paraId="1C263044" w14:textId="77777777" w:rsidR="008B4BEC" w:rsidRDefault="00000000">
      <w:pPr>
        <w:pStyle w:val="TH"/>
      </w:pPr>
      <w:r>
        <w:object w:dxaOrig="5610" w:dyaOrig="2805" w14:anchorId="16F29D66">
          <v:shape id="_x0000_i1042" type="#_x0000_t75" style="width:280.5pt;height:139.95pt" o:ole="">
            <v:imagedata r:id="rId44" o:title=""/>
          </v:shape>
          <o:OLEObject Type="Embed" ProgID="Visio.Drawing.11" ShapeID="_x0000_i1042" DrawAspect="Content" ObjectID="_1797325586" r:id="rId45"/>
        </w:object>
      </w:r>
    </w:p>
    <w:p w14:paraId="00165C46" w14:textId="77777777" w:rsidR="008B4BEC" w:rsidRDefault="00000000">
      <w:pPr>
        <w:pStyle w:val="TF"/>
        <w:overflowPunct w:val="0"/>
        <w:autoSpaceDE w:val="0"/>
        <w:autoSpaceDN w:val="0"/>
        <w:adjustRightInd w:val="0"/>
        <w:textAlignment w:val="baseline"/>
      </w:pPr>
      <w:r>
        <w:t>Figure 7.</w:t>
      </w:r>
      <w:r>
        <w:rPr>
          <w:rFonts w:eastAsia="SimSun" w:hint="eastAsia"/>
          <w:lang w:val="en-US" w:eastAsia="zh-CN"/>
        </w:rPr>
        <w:t>7</w:t>
      </w:r>
      <w:r>
        <w:t>.2.1-2: SEALDD packetilization for VAL media data</w:t>
      </w:r>
    </w:p>
    <w:p w14:paraId="74DEAC6A" w14:textId="77777777" w:rsidR="008B4BEC" w:rsidRDefault="00000000">
      <w:r>
        <w:t>The VAL can send media data (e.g. H.264 raw data in the form of [NALU][NALU]…[NALU]) to the SEALDD layer. After SEAL</w:t>
      </w:r>
      <w:r>
        <w:rPr>
          <w:rFonts w:hint="eastAsia"/>
          <w:lang w:eastAsia="zh-CN"/>
        </w:rPr>
        <w:t>DD</w:t>
      </w:r>
      <w:r>
        <w:rPr>
          <w:rFonts w:eastAsiaTheme="minorEastAsia" w:hint="eastAsia"/>
          <w:lang w:eastAsia="zh-CN"/>
        </w:rPr>
        <w:t xml:space="preserve"> </w:t>
      </w:r>
      <w:r>
        <w:rPr>
          <w:rFonts w:hint="eastAsia"/>
          <w:lang w:eastAsia="zh-CN"/>
        </w:rPr>
        <w:t>pack</w:t>
      </w:r>
      <w:r>
        <w:t>etilization using RTP (e.g. for H.264 as in IETF RFC 6184 [</w:t>
      </w:r>
      <w:r>
        <w:rPr>
          <w:rFonts w:eastAsia="SimSun" w:hint="eastAsia"/>
          <w:lang w:val="en-US" w:eastAsia="zh-CN"/>
        </w:rPr>
        <w:t>14</w:t>
      </w:r>
      <w:r>
        <w:t>] or H.265 as in IETF RFC 7798 [</w:t>
      </w:r>
      <w:r>
        <w:rPr>
          <w:rFonts w:eastAsia="SimSun" w:hint="eastAsia"/>
          <w:lang w:val="en-US" w:eastAsia="zh-CN"/>
        </w:rPr>
        <w:t>15</w:t>
      </w:r>
      <w:r>
        <w:t xml:space="preserve">]),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 </w:t>
      </w:r>
    </w:p>
    <w:p w14:paraId="1D894730" w14:textId="77777777" w:rsidR="008B4BEC" w:rsidRDefault="00000000">
      <w:pPr>
        <w:pStyle w:val="NO"/>
      </w:pPr>
      <w:r>
        <w:t>NOTE:</w:t>
      </w:r>
      <w:r>
        <w:tab/>
        <w:t xml:space="preserve">The media data between SEALDD server and VAL server can be transferred via </w:t>
      </w:r>
      <w:r>
        <w:rPr>
          <w:lang w:eastAsia="zh-CN"/>
        </w:rPr>
        <w:t>websocket which is implementation specific</w:t>
      </w:r>
      <w:r>
        <w:t>.</w:t>
      </w:r>
    </w:p>
    <w:p w14:paraId="367CB41C" w14:textId="77777777" w:rsidR="008B4BEC" w:rsidRDefault="00000000">
      <w:pPr>
        <w:pStyle w:val="Heading4"/>
      </w:pPr>
      <w:r>
        <w:rPr>
          <w:lang w:val="en-US" w:eastAsia="zh-CN"/>
        </w:rPr>
        <w:t>7</w:t>
      </w:r>
      <w:r>
        <w:t>.</w:t>
      </w:r>
      <w:r>
        <w:rPr>
          <w:rFonts w:hint="eastAsia"/>
          <w:lang w:val="en-US" w:eastAsia="zh-CN"/>
        </w:rPr>
        <w:t>7</w:t>
      </w:r>
      <w:r>
        <w:t>.</w:t>
      </w:r>
      <w:r>
        <w:rPr>
          <w:lang w:val="en-US" w:eastAsia="zh-CN"/>
        </w:rPr>
        <w:t>2.2</w:t>
      </w:r>
      <w:r>
        <w:tab/>
      </w:r>
      <w:r>
        <w:rPr>
          <w:lang w:eastAsia="zh-CN"/>
        </w:rPr>
        <w:t>Impact to existing SEALDD procedures</w:t>
      </w:r>
    </w:p>
    <w:p w14:paraId="69166E6F"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C97977B" w14:textId="77777777" w:rsidR="008B4BEC" w:rsidRDefault="00000000">
      <w:pPr>
        <w:pStyle w:val="NO"/>
      </w:pPr>
      <w:r>
        <w:t>NOTE:</w:t>
      </w:r>
      <w:r>
        <w:tab/>
        <w:t xml:space="preserve">SEALDD data transmission procedures with single SEALDD connection are described as typical example below. </w:t>
      </w:r>
    </w:p>
    <w:p w14:paraId="7E9B0686" w14:textId="77777777" w:rsidR="008B4BEC" w:rsidRDefault="008B4B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6FCAC342" w14:textId="77777777">
        <w:tc>
          <w:tcPr>
            <w:tcW w:w="9857" w:type="dxa"/>
            <w:shd w:val="clear" w:color="auto" w:fill="auto"/>
          </w:tcPr>
          <w:p w14:paraId="1C562F67" w14:textId="77777777" w:rsidR="008B4BEC" w:rsidRDefault="00000000">
            <w:pPr>
              <w:pStyle w:val="Heading4"/>
            </w:pPr>
            <w:bookmarkStart w:id="536" w:name="_Toc81990316"/>
            <w:bookmarkStart w:id="537" w:name="_Toc51873776"/>
            <w:r>
              <w:lastRenderedPageBreak/>
              <w:t>9.2.2.2</w:t>
            </w:r>
            <w:r>
              <w:tab/>
              <w:t>SEALDD enabled regular data transmission connection establishment procedure</w:t>
            </w:r>
          </w:p>
          <w:p w14:paraId="31654B79" w14:textId="77777777" w:rsidR="008B4BEC" w:rsidRDefault="00000000">
            <w:r>
              <w:rPr>
                <w:rFonts w:hint="eastAsia"/>
              </w:rPr>
              <w:t>F</w:t>
            </w:r>
            <w:r>
              <w:t>igure 9.2.2.2-1 illustrate the procedure for establishing regular SEALDD data transmission connection.</w:t>
            </w:r>
          </w:p>
          <w:p w14:paraId="160D3E9F" w14:textId="77777777" w:rsidR="008B4BEC" w:rsidRDefault="00000000">
            <w:r>
              <w:rPr>
                <w:rFonts w:hint="eastAsia"/>
              </w:rPr>
              <w:t>P</w:t>
            </w:r>
            <w:r>
              <w:t>re-condition:</w:t>
            </w:r>
          </w:p>
          <w:p w14:paraId="15280F30" w14:textId="77777777" w:rsidR="008B4BEC" w:rsidRDefault="00000000">
            <w:pPr>
              <w:pStyle w:val="B1"/>
            </w:pPr>
            <w:r>
              <w:rPr>
                <w:rFonts w:hint="eastAsia"/>
              </w:rPr>
              <w:t>-</w:t>
            </w:r>
            <w:r>
              <w:tab/>
              <w:t>The VAL server can discover and select the SEALDD server by CAPIF functions.</w:t>
            </w:r>
          </w:p>
          <w:p w14:paraId="3CDB6B78" w14:textId="77777777" w:rsidR="008B4BEC" w:rsidRDefault="003C552A">
            <w:pPr>
              <w:pStyle w:val="TH"/>
            </w:pPr>
            <w:r>
              <w:pict w14:anchorId="748D2080">
                <v:shape id="_x0000_i1043" type="#_x0000_t75" style="width:341pt;height:285.1pt">
                  <v:imagedata r:id="rId32" o:title=""/>
                </v:shape>
              </w:pict>
            </w:r>
          </w:p>
          <w:p w14:paraId="48B6BBED" w14:textId="77777777" w:rsidR="008B4BEC" w:rsidRDefault="00000000">
            <w:pPr>
              <w:pStyle w:val="TF"/>
            </w:pPr>
            <w:r>
              <w:t>Figure 9.2.2.2-1: SEALDD enabled regular data transmission connection establishment procedure</w:t>
            </w:r>
          </w:p>
          <w:p w14:paraId="25544B11" w14:textId="77777777" w:rsidR="008B4BEC" w:rsidRDefault="00000000">
            <w:pPr>
              <w:pStyle w:val="B1"/>
            </w:pPr>
            <w:r>
              <w:t>1.</w:t>
            </w:r>
            <w:r>
              <w:tab/>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Pr>
                <w:b/>
                <w:bCs/>
                <w:i/>
                <w:iCs/>
              </w:rPr>
              <w:t xml:space="preserve"> the protocol description, </w:t>
            </w:r>
            <w:r>
              <w:t>the QoS information for the application traffic, e.g. QoS requirements.</w:t>
            </w:r>
          </w:p>
          <w:p w14:paraId="2DD08818" w14:textId="77777777" w:rsidR="008B4BEC"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3401CE0C" w14:textId="77777777" w:rsidR="008B4BEC" w:rsidRDefault="00000000">
            <w:pPr>
              <w:pStyle w:val="B1"/>
              <w:rPr>
                <w:b/>
                <w:bCs/>
                <w:i/>
                <w:iCs/>
              </w:rPr>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 xml:space="preserve">3GPP TS 23.558 [10] and/or the NRM QoS functionality as </w:t>
            </w:r>
            <w:r>
              <w:lastRenderedPageBreak/>
              <w:t>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444A6738" w14:textId="77777777" w:rsidR="008B4BEC"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7566A668" w14:textId="77777777" w:rsidR="008B4BEC" w:rsidRDefault="00000000">
            <w:pPr>
              <w:pStyle w:val="B1"/>
            </w:pPr>
            <w:r>
              <w:t>3.</w:t>
            </w:r>
            <w:r>
              <w:tab/>
              <w:t>Data transmission session information is provisioned to the VAL client by the VAL server via application signalling.</w:t>
            </w:r>
          </w:p>
          <w:p w14:paraId="7E0AE687" w14:textId="77777777" w:rsidR="008B4BEC" w:rsidRDefault="00000000">
            <w:pPr>
              <w:pStyle w:val="NO"/>
            </w:pPr>
            <w:r>
              <w:t>NOTE 2:</w:t>
            </w:r>
            <w:r>
              <w:tab/>
              <w:t>The application signalling may be transmitted via direct application layer connection or via the SEALDD layer.</w:t>
            </w:r>
          </w:p>
          <w:p w14:paraId="033AC7E7" w14:textId="77777777" w:rsidR="008B4BEC"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011389F7" w14:textId="77777777" w:rsidR="008B4BEC"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65A0802E" w14:textId="77777777" w:rsidR="008B4BEC"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59623F11" w14:textId="77777777" w:rsidR="008B4BEC" w:rsidRDefault="00000000">
            <w:pPr>
              <w:pStyle w:val="NO"/>
              <w:rPr>
                <w:rFonts w:eastAsia="DengXian"/>
                <w:lang w:eastAsia="zh-CN"/>
              </w:rPr>
            </w:pPr>
            <w:r>
              <w:rPr>
                <w:rFonts w:hint="eastAsia"/>
              </w:rPr>
              <w:t>N</w:t>
            </w:r>
            <w:r>
              <w:t>OTE 3:</w:t>
            </w:r>
            <w:r>
              <w:tab/>
              <w:t xml:space="preserve">The SEALDD server can use or update the association between SEALDD-UU connection and SEALDD-S connection that associated with UE ID, VAL service ID, VAL server endpoint, which is used to correlate the </w:t>
            </w:r>
            <w:r>
              <w:rPr>
                <w:rFonts w:hint="eastAsia"/>
                <w:lang w:eastAsia="zh-CN"/>
              </w:rPr>
              <w:t>S</w:t>
            </w:r>
            <w:r>
              <w:rPr>
                <w:lang w:eastAsia="zh-CN"/>
              </w:rPr>
              <w:t>EALDD traffic and the VAL application traffic.</w:t>
            </w:r>
          </w:p>
          <w:p w14:paraId="291A5E85" w14:textId="77777777" w:rsidR="008B4BEC"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73A8EB01" w14:textId="77777777" w:rsidR="008B4BEC" w:rsidRDefault="00000000">
            <w:pPr>
              <w:pStyle w:val="B1"/>
            </w:pPr>
            <w:r>
              <w:t>7.</w:t>
            </w:r>
            <w:r>
              <w:tab/>
              <w:t>The SEALDD server responds to the SEALDD client with the SEALDD traffic descriptor of SEALDD server side (e.g. address/port allocated in step 2, transport layer protocol) mapping to the application traffic.</w:t>
            </w:r>
            <w:r>
              <w:rPr>
                <w:b/>
                <w:bCs/>
                <w:i/>
                <w:iCs/>
              </w:rPr>
              <w:t xml:space="preserve"> The SEALDD server may send the protocol description (UL related info) received from the VAL server to the SEALDD client in the SEALDD regular transmission connection establishment response.</w:t>
            </w:r>
          </w:p>
          <w:p w14:paraId="324C8BA3" w14:textId="77777777" w:rsidR="008B4BEC"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3D95B2DF" w14:textId="77777777" w:rsidR="008B4BEC" w:rsidRDefault="00000000">
            <w:pPr>
              <w:pStyle w:val="B1"/>
            </w:pPr>
            <w:r>
              <w:t>9.</w:t>
            </w:r>
            <w:r>
              <w:tab/>
              <w:t xml:space="preserve">The SEALDD client uses the SEALDD traffic descriptor of SEALDD server side for SEALDD connection establishment. </w:t>
            </w:r>
          </w:p>
          <w:p w14:paraId="32FBF9DE" w14:textId="77777777" w:rsidR="008B4BEC" w:rsidRDefault="00000000">
            <w:pPr>
              <w:pStyle w:val="B1"/>
            </w:pPr>
            <w:r>
              <w:tab/>
              <w:t>After this step, the SEALDD client and SEALDD server both get the whole SEALDD traffic descriptor (including the UE's address/port and SEALDD server's address/port for the SEALDD traffic transmission).</w:t>
            </w:r>
          </w:p>
          <w:p w14:paraId="07AD7FDC" w14:textId="77777777" w:rsidR="008B4BEC" w:rsidRDefault="00000000">
            <w:pPr>
              <w:rPr>
                <w:b/>
                <w:bCs/>
                <w:i/>
                <w:iCs/>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w:t>
            </w:r>
            <w:r>
              <w:rPr>
                <w:b/>
                <w:bCs/>
                <w:i/>
                <w:iCs/>
              </w:rPr>
              <w:lastRenderedPageBreak/>
              <w:t>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260ED5F8" w14:textId="77777777" w:rsidR="008B4BEC"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223343AB" w14:textId="77777777" w:rsidR="008B4BEC" w:rsidRDefault="00000000">
            <w:pPr>
              <w:pStyle w:val="Heading4"/>
              <w:rPr>
                <w:lang w:val="en-US"/>
              </w:rPr>
            </w:pPr>
            <w:bookmarkStart w:id="538" w:name="_Toc155261687"/>
            <w:bookmarkEnd w:id="536"/>
            <w:bookmarkEnd w:id="537"/>
            <w:r>
              <w:rPr>
                <w:lang w:val="en-US"/>
              </w:rPr>
              <w:t>9.2.2.3</w:t>
            </w:r>
            <w:r>
              <w:rPr>
                <w:lang w:val="en-US"/>
              </w:rPr>
              <w:tab/>
            </w:r>
            <w:r>
              <w:t>SEALDD enabled regular data transmission</w:t>
            </w:r>
            <w:r>
              <w:rPr>
                <w:lang w:val="en-US"/>
              </w:rPr>
              <w:t xml:space="preserve"> connection establishment based on policy</w:t>
            </w:r>
            <w:bookmarkEnd w:id="538"/>
          </w:p>
          <w:p w14:paraId="23B7AFEB" w14:textId="77777777" w:rsidR="008B4BEC" w:rsidRDefault="00000000">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SEALDD connection.</w:t>
            </w:r>
          </w:p>
          <w:p w14:paraId="58E49812" w14:textId="77777777" w:rsidR="008B4BEC" w:rsidRDefault="00000000">
            <w:r>
              <w:t xml:space="preserve">Pre-conditions: </w:t>
            </w:r>
          </w:p>
          <w:p w14:paraId="54AAD23D" w14:textId="77777777" w:rsidR="008B4BEC" w:rsidRDefault="00000000">
            <w:pPr>
              <w:pStyle w:val="B1"/>
              <w:rPr>
                <w:lang w:val="en-US"/>
              </w:rPr>
            </w:pPr>
            <w:r>
              <w:rPr>
                <w:lang w:val="en-US"/>
              </w:rPr>
              <w:t>1.</w:t>
            </w:r>
            <w:r>
              <w:rPr>
                <w:lang w:val="en-US"/>
              </w:rPr>
              <w:tab/>
              <w:t>The SEALDD server has DD policies available.</w:t>
            </w:r>
          </w:p>
          <w:p w14:paraId="385056FC" w14:textId="77777777" w:rsidR="008B4BEC" w:rsidRDefault="00000000">
            <w:pPr>
              <w:pStyle w:val="TH"/>
            </w:pPr>
            <w:r>
              <w:object w:dxaOrig="9023" w:dyaOrig="5096" w14:anchorId="6524D585">
                <v:shape id="_x0000_i1044" type="#_x0000_t75" style="width:451.6pt;height:254.6pt" o:ole="">
                  <v:imagedata r:id="rId46" o:title=""/>
                </v:shape>
                <o:OLEObject Type="Embed" ProgID="Visio.Drawing.11" ShapeID="_x0000_i1044" DrawAspect="Content" ObjectID="_1797325587" r:id="rId47"/>
              </w:object>
            </w:r>
          </w:p>
          <w:p w14:paraId="7D25DFCE" w14:textId="77777777" w:rsidR="008B4BEC" w:rsidRDefault="00000000">
            <w:pPr>
              <w:pStyle w:val="TF"/>
              <w:rPr>
                <w:lang w:val="en-US"/>
              </w:rPr>
            </w:pPr>
            <w:r>
              <w:rPr>
                <w:lang w:val="en-US"/>
              </w:rPr>
              <w:t>Figure 9.2.2.3-1: Policy enforced by SEALDD server for connectivity</w:t>
            </w:r>
          </w:p>
          <w:p w14:paraId="3107CF02" w14:textId="77777777" w:rsidR="008B4BEC" w:rsidRDefault="00000000">
            <w:pPr>
              <w:pStyle w:val="B1"/>
              <w:rPr>
                <w:lang w:val="en-US"/>
              </w:rPr>
            </w:pPr>
            <w:r>
              <w:rPr>
                <w:lang w:val="en-US"/>
              </w:rPr>
              <w:t>1.</w:t>
            </w:r>
            <w:r>
              <w:rPr>
                <w:lang w:val="en-US"/>
              </w:rPr>
              <w:tab/>
              <w:t xml:space="preserve">The VAL server subscribes to SEALDD event exposure for connection status using the procedure defined in clause 9.2.2.6. </w:t>
            </w:r>
          </w:p>
          <w:p w14:paraId="139D4C3B" w14:textId="77777777" w:rsidR="008B4BEC" w:rsidRDefault="00000000">
            <w:pPr>
              <w:pStyle w:val="B1"/>
              <w:rPr>
                <w:lang w:val="en-US"/>
              </w:rPr>
            </w:pPr>
            <w:r>
              <w:rPr>
                <w:lang w:val="en-US"/>
              </w:rPr>
              <w:t>2.</w:t>
            </w:r>
            <w:r>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1482385F" w14:textId="77777777" w:rsidR="008B4BEC" w:rsidRDefault="00000000">
            <w:pPr>
              <w:pStyle w:val="B1"/>
              <w:rPr>
                <w:lang w:val="en-US"/>
              </w:rPr>
            </w:pPr>
            <w:r>
              <w:rPr>
                <w:lang w:val="en-US"/>
              </w:rPr>
              <w:t>3.</w:t>
            </w:r>
            <w:r>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62B94C2F" w14:textId="77777777" w:rsidR="008B4BEC" w:rsidRDefault="00000000">
            <w:pPr>
              <w:pStyle w:val="B1"/>
            </w:pPr>
            <w:r>
              <w:rPr>
                <w:lang w:val="en-US"/>
              </w:rPr>
              <w:tab/>
              <w:t xml:space="preserve">If there are QoS requirements in the DD policy, the SEALDD server also applies QoS to ensure the quality for SEALDD traffic by utilizing NEF/PCF/NRM/EES service for QoS adjustment. Specifically, </w:t>
            </w:r>
            <w:r>
              <w:t xml:space="preserve">the SEALDD server relies on the northbound Policy Authorization Service API exposed by the PCF </w:t>
            </w:r>
            <w:r>
              <w:rPr>
                <w:lang w:eastAsia="zh-CN"/>
              </w:rPr>
              <w:t xml:space="preserve">as specified in </w:t>
            </w:r>
            <w:r>
              <w:lastRenderedPageBreak/>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79AC7F56" w14:textId="77777777" w:rsidR="008B4BEC" w:rsidRDefault="00000000">
            <w:pPr>
              <w:pStyle w:val="B1"/>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14:paraId="699E0565" w14:textId="77777777" w:rsidR="008B4BEC" w:rsidRDefault="00000000">
            <w:pPr>
              <w:pStyle w:val="B1"/>
              <w:rPr>
                <w:lang w:val="en-US"/>
              </w:rPr>
            </w:pPr>
            <w:r>
              <w:rPr>
                <w:lang w:val="en-US"/>
              </w:rPr>
              <w:t>4.</w:t>
            </w:r>
            <w:r>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6E41D6F8" w14:textId="77777777" w:rsidR="008B4BEC" w:rsidRDefault="00000000">
            <w:pPr>
              <w:pStyle w:val="B1"/>
              <w:rPr>
                <w:lang w:val="en-US"/>
              </w:rPr>
            </w:pPr>
            <w:r>
              <w:rPr>
                <w:lang w:val="en-US"/>
              </w:rPr>
              <w:t>5-6.</w:t>
            </w:r>
            <w:r>
              <w:rPr>
                <w:lang w:val="en-US"/>
              </w:rPr>
              <w:tab/>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Pr>
                <w:b/>
                <w:bCs/>
                <w:i/>
                <w:iCs/>
                <w:lang w:val="en-US"/>
              </w:rPr>
              <w:t>The SEALDD server may send the protocol description (UL related info)</w:t>
            </w:r>
            <w:r>
              <w:rPr>
                <w:b/>
                <w:bCs/>
                <w:i/>
                <w:iCs/>
              </w:rPr>
              <w:t xml:space="preserve"> received from the VAL server</w:t>
            </w:r>
            <w:r>
              <w:rPr>
                <w:b/>
                <w:bCs/>
                <w:i/>
                <w:iCs/>
                <w:lang w:val="en-US"/>
              </w:rPr>
              <w:t xml:space="preserve"> to the SEALDD client in the SEALDD regular transmission connection establishment request. </w:t>
            </w:r>
            <w:r>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6EE0DBC8" w14:textId="77777777" w:rsidR="008B4BEC" w:rsidRDefault="00000000">
            <w:pPr>
              <w:pStyle w:val="NO"/>
              <w:rPr>
                <w:lang w:val="en-US"/>
              </w:rPr>
            </w:pPr>
            <w:r>
              <w:rPr>
                <w:lang w:val="en-US"/>
              </w:rPr>
              <w:t>NOTE 1:</w:t>
            </w:r>
            <w:r>
              <w:rPr>
                <w:lang w:val="en-US"/>
              </w:rPr>
              <w:tab/>
              <w:t>Step 4 and step 5 can be done in parallel.</w:t>
            </w:r>
          </w:p>
          <w:p w14:paraId="435C72E1" w14:textId="77777777" w:rsidR="008B4BEC" w:rsidRDefault="00000000">
            <w:pPr>
              <w:pStyle w:val="NO"/>
              <w:rPr>
                <w:lang w:val="en-US"/>
              </w:rPr>
            </w:pPr>
            <w:r>
              <w:rPr>
                <w:lang w:val="en-US"/>
              </w:rPr>
              <w:t>NOTE 2:</w:t>
            </w:r>
            <w:r>
              <w:rPr>
                <w:lang w:val="en-US"/>
              </w:rPr>
              <w:tab/>
              <w:t>Step 5 can be sent via PDU session (if exist) or via application triggering (if no PDU session exists).</w:t>
            </w:r>
          </w:p>
          <w:p w14:paraId="4CAFF8E1" w14:textId="77777777" w:rsidR="008B4BEC" w:rsidRDefault="00000000">
            <w:pPr>
              <w:pStyle w:val="B1"/>
              <w:rPr>
                <w:lang w:val="en-US"/>
              </w:rPr>
            </w:pPr>
            <w:r>
              <w:rPr>
                <w:lang w:val="en-US"/>
              </w:rPr>
              <w:t>7.</w:t>
            </w:r>
            <w:r>
              <w:rPr>
                <w:lang w:val="en-US"/>
              </w:rPr>
              <w:tab/>
              <w:t>The SEALDD client further notifies the VAL client about the SEALDD connection being established.</w:t>
            </w:r>
          </w:p>
          <w:p w14:paraId="15EBB319" w14:textId="77777777" w:rsidR="008B4BEC" w:rsidRDefault="00000000">
            <w:pPr>
              <w:rPr>
                <w:b/>
                <w:bCs/>
                <w:i/>
                <w:iCs/>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E427404" w14:textId="77777777" w:rsidR="008B4BEC" w:rsidRDefault="00000000">
            <w:pPr>
              <w:pStyle w:val="Heading4"/>
            </w:pPr>
            <w:bookmarkStart w:id="539" w:name="_Toc155261694"/>
            <w:r>
              <w:t>9.2.3.1</w:t>
            </w:r>
            <w:r>
              <w:tab/>
              <w:t>SEALDD enabled regular transmission request</w:t>
            </w:r>
            <w:bookmarkEnd w:id="539"/>
          </w:p>
          <w:p w14:paraId="26697E31" w14:textId="77777777" w:rsidR="008B4BEC" w:rsidRDefault="00000000">
            <w:r>
              <w:rPr>
                <w:rFonts w:hint="eastAsia"/>
              </w:rPr>
              <w:t>T</w:t>
            </w:r>
            <w:r>
              <w:t>able 9.2.3.1-1 describes the information flow from the VAL server to the SEALDD server for requesting the regular application transmission service.</w:t>
            </w:r>
          </w:p>
          <w:p w14:paraId="381AF53E" w14:textId="77777777" w:rsidR="008B4BEC"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8B4BEC" w14:paraId="1A636BB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3F2463"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3D423" w14:textId="77777777" w:rsidR="008B4BEC" w:rsidRDefault="00000000">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E2B63"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2F6423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289496"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6D92C69"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9A3F8" w14:textId="77777777" w:rsidR="008B4BEC" w:rsidRDefault="00000000">
                  <w:pPr>
                    <w:pStyle w:val="TAL"/>
                    <w:rPr>
                      <w:lang w:eastAsia="zh-CN"/>
                    </w:rPr>
                  </w:pPr>
                  <w:r>
                    <w:rPr>
                      <w:lang w:eastAsia="zh-CN"/>
                    </w:rPr>
                    <w:t>Identity of the VAL server</w:t>
                  </w:r>
                </w:p>
              </w:tc>
            </w:tr>
            <w:tr w:rsidR="008B4BEC" w14:paraId="33B4BC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A95D5D"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F6F9014"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1A32"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2938D4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A571D5" w14:textId="77777777" w:rsidR="008B4BEC" w:rsidRDefault="0000000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610CC8C6"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F5050" w14:textId="77777777" w:rsidR="008B4BEC" w:rsidRDefault="00000000">
                  <w:pPr>
                    <w:pStyle w:val="TAL"/>
                    <w:rPr>
                      <w:lang w:eastAsia="zh-CN"/>
                    </w:rPr>
                  </w:pPr>
                  <w:r>
                    <w:rPr>
                      <w:lang w:eastAsia="zh-CN"/>
                    </w:rPr>
                    <w:t>Identifier of specific UE, e.g. UE ID</w:t>
                  </w:r>
                </w:p>
              </w:tc>
            </w:tr>
            <w:tr w:rsidR="008B4BEC" w14:paraId="53C27C4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419D26" w14:textId="77777777" w:rsidR="008B4BEC" w:rsidRDefault="00000000">
                  <w:pPr>
                    <w:keepNext/>
                    <w:keepLines/>
                    <w:spacing w:after="0"/>
                    <w:rPr>
                      <w:rFonts w:ascii="Arial" w:hAnsi="Arial"/>
                      <w:sz w:val="18"/>
                      <w:lang w:eastAsia="zh-CN"/>
                    </w:rPr>
                  </w:pP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43675EC" w14:textId="77777777" w:rsidR="008B4BEC"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6C4A4" w14:textId="77777777" w:rsidR="008B4BEC"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8B4BEC" w14:paraId="646ADD0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2597B0" w14:textId="77777777" w:rsidR="008B4BEC" w:rsidRDefault="00000000">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8391F1E"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961E" w14:textId="77777777" w:rsidR="008B4BEC"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8B4BEC" w14:paraId="6B41EC0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AE5777" w14:textId="77777777" w:rsidR="008B4BEC" w:rsidRDefault="00000000">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255E6F16" w14:textId="77777777" w:rsidR="008B4BEC" w:rsidRDefault="00000000">
                  <w:pPr>
                    <w:pStyle w:val="TAC"/>
                    <w:rPr>
                      <w:lang w:eastAsia="zh-CN"/>
                    </w:rPr>
                  </w:pPr>
                  <w:r>
                    <w:rPr>
                      <w:lang w:eastAsia="zh-CN"/>
                    </w:rPr>
                    <w:t>O</w:t>
                  </w:r>
                </w:p>
                <w:p w14:paraId="32D86666"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D34DE" w14:textId="77777777" w:rsidR="008B4BEC" w:rsidRDefault="00000000">
                  <w:pPr>
                    <w:pStyle w:val="TAL"/>
                    <w:rPr>
                      <w:lang w:eastAsia="zh-CN"/>
                    </w:rPr>
                  </w:pPr>
                  <w:r>
                    <w:rPr>
                      <w:lang w:eastAsia="zh-CN"/>
                    </w:rPr>
                    <w:t>The total bandwidth limit of VAL server, including UL/DL</w:t>
                  </w:r>
                </w:p>
              </w:tc>
            </w:tr>
            <w:tr w:rsidR="008B4BEC" w14:paraId="400447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07EDE1" w14:textId="77777777" w:rsidR="008B4BEC" w:rsidRDefault="00000000">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5A3DB2F8" w14:textId="77777777" w:rsidR="008B4BEC" w:rsidRDefault="00000000">
                  <w:pPr>
                    <w:pStyle w:val="TAC"/>
                    <w:rPr>
                      <w:lang w:eastAsia="zh-CN"/>
                    </w:rPr>
                  </w:pPr>
                  <w:r>
                    <w:rPr>
                      <w:lang w:eastAsia="zh-CN"/>
                    </w:rPr>
                    <w:t>O</w:t>
                  </w:r>
                </w:p>
                <w:p w14:paraId="0C07B2F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6912D5" w14:textId="77777777" w:rsidR="008B4BEC" w:rsidRDefault="00000000">
                  <w:pPr>
                    <w:pStyle w:val="TAL"/>
                    <w:rPr>
                      <w:lang w:eastAsia="zh-CN"/>
                    </w:rPr>
                  </w:pPr>
                  <w:r>
                    <w:t>The bandwidth limits (i.e. minimum bandwidth requirement and maximum bandwidth limit) for VAL users,</w:t>
                  </w:r>
                  <w:r>
                    <w:rPr>
                      <w:lang w:eastAsia="zh-CN"/>
                    </w:rPr>
                    <w:t xml:space="preserve"> including UL/DL</w:t>
                  </w:r>
                </w:p>
              </w:tc>
            </w:tr>
            <w:tr w:rsidR="008B4BEC" w14:paraId="49A6545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2C56DA" w14:textId="77777777" w:rsidR="008B4BEC" w:rsidRDefault="00000000">
                  <w:pPr>
                    <w:pStyle w:val="TAL"/>
                    <w:rPr>
                      <w:b/>
                      <w:bCs/>
                      <w:i/>
                      <w:iCs/>
                    </w:rPr>
                  </w:pPr>
                  <w:r>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630CD58A"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90225"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1D843EAE" w14:textId="77777777" w:rsidR="008B4BEC" w:rsidRDefault="008B4BEC">
                  <w:pPr>
                    <w:pStyle w:val="TAL"/>
                    <w:rPr>
                      <w:b/>
                      <w:bCs/>
                      <w:i/>
                      <w:iCs/>
                    </w:rPr>
                  </w:pPr>
                </w:p>
                <w:p w14:paraId="756548CA" w14:textId="77777777" w:rsidR="008B4BEC" w:rsidRDefault="00000000">
                  <w:pPr>
                    <w:pStyle w:val="TAL"/>
                    <w:rPr>
                      <w:b/>
                      <w:bCs/>
                      <w:i/>
                      <w:iCs/>
                    </w:rPr>
                  </w:pPr>
                  <w:r>
                    <w:rPr>
                      <w:b/>
                      <w:bCs/>
                      <w:i/>
                      <w:iCs/>
                    </w:rPr>
                    <w:t>Header extension information is only applicable when payload indicates RTP.</w:t>
                  </w:r>
                </w:p>
              </w:tc>
            </w:tr>
            <w:tr w:rsidR="008B4BEC" w14:paraId="0EA6B03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FE30E6" w14:textId="77777777" w:rsidR="008B4BEC"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2BC3CEFB" w14:textId="77777777" w:rsidR="008B4BEC" w:rsidRDefault="008B4BEC"/>
          <w:p w14:paraId="11E83D37" w14:textId="77777777" w:rsidR="008B4BEC" w:rsidRDefault="00000000">
            <w:pPr>
              <w:pStyle w:val="Heading4"/>
            </w:pPr>
            <w:bookmarkStart w:id="540" w:name="_Toc155261700"/>
            <w:r>
              <w:t>9.2.3.7</w:t>
            </w:r>
            <w:r>
              <w:tab/>
              <w:t>SEALDD connection status subscription request</w:t>
            </w:r>
            <w:bookmarkEnd w:id="540"/>
          </w:p>
          <w:p w14:paraId="15812C24" w14:textId="77777777" w:rsidR="008B4BEC" w:rsidRDefault="00000000">
            <w:r>
              <w:t>Table 9.2.3.7-1 describes the information flow from the VAL server to SEALDD server to subscribe to SEALDD connection status information.</w:t>
            </w:r>
          </w:p>
          <w:p w14:paraId="17872DA8" w14:textId="77777777" w:rsidR="008B4BEC" w:rsidRDefault="00000000">
            <w:pPr>
              <w:pStyle w:val="TH"/>
              <w:rPr>
                <w:lang w:val="en-US"/>
              </w:rPr>
            </w:pPr>
            <w:r>
              <w:t>Table </w:t>
            </w:r>
            <w:r>
              <w:rPr>
                <w:lang w:eastAsia="zh-CN"/>
              </w:rPr>
              <w:t>9.2</w:t>
            </w:r>
            <w:r>
              <w:rPr>
                <w:lang w:val="en-US"/>
              </w:rPr>
              <w:t>.3</w:t>
            </w:r>
            <w:r>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8B4BEC" w14:paraId="041B0D52" w14:textId="77777777">
              <w:trPr>
                <w:jc w:val="center"/>
              </w:trPr>
              <w:tc>
                <w:tcPr>
                  <w:tcW w:w="2880" w:type="dxa"/>
                  <w:tcBorders>
                    <w:top w:val="single" w:sz="4" w:space="0" w:color="000000"/>
                    <w:left w:val="single" w:sz="4" w:space="0" w:color="000000"/>
                    <w:bottom w:val="single" w:sz="4" w:space="0" w:color="000000"/>
                    <w:right w:val="nil"/>
                  </w:tcBorders>
                </w:tcPr>
                <w:p w14:paraId="37EF51EF"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32717BC"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DC6864D"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72E60F5E" w14:textId="77777777">
              <w:trPr>
                <w:jc w:val="center"/>
              </w:trPr>
              <w:tc>
                <w:tcPr>
                  <w:tcW w:w="2880" w:type="dxa"/>
                  <w:tcBorders>
                    <w:top w:val="single" w:sz="4" w:space="0" w:color="000000"/>
                    <w:left w:val="single" w:sz="4" w:space="0" w:color="000000"/>
                    <w:bottom w:val="single" w:sz="4" w:space="0" w:color="000000"/>
                    <w:right w:val="nil"/>
                  </w:tcBorders>
                </w:tcPr>
                <w:p w14:paraId="1CDAB1FF"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0CEB47C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C487F" w14:textId="77777777" w:rsidR="008B4BEC" w:rsidRDefault="00000000">
                  <w:pPr>
                    <w:pStyle w:val="TAL"/>
                    <w:rPr>
                      <w:lang w:eastAsia="zh-CN"/>
                    </w:rPr>
                  </w:pPr>
                  <w:r>
                    <w:rPr>
                      <w:lang w:eastAsia="zh-CN"/>
                    </w:rPr>
                    <w:t>Identity of the VAL server</w:t>
                  </w:r>
                </w:p>
              </w:tc>
            </w:tr>
            <w:tr w:rsidR="008B4BEC" w14:paraId="62325004" w14:textId="77777777">
              <w:trPr>
                <w:jc w:val="center"/>
              </w:trPr>
              <w:tc>
                <w:tcPr>
                  <w:tcW w:w="2880" w:type="dxa"/>
                  <w:tcBorders>
                    <w:top w:val="single" w:sz="4" w:space="0" w:color="000000"/>
                    <w:left w:val="single" w:sz="4" w:space="0" w:color="000000"/>
                    <w:bottom w:val="single" w:sz="4" w:space="0" w:color="000000"/>
                    <w:right w:val="nil"/>
                  </w:tcBorders>
                </w:tcPr>
                <w:p w14:paraId="7EE8842D" w14:textId="77777777" w:rsidR="008B4BEC" w:rsidRDefault="00000000">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923BC71"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010BE6" w14:textId="77777777" w:rsidR="008B4BEC" w:rsidRDefault="00000000">
                  <w:pPr>
                    <w:pStyle w:val="TAL"/>
                    <w:rPr>
                      <w:lang w:eastAsia="zh-CN"/>
                    </w:rPr>
                  </w:pPr>
                  <w:r>
                    <w:rPr>
                      <w:lang w:eastAsia="zh-CN"/>
                    </w:rPr>
                    <w:t>Identifies a list of events such as establishment, release, congestion report.</w:t>
                  </w:r>
                </w:p>
              </w:tc>
            </w:tr>
            <w:tr w:rsidR="008B4BEC" w14:paraId="1FBC5F50" w14:textId="77777777">
              <w:trPr>
                <w:jc w:val="center"/>
              </w:trPr>
              <w:tc>
                <w:tcPr>
                  <w:tcW w:w="2880" w:type="dxa"/>
                  <w:tcBorders>
                    <w:top w:val="single" w:sz="4" w:space="0" w:color="000000"/>
                    <w:left w:val="single" w:sz="4" w:space="0" w:color="000000"/>
                    <w:bottom w:val="single" w:sz="4" w:space="0" w:color="000000"/>
                    <w:right w:val="nil"/>
                  </w:tcBorders>
                </w:tcPr>
                <w:p w14:paraId="3F34A503" w14:textId="77777777" w:rsidR="008B4BEC"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1AB2BB8"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B9248E" w14:textId="77777777" w:rsidR="008B4BEC" w:rsidRDefault="00000000">
                  <w:pPr>
                    <w:pStyle w:val="TAL"/>
                    <w:rPr>
                      <w:lang w:eastAsia="zh-CN"/>
                    </w:rPr>
                  </w:pPr>
                  <w:r>
                    <w:rPr>
                      <w:lang w:eastAsia="zh-CN"/>
                    </w:rPr>
                    <w:t>Identity of the VAL service</w:t>
                  </w:r>
                </w:p>
              </w:tc>
            </w:tr>
            <w:tr w:rsidR="008B4BEC" w14:paraId="5E69AF6F" w14:textId="77777777">
              <w:trPr>
                <w:jc w:val="center"/>
              </w:trPr>
              <w:tc>
                <w:tcPr>
                  <w:tcW w:w="2880" w:type="dxa"/>
                  <w:tcBorders>
                    <w:top w:val="single" w:sz="4" w:space="0" w:color="000000"/>
                    <w:left w:val="single" w:sz="4" w:space="0" w:color="000000"/>
                    <w:bottom w:val="single" w:sz="4" w:space="0" w:color="000000"/>
                    <w:right w:val="nil"/>
                  </w:tcBorders>
                </w:tcPr>
                <w:p w14:paraId="18A14021" w14:textId="77777777" w:rsidR="008B4BEC"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7D25F113"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9E63DC" w14:textId="77777777" w:rsidR="008B4BEC" w:rsidRDefault="00000000">
                  <w:pPr>
                    <w:pStyle w:val="TAL"/>
                    <w:rPr>
                      <w:lang w:eastAsia="zh-CN"/>
                    </w:rPr>
                  </w:pPr>
                  <w:r>
                    <w:rPr>
                      <w:lang w:eastAsia="zh-CN"/>
                    </w:rPr>
                    <w:t>Identifier of VAL UE or VAL user.</w:t>
                  </w:r>
                </w:p>
              </w:tc>
            </w:tr>
            <w:tr w:rsidR="008B4BEC" w14:paraId="45FB502D" w14:textId="77777777">
              <w:trPr>
                <w:jc w:val="center"/>
              </w:trPr>
              <w:tc>
                <w:tcPr>
                  <w:tcW w:w="2880" w:type="dxa"/>
                  <w:tcBorders>
                    <w:top w:val="single" w:sz="4" w:space="0" w:color="000000"/>
                    <w:left w:val="single" w:sz="4" w:space="0" w:color="000000"/>
                    <w:bottom w:val="single" w:sz="4" w:space="0" w:color="000000"/>
                    <w:right w:val="nil"/>
                  </w:tcBorders>
                </w:tcPr>
                <w:p w14:paraId="177C1E3A" w14:textId="77777777" w:rsidR="008B4BEC" w:rsidRDefault="00000000">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0FA055F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0D9AE0" w14:textId="77777777" w:rsidR="008B4BEC" w:rsidRDefault="00000000">
                  <w:pPr>
                    <w:pStyle w:val="TAL"/>
                    <w:rPr>
                      <w:lang w:eastAsia="zh-CN"/>
                    </w:rPr>
                  </w:pPr>
                  <w:r>
                    <w:rPr>
                      <w:lang w:eastAsia="zh-CN"/>
                    </w:rPr>
                    <w:t>Address/port of the VAL server to send/receive the application packets to/from the SEALDD server.</w:t>
                  </w:r>
                </w:p>
              </w:tc>
            </w:tr>
            <w:tr w:rsidR="008B4BEC" w14:paraId="4E1A2765" w14:textId="77777777">
              <w:trPr>
                <w:jc w:val="center"/>
              </w:trPr>
              <w:tc>
                <w:tcPr>
                  <w:tcW w:w="2880" w:type="dxa"/>
                  <w:tcBorders>
                    <w:top w:val="single" w:sz="4" w:space="0" w:color="000000"/>
                    <w:left w:val="single" w:sz="4" w:space="0" w:color="000000"/>
                    <w:bottom w:val="single" w:sz="4" w:space="0" w:color="000000"/>
                    <w:right w:val="nil"/>
                  </w:tcBorders>
                </w:tcPr>
                <w:p w14:paraId="553FAF27" w14:textId="77777777" w:rsidR="008B4BEC" w:rsidRDefault="00000000">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072F5F1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5F8265" w14:textId="77777777" w:rsidR="008B4BEC" w:rsidRDefault="00000000">
                  <w:pPr>
                    <w:pStyle w:val="TAL"/>
                    <w:rPr>
                      <w:lang w:eastAsia="zh-CN"/>
                    </w:rPr>
                  </w:pPr>
                  <w:r>
                    <w:rPr>
                      <w:lang w:eastAsia="zh-CN"/>
                    </w:rPr>
                    <w:t>Indicates the immediate reporting of connection status notification</w:t>
                  </w:r>
                </w:p>
              </w:tc>
            </w:tr>
            <w:tr w:rsidR="008B4BEC" w14:paraId="09C19B32" w14:textId="77777777">
              <w:trPr>
                <w:jc w:val="center"/>
              </w:trPr>
              <w:tc>
                <w:tcPr>
                  <w:tcW w:w="2880" w:type="dxa"/>
                  <w:tcBorders>
                    <w:top w:val="single" w:sz="4" w:space="0" w:color="000000"/>
                    <w:left w:val="single" w:sz="4" w:space="0" w:color="000000"/>
                    <w:bottom w:val="single" w:sz="4" w:space="0" w:color="000000"/>
                    <w:right w:val="nil"/>
                  </w:tcBorders>
                </w:tcPr>
                <w:p w14:paraId="5C662B33" w14:textId="77777777" w:rsidR="008B4BEC" w:rsidRDefault="00000000">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569437BD"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2B434D" w14:textId="77777777" w:rsidR="008B4BEC" w:rsidRDefault="00000000">
                  <w:pPr>
                    <w:pStyle w:val="TAL"/>
                    <w:rPr>
                      <w:lang w:eastAsia="zh-CN"/>
                    </w:rPr>
                  </w:pPr>
                  <w:r>
                    <w:rPr>
                      <w:lang w:eastAsia="zh-CN"/>
                    </w:rPr>
                    <w:t>Indicates the frequency to perform SEALDD client connection status check</w:t>
                  </w:r>
                </w:p>
              </w:tc>
            </w:tr>
            <w:tr w:rsidR="008B4BEC" w14:paraId="71628560" w14:textId="77777777">
              <w:trPr>
                <w:jc w:val="center"/>
              </w:trPr>
              <w:tc>
                <w:tcPr>
                  <w:tcW w:w="2880" w:type="dxa"/>
                  <w:tcBorders>
                    <w:top w:val="single" w:sz="4" w:space="0" w:color="000000"/>
                    <w:left w:val="single" w:sz="4" w:space="0" w:color="000000"/>
                    <w:bottom w:val="single" w:sz="4" w:space="0" w:color="000000"/>
                    <w:right w:val="nil"/>
                  </w:tcBorders>
                </w:tcPr>
                <w:p w14:paraId="636B85CF" w14:textId="77777777" w:rsidR="008B4BEC" w:rsidRDefault="00000000">
                  <w:pPr>
                    <w:pStyle w:val="TAL"/>
                    <w:rPr>
                      <w:b/>
                      <w:bCs/>
                      <w:i/>
                      <w:iCs/>
                      <w:lang w:eastAsia="zh-CN"/>
                    </w:rPr>
                  </w:pPr>
                  <w:r>
                    <w:rPr>
                      <w:b/>
                      <w:bCs/>
                      <w:i/>
                      <w:iCs/>
                    </w:rPr>
                    <w:t>Protocol description</w:t>
                  </w:r>
                </w:p>
              </w:tc>
              <w:tc>
                <w:tcPr>
                  <w:tcW w:w="1440" w:type="dxa"/>
                  <w:tcBorders>
                    <w:top w:val="single" w:sz="4" w:space="0" w:color="000000"/>
                    <w:left w:val="single" w:sz="4" w:space="0" w:color="000000"/>
                    <w:bottom w:val="single" w:sz="4" w:space="0" w:color="000000"/>
                    <w:right w:val="nil"/>
                  </w:tcBorders>
                </w:tcPr>
                <w:p w14:paraId="2EF93C54"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8C2C19"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E847CCB" w14:textId="77777777" w:rsidR="008B4BEC" w:rsidRDefault="008B4BEC">
                  <w:pPr>
                    <w:pStyle w:val="TAL"/>
                    <w:rPr>
                      <w:b/>
                      <w:bCs/>
                      <w:i/>
                      <w:iCs/>
                    </w:rPr>
                  </w:pPr>
                </w:p>
                <w:p w14:paraId="1BB45D0D" w14:textId="77777777" w:rsidR="008B4BEC" w:rsidRDefault="00000000">
                  <w:pPr>
                    <w:pStyle w:val="TAL"/>
                    <w:rPr>
                      <w:b/>
                      <w:bCs/>
                      <w:i/>
                      <w:iCs/>
                      <w:lang w:eastAsia="zh-CN"/>
                    </w:rPr>
                  </w:pPr>
                  <w:r>
                    <w:rPr>
                      <w:b/>
                      <w:bCs/>
                      <w:i/>
                      <w:iCs/>
                    </w:rPr>
                    <w:t>Header extension information is only applicable when payload indicates RTP.</w:t>
                  </w:r>
                </w:p>
              </w:tc>
            </w:tr>
          </w:tbl>
          <w:p w14:paraId="6BA3A2EB" w14:textId="77777777" w:rsidR="008B4BEC" w:rsidRDefault="008B4BEC">
            <w:pPr>
              <w:rPr>
                <w:lang w:eastAsia="zh-CN"/>
              </w:rPr>
            </w:pPr>
          </w:p>
          <w:p w14:paraId="7FADF2B3" w14:textId="77777777" w:rsidR="008B4BEC" w:rsidRDefault="00000000">
            <w:pPr>
              <w:pStyle w:val="Heading4"/>
            </w:pPr>
            <w:bookmarkStart w:id="541" w:name="_Toc133484068"/>
            <w:bookmarkStart w:id="542" w:name="_Toc117364428"/>
            <w:bookmarkStart w:id="543" w:name="_Toc155261696"/>
            <w:r>
              <w:t>9.2.3.3</w:t>
            </w:r>
            <w:r>
              <w:tab/>
              <w:t>SEALDD regular transmission connection establishment request</w:t>
            </w:r>
            <w:bookmarkEnd w:id="541"/>
            <w:bookmarkEnd w:id="542"/>
            <w:bookmarkEnd w:id="543"/>
          </w:p>
          <w:p w14:paraId="4F44BB6E" w14:textId="77777777" w:rsidR="008B4BEC"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1AD75549" w14:textId="77777777" w:rsidR="008B4BEC"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8B4BEC" w14:paraId="111B0A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EFA1B1"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1AEAC6"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A837"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1F947CE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64B235" w14:textId="77777777" w:rsidR="008B4BEC"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13157240"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CB04E" w14:textId="77777777" w:rsidR="008B4BEC" w:rsidRDefault="00000000">
                  <w:pPr>
                    <w:pStyle w:val="TAL"/>
                    <w:rPr>
                      <w:lang w:eastAsia="zh-CN"/>
                    </w:rPr>
                  </w:pPr>
                  <w:r>
                    <w:rPr>
                      <w:rFonts w:hint="eastAsia"/>
                      <w:lang w:eastAsia="zh-CN"/>
                    </w:rPr>
                    <w:t>I</w:t>
                  </w:r>
                  <w:r>
                    <w:rPr>
                      <w:lang w:eastAsia="zh-CN"/>
                    </w:rPr>
                    <w:t>dentity of the requestor (SEALDD client or SEALDD server).</w:t>
                  </w:r>
                </w:p>
              </w:tc>
            </w:tr>
            <w:tr w:rsidR="008B4BEC" w14:paraId="498185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875D5E" w14:textId="77777777" w:rsidR="008B4BEC" w:rsidRDefault="00000000">
                  <w:pPr>
                    <w:pStyle w:val="TAL"/>
                    <w:rPr>
                      <w:lang w:eastAsia="zh-CN"/>
                    </w:rPr>
                  </w:pPr>
                  <w:r>
                    <w:rPr>
                      <w:rFonts w:hint="eastAsia"/>
                      <w:lang w:eastAsia="zh-CN"/>
                    </w:rPr>
                    <w:t>S</w:t>
                  </w:r>
                  <w:r>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A159745" w14:textId="77777777" w:rsidR="008B4BEC" w:rsidRDefault="00000000">
                  <w:pPr>
                    <w:pStyle w:val="TAC"/>
                    <w:rPr>
                      <w:lang w:eastAsia="zh-CN"/>
                    </w:rPr>
                  </w:pPr>
                  <w:r>
                    <w:rPr>
                      <w:lang w:eastAsia="zh-CN"/>
                    </w:rPr>
                    <w:t>M</w:t>
                  </w:r>
                </w:p>
                <w:p w14:paraId="39590DC8" w14:textId="77777777" w:rsidR="008B4BEC"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71B9" w14:textId="77777777" w:rsidR="008B4BEC" w:rsidRDefault="00000000">
                  <w:pPr>
                    <w:pStyle w:val="TAL"/>
                    <w:rPr>
                      <w:lang w:eastAsia="zh-CN"/>
                    </w:rPr>
                  </w:pPr>
                  <w:r>
                    <w:rPr>
                      <w:lang w:eastAsia="zh-CN"/>
                    </w:rPr>
                    <w:t>Identity of the SEALDD flow.</w:t>
                  </w:r>
                </w:p>
              </w:tc>
            </w:tr>
            <w:tr w:rsidR="008B4BEC" w14:paraId="33C075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E38C34"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1C866755"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E372" w14:textId="77777777" w:rsidR="008B4BEC" w:rsidRDefault="00000000">
                  <w:pPr>
                    <w:pStyle w:val="TAL"/>
                    <w:rPr>
                      <w:lang w:eastAsia="zh-CN"/>
                    </w:rPr>
                  </w:pPr>
                  <w:r>
                    <w:rPr>
                      <w:lang w:eastAsia="zh-CN"/>
                    </w:rPr>
                    <w:t>Identity of the VAL server, applicable for SEALDD client side initiated request.</w:t>
                  </w:r>
                </w:p>
              </w:tc>
            </w:tr>
            <w:tr w:rsidR="008B4BEC" w14:paraId="2CD876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72A2A9"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DD7320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6B0C7"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15F49B1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3EF756" w14:textId="77777777" w:rsidR="008B4BEC"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15A35ACA"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EA1DE" w14:textId="77777777" w:rsidR="008B4BEC" w:rsidRDefault="00000000">
                  <w:pPr>
                    <w:pStyle w:val="TAL"/>
                    <w:rPr>
                      <w:lang w:eastAsia="zh-CN"/>
                    </w:rPr>
                  </w:pPr>
                  <w:r>
                    <w:rPr>
                      <w:rFonts w:hint="eastAsia"/>
                      <w:lang w:eastAsia="zh-CN"/>
                    </w:rPr>
                    <w:t>End</w:t>
                  </w:r>
                  <w:r>
                    <w:rPr>
                      <w:lang w:eastAsia="zh-CN"/>
                    </w:rPr>
                    <w:t>point of the selected VAL server</w:t>
                  </w:r>
                </w:p>
              </w:tc>
            </w:tr>
            <w:tr w:rsidR="008B4BEC" w14:paraId="3C9255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EF7CBA"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590D990"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75C07" w14:textId="77777777" w:rsidR="008B4BEC"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8B4BEC" w14:paraId="5E5760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F94511" w14:textId="77777777" w:rsidR="008B4BEC" w:rsidRDefault="00000000">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79DB7091"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A713F" w14:textId="77777777" w:rsidR="008B4BEC" w:rsidRDefault="00000000">
                  <w:pPr>
                    <w:pStyle w:val="TAL"/>
                    <w:rPr>
                      <w:lang w:eastAsia="zh-CN"/>
                    </w:rPr>
                  </w:pPr>
                  <w:r>
                    <w:t>The VAL user ID of the VAL user or VAL UE ID.</w:t>
                  </w:r>
                </w:p>
              </w:tc>
            </w:tr>
            <w:tr w:rsidR="008B4BEC" w14:paraId="125CAAA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1ABD50" w14:textId="77777777" w:rsidR="008B4BEC"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71DD9B19"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03A5" w14:textId="77777777" w:rsidR="008B4BEC" w:rsidRDefault="00000000">
                  <w:pPr>
                    <w:pStyle w:val="TAL"/>
                  </w:pPr>
                  <w:r>
                    <w:rPr>
                      <w:lang w:eastAsia="zh-CN"/>
                    </w:rPr>
                    <w:t>Identifies the DD communication lifetime, applicable for SEALDD server side initiated request.</w:t>
                  </w:r>
                </w:p>
              </w:tc>
            </w:tr>
            <w:tr w:rsidR="008B4BEC" w14:paraId="35B46A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0ACC97" w14:textId="77777777" w:rsidR="008B4BEC" w:rsidRDefault="00000000">
                  <w:pPr>
                    <w:pStyle w:val="TAL"/>
                    <w:rPr>
                      <w:lang w:eastAsia="zh-CN"/>
                    </w:rPr>
                  </w:pPr>
                  <w:r>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1577820" w14:textId="77777777" w:rsidR="008B4BEC" w:rsidRDefault="00000000">
                  <w:pPr>
                    <w:pStyle w:val="TAC"/>
                    <w:rPr>
                      <w:lang w:eastAsia="zh-CN"/>
                    </w:rPr>
                  </w:pPr>
                  <w:r>
                    <w:rPr>
                      <w:lang w:eastAsia="zh-CN"/>
                    </w:rPr>
                    <w:t>O</w:t>
                  </w:r>
                </w:p>
                <w:p w14:paraId="33A8311A"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0853D"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8B4BEC" w14:paraId="7234B7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60B577" w14:textId="77777777" w:rsidR="008B4BEC"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A1E8DF7" w14:textId="77777777" w:rsidR="008B4BEC" w:rsidRDefault="00000000">
                  <w:pPr>
                    <w:pStyle w:val="TAC"/>
                    <w:rPr>
                      <w:lang w:eastAsia="zh-CN"/>
                    </w:rPr>
                  </w:pPr>
                  <w:r>
                    <w:rPr>
                      <w:lang w:eastAsia="zh-CN"/>
                    </w:rPr>
                    <w:t>O</w:t>
                  </w:r>
                </w:p>
                <w:p w14:paraId="1139209D"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4DF61" w14:textId="77777777" w:rsidR="008B4BEC" w:rsidRDefault="00000000">
                  <w:pPr>
                    <w:pStyle w:val="TAL"/>
                    <w:rPr>
                      <w:lang w:eastAsia="zh-CN"/>
                    </w:rPr>
                  </w:pPr>
                  <w:r>
                    <w:rPr>
                      <w:lang w:eastAsia="zh-CN"/>
                    </w:rPr>
                    <w:t>Indicates transmission assistance information for uplink SEALDD traffic in client side initiated request.</w:t>
                  </w:r>
                </w:p>
                <w:p w14:paraId="6B1A7CDA" w14:textId="77777777" w:rsidR="008B4BEC" w:rsidRDefault="00000000">
                  <w:pPr>
                    <w:pStyle w:val="TAL"/>
                    <w:rPr>
                      <w:lang w:eastAsia="zh-CN"/>
                    </w:rPr>
                  </w:pPr>
                  <w:r>
                    <w:rPr>
                      <w:lang w:eastAsia="zh-CN"/>
                    </w:rPr>
                    <w:t>It includes BAT, BAT window, periodicity, and periodicity range.</w:t>
                  </w:r>
                </w:p>
              </w:tc>
            </w:tr>
            <w:tr w:rsidR="008B4BEC" w14:paraId="3433D7F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75357C" w14:textId="77777777" w:rsidR="008B4BEC" w:rsidRDefault="00000000">
                  <w:pPr>
                    <w:pStyle w:val="TAL"/>
                    <w:rPr>
                      <w:lang w:val="en-US"/>
                    </w:rPr>
                  </w:pPr>
                  <w:r>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0A91D774" w14:textId="77777777" w:rsidR="008B4BEC" w:rsidRDefault="00000000">
                  <w:pPr>
                    <w:pStyle w:val="TAC"/>
                    <w:rPr>
                      <w:lang w:eastAsia="zh-CN"/>
                    </w:rPr>
                  </w:pPr>
                  <w:r>
                    <w:rPr>
                      <w:lang w:eastAsia="zh-CN"/>
                    </w:rPr>
                    <w:t>O</w:t>
                  </w:r>
                </w:p>
                <w:p w14:paraId="180324EE" w14:textId="77777777" w:rsidR="008B4BEC"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C833F" w14:textId="77777777" w:rsidR="008B4BEC" w:rsidRDefault="00000000">
                  <w:pPr>
                    <w:pStyle w:val="TAL"/>
                    <w:rPr>
                      <w:lang w:eastAsia="zh-CN"/>
                    </w:rPr>
                  </w:pPr>
                  <w:r>
                    <w:rPr>
                      <w:lang w:eastAsia="zh-CN"/>
                    </w:rPr>
                    <w:t>Identifies the L4S feedback capability (i.e. ECN identification, L4S feedback) for client side initiated request</w:t>
                  </w:r>
                </w:p>
              </w:tc>
            </w:tr>
            <w:tr w:rsidR="008B4BEC" w14:paraId="69667F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F1BF0E" w14:textId="77777777" w:rsidR="008B4BEC" w:rsidRDefault="00000000">
                  <w:pPr>
                    <w:pStyle w:val="TAL"/>
                    <w:rPr>
                      <w:b/>
                      <w:bCs/>
                      <w:i/>
                      <w:iCs/>
                      <w:lang w:val="en-US" w:eastAsia="zh-CN"/>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2C3B5421"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739DF"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45140F94" w14:textId="77777777" w:rsidR="008B4BEC" w:rsidRDefault="008B4BEC">
                  <w:pPr>
                    <w:pStyle w:val="TAL"/>
                    <w:rPr>
                      <w:b/>
                      <w:bCs/>
                      <w:i/>
                      <w:iCs/>
                    </w:rPr>
                  </w:pPr>
                </w:p>
                <w:p w14:paraId="2DA68C70" w14:textId="77777777" w:rsidR="008B4BEC" w:rsidRDefault="00000000">
                  <w:pPr>
                    <w:pStyle w:val="TAL"/>
                    <w:rPr>
                      <w:b/>
                      <w:bCs/>
                      <w:i/>
                      <w:iCs/>
                      <w:lang w:eastAsia="zh-CN"/>
                    </w:rPr>
                  </w:pPr>
                  <w:r>
                    <w:rPr>
                      <w:b/>
                      <w:bCs/>
                      <w:i/>
                      <w:iCs/>
                    </w:rPr>
                    <w:t>Header extension information is only applicable when payload indicates RTP.</w:t>
                  </w:r>
                </w:p>
              </w:tc>
            </w:tr>
            <w:tr w:rsidR="008B4BEC" w14:paraId="61F17E3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2AB18E" w14:textId="77777777" w:rsidR="008B4BEC" w:rsidRDefault="00000000">
                  <w:pPr>
                    <w:pStyle w:val="TAN"/>
                  </w:pPr>
                  <w:r>
                    <w:rPr>
                      <w:rFonts w:hint="eastAsia"/>
                    </w:rPr>
                    <w:t>N</w:t>
                  </w:r>
                  <w:r>
                    <w:t>OTE 1:</w:t>
                  </w:r>
                  <w:r>
                    <w:tab/>
                    <w:t>The SEALDD flow ID is used by the SEALDD client and SEALDD server to identify different application traffic, and it is mapped to the identifiers of the application traffic and data transmission session.</w:t>
                  </w:r>
                </w:p>
                <w:p w14:paraId="2CEA48E3" w14:textId="77777777" w:rsidR="008B4BEC" w:rsidRDefault="00000000">
                  <w:pPr>
                    <w:pStyle w:val="TAN"/>
                  </w:pPr>
                  <w:r>
                    <w:t>NOTE 2:</w:t>
                  </w:r>
                  <w:r>
                    <w:tab/>
                    <w:t>Only one of these IEs may be present in the message.</w:t>
                  </w:r>
                </w:p>
                <w:p w14:paraId="32FAFE10" w14:textId="77777777" w:rsidR="008B4BEC" w:rsidRDefault="00000000">
                  <w:pPr>
                    <w:pStyle w:val="TAN"/>
                  </w:pPr>
                  <w:r>
                    <w:t>NOTE 3:</w:t>
                  </w:r>
                  <w:r>
                    <w:tab/>
                    <w:t>This IE is used for the SEALDD enabled congestion control for VAL applications, as specified in clause 9.8.2.2.</w:t>
                  </w:r>
                </w:p>
              </w:tc>
            </w:tr>
          </w:tbl>
          <w:p w14:paraId="08849626" w14:textId="77777777" w:rsidR="008B4BEC" w:rsidRDefault="008B4BEC"/>
          <w:p w14:paraId="6180D4D1" w14:textId="77777777" w:rsidR="008B4BEC" w:rsidRDefault="00000000">
            <w:pPr>
              <w:pStyle w:val="Heading4"/>
            </w:pPr>
            <w:bookmarkStart w:id="544" w:name="_Toc117364429"/>
            <w:bookmarkStart w:id="545" w:name="_Toc133484069"/>
            <w:bookmarkStart w:id="546" w:name="_Toc155261697"/>
            <w:r>
              <w:t>9.2.3.4</w:t>
            </w:r>
            <w:r>
              <w:tab/>
              <w:t xml:space="preserve">SEALDD regular transmission connection establishment </w:t>
            </w:r>
            <w:r>
              <w:rPr>
                <w:rFonts w:hint="eastAsia"/>
                <w:lang w:eastAsia="zh-CN"/>
              </w:rPr>
              <w:t>response</w:t>
            </w:r>
            <w:bookmarkEnd w:id="544"/>
            <w:bookmarkEnd w:id="545"/>
            <w:bookmarkEnd w:id="546"/>
          </w:p>
          <w:p w14:paraId="26714BCA" w14:textId="77777777" w:rsidR="008B4BEC" w:rsidRDefault="00000000">
            <w:r>
              <w:rPr>
                <w:rFonts w:hint="eastAsia"/>
              </w:rPr>
              <w:t>T</w:t>
            </w:r>
            <w:r>
              <w:t>able 9.2.3.4-1 describes the information flow from the SEALDD server to the SEALDD client or from the SEALDD client to the SEALDD server for responding to the regular SEALDD connection establishment.</w:t>
            </w:r>
          </w:p>
          <w:p w14:paraId="63755381" w14:textId="77777777" w:rsidR="008B4BEC" w:rsidRDefault="00000000">
            <w:pPr>
              <w:pStyle w:val="TH"/>
              <w:rPr>
                <w:lang w:val="en-US"/>
              </w:rPr>
            </w:pPr>
            <w:r>
              <w:t>Table </w:t>
            </w:r>
            <w:r>
              <w:rPr>
                <w:lang w:eastAsia="zh-CN"/>
              </w:rPr>
              <w:t>9.2</w:t>
            </w:r>
            <w:r>
              <w:rPr>
                <w:lang w:val="en-US"/>
              </w:rPr>
              <w:t>.3</w:t>
            </w:r>
            <w:r>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8B4BEC" w14:paraId="13D6DC7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1174E0"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BD7643"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ECDB7"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0F47C1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4D4AC27" w14:textId="77777777" w:rsidR="008B4BEC"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DDD35B9" w14:textId="77777777" w:rsidR="008B4BEC"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2E715" w14:textId="77777777" w:rsidR="008B4BEC" w:rsidRDefault="00000000">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ndicates the success or failure of establishing the SEALDD connection.</w:t>
                  </w:r>
                </w:p>
              </w:tc>
            </w:tr>
            <w:tr w:rsidR="008B4BEC" w14:paraId="1031765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CAF686"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5B60535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9F039" w14:textId="77777777" w:rsidR="008B4BEC" w:rsidRDefault="00000000">
                  <w:pPr>
                    <w:pStyle w:val="TAL"/>
                    <w:rPr>
                      <w:lang w:eastAsia="zh-CN"/>
                    </w:rPr>
                  </w:pPr>
                  <w:r>
                    <w:rPr>
                      <w:rFonts w:hint="eastAsia"/>
                      <w:lang w:eastAsia="zh-CN"/>
                    </w:rPr>
                    <w:t>S</w:t>
                  </w:r>
                  <w:r>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8B4BEC" w14:paraId="4E85F75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9624A6" w14:textId="77777777" w:rsidR="008B4BEC" w:rsidRDefault="00000000">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1F08D8DC" w14:textId="77777777" w:rsidR="008B4BEC" w:rsidRDefault="00000000">
                  <w:pPr>
                    <w:pStyle w:val="TAC"/>
                    <w:rPr>
                      <w:lang w:eastAsia="zh-CN"/>
                    </w:rPr>
                  </w:pPr>
                  <w:r>
                    <w:rPr>
                      <w:lang w:eastAsia="zh-CN"/>
                    </w:rPr>
                    <w:t>O</w:t>
                  </w:r>
                </w:p>
                <w:p w14:paraId="3174409F" w14:textId="77777777" w:rsidR="008B4BEC"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FDF4A" w14:textId="77777777" w:rsidR="008B4BEC" w:rsidRDefault="00000000">
                  <w:pPr>
                    <w:pStyle w:val="TAL"/>
                    <w:rPr>
                      <w:lang w:eastAsia="zh-CN"/>
                    </w:rPr>
                  </w:pPr>
                  <w:r>
                    <w:rPr>
                      <w:lang w:eastAsia="zh-CN"/>
                    </w:rPr>
                    <w:t>The pending timer to trigger the re-connection from SEALDD client when bandwidth limit check is failed.</w:t>
                  </w:r>
                </w:p>
              </w:tc>
            </w:tr>
            <w:tr w:rsidR="008B4BEC" w14:paraId="224515C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DCBAD" w14:textId="77777777" w:rsidR="008B4BEC" w:rsidRDefault="00000000">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032B58E2" w14:textId="77777777" w:rsidR="008B4BEC" w:rsidRDefault="00000000">
                  <w:pPr>
                    <w:pStyle w:val="TAC"/>
                    <w:rPr>
                      <w:lang w:eastAsia="zh-CN"/>
                    </w:rPr>
                  </w:pPr>
                  <w:r>
                    <w:rPr>
                      <w:lang w:eastAsia="zh-CN"/>
                    </w:rPr>
                    <w:t>O</w:t>
                  </w:r>
                </w:p>
                <w:p w14:paraId="30FD8FF3" w14:textId="77777777" w:rsidR="008B4BEC"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81973" w14:textId="77777777" w:rsidR="008B4BEC" w:rsidRDefault="00000000">
                  <w:pPr>
                    <w:pStyle w:val="TAL"/>
                    <w:rPr>
                      <w:lang w:eastAsia="zh-CN"/>
                    </w:rPr>
                  </w:pPr>
                  <w:r>
                    <w:rPr>
                      <w:lang w:eastAsia="zh-CN"/>
                    </w:rPr>
                    <w:t>The suggested traffic transmission bandwidth used by SEALDD client or SEALDD server to perform bandwidth control for VAL users, including UL/DL.</w:t>
                  </w:r>
                </w:p>
              </w:tc>
            </w:tr>
            <w:tr w:rsidR="008B4BEC" w14:paraId="2F07CB4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61A506" w14:textId="77777777" w:rsidR="008B4BEC" w:rsidRDefault="00000000">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7004AB52" w14:textId="77777777" w:rsidR="008B4BEC" w:rsidRDefault="00000000">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D6850" w14:textId="77777777" w:rsidR="008B4BEC" w:rsidRDefault="00000000">
                  <w:pPr>
                    <w:pStyle w:val="TAL"/>
                    <w:rPr>
                      <w:lang w:eastAsia="zh-CN"/>
                    </w:rPr>
                  </w:pPr>
                  <w:r>
                    <w:rPr>
                      <w:lang w:eastAsia="zh-CN"/>
                    </w:rPr>
                    <w:t>Indicates the reason for the failure, e.g. SEALDD policy mismatch.</w:t>
                  </w:r>
                </w:p>
              </w:tc>
            </w:tr>
            <w:tr w:rsidR="008B4BEC" w14:paraId="1B3C24B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0D891A"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77519A63" w14:textId="77777777" w:rsidR="008B4BEC" w:rsidRDefault="00000000">
                  <w:pPr>
                    <w:pStyle w:val="TAC"/>
                    <w:rPr>
                      <w:lang w:eastAsia="zh-CN"/>
                    </w:rPr>
                  </w:pPr>
                  <w:r>
                    <w:rPr>
                      <w:lang w:eastAsia="zh-CN"/>
                    </w:rPr>
                    <w:t>O</w:t>
                  </w:r>
                </w:p>
                <w:p w14:paraId="109CB00B" w14:textId="77777777" w:rsidR="008B4BEC"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A5502"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8B4BEC" w14:paraId="7EFBF0A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59450A"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4BA7231" w14:textId="77777777" w:rsidR="008B4BEC" w:rsidRDefault="00000000">
                  <w:pPr>
                    <w:pStyle w:val="TAC"/>
                    <w:rPr>
                      <w:lang w:eastAsia="zh-CN"/>
                    </w:rPr>
                  </w:pPr>
                  <w:r>
                    <w:rPr>
                      <w:lang w:eastAsia="zh-CN"/>
                    </w:rPr>
                    <w:t>O</w:t>
                  </w:r>
                </w:p>
                <w:p w14:paraId="4FBB8875" w14:textId="77777777" w:rsidR="008B4BEC"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ED55B"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8B4BEC" w14:paraId="797B1A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4B31E6" w14:textId="77777777" w:rsidR="008B4BEC" w:rsidRDefault="00000000">
                  <w:pPr>
                    <w:pStyle w:val="TAL"/>
                    <w:rPr>
                      <w:b/>
                      <w:bCs/>
                      <w:i/>
                      <w:iCs/>
                      <w:lang w:val="en-US"/>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39C5FD20"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C93C8"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B0E53B8" w14:textId="77777777" w:rsidR="008B4BEC" w:rsidRDefault="008B4BEC">
                  <w:pPr>
                    <w:pStyle w:val="TAL"/>
                    <w:rPr>
                      <w:b/>
                      <w:bCs/>
                      <w:i/>
                      <w:iCs/>
                    </w:rPr>
                  </w:pPr>
                </w:p>
                <w:p w14:paraId="4FAEA19E" w14:textId="77777777" w:rsidR="008B4BEC" w:rsidRDefault="00000000">
                  <w:pPr>
                    <w:pStyle w:val="TAL"/>
                    <w:rPr>
                      <w:b/>
                      <w:bCs/>
                      <w:i/>
                      <w:iCs/>
                      <w:lang w:eastAsia="zh-CN"/>
                    </w:rPr>
                  </w:pPr>
                  <w:r>
                    <w:rPr>
                      <w:b/>
                      <w:bCs/>
                      <w:i/>
                      <w:iCs/>
                    </w:rPr>
                    <w:t>Header extension information is only applicable when payload indicates RTP.</w:t>
                  </w:r>
                </w:p>
              </w:tc>
            </w:tr>
            <w:tr w:rsidR="008B4BEC" w14:paraId="2EF44F8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A8A3F2" w14:textId="77777777" w:rsidR="008B4BEC" w:rsidRDefault="00000000">
                  <w:pPr>
                    <w:pStyle w:val="TAN"/>
                  </w:pPr>
                  <w:r>
                    <w:t>NOTE 1:</w:t>
                  </w:r>
                  <w:r>
                    <w:tab/>
                    <w:t>These IEs are used for the SEALDD enabled bandwidth control for different VAL users, applicable for client side initiated request.</w:t>
                  </w:r>
                </w:p>
                <w:p w14:paraId="1AA61BCF" w14:textId="77777777" w:rsidR="008B4BEC" w:rsidRDefault="00000000">
                  <w:pPr>
                    <w:pStyle w:val="TAN"/>
                  </w:pPr>
                  <w:r>
                    <w:t>NOTE 2:</w:t>
                  </w:r>
                  <w:r>
                    <w:tab/>
                    <w:t>This IE is only present if the Result is failure</w:t>
                  </w:r>
                </w:p>
                <w:p w14:paraId="7185A413" w14:textId="77777777" w:rsidR="008B4BEC" w:rsidRDefault="00000000">
                  <w:pPr>
                    <w:pStyle w:val="TAN"/>
                  </w:pPr>
                  <w:r>
                    <w:t>NOTE 3:</w:t>
                  </w:r>
                  <w:r>
                    <w:tab/>
                    <w:t>Only one of these IEs may be present in the message.</w:t>
                  </w:r>
                </w:p>
              </w:tc>
            </w:tr>
          </w:tbl>
          <w:p w14:paraId="6D9B0990" w14:textId="77777777" w:rsidR="008B4BEC" w:rsidRDefault="008B4BEC">
            <w:pPr>
              <w:pStyle w:val="NO"/>
            </w:pPr>
          </w:p>
        </w:tc>
      </w:tr>
    </w:tbl>
    <w:p w14:paraId="50B1B52F" w14:textId="77777777" w:rsidR="008B4BEC" w:rsidRDefault="008B4BEC">
      <w:pPr>
        <w:rPr>
          <w:lang w:eastAsia="zh-CN"/>
        </w:rPr>
      </w:pPr>
    </w:p>
    <w:p w14:paraId="4C80AFCE" w14:textId="77777777" w:rsidR="008B4BEC" w:rsidRDefault="00000000">
      <w:pPr>
        <w:pStyle w:val="Heading3"/>
      </w:pPr>
      <w:bookmarkStart w:id="547" w:name="_Toc1512"/>
      <w:bookmarkStart w:id="548" w:name="_Toc167720632"/>
      <w:bookmarkStart w:id="549" w:name="_Toc169039387"/>
      <w:bookmarkStart w:id="550" w:name="_Toc13711"/>
      <w:bookmarkStart w:id="551" w:name="_Toc186712334"/>
      <w:r>
        <w:rPr>
          <w:rFonts w:hint="eastAsia"/>
          <w:lang w:val="en-US" w:eastAsia="zh-CN"/>
        </w:rPr>
        <w:lastRenderedPageBreak/>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bookmarkEnd w:id="547"/>
      <w:bookmarkEnd w:id="548"/>
      <w:bookmarkEnd w:id="549"/>
      <w:bookmarkEnd w:id="550"/>
      <w:bookmarkEnd w:id="551"/>
    </w:p>
    <w:p w14:paraId="7FE5429B" w14:textId="77777777" w:rsidR="008B4BEC" w:rsidRDefault="00000000">
      <w:r>
        <w:rPr>
          <w:lang w:val="en-US"/>
        </w:rPr>
        <w:t>This solution addresses KI#</w:t>
      </w:r>
      <w:r>
        <w:rPr>
          <w:rFonts w:eastAsia="SimSun" w:hint="eastAsia"/>
          <w:lang w:val="en-US" w:eastAsia="zh-CN"/>
        </w:rPr>
        <w:t>8</w:t>
      </w:r>
      <w:r>
        <w:rPr>
          <w:lang w:val="en-US"/>
        </w:rPr>
        <w:t xml:space="preserve"> to support:</w:t>
      </w:r>
    </w:p>
    <w:p w14:paraId="19392D2C"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using </w:t>
      </w:r>
      <w:r>
        <w:rPr>
          <w:rFonts w:hint="eastAsia"/>
          <w:lang w:val="en-US" w:eastAsia="zh-CN"/>
        </w:rPr>
        <w:t>SEALDD</w:t>
      </w:r>
      <w:r>
        <w:rPr>
          <w:rFonts w:eastAsiaTheme="minorEastAsia" w:hint="eastAsia"/>
          <w:lang w:val="en-US" w:eastAsia="zh-CN"/>
        </w:rPr>
        <w:t xml:space="preserve"> </w:t>
      </w:r>
      <w:r>
        <w:rPr>
          <w:rFonts w:hint="eastAsia"/>
          <w:lang w:val="en-US" w:eastAsia="zh-CN"/>
        </w:rPr>
        <w:t xml:space="preserve">to </w:t>
      </w:r>
      <w:r>
        <w:rPr>
          <w:lang w:val="en-US" w:eastAsia="zh-CN"/>
        </w:rPr>
        <w:t>facilitate</w:t>
      </w:r>
      <w:r>
        <w:rPr>
          <w:rFonts w:eastAsiaTheme="minorEastAsia" w:hint="eastAsia"/>
          <w:lang w:val="en-US" w:eastAsia="zh-CN"/>
        </w:rPr>
        <w:t xml:space="preserve"> </w:t>
      </w:r>
      <w:r>
        <w:rPr>
          <w:lang w:val="en-US" w:eastAsia="zh-CN"/>
        </w:rPr>
        <w:t>XR</w:t>
      </w:r>
      <w:r>
        <w:rPr>
          <w:rFonts w:eastAsiaTheme="minorEastAsia" w:hint="eastAsia"/>
          <w:lang w:val="en-US" w:eastAsia="zh-CN"/>
        </w:rPr>
        <w:t xml:space="preserve"> </w:t>
      </w:r>
      <w:r>
        <w:rPr>
          <w:lang w:val="en-US" w:eastAsia="zh-CN"/>
        </w:rPr>
        <w:t>traffic</w:t>
      </w:r>
      <w:r>
        <w:rPr>
          <w:rFonts w:hint="eastAsia"/>
          <w:lang w:val="en-US" w:eastAsia="zh-CN"/>
        </w:rPr>
        <w:t xml:space="preserve"> between application clients and application servers</w:t>
      </w:r>
      <w:r>
        <w:rPr>
          <w:lang w:val="en-US" w:eastAsia="zh-CN"/>
        </w:rPr>
        <w:t xml:space="preserve"> regarding XR traffic transmission with PDU set inclusion.</w:t>
      </w:r>
    </w:p>
    <w:p w14:paraId="4186A403" w14:textId="77777777" w:rsidR="008B4BEC" w:rsidRDefault="00000000">
      <w:pPr>
        <w:pStyle w:val="Heading2"/>
        <w:rPr>
          <w:lang w:val="en-US" w:eastAsia="zh-CN"/>
        </w:rPr>
      </w:pPr>
      <w:bookmarkStart w:id="552" w:name="_Toc169039388"/>
      <w:bookmarkStart w:id="553" w:name="_Toc2055"/>
      <w:bookmarkStart w:id="554" w:name="_Toc167720633"/>
      <w:bookmarkStart w:id="555" w:name="_Toc14204"/>
      <w:bookmarkStart w:id="556" w:name="_Toc186712335"/>
      <w:r>
        <w:rPr>
          <w:lang w:val="en-US" w:eastAsia="zh-CN"/>
        </w:rPr>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bookmarkEnd w:id="552"/>
      <w:bookmarkEnd w:id="553"/>
      <w:bookmarkEnd w:id="554"/>
      <w:bookmarkEnd w:id="555"/>
      <w:bookmarkEnd w:id="556"/>
    </w:p>
    <w:p w14:paraId="654ED550" w14:textId="77777777" w:rsidR="008B4BEC" w:rsidRDefault="00000000">
      <w:pPr>
        <w:pStyle w:val="Heading3"/>
      </w:pPr>
      <w:bookmarkStart w:id="557" w:name="_Toc169039389"/>
      <w:bookmarkStart w:id="558" w:name="_Toc167720634"/>
      <w:bookmarkStart w:id="559" w:name="_Toc21099"/>
      <w:bookmarkStart w:id="560" w:name="_Toc14337"/>
      <w:bookmarkStart w:id="561" w:name="_Toc186712336"/>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bookmarkEnd w:id="557"/>
      <w:bookmarkEnd w:id="558"/>
      <w:bookmarkEnd w:id="559"/>
      <w:bookmarkEnd w:id="560"/>
      <w:bookmarkEnd w:id="561"/>
    </w:p>
    <w:p w14:paraId="1C5A502E" w14:textId="77777777" w:rsidR="008B4BEC" w:rsidRDefault="00000000">
      <w:pPr>
        <w:rPr>
          <w:lang w:val="en-US" w:eastAsia="zh-CN"/>
        </w:rPr>
      </w:pPr>
      <w:r>
        <w:rPr>
          <w:lang w:val="en-US" w:eastAsia="zh-CN"/>
        </w:rPr>
        <w:t xml:space="preserve">This solution is presented based on the existing EDGEAPP architecture in </w:t>
      </w:r>
      <w:r>
        <w:rPr>
          <w:lang w:eastAsia="zh-CN"/>
        </w:rPr>
        <w:t xml:space="preserve">3GPP </w:t>
      </w:r>
      <w:r>
        <w:rPr>
          <w:lang w:val="en-US" w:eastAsia="zh-CN"/>
        </w:rPr>
        <w:t>TS 23.558 [</w:t>
      </w:r>
      <w:r>
        <w:rPr>
          <w:rFonts w:hint="eastAsia"/>
          <w:lang w:val="en-US" w:eastAsia="zh-CN"/>
        </w:rPr>
        <w:t>11</w:t>
      </w:r>
      <w:r>
        <w:rPr>
          <w:lang w:val="en-US" w:eastAsia="zh-CN"/>
        </w:rPr>
        <w:t xml:space="preserve">]. </w:t>
      </w:r>
    </w:p>
    <w:p w14:paraId="4FC2C0B0" w14:textId="77777777" w:rsidR="008B4BEC" w:rsidRDefault="00000000">
      <w:pPr>
        <w:pStyle w:val="Heading3"/>
      </w:pPr>
      <w:bookmarkStart w:id="562" w:name="_Toc167720635"/>
      <w:bookmarkStart w:id="563" w:name="_Toc18191"/>
      <w:bookmarkStart w:id="564" w:name="_Toc12131"/>
      <w:bookmarkStart w:id="565" w:name="_Toc169039390"/>
      <w:bookmarkStart w:id="566" w:name="_Toc186712337"/>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bookmarkEnd w:id="562"/>
      <w:bookmarkEnd w:id="563"/>
      <w:bookmarkEnd w:id="564"/>
      <w:bookmarkEnd w:id="565"/>
      <w:bookmarkEnd w:id="566"/>
    </w:p>
    <w:p w14:paraId="7D6700D1" w14:textId="77777777" w:rsidR="008B4BEC" w:rsidRDefault="00000000">
      <w:pPr>
        <w:pStyle w:val="Heading4"/>
        <w:rPr>
          <w:lang w:val="en-US"/>
        </w:rPr>
      </w:pPr>
      <w:bookmarkStart w:id="567" w:name="_Toc108431760"/>
      <w:r>
        <w:rPr>
          <w:lang w:val="en-US"/>
        </w:rPr>
        <w:t>7.</w:t>
      </w:r>
      <w:r>
        <w:rPr>
          <w:rFonts w:eastAsia="SimSun" w:hint="eastAsia"/>
          <w:lang w:val="en-US" w:eastAsia="zh-CN"/>
        </w:rPr>
        <w:t>8</w:t>
      </w:r>
      <w:r>
        <w:rPr>
          <w:lang w:val="en-US"/>
        </w:rPr>
        <w:t>.2.1</w:t>
      </w:r>
      <w:r>
        <w:rPr>
          <w:lang w:val="en-US"/>
        </w:rPr>
        <w:tab/>
        <w:t>General</w:t>
      </w:r>
      <w:bookmarkEnd w:id="567"/>
    </w:p>
    <w:p w14:paraId="73974CCE" w14:textId="77777777" w:rsidR="008B4BEC" w:rsidRDefault="00000000">
      <w:r>
        <w:t>This solution proposes that the enablement layer (i.e. EES) can determine the required computing ability requirements of EAS instantiation and</w:t>
      </w:r>
      <w:r>
        <w:rPr>
          <w:rFonts w:hint="eastAsia"/>
        </w:rPr>
        <w:t>/</w:t>
      </w:r>
      <w:r>
        <w:t>or the required QoS information. By interacting with management system and 5GC, the E2E KPI application requirements of XR application can be guaranteed.</w:t>
      </w:r>
    </w:p>
    <w:p w14:paraId="0E6A76D8" w14:textId="77777777" w:rsidR="008B4BEC" w:rsidRDefault="00000000">
      <w:r>
        <w:t>In this solution, the EES gives the initial determination about required computing ability and/or the required QoS to satisfy the AC service KPI requirements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255E07A0" w14:textId="77777777" w:rsidR="008B4BEC" w:rsidRDefault="00000000">
      <w:pPr>
        <w:pStyle w:val="NO"/>
      </w:pPr>
      <w:r>
        <w:rPr>
          <w:rFonts w:hint="eastAsia"/>
        </w:rPr>
        <w:t>N</w:t>
      </w:r>
      <w:r>
        <w:t>OTE 1:</w:t>
      </w:r>
      <w:r>
        <w:tab/>
        <w:t>The E2E KPI requirements mentioned in this paper, indicates the latency requirements of XR application</w:t>
      </w:r>
      <w:r>
        <w:rPr>
          <w:rFonts w:hint="eastAsia"/>
        </w:rPr>
        <w:t>/</w:t>
      </w:r>
      <w:r>
        <w:t xml:space="preserve">AC (i.e. the response time in AC service KPI). </w:t>
      </w:r>
    </w:p>
    <w:p w14:paraId="23573FB9" w14:textId="77777777" w:rsidR="008B4BEC" w:rsidRDefault="00000000">
      <w:pPr>
        <w:pStyle w:val="Heading4"/>
        <w:rPr>
          <w:lang w:val="en-US"/>
        </w:rPr>
      </w:pPr>
      <w:r>
        <w:rPr>
          <w:lang w:val="en-US"/>
        </w:rPr>
        <w:t>7.</w:t>
      </w:r>
      <w:r>
        <w:rPr>
          <w:rFonts w:eastAsia="SimSun" w:hint="eastAsia"/>
          <w:lang w:val="en-US" w:eastAsia="zh-CN"/>
        </w:rPr>
        <w:t>8</w:t>
      </w:r>
      <w:r>
        <w:rPr>
          <w:lang w:val="en-US"/>
        </w:rPr>
        <w:t>.2.2</w:t>
      </w:r>
      <w:r>
        <w:rPr>
          <w:lang w:val="en-US"/>
        </w:rPr>
        <w:tab/>
        <w:t>Procedure</w:t>
      </w:r>
    </w:p>
    <w:p w14:paraId="65345154" w14:textId="77777777" w:rsidR="008B4BEC" w:rsidRDefault="00000000">
      <w:pPr>
        <w:rPr>
          <w:lang w:val="en-US" w:eastAsia="zh-CN"/>
        </w:rPr>
      </w:pPr>
      <w:r>
        <w:rPr>
          <w:rFonts w:hint="eastAsia"/>
          <w:lang w:val="en-US" w:eastAsia="zh-CN"/>
        </w:rPr>
        <w:t>T</w:t>
      </w:r>
      <w:r>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t>(i.e., maximum computing capability)</w:t>
      </w:r>
      <w:r>
        <w:rPr>
          <w:lang w:val="en-US" w:eastAsia="zh-CN"/>
        </w:rPr>
        <w:t xml:space="preserve"> and the available transmission capability for the request</w:t>
      </w:r>
      <w:r>
        <w:rPr>
          <w:rFonts w:hint="eastAsia"/>
          <w:lang w:val="en-US" w:eastAsia="zh-CN"/>
        </w:rPr>
        <w:t>e</w:t>
      </w:r>
      <w:r>
        <w:rPr>
          <w:lang w:val="en-US" w:eastAsia="zh-CN"/>
        </w:rPr>
        <w:t xml:space="preserve">d EAS. </w:t>
      </w:r>
    </w:p>
    <w:p w14:paraId="2320FB67" w14:textId="77777777" w:rsidR="008B4BEC" w:rsidRDefault="00000000">
      <w:pPr>
        <w:rPr>
          <w:lang w:val="en-US" w:eastAsia="zh-CN"/>
        </w:rPr>
      </w:pPr>
      <w:r>
        <w:rPr>
          <w:rFonts w:hint="eastAsia"/>
          <w:lang w:val="en-US" w:eastAsia="zh-CN"/>
        </w:rPr>
        <w:t>P</w:t>
      </w:r>
      <w:r>
        <w:rPr>
          <w:lang w:val="en-US" w:eastAsia="zh-CN"/>
        </w:rPr>
        <w:t>re-conditions:</w:t>
      </w:r>
    </w:p>
    <w:p w14:paraId="435969DF" w14:textId="77777777" w:rsidR="008B4BEC" w:rsidRDefault="00000000">
      <w:pPr>
        <w:pStyle w:val="B1"/>
        <w:rPr>
          <w:lang w:val="en-US" w:eastAsia="zh-CN"/>
        </w:rPr>
      </w:pPr>
      <w:r>
        <w:rPr>
          <w:lang w:val="en-US" w:eastAsia="zh-CN"/>
        </w:rPr>
        <w:t>1.</w:t>
      </w:r>
      <w:r>
        <w:rPr>
          <w:lang w:val="en-US" w:eastAsia="zh-CN"/>
        </w:rPr>
        <w:tab/>
        <w:t xml:space="preserve">EAS </w:t>
      </w:r>
      <w:r>
        <w:t xml:space="preserve">registers to EES according to EAS Registration procedure in clause 8.4.3 of </w:t>
      </w:r>
      <w:r>
        <w:rPr>
          <w:lang w:eastAsia="zh-CN"/>
        </w:rPr>
        <w:t xml:space="preserve">3GPP </w:t>
      </w:r>
      <w:r>
        <w:t>TS 23.558 [</w:t>
      </w:r>
      <w:r>
        <w:rPr>
          <w:rFonts w:eastAsia="SimSun" w:hint="eastAsia"/>
          <w:lang w:val="en-US" w:eastAsia="zh-CN"/>
        </w:rPr>
        <w:t>11</w:t>
      </w:r>
      <w:r>
        <w:t>]</w:t>
      </w:r>
      <w:r>
        <w:rPr>
          <w:lang w:val="en-US" w:eastAsia="zh-CN"/>
        </w:rPr>
        <w:t>.</w:t>
      </w:r>
    </w:p>
    <w:p w14:paraId="583F667A" w14:textId="77777777" w:rsidR="008B4BEC" w:rsidRDefault="00000000">
      <w:pPr>
        <w:pStyle w:val="B1"/>
        <w:rPr>
          <w:lang w:val="en-US" w:eastAsia="zh-CN"/>
        </w:rPr>
      </w:pPr>
      <w:r>
        <w:rPr>
          <w:lang w:eastAsia="zh-CN"/>
        </w:rPr>
        <w:t>2.</w:t>
      </w:r>
      <w:r>
        <w:rPr>
          <w:lang w:eastAsia="zh-CN"/>
        </w:rPr>
        <w:tab/>
      </w:r>
      <w:r>
        <w:rPr>
          <w:rFonts w:hint="eastAsia"/>
          <w:lang w:eastAsia="zh-CN"/>
        </w:rPr>
        <w:t>E</w:t>
      </w:r>
      <w:r>
        <w:rPr>
          <w:lang w:eastAsia="zh-CN"/>
        </w:rPr>
        <w:t xml:space="preserve">ES </w:t>
      </w:r>
      <w:r>
        <w:t xml:space="preserve">registers to ECS according to EES Registration procedure in clause 8.4.4 of </w:t>
      </w:r>
      <w:r>
        <w:rPr>
          <w:lang w:eastAsia="zh-CN"/>
        </w:rPr>
        <w:t xml:space="preserve">3GPP </w:t>
      </w:r>
      <w:r>
        <w:t>TS 23.558 [</w:t>
      </w:r>
      <w:r>
        <w:rPr>
          <w:rFonts w:eastAsia="SimSun" w:hint="eastAsia"/>
          <w:lang w:val="en-US" w:eastAsia="zh-CN"/>
        </w:rPr>
        <w:t>11</w:t>
      </w:r>
      <w:r>
        <w:t>]</w:t>
      </w:r>
      <w:r>
        <w:rPr>
          <w:lang w:val="en-US" w:eastAsia="zh-CN"/>
        </w:rPr>
        <w:t>.</w:t>
      </w:r>
    </w:p>
    <w:p w14:paraId="134B47B1" w14:textId="77777777" w:rsidR="008B4BEC" w:rsidRDefault="00000000">
      <w:pPr>
        <w:pStyle w:val="B1"/>
        <w:rPr>
          <w:lang w:val="en-US" w:eastAsia="zh-CN"/>
        </w:rPr>
      </w:pPr>
      <w:r>
        <w:t>3.</w:t>
      </w:r>
      <w:r>
        <w:tab/>
        <w:t>The ECSP management system provides the information about instantiable EASs (e.g. instantiable EAS ID, the available computing capability) to the EES.</w:t>
      </w:r>
    </w:p>
    <w:p w14:paraId="4A09FDF5" w14:textId="77777777" w:rsidR="008B4BEC" w:rsidRDefault="00000000">
      <w:pPr>
        <w:pStyle w:val="TH"/>
        <w:rPr>
          <w:lang w:val="en-US" w:eastAsia="zh-CN"/>
        </w:rPr>
      </w:pPr>
      <w:r>
        <w:rPr>
          <w:lang w:val="en-US" w:eastAsia="zh-CN"/>
        </w:rPr>
        <w:object w:dxaOrig="8350" w:dyaOrig="5311" w14:anchorId="51203571">
          <v:shape id="_x0000_i1045" type="#_x0000_t75" style="width:418.2pt;height:265.55pt" o:ole="">
            <v:imagedata r:id="rId48" o:title=""/>
          </v:shape>
          <o:OLEObject Type="Embed" ProgID="Word.Document.12" ShapeID="_x0000_i1045" DrawAspect="Content" ObjectID="_1797325588" r:id="rId49"/>
        </w:object>
      </w:r>
    </w:p>
    <w:p w14:paraId="7C6083BB" w14:textId="77777777" w:rsidR="008B4BEC" w:rsidRDefault="00000000">
      <w:pPr>
        <w:pStyle w:val="TF"/>
      </w:pPr>
      <w:bookmarkStart w:id="568" w:name="_Hlk123204071"/>
      <w:r>
        <w:t>Figure 7.</w:t>
      </w:r>
      <w:r>
        <w:rPr>
          <w:rFonts w:eastAsia="SimSun" w:hint="eastAsia"/>
          <w:lang w:val="en-US" w:eastAsia="zh-CN"/>
        </w:rPr>
        <w:t>8</w:t>
      </w:r>
      <w:r>
        <w:t>.2.2-1: EAS instantiation enhancement procedure</w:t>
      </w:r>
    </w:p>
    <w:bookmarkEnd w:id="568"/>
    <w:p w14:paraId="1DAA9412" w14:textId="77777777" w:rsidR="008B4BEC" w:rsidRDefault="00000000">
      <w:pPr>
        <w:pStyle w:val="B1"/>
        <w:rPr>
          <w:lang w:eastAsia="zh-CN"/>
        </w:rPr>
      </w:pPr>
      <w:r>
        <w:rPr>
          <w:lang w:eastAsia="zh-CN"/>
        </w:rPr>
        <w:t>1.</w:t>
      </w:r>
      <w:r>
        <w:rPr>
          <w:lang w:eastAsia="zh-CN"/>
        </w:rPr>
        <w:tab/>
        <w:t>The EEC performs service provisioning procedure, as described in clause 8.3.3 of 3GPP TS 23.558 [</w:t>
      </w:r>
      <w:r>
        <w:rPr>
          <w:rFonts w:hint="eastAsia"/>
          <w:lang w:val="en-US" w:eastAsia="zh-CN"/>
        </w:rPr>
        <w:t>11</w:t>
      </w:r>
      <w:r>
        <w:rPr>
          <w:lang w:eastAsia="zh-CN"/>
        </w:rPr>
        <w:t>].</w:t>
      </w:r>
    </w:p>
    <w:p w14:paraId="33FF4930" w14:textId="77777777" w:rsidR="008B4BEC" w:rsidRDefault="00000000">
      <w:pPr>
        <w:pStyle w:val="B1"/>
        <w:rPr>
          <w:lang w:eastAsia="zh-CN"/>
        </w:rPr>
      </w:pPr>
      <w:r>
        <w:rPr>
          <w:lang w:eastAsia="zh-CN"/>
        </w:rPr>
        <w:t>2.</w:t>
      </w:r>
      <w:r>
        <w:rPr>
          <w:lang w:eastAsia="zh-CN"/>
        </w:rPr>
        <w:tab/>
        <w:t>The EEC sends the EAS discovery request to the EES, the request includes the AC profile with the required EAS ID, and the AC service KPI (i.e. the E2E KPI requirements for XR application).</w:t>
      </w:r>
    </w:p>
    <w:p w14:paraId="63A77753" w14:textId="77777777" w:rsidR="008B4BEC" w:rsidRDefault="00000000">
      <w:pPr>
        <w:pStyle w:val="B1"/>
        <w:rPr>
          <w:lang w:eastAsia="zh-CN"/>
        </w:rPr>
      </w:pPr>
      <w:r>
        <w:rPr>
          <w:lang w:eastAsia="zh-CN"/>
        </w:rPr>
        <w:t>3.</w:t>
      </w:r>
      <w:r>
        <w:rPr>
          <w:lang w:eastAsia="zh-CN"/>
        </w:rPr>
        <w:tab/>
        <w:t>The EAS discovery request triggers the EES to verify whether the instantiation of the EAS indicated in the request is required, as specified in clause 8.12.1 of 3GPP TS 23.558 [</w:t>
      </w:r>
      <w:r>
        <w:rPr>
          <w:rFonts w:hint="eastAsia"/>
          <w:lang w:val="en-US" w:eastAsia="zh-CN"/>
        </w:rPr>
        <w:t>11</w:t>
      </w:r>
      <w:r>
        <w:rPr>
          <w:lang w:eastAsia="zh-CN"/>
        </w:rPr>
        <w:t xml:space="preserve">]. If EAS instantiation is required, the EES can determine </w:t>
      </w:r>
      <w:r>
        <w:rPr>
          <w:lang w:val="en-US" w:eastAsia="zh-CN"/>
        </w:rPr>
        <w:t>the required computing ability based on the AC service KPI, the available computing capability and the available transmission capability for the request</w:t>
      </w:r>
      <w:r>
        <w:rPr>
          <w:rFonts w:hint="eastAsia"/>
          <w:lang w:val="en-US" w:eastAsia="zh-CN"/>
        </w:rPr>
        <w:t>e</w:t>
      </w:r>
      <w:r>
        <w:rPr>
          <w:lang w:val="en-US" w:eastAsia="zh-CN"/>
        </w:rPr>
        <w:t>d EAS.</w:t>
      </w:r>
    </w:p>
    <w:p w14:paraId="2A999088" w14:textId="77777777" w:rsidR="008B4BEC" w:rsidRDefault="00000000">
      <w:pPr>
        <w:pStyle w:val="NO"/>
      </w:pPr>
      <w:r>
        <w:rPr>
          <w:rFonts w:hint="eastAsia"/>
        </w:rPr>
        <w:t>N</w:t>
      </w:r>
      <w:r>
        <w:t>OTE 2:</w:t>
      </w:r>
      <w:r>
        <w:tab/>
        <w:t>The available computing capability (i.e., maximum computing capability) is provided to EES by the ECSP management system as described in pre-condition, which can be used to as the maximum requested computing ability.</w:t>
      </w:r>
    </w:p>
    <w:p w14:paraId="604A8207" w14:textId="77777777" w:rsidR="008B4BEC" w:rsidRDefault="00000000">
      <w:pPr>
        <w:pStyle w:val="NO"/>
        <w:rPr>
          <w:lang w:eastAsia="zh-CN"/>
        </w:rPr>
      </w:pPr>
      <w:r>
        <w:t>NOTE 3:</w:t>
      </w:r>
      <w:r>
        <w:tab/>
        <w:t xml:space="preserve">The EES can obtain the </w:t>
      </w:r>
      <w:r>
        <w:rPr>
          <w:lang w:val="en-US" w:eastAsia="zh-CN"/>
        </w:rPr>
        <w:t xml:space="preserve">available transmission capability from NWDAF, by utilizing the DN performance analytic in clause 6.14 of </w:t>
      </w:r>
      <w:r>
        <w:rPr>
          <w:rFonts w:hint="eastAsia"/>
          <w:lang w:val="en-US" w:eastAsia="zh-CN"/>
        </w:rPr>
        <w:t xml:space="preserve">3GPP </w:t>
      </w:r>
      <w:r>
        <w:rPr>
          <w:lang w:val="en-US" w:eastAsia="zh-CN"/>
        </w:rPr>
        <w:t>TS 23.288 [</w:t>
      </w:r>
      <w:r>
        <w:rPr>
          <w:rFonts w:hint="eastAsia"/>
          <w:lang w:val="en-US" w:eastAsia="zh-CN"/>
        </w:rPr>
        <w:t>16</w:t>
      </w:r>
      <w:r>
        <w:rPr>
          <w:lang w:val="en-US" w:eastAsia="zh-CN"/>
        </w:rPr>
        <w:t xml:space="preserve">], which </w:t>
      </w:r>
      <w:r>
        <w:t>can be used to as the maximum requested QoS information (i.e. transmission quality)</w:t>
      </w:r>
      <w:r>
        <w:rPr>
          <w:lang w:eastAsia="zh-CN"/>
        </w:rPr>
        <w:t>.</w:t>
      </w:r>
    </w:p>
    <w:p w14:paraId="256B3178" w14:textId="77777777" w:rsidR="008B4BEC" w:rsidRDefault="00000000">
      <w:pPr>
        <w:pStyle w:val="B1"/>
        <w:rPr>
          <w:lang w:eastAsia="zh-CN"/>
        </w:rPr>
      </w:pPr>
      <w:r>
        <w:rPr>
          <w:lang w:eastAsia="zh-CN"/>
        </w:rPr>
        <w:t>4.</w:t>
      </w:r>
      <w:r>
        <w:rPr>
          <w:lang w:eastAsia="zh-CN"/>
        </w:rPr>
        <w:tab/>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3GPP TS 28.538 [</w:t>
      </w:r>
      <w:r>
        <w:rPr>
          <w:rFonts w:hint="eastAsia"/>
          <w:lang w:val="en-US" w:eastAsia="zh-CN"/>
        </w:rPr>
        <w:t>17</w:t>
      </w:r>
      <w:r>
        <w:rPr>
          <w:lang w:eastAsia="zh-CN"/>
        </w:rPr>
        <w:t>]. Upon reception of the EAS instantiation request, the ECSP management system verifies EAS instantiation requirements and performs EAS instantiation as specified in 3GPP TS 28.538 [</w:t>
      </w:r>
      <w:r>
        <w:rPr>
          <w:rFonts w:hint="eastAsia"/>
          <w:lang w:val="en-US" w:eastAsia="zh-CN"/>
        </w:rPr>
        <w:t>17</w:t>
      </w:r>
      <w:r>
        <w:rPr>
          <w:lang w:eastAsia="zh-CN"/>
        </w:rPr>
        <w:t xml:space="preserve">]. </w:t>
      </w:r>
      <w:r>
        <w:rPr>
          <w:rFonts w:hint="eastAsia"/>
          <w:lang w:eastAsia="zh-CN"/>
        </w:rPr>
        <w:t>A</w:t>
      </w:r>
      <w:r>
        <w:rPr>
          <w:lang w:eastAsia="zh-CN"/>
        </w:rPr>
        <w:t>fter the EAS instantiation is completed, the EES can be informed by ECSP management system with the result of EAS instantiation including the EAS endpoint information.</w:t>
      </w:r>
    </w:p>
    <w:p w14:paraId="1C5583CA" w14:textId="77777777" w:rsidR="008B4BEC" w:rsidRDefault="00000000">
      <w:pPr>
        <w:pStyle w:val="NO"/>
      </w:pPr>
      <w:bookmarkStart w:id="569" w:name="_Hlk164359570"/>
      <w:r>
        <w:rPr>
          <w:rFonts w:hint="eastAsia"/>
        </w:rPr>
        <w:t>N</w:t>
      </w:r>
      <w:r>
        <w:t>OTE 4:</w:t>
      </w:r>
      <w:r>
        <w:tab/>
      </w:r>
      <w:r>
        <w:rPr>
          <w:rFonts w:eastAsiaTheme="minorEastAsia" w:hint="eastAsia"/>
          <w:lang w:eastAsia="zh-CN"/>
        </w:rPr>
        <w:t>In step4, t</w:t>
      </w:r>
      <w:r>
        <w:t>he EES sends a report for a need of the EAS instantiation to the ECSP management system to consider instantiating the requested EAS by invoking an MnS API of the ECSP management system</w:t>
      </w:r>
      <w:r>
        <w:rPr>
          <w:rFonts w:eastAsiaTheme="minorEastAsia" w:hint="eastAsia"/>
          <w:lang w:eastAsia="zh-CN"/>
        </w:rPr>
        <w:t xml:space="preserve"> </w:t>
      </w:r>
      <w:r>
        <w:t xml:space="preserve">as described in clause 8.12 of </w:t>
      </w:r>
      <w:r>
        <w:rPr>
          <w:lang w:eastAsia="zh-CN"/>
        </w:rPr>
        <w:t xml:space="preserve">3GPP </w:t>
      </w:r>
      <w:r>
        <w:t xml:space="preserve">TS 23.558 [11]. The ECSP management system has the final decision about EAS instantiation. </w:t>
      </w:r>
    </w:p>
    <w:bookmarkEnd w:id="569"/>
    <w:p w14:paraId="17ADA2E5" w14:textId="77777777" w:rsidR="008B4BEC" w:rsidRDefault="00000000">
      <w:pPr>
        <w:pStyle w:val="B1"/>
        <w:rPr>
          <w:lang w:eastAsia="zh-CN"/>
        </w:rPr>
      </w:pPr>
      <w:r>
        <w:rPr>
          <w:lang w:eastAsia="zh-CN"/>
        </w:rPr>
        <w:t>5.</w:t>
      </w:r>
      <w:r>
        <w:rPr>
          <w:lang w:eastAsia="zh-CN"/>
        </w:rPr>
        <w:tab/>
      </w:r>
      <w:r>
        <w:rPr>
          <w:rFonts w:hint="eastAsia"/>
          <w:lang w:eastAsia="zh-CN"/>
        </w:rPr>
        <w:t>A</w:t>
      </w:r>
      <w:r>
        <w:rPr>
          <w:lang w:eastAsia="zh-CN"/>
        </w:rPr>
        <w:t>fter the EAS instantiation is completed, the EES will receive the EAS profile information via the EAS registration procedure.</w:t>
      </w:r>
    </w:p>
    <w:p w14:paraId="7B4EDBBE" w14:textId="77777777" w:rsidR="008B4BEC" w:rsidRDefault="00000000">
      <w:pPr>
        <w:pStyle w:val="B1"/>
        <w:rPr>
          <w:lang w:eastAsia="zh-CN"/>
        </w:rPr>
      </w:pPr>
      <w:r>
        <w:rPr>
          <w:lang w:eastAsia="zh-CN"/>
        </w:rPr>
        <w:t>6.</w:t>
      </w:r>
      <w:r>
        <w:rPr>
          <w:lang w:eastAsia="zh-CN"/>
        </w:rPr>
        <w:tab/>
        <w:t>The EES can send the AF request to 5GC via N33</w:t>
      </w:r>
      <w:r>
        <w:rPr>
          <w:rFonts w:hint="eastAsia"/>
          <w:lang w:eastAsia="zh-CN"/>
        </w:rPr>
        <w:t>/</w:t>
      </w:r>
      <w:r>
        <w:rPr>
          <w:lang w:eastAsia="zh-CN"/>
        </w:rPr>
        <w:t>N5 with the application descriptor (i.e. the EAS endpoint information after instantiated by ECSP management system in step 4 or step 5), and the required QoS information determined in step 3, by utilizing the AF session with required QoS procedure in clause 4.15.6.6 of 3GPP TS 23.502 [4].</w:t>
      </w:r>
    </w:p>
    <w:p w14:paraId="1B50FCD7" w14:textId="77777777" w:rsidR="008B4BEC" w:rsidRDefault="00000000">
      <w:pPr>
        <w:pStyle w:val="NO"/>
      </w:pPr>
      <w:r>
        <w:rPr>
          <w:rFonts w:hint="eastAsia"/>
        </w:rPr>
        <w:lastRenderedPageBreak/>
        <w:t>N</w:t>
      </w:r>
      <w:r>
        <w:t>OTE 5:</w:t>
      </w:r>
      <w:r>
        <w:tab/>
        <w:t>In step 6, the EES may update the required QoS information based on receiving the EAS profile about the detailed EAS service KPI, if step 5 happens.</w:t>
      </w:r>
    </w:p>
    <w:p w14:paraId="0D007E7A" w14:textId="77777777" w:rsidR="008B4BEC" w:rsidRDefault="00000000">
      <w:pPr>
        <w:pStyle w:val="B1"/>
        <w:rPr>
          <w:lang w:eastAsia="zh-CN"/>
        </w:rPr>
      </w:pPr>
      <w:r>
        <w:rPr>
          <w:lang w:eastAsia="zh-CN"/>
        </w:rPr>
        <w:t>7.</w:t>
      </w:r>
      <w:r>
        <w:rPr>
          <w:lang w:eastAsia="zh-CN"/>
        </w:rPr>
        <w:tab/>
        <w:t xml:space="preserve">The EES sends the EAS discovery response to EEC with the EAS endpoint information. </w:t>
      </w:r>
    </w:p>
    <w:p w14:paraId="6700D4E7" w14:textId="77777777" w:rsidR="008B4BEC" w:rsidRDefault="00000000">
      <w:pPr>
        <w:pStyle w:val="NO"/>
      </w:pPr>
      <w:r>
        <w:rPr>
          <w:rFonts w:hint="eastAsia"/>
        </w:rPr>
        <w:t>N</w:t>
      </w:r>
      <w:r>
        <w:t>OTE 6:</w:t>
      </w:r>
      <w:r>
        <w:tab/>
        <w:t>If the EAS instantiation is failed in step 4, the step 5 can be skipped, and the EES responds in EAS discovery response with an appropriate failure cause. The XR application clien</w:t>
      </w:r>
      <w:r>
        <w:rPr>
          <w:rFonts w:hint="eastAsia"/>
        </w:rPr>
        <w:t>t</w:t>
      </w:r>
      <w:r>
        <w:t xml:space="preserve">/AC </w:t>
      </w:r>
      <w:r>
        <w:rPr>
          <w:rFonts w:hint="eastAsia"/>
        </w:rPr>
        <w:t>can</w:t>
      </w:r>
      <w:r>
        <w:t xml:space="preserve"> </w:t>
      </w:r>
      <w:r>
        <w:rPr>
          <w:rFonts w:hint="eastAsia"/>
        </w:rPr>
        <w:t>access</w:t>
      </w:r>
      <w:r>
        <w:t xml:space="preserve"> the instantiated EAS with the required computing ability and the required QoS information, the E2E KPI application requirements of XR application can be guaranteed.</w:t>
      </w:r>
    </w:p>
    <w:p w14:paraId="25F47FCE" w14:textId="77777777" w:rsidR="008B4BEC" w:rsidRDefault="00000000">
      <w:pPr>
        <w:pStyle w:val="Heading3"/>
        <w:ind w:left="0" w:firstLine="0"/>
      </w:pPr>
      <w:bookmarkStart w:id="570" w:name="_Toc23424"/>
      <w:bookmarkStart w:id="571" w:name="_Toc31489"/>
      <w:bookmarkStart w:id="572" w:name="_Toc169039391"/>
      <w:bookmarkStart w:id="573" w:name="_Toc167720636"/>
      <w:bookmarkStart w:id="574" w:name="_Toc186712338"/>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bookmarkEnd w:id="570"/>
      <w:bookmarkEnd w:id="571"/>
      <w:bookmarkEnd w:id="572"/>
      <w:bookmarkEnd w:id="573"/>
      <w:bookmarkEnd w:id="574"/>
    </w:p>
    <w:p w14:paraId="2FD7CC2B" w14:textId="77777777" w:rsidR="008B4BEC" w:rsidRDefault="00000000">
      <w:pPr>
        <w:rPr>
          <w:lang w:eastAsia="zh-CN"/>
        </w:rPr>
      </w:pPr>
      <w:r>
        <w:rPr>
          <w:rFonts w:hint="eastAsia"/>
          <w:lang w:eastAsia="zh-CN"/>
        </w:rPr>
        <w:t>T</w:t>
      </w:r>
      <w:r>
        <w:rPr>
          <w:lang w:eastAsia="zh-CN"/>
        </w:rPr>
        <w:t>his solution addresses the all open issues in key issue #7, the EDGEAPP as enablement layer is enhanced for EAS instantiation to optimize the E2E KPI performance for XR service.</w:t>
      </w:r>
      <w:r>
        <w:rPr>
          <w:rFonts w:hint="eastAsia"/>
          <w:lang w:val="en-US" w:eastAsia="zh-CN"/>
        </w:rPr>
        <w:t xml:space="preserve"> </w:t>
      </w:r>
      <w:r>
        <w:rPr>
          <w:lang w:eastAsia="zh-CN"/>
        </w:rPr>
        <w:t xml:space="preserve">The EES triggers the ECSP management system to instantiate the EAS by using the MnS API as in clause 8.12 of </w:t>
      </w:r>
      <w:r>
        <w:rPr>
          <w:rFonts w:hint="eastAsia"/>
          <w:lang w:val="en-US" w:eastAsia="zh-CN"/>
        </w:rPr>
        <w:t xml:space="preserve">3GPP </w:t>
      </w:r>
      <w:r>
        <w:rPr>
          <w:lang w:eastAsia="zh-CN"/>
        </w:rPr>
        <w:t xml:space="preserve">TS 23.558. This solution will be revisited if there are some legacy issues or update about MnS API usage in </w:t>
      </w:r>
      <w:r>
        <w:rPr>
          <w:rFonts w:hint="eastAsia"/>
          <w:lang w:val="en-US" w:eastAsia="zh-CN"/>
        </w:rPr>
        <w:t xml:space="preserve">3GPP </w:t>
      </w:r>
      <w:r>
        <w:rPr>
          <w:lang w:eastAsia="zh-CN"/>
        </w:rPr>
        <w:t>TS 23.558.</w:t>
      </w:r>
    </w:p>
    <w:p w14:paraId="04C0484B" w14:textId="77777777" w:rsidR="008B4BEC" w:rsidRDefault="00000000">
      <w:pPr>
        <w:pStyle w:val="Heading2"/>
        <w:rPr>
          <w:lang w:val="en-US" w:eastAsia="zh-CN"/>
        </w:rPr>
      </w:pPr>
      <w:bookmarkStart w:id="575" w:name="_Toc16133"/>
      <w:bookmarkStart w:id="576" w:name="_Toc167720637"/>
      <w:bookmarkStart w:id="577" w:name="_Toc169039392"/>
      <w:bookmarkStart w:id="578" w:name="_Toc27590"/>
      <w:bookmarkStart w:id="579" w:name="_Toc186712339"/>
      <w:r>
        <w:rPr>
          <w:lang w:val="en-US" w:eastAsia="zh-CN"/>
        </w:rPr>
        <w:t>7</w:t>
      </w:r>
      <w:r>
        <w:rPr>
          <w:rFonts w:hint="eastAsia"/>
          <w:lang w:val="en-US" w:eastAsia="zh-CN"/>
        </w:rPr>
        <w:t>.</w:t>
      </w:r>
      <w:r>
        <w:rPr>
          <w:rFonts w:eastAsiaTheme="minorEastAsia" w:hint="eastAsia"/>
          <w:lang w:val="en-US" w:eastAsia="zh-CN"/>
        </w:rPr>
        <w:t>9</w:t>
      </w:r>
      <w:r>
        <w:rPr>
          <w:rFonts w:hint="eastAsia"/>
          <w:lang w:val="en-US" w:eastAsia="zh-CN"/>
        </w:rPr>
        <w:tab/>
        <w:t>Solution #</w:t>
      </w:r>
      <w:r>
        <w:rPr>
          <w:rFonts w:eastAsiaTheme="minorEastAsia" w:hint="eastAsia"/>
          <w:lang w:val="en-US" w:eastAsia="zh-CN"/>
        </w:rPr>
        <w:t>9</w:t>
      </w:r>
      <w:r>
        <w:rPr>
          <w:rFonts w:hint="eastAsia"/>
          <w:lang w:val="en-US" w:eastAsia="zh-CN"/>
        </w:rPr>
        <w:t xml:space="preserve">: </w:t>
      </w:r>
      <w:r>
        <w:rPr>
          <w:lang w:val="en-US" w:eastAsia="zh-CN"/>
        </w:rPr>
        <w:t>Support performance analytics for tethered UEs</w:t>
      </w:r>
      <w:bookmarkEnd w:id="575"/>
      <w:bookmarkEnd w:id="576"/>
      <w:bookmarkEnd w:id="577"/>
      <w:bookmarkEnd w:id="578"/>
      <w:bookmarkEnd w:id="579"/>
    </w:p>
    <w:p w14:paraId="5FA22156" w14:textId="77777777" w:rsidR="008B4BEC" w:rsidRDefault="00000000">
      <w:pPr>
        <w:pStyle w:val="Heading3"/>
        <w:rPr>
          <w:lang w:eastAsia="zh-CN"/>
        </w:rPr>
      </w:pPr>
      <w:bookmarkStart w:id="580" w:name="_Toc2587"/>
      <w:bookmarkStart w:id="581" w:name="_Toc169039393"/>
      <w:bookmarkStart w:id="582" w:name="_Toc9162"/>
      <w:bookmarkStart w:id="583" w:name="_Toc167720638"/>
      <w:bookmarkStart w:id="584" w:name="_Toc186712340"/>
      <w:r>
        <w:rPr>
          <w:rFonts w:eastAsia="SimSun" w:hint="eastAsia"/>
          <w:lang w:val="en-US" w:eastAsia="zh-CN"/>
        </w:rPr>
        <w:t>7</w:t>
      </w:r>
      <w:r>
        <w:t>.</w:t>
      </w:r>
      <w:r>
        <w:rPr>
          <w:rFonts w:eastAsiaTheme="minorEastAsia" w:hint="eastAsia"/>
          <w:lang w:eastAsia="zh-CN"/>
        </w:rPr>
        <w:t>9</w:t>
      </w:r>
      <w:r>
        <w:t>.</w:t>
      </w:r>
      <w:r>
        <w:rPr>
          <w:rFonts w:hint="eastAsia"/>
          <w:lang w:val="en-US" w:eastAsia="zh-CN"/>
        </w:rPr>
        <w:t>1</w:t>
      </w:r>
      <w:r>
        <w:tab/>
      </w:r>
      <w:r>
        <w:rPr>
          <w:lang w:eastAsia="zh-CN"/>
        </w:rPr>
        <w:t>Architecture Impacts</w:t>
      </w:r>
      <w:bookmarkEnd w:id="580"/>
      <w:bookmarkEnd w:id="581"/>
      <w:bookmarkEnd w:id="582"/>
      <w:bookmarkEnd w:id="583"/>
      <w:bookmarkEnd w:id="584"/>
    </w:p>
    <w:p w14:paraId="69E5D401" w14:textId="77777777" w:rsidR="008B4BEC" w:rsidRDefault="00000000">
      <w:pPr>
        <w:rPr>
          <w:lang w:eastAsia="zh-CN"/>
        </w:rPr>
      </w:pPr>
      <w:r>
        <w:rPr>
          <w:lang w:eastAsia="zh-CN"/>
        </w:rPr>
        <w:t>This solution requires the following architecture enhancements:</w:t>
      </w:r>
    </w:p>
    <w:p w14:paraId="31031C8E" w14:textId="77777777" w:rsidR="008B4BEC" w:rsidRDefault="00000000">
      <w:pPr>
        <w:pStyle w:val="B1"/>
        <w:rPr>
          <w:lang w:eastAsia="zh-CN"/>
        </w:rPr>
      </w:pPr>
      <w:r>
        <w:rPr>
          <w:lang w:eastAsia="zh-CN"/>
        </w:rPr>
        <w:t>-</w:t>
      </w:r>
      <w:r>
        <w:rPr>
          <w:lang w:eastAsia="zh-CN"/>
        </w:rPr>
        <w:tab/>
        <w:t>ADAES needs to introduce a new service for collecting measurements, monitoring and providing analytics for tethered UEs.</w:t>
      </w:r>
    </w:p>
    <w:p w14:paraId="5F6B4688" w14:textId="77777777" w:rsidR="008B4BEC" w:rsidRDefault="00000000">
      <w:pPr>
        <w:pStyle w:val="B1"/>
        <w:rPr>
          <w:lang w:eastAsia="zh-CN"/>
        </w:rPr>
      </w:pPr>
      <w:r>
        <w:rPr>
          <w:lang w:eastAsia="zh-CN"/>
        </w:rPr>
        <w:t>-</w:t>
      </w:r>
      <w:r>
        <w:rPr>
          <w:lang w:eastAsia="zh-CN"/>
        </w:rPr>
        <w:tab/>
        <w:t>XRApp server (at SEALDD server or a separate XR enabler) acts as a consumer of ADAES to consume analytics on the VAL session performance related to the tethered link.</w:t>
      </w:r>
    </w:p>
    <w:p w14:paraId="317DAC2B" w14:textId="77777777" w:rsidR="008B4BEC" w:rsidRDefault="00000000">
      <w:pPr>
        <w:rPr>
          <w:lang w:eastAsia="zh-CN"/>
        </w:rPr>
      </w:pPr>
      <w:r>
        <w:rPr>
          <w:lang w:eastAsia="zh-CN"/>
        </w:rPr>
        <w:t>The solution introduces a new ADAES analytics event on “</w:t>
      </w:r>
      <w:r>
        <w:t>tethered VAL connectivity performance”. The tethered VAL connectivity performance can be defined as the application session performance corresponding to either only the “tethered link” (tethered UE and host UE) or the end to end</w:t>
      </w:r>
      <w:r>
        <w:rPr>
          <w:rFonts w:eastAsiaTheme="minorEastAsia" w:hint="eastAsia"/>
          <w:lang w:eastAsia="zh-CN"/>
        </w:rPr>
        <w:t xml:space="preserve"> </w:t>
      </w:r>
      <w:r>
        <w:t xml:space="preserve">VAL performance including the tethered link (as extension of VAL session performance analytics as in </w:t>
      </w:r>
      <w:r>
        <w:rPr>
          <w:rFonts w:hint="eastAsia"/>
          <w:lang w:val="en-US" w:eastAsia="zh-CN"/>
        </w:rPr>
        <w:t xml:space="preserve">3GPP </w:t>
      </w:r>
      <w:r>
        <w:t>TS 23.436</w:t>
      </w:r>
      <w:r>
        <w:rPr>
          <w:rFonts w:eastAsiaTheme="minorEastAsia" w:hint="eastAsia"/>
          <w:lang w:eastAsia="zh-CN"/>
        </w:rPr>
        <w:t xml:space="preserve"> </w:t>
      </w:r>
      <w:r>
        <w:t xml:space="preserve">clause 8.2.3). </w:t>
      </w:r>
    </w:p>
    <w:p w14:paraId="3D42C284" w14:textId="77777777" w:rsidR="008B4BEC" w:rsidRDefault="00000000">
      <w:pPr>
        <w:pStyle w:val="Heading3"/>
      </w:pPr>
      <w:bookmarkStart w:id="585" w:name="_Toc32596"/>
      <w:bookmarkStart w:id="586" w:name="_Toc3385"/>
      <w:bookmarkStart w:id="587" w:name="_Toc167720639"/>
      <w:bookmarkStart w:id="588" w:name="_Toc169039394"/>
      <w:bookmarkStart w:id="589" w:name="_Toc186712341"/>
      <w:r>
        <w:rPr>
          <w:rFonts w:hint="eastAsia"/>
          <w:lang w:val="en-US" w:eastAsia="zh-CN"/>
        </w:rPr>
        <w:t>7</w:t>
      </w:r>
      <w:r>
        <w:t>.</w:t>
      </w:r>
      <w:r>
        <w:rPr>
          <w:rFonts w:eastAsiaTheme="minorEastAsia" w:hint="eastAsia"/>
          <w:lang w:eastAsia="zh-CN"/>
        </w:rPr>
        <w:t>9</w:t>
      </w:r>
      <w:r>
        <w:t>.</w:t>
      </w:r>
      <w:r>
        <w:rPr>
          <w:rFonts w:eastAsia="SimSun" w:hint="eastAsia"/>
          <w:lang w:val="en-US" w:eastAsia="zh-CN"/>
        </w:rPr>
        <w:t>2</w:t>
      </w:r>
      <w:r>
        <w:tab/>
        <w:t>Solution description</w:t>
      </w:r>
      <w:bookmarkEnd w:id="585"/>
      <w:bookmarkEnd w:id="586"/>
      <w:bookmarkEnd w:id="587"/>
      <w:bookmarkEnd w:id="588"/>
      <w:bookmarkEnd w:id="589"/>
    </w:p>
    <w:p w14:paraId="452D1413" w14:textId="77777777" w:rsidR="008B4BEC" w:rsidRDefault="00000000">
      <w:r>
        <w:t xml:space="preserve">The solution provides a mechanism for </w:t>
      </w:r>
      <w:r>
        <w:rPr>
          <w:lang w:val="en-US"/>
        </w:rPr>
        <w:t>analyzing the delay for application layer segments within</w:t>
      </w:r>
      <w:r>
        <w:rPr>
          <w:rFonts w:eastAsia="SimSun" w:hint="eastAsia"/>
          <w:lang w:val="en-US" w:eastAsia="zh-CN"/>
        </w:rPr>
        <w:t xml:space="preserve"> </w:t>
      </w:r>
      <w:r>
        <w:rPr>
          <w:lang w:val="en-US"/>
        </w:rPr>
        <w:t>an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Pr>
          <w:rFonts w:eastAsiaTheme="minorEastAsia" w:hint="eastAsia"/>
          <w:lang w:val="en-US" w:eastAsia="zh-CN"/>
        </w:rPr>
        <w:t xml:space="preserve"> </w:t>
      </w:r>
      <w:r>
        <w:rPr>
          <w:lang w:val="en-US"/>
        </w:rPr>
        <w:t>(e.g., SEALDD/VAL server or client).</w:t>
      </w:r>
    </w:p>
    <w:p w14:paraId="6D67F9BC" w14:textId="77777777" w:rsidR="008B4BEC" w:rsidRDefault="00000000">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7.</w:t>
      </w:r>
      <w:r>
        <w:rPr>
          <w:rFonts w:eastAsiaTheme="minorEastAsia" w:hint="eastAsia"/>
          <w:lang w:val="en-US" w:eastAsia="zh-CN"/>
        </w:rPr>
        <w:t>9</w:t>
      </w:r>
      <w:r>
        <w:rPr>
          <w:rFonts w:eastAsiaTheme="minorEastAsia"/>
          <w:lang w:val="en-US" w:eastAsia="zh-CN"/>
        </w:rPr>
        <w:t>.2-1.</w:t>
      </w:r>
    </w:p>
    <w:p w14:paraId="48E4A386" w14:textId="77777777" w:rsidR="008B4BEC" w:rsidRDefault="00000000">
      <w:pPr>
        <w:jc w:val="both"/>
        <w:rPr>
          <w:rFonts w:eastAsiaTheme="minorEastAsia"/>
          <w:lang w:val="en-US" w:eastAsia="zh-CN"/>
        </w:rPr>
      </w:pPr>
      <w:r>
        <w:rPr>
          <w:rFonts w:eastAsiaTheme="minorEastAsia"/>
          <w:lang w:val="en-US" w:eastAsia="zh-CN"/>
        </w:rPr>
        <w:t>Pre-conditions:</w:t>
      </w:r>
    </w:p>
    <w:p w14:paraId="066219D5" w14:textId="77777777" w:rsidR="008B4BEC" w:rsidRDefault="00000000">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7C85C529" w14:textId="77777777" w:rsidR="008B4BEC" w:rsidRDefault="00000000">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32E9AC5B" w14:textId="77777777" w:rsidR="008B4BEC" w:rsidRDefault="008B4BEC">
      <w:pPr>
        <w:pStyle w:val="ListParagraph"/>
        <w:ind w:left="1004"/>
        <w:jc w:val="both"/>
        <w:rPr>
          <w:rFonts w:eastAsiaTheme="minorEastAsia"/>
          <w:lang w:val="en-US" w:eastAsia="zh-CN"/>
        </w:rPr>
      </w:pPr>
    </w:p>
    <w:p w14:paraId="4985FFA4" w14:textId="77777777" w:rsidR="008B4BEC" w:rsidRDefault="00000000">
      <w:pPr>
        <w:pStyle w:val="TH"/>
        <w:rPr>
          <w:rFonts w:eastAsiaTheme="minorEastAsia"/>
          <w:lang w:val="en-US" w:eastAsia="zh-CN"/>
        </w:rPr>
      </w:pPr>
      <w:r>
        <w:object w:dxaOrig="7780" w:dyaOrig="8500" w14:anchorId="5BAF1FFE">
          <v:shape id="_x0000_i1046" type="#_x0000_t75" style="width:389.4pt;height:425.1pt" o:ole="">
            <v:imagedata r:id="rId50" o:title=""/>
          </v:shape>
          <o:OLEObject Type="Embed" ProgID="Visio.Drawing.15" ShapeID="_x0000_i1046" DrawAspect="Content" ObjectID="_1797325589" r:id="rId51"/>
        </w:object>
      </w:r>
    </w:p>
    <w:p w14:paraId="34AD1597" w14:textId="77777777" w:rsidR="008B4BEC" w:rsidRDefault="00000000">
      <w:pPr>
        <w:pStyle w:val="TF"/>
      </w:pPr>
      <w:bookmarkStart w:id="590" w:name="_Ref127425477"/>
      <w:r>
        <w:t xml:space="preserve">Figure </w:t>
      </w:r>
      <w:bookmarkEnd w:id="590"/>
      <w:r>
        <w:t>7.</w:t>
      </w:r>
      <w:r>
        <w:rPr>
          <w:rFonts w:eastAsiaTheme="minorEastAsia" w:hint="eastAsia"/>
          <w:lang w:eastAsia="zh-CN"/>
        </w:rPr>
        <w:t>9</w:t>
      </w:r>
      <w:r>
        <w:t>.2-1: Tethered VAL connectivity performance analytics procedure</w:t>
      </w:r>
    </w:p>
    <w:p w14:paraId="6F22019E" w14:textId="77777777" w:rsidR="008B4BEC" w:rsidRDefault="00000000">
      <w:pPr>
        <w:pStyle w:val="B1"/>
        <w:rPr>
          <w:lang w:val="en-US" w:eastAsia="zh-CN"/>
        </w:rPr>
      </w:pPr>
      <w:r>
        <w:rPr>
          <w:lang w:val="en-US" w:eastAsia="zh-CN"/>
        </w:rPr>
        <w:t>1.</w:t>
      </w:r>
      <w:r>
        <w:rPr>
          <w:lang w:val="en-US" w:eastAsia="zh-CN"/>
        </w:rPr>
        <w:tab/>
      </w:r>
      <w:r>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06A4FA58" w14:textId="77777777" w:rsidR="008B4BEC" w:rsidRDefault="00000000">
      <w:pPr>
        <w:pStyle w:val="B1"/>
        <w:rPr>
          <w:lang w:val="en-US" w:eastAsia="zh-CN"/>
        </w:rPr>
      </w:pPr>
      <w:r>
        <w:rPr>
          <w:lang w:val="en-US" w:eastAsia="zh-CN"/>
        </w:rPr>
        <w:t>2.</w:t>
      </w:r>
      <w:r>
        <w:rPr>
          <w:lang w:val="en-US" w:eastAsia="zh-CN"/>
        </w:rPr>
        <w:tab/>
        <w:t>The ADAES sends a subscription response as an ACK to the consumer.</w:t>
      </w:r>
    </w:p>
    <w:p w14:paraId="0224C3D6" w14:textId="77777777" w:rsidR="008B4BEC" w:rsidRDefault="00000000">
      <w:pPr>
        <w:pStyle w:val="B1"/>
        <w:rPr>
          <w:lang w:val="en-US" w:eastAsia="zh-CN"/>
        </w:rPr>
      </w:pPr>
      <w:r>
        <w:rPr>
          <w:lang w:val="en-US" w:eastAsia="zh-CN"/>
        </w:rPr>
        <w:t>3.</w:t>
      </w:r>
      <w:r>
        <w:rPr>
          <w:lang w:val="en-US" w:eastAsia="zh-CN"/>
        </w:rPr>
        <w:tab/>
      </w:r>
      <w: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57798F41" w14:textId="77777777" w:rsidR="008B4BEC" w:rsidRDefault="00000000">
      <w:pPr>
        <w:pStyle w:val="B1"/>
      </w:pPr>
      <w:r>
        <w:rPr>
          <w:lang w:val="en-US" w:eastAsia="zh-CN"/>
        </w:rPr>
        <w:t>4.</w:t>
      </w:r>
      <w:r>
        <w:rPr>
          <w:lang w:val="en-US" w:eastAsia="zh-CN"/>
        </w:rPr>
        <w:tab/>
      </w:r>
      <w: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14:paraId="6D799864" w14:textId="77777777" w:rsidR="008B4BEC" w:rsidRDefault="00000000">
      <w:pPr>
        <w:pStyle w:val="B1"/>
        <w:ind w:firstLine="0"/>
        <w:rPr>
          <w:lang w:val="en-US"/>
        </w:rPr>
      </w:pPr>
      <w:r>
        <w:rPr>
          <w:lang w:val="en-US"/>
        </w:rPr>
        <w:t>An application session then starts between the tethered VAL UE and the VAL server.</w:t>
      </w:r>
    </w:p>
    <w:p w14:paraId="6CD814C2" w14:textId="77777777" w:rsidR="008B4BEC" w:rsidRDefault="00000000">
      <w:pPr>
        <w:pStyle w:val="B1"/>
        <w:ind w:firstLine="0"/>
        <w:rPr>
          <w:lang w:val="en-US" w:eastAsia="zh-CN"/>
        </w:rPr>
      </w:pPr>
      <w:r>
        <w:rPr>
          <w:lang w:val="en-US"/>
        </w:rPr>
        <w:t>The next steps may happen asynchronously and in parallel given the 5GC reporting of events for the configured data collection.</w:t>
      </w:r>
    </w:p>
    <w:p w14:paraId="38A14DFD" w14:textId="77777777" w:rsidR="008B4BEC" w:rsidRDefault="00000000">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14:paraId="1F39B1F6" w14:textId="77777777" w:rsidR="008B4BEC" w:rsidRDefault="00000000">
      <w:pPr>
        <w:pStyle w:val="B1"/>
        <w:rPr>
          <w:lang w:val="en-US"/>
        </w:rPr>
      </w:pPr>
      <w:r>
        <w:rPr>
          <w:rFonts w:eastAsiaTheme="minorEastAsia"/>
          <w:lang w:val="en-US" w:eastAsia="zh-CN"/>
        </w:rPr>
        <w:lastRenderedPageBreak/>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036CF60C" w14:textId="77777777" w:rsidR="008B4BEC" w:rsidRDefault="00000000">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w:t>
      </w:r>
    </w:p>
    <w:p w14:paraId="0627EF5F" w14:textId="77777777" w:rsidR="008B4BEC" w:rsidRDefault="00000000">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4516CE27" w14:textId="77777777" w:rsidR="008B4BEC" w:rsidRDefault="00000000">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16EF8251" w14:textId="77777777" w:rsidR="008B4BEC" w:rsidRDefault="00000000">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7D671039" w14:textId="77777777" w:rsidR="008B4BEC" w:rsidRDefault="00000000">
      <w:pPr>
        <w:pStyle w:val="B1"/>
        <w:rPr>
          <w:rFonts w:eastAsiaTheme="minorEastAsia"/>
          <w:lang w:val="en-US" w:eastAsia="zh-CN"/>
        </w:rPr>
      </w:pPr>
      <w:r>
        <w:rPr>
          <w:rFonts w:eastAsiaTheme="minorEastAsia"/>
          <w:lang w:val="en-US" w:eastAsia="zh-CN"/>
        </w:rPr>
        <w:t>8.</w:t>
      </w:r>
      <w:r>
        <w:rPr>
          <w:rFonts w:eastAsiaTheme="minorEastAsia"/>
          <w:lang w:val="en-US" w:eastAsia="zh-CN"/>
        </w:rPr>
        <w:tab/>
      </w:r>
      <w:r>
        <w:rPr>
          <w:lang w:val="en-US"/>
        </w:rPr>
        <w:t>The ADAES sends the derived analytics notification to the consumer (e.g., VAL server or any other authorized NF/AF consumer).</w:t>
      </w:r>
    </w:p>
    <w:p w14:paraId="75E660C0" w14:textId="77777777" w:rsidR="008B4BEC" w:rsidRDefault="00000000">
      <w:pPr>
        <w:pStyle w:val="Heading3"/>
      </w:pPr>
      <w:bookmarkStart w:id="591" w:name="_Toc19241"/>
      <w:bookmarkStart w:id="592" w:name="_Toc13803"/>
      <w:bookmarkStart w:id="593" w:name="_Toc169039395"/>
      <w:bookmarkStart w:id="594" w:name="_Toc167720640"/>
      <w:bookmarkStart w:id="595" w:name="_Toc186712342"/>
      <w:r>
        <w:rPr>
          <w:rFonts w:eastAsia="SimSun" w:hint="eastAsia"/>
          <w:lang w:val="en-US" w:eastAsia="zh-CN"/>
        </w:rPr>
        <w:t>7</w:t>
      </w:r>
      <w:r>
        <w:t>.</w:t>
      </w:r>
      <w:r>
        <w:rPr>
          <w:rFonts w:eastAsiaTheme="minorEastAsia" w:hint="eastAsia"/>
          <w:lang w:eastAsia="zh-CN"/>
        </w:rPr>
        <w:t>9</w:t>
      </w:r>
      <w:r>
        <w:t>.</w:t>
      </w:r>
      <w:r>
        <w:rPr>
          <w:rFonts w:hint="eastAsia"/>
          <w:lang w:val="en-US" w:eastAsia="zh-CN"/>
        </w:rPr>
        <w:t>3</w:t>
      </w:r>
      <w:r>
        <w:tab/>
      </w:r>
      <w:r>
        <w:rPr>
          <w:rFonts w:hint="eastAsia"/>
          <w:lang w:eastAsia="zh-CN"/>
        </w:rPr>
        <w:t>Solution e</w:t>
      </w:r>
      <w:r>
        <w:t>valuation</w:t>
      </w:r>
      <w:bookmarkEnd w:id="591"/>
      <w:bookmarkEnd w:id="592"/>
      <w:bookmarkEnd w:id="593"/>
      <w:bookmarkEnd w:id="594"/>
      <w:bookmarkEnd w:id="595"/>
    </w:p>
    <w:p w14:paraId="221AA44E" w14:textId="77777777" w:rsidR="008B4BEC" w:rsidRDefault="00000000">
      <w:r>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731E163B" w14:textId="77777777" w:rsidR="008B4BEC" w:rsidRDefault="00000000">
      <w:r>
        <w:t xml:space="preserve">The benefit for such analytics is that the XRApp (e.g. at VAL server) consuming ADAE tethered connectivity performance analytics can </w:t>
      </w:r>
      <w:r>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6447C3BA" w14:textId="77777777" w:rsidR="008B4BEC" w:rsidRDefault="00000000">
      <w:r>
        <w:t>This solution is feasible and doesn’t depend on other 3GPP features.</w:t>
      </w:r>
    </w:p>
    <w:p w14:paraId="302C9ECC" w14:textId="77777777" w:rsidR="008B4BEC" w:rsidRDefault="00000000">
      <w:pPr>
        <w:pStyle w:val="Heading2"/>
        <w:rPr>
          <w:lang w:val="en-US" w:eastAsia="zh-CN"/>
        </w:rPr>
      </w:pPr>
      <w:bookmarkStart w:id="596" w:name="_Toc16981"/>
      <w:bookmarkStart w:id="597" w:name="_Toc22163"/>
      <w:bookmarkStart w:id="598" w:name="_Toc169039396"/>
      <w:bookmarkStart w:id="599" w:name="_Toc167720641"/>
      <w:bookmarkStart w:id="600" w:name="_Toc186712343"/>
      <w:r>
        <w:rPr>
          <w:lang w:val="en-US" w:eastAsia="zh-CN"/>
        </w:rPr>
        <w:t>7</w:t>
      </w:r>
      <w:r>
        <w:rPr>
          <w:rFonts w:hint="eastAsia"/>
          <w:lang w:val="en-US" w:eastAsia="zh-CN"/>
        </w:rPr>
        <w:t>.</w:t>
      </w:r>
      <w:r>
        <w:rPr>
          <w:rFonts w:eastAsiaTheme="minorEastAsia" w:hint="eastAsia"/>
          <w:lang w:val="en-US" w:eastAsia="zh-CN"/>
        </w:rPr>
        <w:t>10</w:t>
      </w:r>
      <w:r>
        <w:rPr>
          <w:rFonts w:hint="eastAsia"/>
          <w:lang w:val="en-US" w:eastAsia="zh-CN"/>
        </w:rPr>
        <w:tab/>
        <w:t xml:space="preserve">Solution #10: </w:t>
      </w:r>
      <w:r>
        <w:rPr>
          <w:lang w:val="en-US" w:eastAsia="zh-CN"/>
        </w:rPr>
        <w:t>EDN selection based on predicted network connectivity</w:t>
      </w:r>
      <w:bookmarkEnd w:id="596"/>
      <w:bookmarkEnd w:id="597"/>
      <w:bookmarkEnd w:id="598"/>
      <w:bookmarkEnd w:id="599"/>
      <w:bookmarkEnd w:id="600"/>
    </w:p>
    <w:p w14:paraId="3AD4C4FD" w14:textId="77777777" w:rsidR="008B4BEC" w:rsidRDefault="00000000">
      <w:pPr>
        <w:pStyle w:val="Heading3"/>
        <w:rPr>
          <w:lang w:eastAsia="zh-CN"/>
        </w:rPr>
      </w:pPr>
      <w:bookmarkStart w:id="601" w:name="_Toc2260"/>
      <w:bookmarkStart w:id="602" w:name="_Toc29623"/>
      <w:bookmarkStart w:id="603" w:name="_Toc169039397"/>
      <w:bookmarkStart w:id="604" w:name="_Toc167720642"/>
      <w:bookmarkStart w:id="605" w:name="_Toc186712344"/>
      <w:r>
        <w:rPr>
          <w:rFonts w:hint="eastAsia"/>
          <w:lang w:val="en-US" w:eastAsia="zh-CN"/>
        </w:rPr>
        <w:t>7</w:t>
      </w:r>
      <w:r>
        <w:t>.</w:t>
      </w:r>
      <w:r>
        <w:rPr>
          <w:rFonts w:eastAsiaTheme="minorEastAsia" w:hint="eastAsia"/>
          <w:lang w:eastAsia="zh-CN"/>
        </w:rPr>
        <w:t>10</w:t>
      </w:r>
      <w:r>
        <w:t>.</w:t>
      </w:r>
      <w:r>
        <w:rPr>
          <w:rFonts w:hint="eastAsia"/>
          <w:lang w:val="en-US" w:eastAsia="zh-CN"/>
        </w:rPr>
        <w:t>1</w:t>
      </w:r>
      <w:r>
        <w:tab/>
      </w:r>
      <w:r>
        <w:rPr>
          <w:lang w:eastAsia="zh-CN"/>
        </w:rPr>
        <w:t>Architecture Impacts</w:t>
      </w:r>
      <w:bookmarkEnd w:id="601"/>
      <w:bookmarkEnd w:id="602"/>
      <w:bookmarkEnd w:id="603"/>
      <w:bookmarkEnd w:id="604"/>
      <w:bookmarkEnd w:id="605"/>
    </w:p>
    <w:p w14:paraId="0F95DF53" w14:textId="77777777" w:rsidR="008B4BEC" w:rsidRDefault="00000000">
      <w:pPr>
        <w:rPr>
          <w:lang w:eastAsia="zh-CN"/>
        </w:rPr>
      </w:pPr>
      <w:r>
        <w:rPr>
          <w:lang w:eastAsia="zh-CN"/>
        </w:rPr>
        <w:t>This solution is based on architecture of EDGEAPP as described in 3GPP TS 23.558 [11].</w:t>
      </w:r>
    </w:p>
    <w:p w14:paraId="03A53C96" w14:textId="77777777" w:rsidR="008B4BEC" w:rsidRDefault="00000000">
      <w:pPr>
        <w:pStyle w:val="Heading3"/>
      </w:pPr>
      <w:bookmarkStart w:id="606" w:name="_Toc26146"/>
      <w:bookmarkStart w:id="607" w:name="_Toc169039398"/>
      <w:bookmarkStart w:id="608" w:name="_Toc18437"/>
      <w:bookmarkStart w:id="609" w:name="_Toc167720643"/>
      <w:bookmarkStart w:id="610" w:name="_Toc186712345"/>
      <w:r>
        <w:rPr>
          <w:rFonts w:hint="eastAsia"/>
          <w:lang w:val="en-US" w:eastAsia="zh-CN"/>
        </w:rPr>
        <w:t>7</w:t>
      </w:r>
      <w:r>
        <w:t>.</w:t>
      </w:r>
      <w:r>
        <w:rPr>
          <w:rFonts w:eastAsiaTheme="minorEastAsia" w:hint="eastAsia"/>
          <w:lang w:eastAsia="zh-CN"/>
        </w:rPr>
        <w:t>10</w:t>
      </w:r>
      <w:r>
        <w:t>.</w:t>
      </w:r>
      <w:r>
        <w:rPr>
          <w:rFonts w:hint="eastAsia"/>
          <w:lang w:val="en-US" w:eastAsia="zh-CN"/>
        </w:rPr>
        <w:t>2</w:t>
      </w:r>
      <w:r>
        <w:tab/>
        <w:t>Solution description</w:t>
      </w:r>
      <w:bookmarkEnd w:id="606"/>
      <w:bookmarkEnd w:id="607"/>
      <w:bookmarkEnd w:id="608"/>
      <w:bookmarkEnd w:id="609"/>
      <w:bookmarkEnd w:id="610"/>
    </w:p>
    <w:p w14:paraId="7511FA44" w14:textId="77777777" w:rsidR="008B4BEC" w:rsidRDefault="00000000">
      <w:pPr>
        <w:pStyle w:val="Heading4"/>
      </w:pPr>
      <w:r>
        <w:rPr>
          <w:lang w:val="en-US" w:eastAsia="zh-CN"/>
        </w:rPr>
        <w:t>7</w:t>
      </w:r>
      <w:r>
        <w:t>.</w:t>
      </w:r>
      <w:r>
        <w:rPr>
          <w:rFonts w:eastAsiaTheme="minorEastAsia" w:hint="eastAsia"/>
          <w:lang w:eastAsia="zh-CN"/>
        </w:rPr>
        <w:t>10</w:t>
      </w:r>
      <w:r>
        <w:t>.</w:t>
      </w:r>
      <w:r>
        <w:rPr>
          <w:lang w:val="en-US" w:eastAsia="zh-CN"/>
        </w:rPr>
        <w:t>2.1</w:t>
      </w:r>
      <w:r>
        <w:tab/>
      </w:r>
      <w:r>
        <w:rPr>
          <w:lang w:eastAsia="zh-CN"/>
        </w:rPr>
        <w:t>General</w:t>
      </w:r>
    </w:p>
    <w:p w14:paraId="4DBAF03F" w14:textId="77777777" w:rsidR="008B4BEC" w:rsidRDefault="00000000">
      <w:pPr>
        <w:rPr>
          <w:lang w:eastAsia="zh-CN"/>
        </w:rPr>
      </w:pPr>
      <w:r>
        <w:rPr>
          <w:lang w:eastAsia="zh-CN"/>
        </w:rPr>
        <w:t>In service provisioning stage, the UE network</w:t>
      </w:r>
      <w:r>
        <w:rPr>
          <w:rFonts w:eastAsiaTheme="minorEastAsia" w:hint="eastAsia"/>
          <w:lang w:eastAsia="zh-CN"/>
        </w:rPr>
        <w:t xml:space="preserve"> </w:t>
      </w:r>
      <w:r>
        <w:rPr>
          <w:lang w:eastAsia="zh-CN"/>
        </w:rPr>
        <w:t>connectivity towards EDN is not yet established.</w:t>
      </w:r>
      <w:r>
        <w:rPr>
          <w:rFonts w:eastAsiaTheme="minorEastAsia" w:hint="eastAsia"/>
          <w:lang w:eastAsia="zh-CN"/>
        </w:rPr>
        <w:t xml:space="preserve"> </w:t>
      </w:r>
      <w:r>
        <w:rPr>
          <w:lang w:eastAsia="zh-CN"/>
        </w:rPr>
        <w:t>This solution improves service provisioning procedure in EDGEAPP, the ECS can obtain the predicted Application session</w:t>
      </w:r>
      <w:r>
        <w:t xml:space="preserve">'s </w:t>
      </w:r>
      <w:r>
        <w:rPr>
          <w:lang w:eastAsia="zh-CN"/>
        </w:rPr>
        <w:t>network</w:t>
      </w:r>
      <w:r>
        <w:rPr>
          <w:rFonts w:eastAsiaTheme="minorEastAsia" w:hint="eastAsia"/>
          <w:lang w:eastAsia="zh-CN"/>
        </w:rPr>
        <w:t xml:space="preserve"> </w:t>
      </w:r>
      <w:r>
        <w:rPr>
          <w:lang w:eastAsia="zh-CN"/>
        </w:rPr>
        <w:t>connectivity then the ECS can proceed with identifying EES and corresponding EDN for the EEC in the UE.</w:t>
      </w:r>
    </w:p>
    <w:p w14:paraId="179F904F" w14:textId="77777777" w:rsidR="008B4BEC" w:rsidRDefault="00000000">
      <w:pPr>
        <w:pStyle w:val="Heading4"/>
        <w:rPr>
          <w:lang w:eastAsia="zh-CN"/>
        </w:rPr>
      </w:pPr>
      <w:r>
        <w:rPr>
          <w:lang w:val="en-US" w:eastAsia="zh-CN"/>
        </w:rPr>
        <w:lastRenderedPageBreak/>
        <w:t>7</w:t>
      </w:r>
      <w:r>
        <w:t>.</w:t>
      </w:r>
      <w:r>
        <w:rPr>
          <w:rFonts w:eastAsiaTheme="minorEastAsia" w:hint="eastAsia"/>
          <w:lang w:eastAsia="zh-CN"/>
        </w:rPr>
        <w:t>10</w:t>
      </w:r>
      <w:r>
        <w:t>.</w:t>
      </w:r>
      <w:r>
        <w:rPr>
          <w:lang w:val="en-US" w:eastAsia="zh-CN"/>
        </w:rPr>
        <w:t>2.2</w:t>
      </w:r>
      <w:r>
        <w:tab/>
      </w:r>
      <w:r>
        <w:rPr>
          <w:lang w:eastAsia="zh-CN"/>
        </w:rPr>
        <w:t>Impact to EDGEAPP</w:t>
      </w:r>
    </w:p>
    <w:p w14:paraId="5F6FDDFF" w14:textId="77777777" w:rsidR="008B4BEC" w:rsidRDefault="00000000">
      <w:pPr>
        <w:pStyle w:val="TH"/>
      </w:pPr>
      <w:r>
        <w:object w:dxaOrig="6218" w:dyaOrig="4124" w14:anchorId="686B3B59">
          <v:shape id="_x0000_i1047" type="#_x0000_t75" style="width:311.05pt;height:206.2pt" o:ole="">
            <v:imagedata r:id="rId52" o:title=""/>
          </v:shape>
          <o:OLEObject Type="Embed" ProgID="Visio.Drawing.15" ShapeID="_x0000_i1047" DrawAspect="Content" ObjectID="_1797325590" r:id="rId53"/>
        </w:object>
      </w:r>
    </w:p>
    <w:p w14:paraId="61A45B6C" w14:textId="77777777" w:rsidR="008B4BEC" w:rsidRDefault="00000000">
      <w:pPr>
        <w:pStyle w:val="TF"/>
      </w:pPr>
      <w:r>
        <w:t>Figure 7.</w:t>
      </w:r>
      <w:r>
        <w:rPr>
          <w:rFonts w:eastAsiaTheme="minorEastAsia" w:hint="eastAsia"/>
          <w:lang w:eastAsia="zh-CN"/>
        </w:rPr>
        <w:t>10</w:t>
      </w:r>
      <w:r>
        <w:t>.2.2-1: Service provisioning – Request/Response</w:t>
      </w:r>
    </w:p>
    <w:p w14:paraId="79542BA0" w14:textId="77777777" w:rsidR="008B4BEC" w:rsidRDefault="00000000">
      <w:r>
        <w:rPr>
          <w:lang w:eastAsia="zh-CN"/>
        </w:rPr>
        <w:t xml:space="preserve">The procedure is similar to clause </w:t>
      </w:r>
      <w:r>
        <w:t xml:space="preserve">8.3.3.2.2 of </w:t>
      </w:r>
      <w:r>
        <w:rPr>
          <w:rFonts w:hint="eastAsia"/>
          <w:lang w:val="en-US" w:eastAsia="zh-CN"/>
        </w:rPr>
        <w:t xml:space="preserve">3GPP </w:t>
      </w:r>
      <w:r>
        <w:t>TS 23.558 [11] with the following clarifications:</w:t>
      </w:r>
    </w:p>
    <w:p w14:paraId="2D1AA0D2" w14:textId="77777777" w:rsidR="008B4BEC" w:rsidRDefault="00000000">
      <w:pPr>
        <w:pStyle w:val="B1"/>
        <w:rPr>
          <w:color w:val="FF0000"/>
          <w:lang w:eastAsia="ko-KR"/>
        </w:rPr>
      </w:pPr>
      <w:r>
        <w:t>-</w:t>
      </w:r>
      <w:r>
        <w:tab/>
        <w:t>In step 2, the ECS</w:t>
      </w:r>
      <w:r>
        <w:rPr>
          <w:rFonts w:eastAsiaTheme="minorEastAsia" w:hint="eastAsia"/>
          <w:lang w:eastAsia="zh-CN"/>
        </w:rPr>
        <w:t xml:space="preserve"> </w:t>
      </w:r>
      <w:r>
        <w:t>obtains</w:t>
      </w:r>
      <w:r>
        <w:rPr>
          <w:rFonts w:eastAsiaTheme="minorEastAsia" w:hint="eastAsia"/>
          <w:lang w:eastAsia="zh-CN"/>
        </w:rPr>
        <w:t xml:space="preserve"> </w:t>
      </w:r>
      <w:r>
        <w:t>predicted application session connectivity information (e.g. DNAI, N6 routing info) for UE traffic towards EDN. Then the</w:t>
      </w:r>
      <w:r>
        <w:rPr>
          <w:rFonts w:eastAsiaTheme="minorEastAsia" w:hint="eastAsia"/>
          <w:lang w:eastAsia="zh-CN"/>
        </w:rPr>
        <w:t xml:space="preserve"> </w:t>
      </w:r>
      <w:r>
        <w:t>ECS further identifies the EES(s)</w:t>
      </w:r>
      <w:r>
        <w:rPr>
          <w:rFonts w:eastAsiaTheme="minorEastAsia" w:hint="eastAsia"/>
          <w:lang w:eastAsia="zh-CN"/>
        </w:rPr>
        <w:t xml:space="preserve"> </w:t>
      </w:r>
      <w:r>
        <w:t>based on the obtained DNAI and EES registered DNAI, considering which EES endpoint is topologically close to the obtained N6 routing information.</w:t>
      </w:r>
      <w:r>
        <w:rPr>
          <w:rFonts w:eastAsiaTheme="minorEastAsia" w:hint="eastAsia"/>
          <w:lang w:eastAsia="zh-CN"/>
        </w:rPr>
        <w:t xml:space="preserve"> </w:t>
      </w:r>
      <w:r>
        <w:t>A</w:t>
      </w:r>
      <w:r>
        <w:rPr>
          <w:rFonts w:eastAsiaTheme="minorEastAsia" w:hint="eastAsia"/>
          <w:lang w:eastAsia="zh-CN"/>
        </w:rPr>
        <w:t>l</w:t>
      </w:r>
      <w:r>
        <w:t>ternatively, if EES has registered EES location (e.g. civic address, GPS coordinates, data center ID)into the ECS and the ECS can map the</w:t>
      </w:r>
      <w:r>
        <w:rPr>
          <w:rFonts w:eastAsiaTheme="minorEastAsia" w:hint="eastAsia"/>
          <w:lang w:eastAsia="zh-CN"/>
        </w:rPr>
        <w:t xml:space="preserve"> </w:t>
      </w:r>
      <w:r>
        <w:t>predicted application session connectivity information to EES location, then the ECS can identify the EES(s) according to</w:t>
      </w:r>
      <w:r>
        <w:rPr>
          <w:rFonts w:eastAsiaTheme="minorEastAsia" w:hint="eastAsia"/>
          <w:lang w:eastAsia="zh-CN"/>
        </w:rPr>
        <w:t xml:space="preserve"> </w:t>
      </w:r>
      <w:r>
        <w:t>the predicted application session</w:t>
      </w:r>
      <w:r>
        <w:rPr>
          <w:rFonts w:eastAsiaTheme="minorEastAsia" w:hint="eastAsia"/>
          <w:lang w:eastAsia="zh-CN"/>
        </w:rPr>
        <w:t xml:space="preserve"> </w:t>
      </w:r>
      <w:r>
        <w:t>connectivity information, ECS local configuration and EES location in EES registration information.</w:t>
      </w:r>
    </w:p>
    <w:p w14:paraId="71987054" w14:textId="77777777" w:rsidR="008B4BEC" w:rsidRDefault="00000000">
      <w:pPr>
        <w:pStyle w:val="EditorsNote"/>
        <w:rPr>
          <w:lang w:eastAsia="ko-KR"/>
        </w:rPr>
      </w:pPr>
      <w:r>
        <w:t>Editor's Note:</w:t>
      </w:r>
      <w:r>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001A30C5" w14:textId="77777777" w:rsidR="008B4BEC" w:rsidRDefault="00000000">
      <w:pPr>
        <w:pStyle w:val="Heading4"/>
        <w:rPr>
          <w:lang w:val="en-US" w:eastAsia="zh-CN"/>
        </w:rPr>
      </w:pPr>
      <w:r>
        <w:rPr>
          <w:lang w:val="en-US" w:eastAsia="zh-CN"/>
        </w:rPr>
        <w:t>7.</w:t>
      </w:r>
      <w:r>
        <w:rPr>
          <w:rFonts w:eastAsiaTheme="minorEastAsia" w:hint="eastAsia"/>
          <w:lang w:val="en-US" w:eastAsia="zh-CN"/>
        </w:rPr>
        <w:t>10</w:t>
      </w:r>
      <w:r>
        <w:rPr>
          <w:lang w:val="en-US" w:eastAsia="zh-CN"/>
        </w:rPr>
        <w:t>.2.4</w:t>
      </w:r>
      <w:r>
        <w:rPr>
          <w:lang w:val="en-US" w:eastAsia="zh-CN"/>
        </w:rPr>
        <w:tab/>
        <w:t>Information flows</w:t>
      </w:r>
    </w:p>
    <w:p w14:paraId="07CD9890" w14:textId="77777777" w:rsidR="008B4BEC" w:rsidRDefault="00000000">
      <w:pPr>
        <w:pStyle w:val="EditorsNote"/>
        <w:rPr>
          <w:lang w:eastAsia="zh-CN"/>
        </w:rPr>
      </w:pPr>
      <w:r>
        <w:rPr>
          <w:lang w:val="en-US"/>
        </w:rPr>
        <w:t>Editor's note:</w:t>
      </w:r>
      <w:r>
        <w:rPr>
          <w:lang w:eastAsia="ja-JP"/>
        </w:rPr>
        <w:tab/>
        <w:t>This clause provides the corresponding APIs and information flows for supporting the solution</w:t>
      </w:r>
      <w:r>
        <w:rPr>
          <w:rFonts w:hint="eastAsia"/>
          <w:lang w:eastAsia="zh-CN"/>
        </w:rPr>
        <w:t>.</w:t>
      </w:r>
    </w:p>
    <w:p w14:paraId="7562791E" w14:textId="77777777" w:rsidR="008B4BEC" w:rsidRDefault="00000000">
      <w:pPr>
        <w:pStyle w:val="Heading3"/>
      </w:pPr>
      <w:bookmarkStart w:id="611" w:name="_Toc169039399"/>
      <w:bookmarkStart w:id="612" w:name="_Toc167720644"/>
      <w:bookmarkStart w:id="613" w:name="_Toc20035"/>
      <w:bookmarkStart w:id="614" w:name="_Toc7135"/>
      <w:bookmarkStart w:id="615" w:name="_Toc186712346"/>
      <w:r>
        <w:rPr>
          <w:rFonts w:hint="eastAsia"/>
          <w:lang w:val="en-US" w:eastAsia="zh-CN"/>
        </w:rPr>
        <w:t>7</w:t>
      </w:r>
      <w:r>
        <w:t>.</w:t>
      </w:r>
      <w:r>
        <w:rPr>
          <w:rFonts w:eastAsiaTheme="minorEastAsia" w:hint="eastAsia"/>
          <w:lang w:eastAsia="zh-CN"/>
        </w:rPr>
        <w:t>10</w:t>
      </w:r>
      <w:r>
        <w:t>.</w:t>
      </w:r>
      <w:r>
        <w:rPr>
          <w:rFonts w:hint="eastAsia"/>
          <w:lang w:val="en-US" w:eastAsia="zh-CN"/>
        </w:rPr>
        <w:t>3</w:t>
      </w:r>
      <w:r>
        <w:tab/>
      </w:r>
      <w:r>
        <w:rPr>
          <w:rFonts w:hint="eastAsia"/>
          <w:lang w:eastAsia="zh-CN"/>
        </w:rPr>
        <w:t>Solution e</w:t>
      </w:r>
      <w:r>
        <w:t>valuation</w:t>
      </w:r>
      <w:bookmarkEnd w:id="611"/>
      <w:bookmarkEnd w:id="612"/>
      <w:bookmarkEnd w:id="613"/>
      <w:bookmarkEnd w:id="614"/>
      <w:bookmarkEnd w:id="615"/>
    </w:p>
    <w:p w14:paraId="5DCD73F1" w14:textId="77777777" w:rsidR="008B4BEC" w:rsidRDefault="00000000">
      <w:r>
        <w:rPr>
          <w:lang w:val="en-US"/>
        </w:rPr>
        <w:t xml:space="preserve">This solution addresses KI#6 to support </w:t>
      </w:r>
      <w:r>
        <w:t>XR application server selection to further reduce service latency in a scenario depicted in figure 4.6.1.</w:t>
      </w:r>
      <w:r>
        <w:rPr>
          <w:rFonts w:eastAsia="SimSun" w:hint="eastAsia"/>
          <w:lang w:val="en-US" w:eastAsia="zh-CN"/>
        </w:rPr>
        <w:t xml:space="preserve"> </w:t>
      </w:r>
      <w:r>
        <w:t>Function related to how to obtain predicted application session connectivity information needs further evaluation.</w:t>
      </w:r>
    </w:p>
    <w:p w14:paraId="2DE5BF71" w14:textId="77777777" w:rsidR="008B4BEC" w:rsidRDefault="00000000">
      <w:pPr>
        <w:pStyle w:val="Heading2"/>
        <w:rPr>
          <w:lang w:val="en-US" w:eastAsia="zh-CN"/>
        </w:rPr>
      </w:pPr>
      <w:bookmarkStart w:id="616" w:name="_Toc30794"/>
      <w:bookmarkStart w:id="617" w:name="_Toc169039400"/>
      <w:bookmarkStart w:id="618" w:name="_Toc24332"/>
      <w:bookmarkStart w:id="619" w:name="_Toc12700"/>
      <w:bookmarkStart w:id="620" w:name="_Toc167720645"/>
      <w:bookmarkStart w:id="621" w:name="_Toc186712347"/>
      <w:r>
        <w:rPr>
          <w:lang w:val="en-US" w:eastAsia="zh-CN"/>
        </w:rPr>
        <w:t>7</w:t>
      </w:r>
      <w:r>
        <w:rPr>
          <w:rFonts w:hint="eastAsia"/>
          <w:lang w:val="en-US" w:eastAsia="zh-CN"/>
        </w:rPr>
        <w:t>.11</w:t>
      </w:r>
      <w:r>
        <w:rPr>
          <w:rFonts w:hint="eastAsia"/>
          <w:lang w:val="en-US" w:eastAsia="zh-CN"/>
        </w:rPr>
        <w:tab/>
        <w:t xml:space="preserve">Solution #11: </w:t>
      </w:r>
      <w:bookmarkEnd w:id="616"/>
      <w:r>
        <w:rPr>
          <w:rFonts w:hint="eastAsia"/>
          <w:lang w:val="en-US" w:eastAsia="zh-CN"/>
        </w:rPr>
        <w:t>Support the tethered UE based on PINAPP</w:t>
      </w:r>
      <w:bookmarkEnd w:id="617"/>
      <w:bookmarkEnd w:id="618"/>
      <w:bookmarkEnd w:id="619"/>
      <w:bookmarkEnd w:id="621"/>
    </w:p>
    <w:p w14:paraId="61EE1230" w14:textId="77777777" w:rsidR="008B4BEC" w:rsidRDefault="00000000">
      <w:pPr>
        <w:pStyle w:val="Heading3"/>
      </w:pPr>
      <w:bookmarkStart w:id="622" w:name="_Toc15400"/>
      <w:bookmarkStart w:id="623" w:name="_Toc13656"/>
      <w:bookmarkStart w:id="624" w:name="_Toc29112"/>
      <w:bookmarkStart w:id="625" w:name="_Toc169039401"/>
      <w:bookmarkStart w:id="626" w:name="_Toc186712348"/>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622"/>
      <w:bookmarkEnd w:id="623"/>
      <w:bookmarkEnd w:id="624"/>
      <w:bookmarkEnd w:id="625"/>
      <w:bookmarkEnd w:id="626"/>
    </w:p>
    <w:p w14:paraId="053CA7DD" w14:textId="77777777" w:rsidR="008B4BEC" w:rsidRDefault="00000000">
      <w:pPr>
        <w:rPr>
          <w:rFonts w:eastAsia="SimSun"/>
          <w:lang w:val="en-US" w:eastAsia="zh-CN"/>
        </w:rPr>
      </w:pPr>
      <w:r>
        <w:rPr>
          <w:rFonts w:hint="eastAsia"/>
          <w:lang w:val="en-US" w:eastAsia="zh-CN"/>
        </w:rPr>
        <w:t xml:space="preserve">As discussed in TR </w:t>
      </w:r>
      <w:r>
        <w:rPr>
          <w:rFonts w:eastAsia="SimSun" w:hint="eastAsia"/>
          <w:lang w:val="en-US" w:eastAsia="zh-CN"/>
        </w:rPr>
        <w:t>26.806</w:t>
      </w:r>
      <w:r>
        <w:rPr>
          <w:rFonts w:eastAsia="SimSun"/>
          <w:lang w:val="en-US" w:eastAsia="zh-CN"/>
        </w:rPr>
        <w:t xml:space="preserve"> </w:t>
      </w:r>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p>
    <w:p w14:paraId="03007665" w14:textId="77777777" w:rsidR="008B4BEC" w:rsidRDefault="00000000">
      <w:pPr>
        <w:rPr>
          <w:rFonts w:eastAsia="SimSun"/>
          <w:lang w:val="en-US" w:eastAsia="zh-CN"/>
        </w:rPr>
      </w:pPr>
      <w:r>
        <w:rPr>
          <w:rFonts w:eastAsia="SimSun" w:hint="eastAsia"/>
          <w:lang w:val="en-US" w:eastAsia="zh-CN"/>
        </w:rPr>
        <w:lastRenderedPageBreak/>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14:paraId="43CAC181" w14:textId="77777777" w:rsidR="008B4BEC" w:rsidRDefault="00000000">
      <w:pPr>
        <w:rPr>
          <w:lang w:eastAsia="en-GB"/>
        </w:rPr>
      </w:pPr>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p>
    <w:p w14:paraId="546E5046" w14:textId="77777777" w:rsidR="008B4BEC" w:rsidRDefault="00000000">
      <w:pPr>
        <w:pStyle w:val="TH"/>
        <w:rPr>
          <w:lang w:val="en-US"/>
        </w:rPr>
      </w:pPr>
      <w:r>
        <w:rPr>
          <w:lang w:val="en-US"/>
        </w:rPr>
        <w:object w:dxaOrig="12090" w:dyaOrig="4806" w14:anchorId="74D0AAA2">
          <v:shape id="_x0000_i1048" type="#_x0000_t75" style="width:604.2pt;height:239.6pt" o:ole="">
            <v:imagedata r:id="rId54" o:title="" croptop="30762f"/>
          </v:shape>
          <o:OLEObject Type="Embed" ProgID="Visio.Drawing.15" ShapeID="_x0000_i1048" DrawAspect="Content" ObjectID="_1797325591" r:id="rId55"/>
        </w:object>
      </w:r>
    </w:p>
    <w:p w14:paraId="270A792E" w14:textId="77777777" w:rsidR="008B4BEC" w:rsidRDefault="00000000">
      <w:pPr>
        <w:pStyle w:val="TF"/>
      </w:pPr>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p>
    <w:p w14:paraId="57D794D4" w14:textId="77777777" w:rsidR="008B4BEC" w:rsidRDefault="00000000">
      <w:pPr>
        <w:rPr>
          <w:lang w:val="en-US" w:eastAsia="zh-CN"/>
        </w:rPr>
      </w:pPr>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of the tethered XR device. Some enhancement is needed to support the interaction between the SEALDD client and XR client on different device over SEALDD-C. As shown in the figure, the SEALDD client on the 3GPP UE, acting as PIN client, could get tethered device information from the PEMC using the PIN-3 interface.  </w:t>
      </w:r>
    </w:p>
    <w:p w14:paraId="04756EEC" w14:textId="77777777" w:rsidR="008B4BEC" w:rsidRDefault="008B4BEC">
      <w:pPr>
        <w:pStyle w:val="TF"/>
        <w:rPr>
          <w:lang w:val="en-US"/>
        </w:rPr>
      </w:pPr>
    </w:p>
    <w:p w14:paraId="282D0869" w14:textId="77777777" w:rsidR="008B4BEC" w:rsidRDefault="00000000">
      <w:pPr>
        <w:pStyle w:val="TH"/>
        <w:rPr>
          <w:lang w:val="en-US"/>
        </w:rPr>
      </w:pPr>
      <w:r>
        <w:rPr>
          <w:lang w:val="en-US"/>
        </w:rPr>
        <w:object w:dxaOrig="12090" w:dyaOrig="4806" w14:anchorId="042EF8E0">
          <v:shape id="_x0000_i1049" type="#_x0000_t75" style="width:604.2pt;height:239.6pt" o:ole="">
            <v:imagedata r:id="rId56" o:title="" croptop="30762f"/>
          </v:shape>
          <o:OLEObject Type="Embed" ProgID="Visio.Drawing.15" ShapeID="_x0000_i1049" DrawAspect="Content" ObjectID="_1797325592" r:id="rId57"/>
        </w:object>
      </w:r>
    </w:p>
    <w:p w14:paraId="62A87238"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XR</w:t>
      </w:r>
      <w:r>
        <w:t xml:space="preserve"> device</w:t>
      </w:r>
    </w:p>
    <w:p w14:paraId="7332B285" w14:textId="77777777" w:rsidR="008B4BEC" w:rsidRDefault="00000000">
      <w:pPr>
        <w:rPr>
          <w:rFonts w:eastAsia="SimSun"/>
          <w:lang w:val="en-US" w:eastAsia="zh-CN"/>
        </w:rPr>
      </w:pPr>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p>
    <w:p w14:paraId="7AF792E5" w14:textId="77777777" w:rsidR="008B4BEC" w:rsidRDefault="00000000">
      <w:pPr>
        <w:pStyle w:val="TH"/>
        <w:rPr>
          <w:lang w:val="en-US"/>
        </w:rPr>
      </w:pPr>
      <w:r>
        <w:rPr>
          <w:lang w:val="en-US"/>
        </w:rPr>
        <w:object w:dxaOrig="12090" w:dyaOrig="4806" w14:anchorId="190E4BC5">
          <v:shape id="_x0000_i1050" type="#_x0000_t75" style="width:604.2pt;height:239.6pt" o:ole="">
            <v:imagedata r:id="rId58" o:title="" croptop="30762f"/>
          </v:shape>
          <o:OLEObject Type="Embed" ProgID="Visio.Drawing.15" ShapeID="_x0000_i1050" DrawAspect="Content" ObjectID="_1797325593" r:id="rId59"/>
        </w:object>
      </w:r>
    </w:p>
    <w:p w14:paraId="06CB61B1"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3</w:t>
      </w:r>
      <w:r>
        <w:t xml:space="preserve">. Application enablement architecture based on PINAPP to support Tethered </w:t>
      </w:r>
      <w:r>
        <w:rPr>
          <w:rFonts w:eastAsia="SimSun" w:hint="eastAsia"/>
          <w:lang w:val="en-US" w:eastAsia="zh-CN"/>
        </w:rPr>
        <w:t xml:space="preserve">display </w:t>
      </w:r>
      <w:r>
        <w:t>device</w:t>
      </w:r>
    </w:p>
    <w:p w14:paraId="436F7893" w14:textId="77777777" w:rsidR="008B4BEC" w:rsidRDefault="00000000">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with some architecture enhancement. As shown in the figure,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14:paraId="26717EDD" w14:textId="77777777" w:rsidR="008B4BEC" w:rsidRDefault="00000000">
      <w:pPr>
        <w:pStyle w:val="TH"/>
        <w:rPr>
          <w:lang w:val="en-US" w:eastAsia="zh-CN"/>
        </w:rPr>
      </w:pPr>
      <w:r>
        <w:object w:dxaOrig="8855" w:dyaOrig="4806" w14:anchorId="547D865A">
          <v:shape id="_x0000_i1051" type="#_x0000_t75" style="width:441.8pt;height:239.6pt" o:ole="">
            <v:imagedata r:id="rId60" o:title="" croptop="30762f" cropright="17579f"/>
          </v:shape>
          <o:OLEObject Type="Embed" ProgID="Visio.Drawing.15" ShapeID="_x0000_i1051" DrawAspect="Content" ObjectID="_1797325594" r:id="rId61"/>
        </w:object>
      </w:r>
    </w:p>
    <w:p w14:paraId="6B1CA77E"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4</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display</w:t>
      </w:r>
      <w:r>
        <w:t xml:space="preserve"> device</w:t>
      </w:r>
    </w:p>
    <w:p w14:paraId="45528A5A" w14:textId="77777777" w:rsidR="008B4BEC" w:rsidRDefault="00000000">
      <w:pPr>
        <w:pStyle w:val="Heading3"/>
      </w:pPr>
      <w:bookmarkStart w:id="627" w:name="_Toc32495"/>
      <w:bookmarkStart w:id="628" w:name="_Toc31448"/>
      <w:bookmarkStart w:id="629" w:name="_Toc22943"/>
      <w:bookmarkStart w:id="630" w:name="_Toc169039402"/>
      <w:bookmarkStart w:id="631" w:name="_Toc186712349"/>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627"/>
      <w:bookmarkEnd w:id="628"/>
      <w:bookmarkEnd w:id="629"/>
      <w:bookmarkEnd w:id="630"/>
      <w:bookmarkEnd w:id="631"/>
    </w:p>
    <w:p w14:paraId="0A928906" w14:textId="77777777" w:rsidR="008B4BEC" w:rsidRDefault="00000000">
      <w:pPr>
        <w:rPr>
          <w:lang w:val="en-US" w:eastAsia="zh-CN"/>
        </w:rPr>
      </w:pPr>
      <w:r>
        <w:rPr>
          <w:lang w:val="en-US" w:eastAsia="zh-CN"/>
        </w:rPr>
        <w:t>With the above architecture discussion, there are two ways to do the tethering link measurement. One is SEALDD and VAL coordination measurement</w:t>
      </w:r>
      <w:r>
        <w:rPr>
          <w:rFonts w:hint="eastAsia"/>
          <w:lang w:val="en-US" w:eastAsia="zh-CN"/>
        </w:rPr>
        <w:t xml:space="preserve"> based on PIN</w:t>
      </w:r>
      <w:r>
        <w:rPr>
          <w:lang w:val="en-US" w:eastAsia="zh-CN"/>
        </w:rPr>
        <w:t>, the other is the SEALDD measurement</w:t>
      </w:r>
      <w:r>
        <w:rPr>
          <w:rFonts w:hint="eastAsia"/>
          <w:lang w:val="en-US" w:eastAsia="zh-CN"/>
        </w:rPr>
        <w:t xml:space="preserve"> based on PIN</w:t>
      </w:r>
      <w:r>
        <w:rPr>
          <w:lang w:val="en-US" w:eastAsia="zh-CN"/>
        </w:rPr>
        <w:t>.</w:t>
      </w:r>
      <w:r>
        <w:rPr>
          <w:rFonts w:hint="eastAsia"/>
          <w:lang w:val="en-US" w:eastAsia="zh-CN"/>
        </w:rPr>
        <w:t xml:space="preserve"> The SEALDD and VAL coordination measurement is based on assumption that there is business agreement between the VAL provider and the SEALDD provider, which request the VAL client to respond to ICMP Ping packet. The </w:t>
      </w:r>
      <w:r>
        <w:rPr>
          <w:lang w:val="en-US" w:eastAsia="zh-CN"/>
        </w:rPr>
        <w:t xml:space="preserve">SEALDD </w:t>
      </w:r>
      <w:r>
        <w:rPr>
          <w:rFonts w:hint="eastAsia"/>
          <w:lang w:val="en-US" w:eastAsia="zh-CN"/>
        </w:rPr>
        <w:t xml:space="preserve">layer based </w:t>
      </w:r>
      <w:r>
        <w:rPr>
          <w:lang w:val="en-US" w:eastAsia="zh-CN"/>
        </w:rPr>
        <w:t>measurement</w:t>
      </w:r>
      <w:r>
        <w:rPr>
          <w:rFonts w:hint="eastAsia"/>
          <w:lang w:val="en-US" w:eastAsia="zh-CN"/>
        </w:rPr>
        <w:t xml:space="preserve"> is based on the SEALDD client installed on tethered and 3GPP devices. </w:t>
      </w:r>
    </w:p>
    <w:p w14:paraId="329F54FE" w14:textId="77777777" w:rsidR="008B4BEC" w:rsidRDefault="008B4BEC">
      <w:pPr>
        <w:pStyle w:val="EditorsNote"/>
      </w:pPr>
    </w:p>
    <w:p w14:paraId="258C5563" w14:textId="77777777" w:rsidR="008B4BEC"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2.1</w:t>
      </w:r>
      <w: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p>
    <w:p w14:paraId="13B48AE3" w14:textId="77777777" w:rsidR="008B4BEC" w:rsidRDefault="00000000">
      <w:r>
        <w:t>Figure </w:t>
      </w:r>
      <w:r>
        <w:rPr>
          <w:rFonts w:eastAsia="SimSun" w:hint="eastAsia"/>
          <w:lang w:val="en-US" w:eastAsia="zh-CN"/>
        </w:rPr>
        <w:t>7</w:t>
      </w:r>
      <w:r>
        <w:t>.</w:t>
      </w:r>
      <w:r>
        <w:rPr>
          <w:rFonts w:eastAsia="SimSun" w:hint="eastAsia"/>
          <w:lang w:val="en-US" w:eastAsia="zh-CN"/>
        </w:rPr>
        <w:t>11</w:t>
      </w:r>
      <w:r>
        <w:t>.2</w:t>
      </w:r>
      <w:r>
        <w:rPr>
          <w:rFonts w:eastAsia="SimSun" w:hint="eastAsia"/>
          <w:lang w:val="en-US" w:eastAsia="zh-CN"/>
        </w:rPr>
        <w:t>.1</w:t>
      </w:r>
      <w:r>
        <w:t>-1 illustrates the</w:t>
      </w:r>
      <w:r>
        <w:rPr>
          <w:rFonts w:eastAsia="SimSun" w:hint="eastAsia"/>
          <w:lang w:val="en-US" w:eastAsia="zh-CN"/>
        </w:rPr>
        <w:t xml:space="preserve"> </w:t>
      </w:r>
      <w:r>
        <w:t>procedure</w:t>
      </w:r>
      <w:r>
        <w:rPr>
          <w:rFonts w:eastAsia="SimSun" w:hint="eastAsia"/>
          <w:lang w:val="en-US" w:eastAsia="zh-CN"/>
        </w:rPr>
        <w:t xml:space="preserve"> of </w:t>
      </w:r>
      <w:r>
        <w:rPr>
          <w:lang w:val="en-US" w:eastAsia="zh-CN"/>
        </w:rPr>
        <w:t>SEALDD</w:t>
      </w:r>
      <w:r>
        <w:rPr>
          <w:rFonts w:hint="eastAsia"/>
          <w:lang w:val="en-US" w:eastAsia="zh-CN"/>
        </w:rPr>
        <w:t xml:space="preserve"> and VAL coordination measurement</w:t>
      </w:r>
      <w:r>
        <w:t xml:space="preserve"> </w:t>
      </w:r>
      <w:r>
        <w:rPr>
          <w:rFonts w:eastAsia="SimSun" w:hint="eastAsia"/>
          <w:lang w:val="en-US" w:eastAsia="zh-CN"/>
        </w:rPr>
        <w:t>based on PIN</w:t>
      </w:r>
      <w:r>
        <w:t>.</w:t>
      </w:r>
    </w:p>
    <w:p w14:paraId="1040EABA" w14:textId="77777777" w:rsidR="008B4BEC" w:rsidRDefault="00000000">
      <w:r>
        <w:t>Pre-conditions:</w:t>
      </w:r>
    </w:p>
    <w:p w14:paraId="2579A741" w14:textId="77777777" w:rsidR="008B4BEC" w:rsidRDefault="00000000">
      <w:pPr>
        <w:pStyle w:val="B1"/>
      </w:pPr>
      <w:r>
        <w:t>1.</w:t>
      </w:r>
      <w:r>
        <w:tab/>
        <w:t>The UE or PINE has been pre-configured or has discovered the address (e.g. IP address, FQDN, URI) of the PIN server;</w:t>
      </w:r>
    </w:p>
    <w:p w14:paraId="47123F9B" w14:textId="77777777" w:rsidR="008B4BEC" w:rsidRDefault="00000000">
      <w:pPr>
        <w:pStyle w:val="B1"/>
        <w:rPr>
          <w:rFonts w:eastAsia="SimSun"/>
          <w:lang w:val="en-US" w:eastAsia="zh-CN"/>
        </w:rPr>
      </w:pPr>
      <w:r>
        <w:rPr>
          <w:rFonts w:eastAsia="SimSun" w:hint="eastAsia"/>
          <w:lang w:val="en-US" w:eastAsia="zh-CN"/>
        </w:rPr>
        <w:t>2</w:t>
      </w:r>
      <w:r>
        <w:rPr>
          <w:lang w:eastAsia="ko-KR"/>
        </w:rPr>
        <w:t>.</w:t>
      </w:r>
      <w:r>
        <w:rPr>
          <w:lang w:eastAsia="ko-KR"/>
        </w:rPr>
        <w:tab/>
        <w:t>The UE or PINE has already been registered in PIN server</w:t>
      </w:r>
      <w:r>
        <w:rPr>
          <w:rFonts w:eastAsia="SimSun" w:hint="eastAsia"/>
          <w:lang w:val="en-US" w:eastAsia="zh-CN"/>
        </w:rPr>
        <w:t>;</w:t>
      </w:r>
    </w:p>
    <w:p w14:paraId="221EF2BB" w14:textId="77777777" w:rsidR="008B4BEC" w:rsidRDefault="00000000">
      <w:pPr>
        <w:pStyle w:val="B1"/>
        <w:rPr>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1852A61C" w14:textId="77777777" w:rsidR="008B4BEC" w:rsidRDefault="00000000">
      <w:pPr>
        <w:pStyle w:val="B1"/>
        <w:rPr>
          <w:lang w:val="en-US" w:eastAsia="ko-KR"/>
        </w:rPr>
      </w:pPr>
      <w:r>
        <w:rPr>
          <w:lang w:val="en-US" w:eastAsia="zh-CN"/>
        </w:rPr>
        <w:t>4.</w:t>
      </w:r>
      <w:r>
        <w:rPr>
          <w:lang w:val="en-US" w:eastAsia="zh-CN"/>
        </w:rPr>
        <w:tab/>
        <w:t>There is business agreement between the VAL provider and the SEALDD provider, which request the VAL client to respond to ICMP Ping packet.</w:t>
      </w:r>
    </w:p>
    <w:p w14:paraId="35BB4029" w14:textId="77777777" w:rsidR="008B4BEC" w:rsidRDefault="008B4BEC">
      <w:pPr>
        <w:pStyle w:val="B1"/>
        <w:rPr>
          <w:lang w:eastAsia="ko-KR"/>
        </w:rPr>
      </w:pPr>
    </w:p>
    <w:p w14:paraId="6B994360" w14:textId="77777777" w:rsidR="008B4BEC" w:rsidRDefault="00000000">
      <w:pPr>
        <w:pStyle w:val="TH"/>
      </w:pPr>
      <w:r>
        <w:object w:dxaOrig="15344" w:dyaOrig="5208" w14:anchorId="6E9816F7">
          <v:shape id="_x0000_i1052" type="#_x0000_t75" style="width:767.25pt;height:260.35pt" o:ole="">
            <v:imagedata r:id="rId62" o:title="" croptop="31711f" cropbottom="4085f" cropleft="3273f"/>
          </v:shape>
          <o:OLEObject Type="Embed" ProgID="Visio.Drawing.15" ShapeID="_x0000_i1052" DrawAspect="Content" ObjectID="_1797325595" r:id="rId63"/>
        </w:object>
      </w:r>
    </w:p>
    <w:p w14:paraId="71BABBF3" w14:textId="77777777" w:rsidR="008B4BEC" w:rsidRDefault="00000000">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eastAsia="SimSun" w:hint="eastAsia"/>
          <w:lang w:val="en-US" w:eastAsia="zh-CN"/>
        </w:rPr>
        <w:t>.1</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3C93FB5" w14:textId="77777777" w:rsidR="008B4BEC"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p>
    <w:p w14:paraId="7A9DC1EA" w14:textId="77777777" w:rsidR="008B4BEC" w:rsidRDefault="00000000">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12532EF" w14:textId="77777777" w:rsidR="008B4BEC"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p>
    <w:p w14:paraId="5B1FB74A" w14:textId="77777777" w:rsidR="008B4BEC" w:rsidRDefault="00000000">
      <w:pPr>
        <w:pStyle w:val="B1"/>
      </w:pPr>
      <w:r>
        <w:t>3.</w:t>
      </w:r>
      <w:r>
        <w:tab/>
        <w:t xml:space="preserve">The VAL server sends a SEALDD transmission quality measurement subscription request to the SEALDD server. </w:t>
      </w:r>
      <w:r>
        <w:rPr>
          <w:rFonts w:eastAsia="SimSun" w:hint="eastAsia"/>
          <w:lang w:val="en-US" w:eastAsia="zh-CN"/>
        </w:rPr>
        <w:t xml:space="preserve">Optionally, the request contains the tethered device information. </w:t>
      </w:r>
      <w:r>
        <w:t>If authorization is successful, the SEALDD server sends a response to the VAL server with the subscription ID, expiration time.</w:t>
      </w:r>
    </w:p>
    <w:p w14:paraId="6AC78220" w14:textId="77777777" w:rsidR="008B4BEC" w:rsidRDefault="00000000">
      <w:pPr>
        <w:pStyle w:val="B1"/>
      </w:pPr>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p>
    <w:p w14:paraId="02D7E337" w14:textId="41E25F69" w:rsidR="008B4BEC" w:rsidRDefault="00000000">
      <w:pPr>
        <w:pStyle w:val="B1"/>
      </w:pPr>
      <w:r>
        <w:rPr>
          <w:lang w:val="en-US" w:eastAsia="zh-CN"/>
        </w:rPr>
        <w:t>5.</w:t>
      </w:r>
      <w:r>
        <w:rPr>
          <w:lang w:val="en-US" w:eastAsia="zh-CN"/>
        </w:rPr>
        <w:tab/>
      </w:r>
      <w:r>
        <w:rPr>
          <w:rFonts w:hint="eastAsia"/>
          <w:lang w:val="en-US" w:eastAsia="zh-CN"/>
        </w:rPr>
        <w:t>T</w:t>
      </w:r>
      <w:r>
        <w:rPr>
          <w:lang w:val="en-US" w:eastAsia="zh-CN"/>
        </w:rPr>
        <w:t xml:space="preserve">he SEALDD client </w:t>
      </w:r>
      <w:r>
        <w:rPr>
          <w:rFonts w:hint="eastAsia"/>
          <w:lang w:val="en-US" w:eastAsia="zh-CN"/>
        </w:rPr>
        <w:t xml:space="preserve">gets </w:t>
      </w:r>
      <w:r>
        <w:rPr>
          <w:lang w:val="en-US" w:eastAsia="zh-CN"/>
        </w:rPr>
        <w:t>the information of the tethered device from the PEMC</w:t>
      </w:r>
      <w:r>
        <w:rPr>
          <w:rFonts w:hint="eastAsia"/>
          <w:lang w:val="en-US" w:eastAsia="zh-CN"/>
        </w:rPr>
        <w:t xml:space="preserve"> over PIN-</w:t>
      </w:r>
      <w:r w:rsidR="00F85CE7">
        <w:rPr>
          <w:lang w:val="en-US" w:eastAsia="zh-CN"/>
        </w:rPr>
        <w:t>3</w:t>
      </w:r>
      <w:r w:rsidR="00F85CE7" w:rsidRPr="00F85CE7">
        <w:t xml:space="preserve"> </w:t>
      </w:r>
      <w:r w:rsidR="00F85CE7" w:rsidRPr="00F85CE7">
        <w:rPr>
          <w:lang w:val="en-US" w:eastAsia="zh-CN"/>
        </w:rPr>
        <w:t>as defined in 3GPP clause 8.5.8, TS 23.542[19], to identify the tethering link</w:t>
      </w:r>
      <w:r>
        <w:t xml:space="preserve">. </w:t>
      </w:r>
    </w:p>
    <w:p w14:paraId="07DA6AB8" w14:textId="77777777" w:rsidR="008B4BEC" w:rsidRDefault="00000000">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613CBBF4" w14:textId="77777777" w:rsidR="008B4BEC" w:rsidRDefault="00000000">
      <w:pPr>
        <w:pStyle w:val="B1"/>
        <w:rPr>
          <w:lang w:val="en-US" w:eastAsia="zh-CN"/>
        </w:rPr>
      </w:pPr>
      <w:r>
        <w:rPr>
          <w:lang w:val="en-US" w:eastAsia="zh-CN"/>
        </w:rPr>
        <w:t>7.</w:t>
      </w:r>
      <w:r>
        <w:rPr>
          <w:lang w:val="en-US" w:eastAsia="zh-CN"/>
        </w:rPr>
        <w:tab/>
      </w:r>
      <w:r>
        <w:rPr>
          <w:rFonts w:hint="eastAsia"/>
          <w:lang w:val="en-US" w:eastAsia="zh-CN"/>
        </w:rPr>
        <w:t>The SEALDD client sends the report to the SEALDD server.</w:t>
      </w:r>
    </w:p>
    <w:p w14:paraId="720378CC" w14:textId="77777777" w:rsidR="008B4BEC" w:rsidRDefault="00000000">
      <w:pPr>
        <w:pStyle w:val="B1"/>
        <w:rPr>
          <w:rFonts w:eastAsia="SimSun"/>
          <w:lang w:val="en-US" w:eastAsia="zh-CN"/>
        </w:rPr>
      </w:pPr>
      <w:r>
        <w:rPr>
          <w:rFonts w:eastAsia="SimSun"/>
          <w:lang w:val="en-US" w:eastAsia="zh-CN"/>
        </w:rPr>
        <w:t>8.</w:t>
      </w:r>
      <w:r>
        <w:rPr>
          <w:rFonts w:eastAsia="SimSun"/>
          <w:lang w:val="en-US" w:eastAsia="zh-CN"/>
        </w:rPr>
        <w:tab/>
      </w:r>
      <w:r>
        <w:rPr>
          <w:rFonts w:eastAsia="SimSun" w:hint="eastAsia"/>
          <w:lang w:val="en-US" w:eastAsia="zh-CN"/>
        </w:rPr>
        <w:t>The SEALDD server reports the data transmission quality measurement results (e.g. latency, jitter, bitrate, packet loss rate) to the VAL server via the notification message.</w:t>
      </w:r>
    </w:p>
    <w:p w14:paraId="0A3E1F4D" w14:textId="77777777" w:rsidR="008B4BEC"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2.2</w:t>
      </w:r>
      <w:r>
        <w:tab/>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p>
    <w:p w14:paraId="0C4383C0" w14:textId="77777777" w:rsidR="008B4BEC" w:rsidRDefault="00000000">
      <w:r>
        <w:t>Figure </w:t>
      </w:r>
      <w:r>
        <w:rPr>
          <w:rFonts w:eastAsia="SimSun" w:hint="eastAsia"/>
          <w:lang w:val="en-US" w:eastAsia="zh-CN"/>
        </w:rPr>
        <w:t>7</w:t>
      </w:r>
      <w:r>
        <w:t>.</w:t>
      </w:r>
      <w:r>
        <w:rPr>
          <w:rFonts w:eastAsia="SimSun" w:hint="eastAsia"/>
          <w:lang w:val="en-US" w:eastAsia="zh-CN"/>
        </w:rPr>
        <w:t>11</w:t>
      </w:r>
      <w:r>
        <w:t>.2</w:t>
      </w:r>
      <w:r>
        <w:rPr>
          <w:rFonts w:hint="eastAsia"/>
          <w:lang w:val="en-US" w:eastAsia="zh-CN"/>
        </w:rPr>
        <w:t>.2</w:t>
      </w:r>
      <w:r>
        <w:t>-1 illustrates the</w:t>
      </w:r>
      <w:r>
        <w:rPr>
          <w:rFonts w:eastAsia="SimSun" w:hint="eastAsia"/>
          <w:lang w:val="en-US" w:eastAsia="zh-CN"/>
        </w:rPr>
        <w:t xml:space="preserve"> procedure of </w:t>
      </w:r>
      <w:r>
        <w:rPr>
          <w:lang w:val="en-US" w:eastAsia="zh-CN"/>
        </w:rPr>
        <w:t>SEALDD</w:t>
      </w:r>
      <w:r>
        <w:rPr>
          <w:rFonts w:hint="eastAsia"/>
          <w:lang w:val="en-US" w:eastAsia="zh-CN"/>
        </w:rPr>
        <w:t xml:space="preserve"> measurement</w:t>
      </w:r>
      <w:r>
        <w:t xml:space="preserve"> </w:t>
      </w:r>
      <w:r>
        <w:rPr>
          <w:rFonts w:eastAsia="SimSun" w:hint="eastAsia"/>
          <w:lang w:val="en-US" w:eastAsia="zh-CN"/>
        </w:rPr>
        <w:t>based on PIN</w:t>
      </w:r>
      <w:r>
        <w:rPr>
          <w:rFonts w:hint="eastAsia"/>
          <w:lang w:val="en-US" w:eastAsia="zh-CN"/>
        </w:rPr>
        <w:t>.</w:t>
      </w:r>
    </w:p>
    <w:p w14:paraId="152207C3" w14:textId="77777777" w:rsidR="008B4BEC" w:rsidRDefault="00000000">
      <w:r>
        <w:t>Pre-conditions:</w:t>
      </w:r>
    </w:p>
    <w:p w14:paraId="5590815B" w14:textId="77777777" w:rsidR="008B4BEC" w:rsidRDefault="00000000">
      <w:pPr>
        <w:pStyle w:val="B1"/>
      </w:pPr>
      <w:r>
        <w:t>1.</w:t>
      </w:r>
      <w:r>
        <w:tab/>
        <w:t>The UE or PINE has been pre-configured or has discovered the address (e.g. IP address, FQDN, URI) of the PIN server;</w:t>
      </w:r>
    </w:p>
    <w:p w14:paraId="23BF5EC5" w14:textId="77777777" w:rsidR="008B4BEC" w:rsidRDefault="00000000">
      <w:pPr>
        <w:pStyle w:val="B1"/>
        <w:rPr>
          <w:lang w:eastAsia="ko-KR"/>
        </w:rPr>
      </w:pPr>
      <w:r>
        <w:rPr>
          <w:rFonts w:eastAsia="SimSun" w:hint="eastAsia"/>
          <w:lang w:val="en-US" w:eastAsia="zh-CN"/>
        </w:rPr>
        <w:t>2</w:t>
      </w:r>
      <w:r>
        <w:rPr>
          <w:lang w:eastAsia="ko-KR"/>
        </w:rPr>
        <w:t>.</w:t>
      </w:r>
      <w:r>
        <w:rPr>
          <w:lang w:eastAsia="ko-KR"/>
        </w:rPr>
        <w:tab/>
        <w:t>The UE or PINE has already been registered in PIN server;</w:t>
      </w:r>
    </w:p>
    <w:p w14:paraId="7FA375D1" w14:textId="77777777" w:rsidR="008B4BEC" w:rsidRDefault="00000000">
      <w:pPr>
        <w:pStyle w:val="B1"/>
        <w:rPr>
          <w:rFonts w:eastAsia="Malgun Gothic"/>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3CEBD35A" w14:textId="77777777" w:rsidR="008B4BEC" w:rsidRDefault="00000000">
      <w:pPr>
        <w:pStyle w:val="TH"/>
      </w:pPr>
      <w:r>
        <w:object w:dxaOrig="15344" w:dyaOrig="5208" w14:anchorId="5BB5EDA0">
          <v:shape id="_x0000_i1053" type="#_x0000_t75" style="width:767.25pt;height:260.35pt" o:ole="">
            <v:imagedata r:id="rId64" o:title="" croptop="31711f" cropbottom="4085f" cropleft="3273f"/>
          </v:shape>
          <o:OLEObject Type="Embed" ProgID="Visio.Drawing.15" ShapeID="_x0000_i1053" DrawAspect="Content" ObjectID="_1797325596" r:id="rId65"/>
        </w:object>
      </w:r>
    </w:p>
    <w:p w14:paraId="3E180A6C" w14:textId="77777777" w:rsidR="008B4BEC" w:rsidRDefault="00000000">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hint="eastAsia"/>
          <w:lang w:val="en-US" w:eastAsia="zh-CN"/>
        </w:rPr>
        <w:t>.2</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based on PIN</w:t>
      </w:r>
      <w:r>
        <w:rPr>
          <w:rFonts w:eastAsia="SimSun" w:hint="eastAsia"/>
          <w:lang w:val="en-US" w:eastAsia="zh-CN"/>
        </w:rPr>
        <w:t xml:space="preserve"> </w:t>
      </w:r>
      <w:r>
        <w:t>procedure</w:t>
      </w:r>
    </w:p>
    <w:p w14:paraId="3B54AC33" w14:textId="77777777" w:rsidR="008B4BEC"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p>
    <w:p w14:paraId="3A5EE7A3" w14:textId="77777777" w:rsidR="008B4BEC" w:rsidRDefault="00000000">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65E91A26" w14:textId="77777777" w:rsidR="008B4BEC"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p>
    <w:p w14:paraId="3A9D1E03" w14:textId="77777777" w:rsidR="008B4BEC" w:rsidRDefault="00000000">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connection between the</w:t>
      </w:r>
      <w:r>
        <w:rPr>
          <w:rFonts w:hint="eastAsia"/>
          <w:lang w:val="en-US" w:eastAsia="zh-CN"/>
        </w:rPr>
        <w:t xml:space="preserve"> </w:t>
      </w:r>
      <w:r>
        <w:rPr>
          <w:rFonts w:eastAsia="SimSun" w:hint="eastAsia"/>
          <w:lang w:val="en-US" w:eastAsia="zh-CN"/>
        </w:rPr>
        <w:t xml:space="preserve">3GPP UE and tethered device as defined in </w:t>
      </w:r>
      <w:r>
        <w:rPr>
          <w:rFonts w:hint="eastAsia"/>
          <w:lang w:val="en-US" w:eastAsia="zh-CN"/>
        </w:rPr>
        <w:t>7</w:t>
      </w:r>
      <w:r>
        <w:t>.</w:t>
      </w:r>
      <w:r>
        <w:rPr>
          <w:rFonts w:hint="eastAsia"/>
          <w:lang w:val="en-US" w:eastAsia="zh-CN"/>
        </w:rPr>
        <w:t>11</w:t>
      </w:r>
      <w:r>
        <w:t>.</w:t>
      </w:r>
      <w:r>
        <w:rPr>
          <w:rFonts w:hint="eastAsia"/>
          <w:lang w:val="en-US" w:eastAsia="zh-CN"/>
        </w:rPr>
        <w:t>2.3</w:t>
      </w:r>
      <w:r>
        <w:rPr>
          <w:rFonts w:eastAsia="SimSun" w:hint="eastAsia"/>
          <w:lang w:val="en-US" w:eastAsia="zh-CN"/>
        </w:rPr>
        <w:t>.</w:t>
      </w:r>
      <w:r>
        <w:rPr>
          <w:lang w:val="en-US" w:eastAsia="zh-CN"/>
        </w:rPr>
        <w:t xml:space="preserve">  </w:t>
      </w:r>
    </w:p>
    <w:p w14:paraId="38953CBF" w14:textId="77777777" w:rsidR="008B4BEC" w:rsidRDefault="00000000">
      <w:pPr>
        <w:pStyle w:val="B1"/>
      </w:pPr>
      <w:r>
        <w:t>3.</w:t>
      </w:r>
      <w:r>
        <w:tab/>
        <w:t xml:space="preserve">The VAL server sends a SEALDD transmission quality measurement subscription request to the SEALDD server. </w:t>
      </w:r>
      <w:r>
        <w:rPr>
          <w:lang w:val="en-US" w:eastAsia="zh-CN"/>
        </w:rPr>
        <w:t xml:space="preserve">Optionally, the request contains the tethered device information. </w:t>
      </w:r>
      <w:r>
        <w:t>If authorization is successful, the SEALDD server sends a response to the VAL server with the subscription ID, expiration time.</w:t>
      </w:r>
    </w:p>
    <w:p w14:paraId="50483531" w14:textId="77777777" w:rsidR="008B4BEC" w:rsidRDefault="00000000">
      <w:pPr>
        <w:pStyle w:val="B1"/>
      </w:pPr>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p>
    <w:p w14:paraId="7D2D6F6A" w14:textId="49419F4D" w:rsidR="008B4BEC" w:rsidRDefault="00000000">
      <w:pPr>
        <w:pStyle w:val="B1"/>
      </w:pPr>
      <w:r>
        <w:rPr>
          <w:lang w:val="en-US" w:eastAsia="zh-CN"/>
        </w:rPr>
        <w:t>5.</w:t>
      </w:r>
      <w:r>
        <w:rPr>
          <w:lang w:val="en-US" w:eastAsia="zh-CN"/>
        </w:rPr>
        <w:tab/>
        <w:t>The SEALDD client gets the information of the tethered device from the PEMC over PIN-</w:t>
      </w:r>
      <w:r w:rsidR="00F85CE7">
        <w:rPr>
          <w:lang w:val="en-US" w:eastAsia="zh-CN"/>
        </w:rPr>
        <w:t>3</w:t>
      </w:r>
      <w:r w:rsidR="00F85CE7" w:rsidRPr="00F85CE7">
        <w:t xml:space="preserve"> </w:t>
      </w:r>
      <w:r w:rsidR="00F85CE7" w:rsidRPr="00F85CE7">
        <w:rPr>
          <w:lang w:val="en-US" w:eastAsia="zh-CN"/>
        </w:rPr>
        <w:t>as defined in 3GPP clause 8.5.8, TS 23.542[19], to identify the tethering link</w:t>
      </w:r>
      <w:r>
        <w:t xml:space="preserve">. </w:t>
      </w:r>
    </w:p>
    <w:p w14:paraId="62AEDA6A" w14:textId="77777777" w:rsidR="008B4BEC" w:rsidRDefault="00000000">
      <w:pPr>
        <w:pStyle w:val="B1"/>
      </w:pPr>
      <w:r>
        <w:rPr>
          <w:rFonts w:eastAsia="SimSun"/>
          <w:lang w:val="en-US" w:eastAsia="zh-CN"/>
        </w:rPr>
        <w:t>6.</w:t>
      </w:r>
      <w:r>
        <w:rPr>
          <w:rFonts w:eastAsia="SimSun"/>
          <w:lang w:val="en-US" w:eastAsia="zh-CN"/>
        </w:rPr>
        <w:tab/>
      </w:r>
      <w:r>
        <w:rPr>
          <w:rFonts w:eastAsia="SimSun" w:hint="eastAsia"/>
          <w:lang w:val="en-US" w:eastAsia="zh-CN"/>
        </w:rPr>
        <w:t>The SEALDD client on the 3GPP UE interacts with SEALDD client on the tethered UE to do the measurement based on ICMP ping protocol, or using</w:t>
      </w:r>
      <w:r>
        <w:t xml:space="preserve"> monitoring packet</w:t>
      </w:r>
      <w:r>
        <w:rPr>
          <w:rFonts w:eastAsia="SimSun" w:hint="eastAsia"/>
          <w:lang w:val="en-US" w:eastAsia="zh-CN"/>
        </w:rPr>
        <w:t xml:space="preserve"> in established tethering link SEALDD connection.</w:t>
      </w:r>
    </w:p>
    <w:p w14:paraId="68FDFFF4" w14:textId="77777777" w:rsidR="008B4BEC" w:rsidRDefault="00000000">
      <w:pPr>
        <w:pStyle w:val="B1"/>
        <w:rPr>
          <w:lang w:val="en-US" w:eastAsia="zh-CN"/>
        </w:rPr>
      </w:pPr>
      <w:r>
        <w:rPr>
          <w:lang w:val="en-US" w:eastAsia="zh-CN"/>
        </w:rPr>
        <w:t>7.</w:t>
      </w:r>
      <w:r>
        <w:rPr>
          <w:lang w:val="en-US" w:eastAsia="zh-CN"/>
        </w:rPr>
        <w:tab/>
        <w:t>The SEALDD client sends the report to the SEALDD server.</w:t>
      </w:r>
    </w:p>
    <w:p w14:paraId="73511F9C" w14:textId="77777777" w:rsidR="008B4BEC" w:rsidRDefault="00000000">
      <w:pPr>
        <w:pStyle w:val="B1"/>
        <w:rPr>
          <w:lang w:val="en-US" w:eastAsia="zh-CN"/>
        </w:rPr>
      </w:pPr>
      <w:r>
        <w:rPr>
          <w:lang w:val="en-US" w:eastAsia="zh-CN"/>
        </w:rPr>
        <w:t>8.</w:t>
      </w:r>
      <w:r>
        <w:rPr>
          <w:lang w:val="en-US" w:eastAsia="zh-CN"/>
        </w:rPr>
        <w:tab/>
        <w:t>The SEALDD server reports the data transmission quality measurement results (e.g. latency, jitter, bitrate, packet loss rate) to the VAL server via the notification message.</w:t>
      </w:r>
    </w:p>
    <w:p w14:paraId="0A369A10" w14:textId="77777777" w:rsidR="008B4BEC" w:rsidRDefault="00000000">
      <w:pPr>
        <w:pStyle w:val="Heading4"/>
      </w:pPr>
      <w:bookmarkStart w:id="632" w:name="_Toc138253563"/>
      <w:bookmarkStart w:id="633" w:name="_Toc517048054"/>
      <w:bookmarkStart w:id="634" w:name="_Toc18792"/>
      <w:bookmarkStart w:id="635" w:name="_Toc169039403"/>
      <w:bookmarkStart w:id="636" w:name="_Toc23250"/>
      <w:r>
        <w:rPr>
          <w:rFonts w:hint="eastAsia"/>
          <w:lang w:val="en-US" w:eastAsia="zh-CN"/>
        </w:rPr>
        <w:t>7</w:t>
      </w:r>
      <w:r>
        <w:t>.</w:t>
      </w:r>
      <w:r>
        <w:rPr>
          <w:rFonts w:hint="eastAsia"/>
          <w:lang w:val="en-US" w:eastAsia="zh-CN"/>
        </w:rPr>
        <w:t>11</w:t>
      </w:r>
      <w:r>
        <w:t>.</w:t>
      </w:r>
      <w:r>
        <w:rPr>
          <w:rFonts w:hint="eastAsia"/>
          <w:lang w:val="en-US" w:eastAsia="zh-CN"/>
        </w:rPr>
        <w:t>2.3</w:t>
      </w:r>
      <w:r>
        <w:tab/>
      </w:r>
      <w:bookmarkEnd w:id="632"/>
      <w:bookmarkEnd w:id="633"/>
      <w:r>
        <w:rPr>
          <w:rFonts w:hint="eastAsia"/>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w:t>
      </w:r>
      <w:r>
        <w:rPr>
          <w:rFonts w:eastAsia="SimSun" w:hint="eastAsia"/>
          <w:lang w:val="en-US" w:eastAsia="zh-CN"/>
        </w:rPr>
        <w:t xml:space="preserve">3GPP UE and tethered device </w:t>
      </w:r>
    </w:p>
    <w:p w14:paraId="6BC10AFC" w14:textId="77777777" w:rsidR="008B4BEC" w:rsidRDefault="00000000">
      <w:r>
        <w:t xml:space="preserve">Depicted in 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is the procedure for establishment of </w:t>
      </w:r>
      <w:r>
        <w:rPr>
          <w:rFonts w:hint="eastAsia"/>
          <w:lang w:val="en-US" w:eastAsia="zh-CN"/>
        </w:rPr>
        <w:t>direct</w:t>
      </w:r>
      <w:r>
        <w:rPr>
          <w:lang w:eastAsia="zh-CN"/>
        </w:rPr>
        <w:t xml:space="preserve"> data transmission</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w:t>
      </w:r>
      <w:r>
        <w:rPr>
          <w:rFonts w:eastAsia="SimSun" w:hint="eastAsia"/>
          <w:lang w:val="en-US" w:eastAsia="zh-CN"/>
        </w:rPr>
        <w:t>3GPP UE and tethered device</w:t>
      </w:r>
      <w:r>
        <w:t>.</w:t>
      </w:r>
    </w:p>
    <w:bookmarkStart w:id="637" w:name="_1503714548"/>
    <w:bookmarkEnd w:id="637"/>
    <w:p w14:paraId="67CF6812" w14:textId="77777777" w:rsidR="008B4BEC" w:rsidRDefault="00000000">
      <w:pPr>
        <w:pStyle w:val="TH"/>
      </w:pPr>
      <w:r>
        <w:object w:dxaOrig="5905" w:dyaOrig="2038" w14:anchorId="6D6A028A">
          <v:shape id="_x0000_i1054" type="#_x0000_t75" style="width:295.5pt;height:101.95pt" o:ole="">
            <v:imagedata r:id="rId66" o:title=""/>
          </v:shape>
          <o:OLEObject Type="Embed" ProgID="Word.Document.8" ShapeID="_x0000_i1054" DrawAspect="Content" ObjectID="_1797325597" r:id="rId67"/>
        </w:object>
      </w:r>
    </w:p>
    <w:p w14:paraId="1AD86491" w14:textId="77777777" w:rsidR="008B4BEC" w:rsidRDefault="00000000">
      <w:pPr>
        <w:pStyle w:val="TF"/>
        <w:rPr>
          <w:lang w:val="en-US"/>
        </w:rPr>
      </w:pPr>
      <w:r>
        <w:t xml:space="preserve">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Establishment of Direct </w:t>
      </w:r>
      <w:r>
        <w:rPr>
          <w:rFonts w:hint="eastAsia"/>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w:t>
      </w:r>
      <w:r>
        <w:rPr>
          <w:rFonts w:eastAsia="SimSun" w:hint="eastAsia"/>
          <w:lang w:val="en-US" w:eastAsia="zh-CN"/>
        </w:rPr>
        <w:t>3GPP UE and tethered device</w:t>
      </w:r>
    </w:p>
    <w:p w14:paraId="7A96C2F9" w14:textId="77777777" w:rsidR="008B4BEC" w:rsidRDefault="00000000">
      <w:pPr>
        <w:pStyle w:val="B1"/>
        <w:rPr>
          <w:rFonts w:eastAsia="SimSun"/>
          <w:lang w:val="en-US" w:eastAsia="zh-CN"/>
        </w:rPr>
      </w:pPr>
      <w:r>
        <w:t>1.</w:t>
      </w:r>
      <w:r>
        <w:tab/>
      </w:r>
      <w:r>
        <w:rPr>
          <w:rFonts w:hint="eastAsia"/>
          <w:lang w:val="en-US" w:eastAsia="zh-CN"/>
        </w:rPr>
        <w:t xml:space="preserve">SEALDD client on </w:t>
      </w:r>
      <w:r>
        <w:rPr>
          <w:rFonts w:eastAsia="SimSun" w:hint="eastAsia"/>
          <w:lang w:val="en-US" w:eastAsia="zh-CN"/>
        </w:rPr>
        <w:t xml:space="preserve">3GPP UE </w:t>
      </w:r>
      <w:r>
        <w:t xml:space="preserve">sends a Direct </w:t>
      </w:r>
      <w:r>
        <w:rPr>
          <w:rFonts w:hint="eastAsia"/>
          <w:lang w:val="en-US" w:eastAsia="zh-CN"/>
        </w:rPr>
        <w:t>C</w:t>
      </w:r>
      <w:r>
        <w:rPr>
          <w:lang w:val="en-US" w:eastAsia="zh-CN"/>
        </w:rPr>
        <w:t>onnection</w:t>
      </w:r>
      <w:r>
        <w:t xml:space="preserve"> Request to </w:t>
      </w:r>
      <w:r>
        <w:rPr>
          <w:rFonts w:hint="eastAsia"/>
          <w:lang w:val="en-US" w:eastAsia="zh-CN"/>
        </w:rPr>
        <w:t xml:space="preserve">SEALDD client on </w:t>
      </w:r>
      <w:r>
        <w:rPr>
          <w:rFonts w:hint="eastAsia"/>
        </w:rPr>
        <w:t>tethered</w:t>
      </w:r>
      <w:r>
        <w:rPr>
          <w:rFonts w:eastAsia="SimSun" w:hint="eastAsia"/>
          <w:lang w:val="en-US" w:eastAsia="zh-CN"/>
        </w:rPr>
        <w:t xml:space="preserve"> </w:t>
      </w:r>
      <w:r>
        <w:t xml:space="preserve">UE. This message includes the </w:t>
      </w:r>
      <w:r>
        <w:rPr>
          <w:rFonts w:hint="eastAsia"/>
        </w:rPr>
        <w:t>UE identity</w:t>
      </w:r>
      <w:r>
        <w:rPr>
          <w:rFonts w:eastAsia="SimSun" w:hint="eastAsia"/>
          <w:lang w:val="en-US" w:eastAsia="zh-CN"/>
        </w:rPr>
        <w:t xml:space="preserve">, </w:t>
      </w:r>
      <w:r>
        <w:rPr>
          <w:rFonts w:hint="eastAsia"/>
        </w:rPr>
        <w:t>SEALDD-</w:t>
      </w:r>
      <w:r>
        <w:rPr>
          <w:rFonts w:eastAsia="SimSun" w:hint="eastAsia"/>
          <w:lang w:val="en-US" w:eastAsia="zh-CN"/>
        </w:rPr>
        <w:t>UUc</w:t>
      </w:r>
      <w:r>
        <w:rPr>
          <w:rFonts w:hint="eastAsia"/>
        </w:rPr>
        <w:t xml:space="preserve"> Data transmission connection information</w:t>
      </w:r>
      <w:r>
        <w:rPr>
          <w:rFonts w:eastAsia="SimSun" w:hint="eastAsia"/>
          <w:lang w:val="en-US" w:eastAsia="zh-CN"/>
        </w:rPr>
        <w:t xml:space="preserve">(e.g., </w:t>
      </w:r>
      <w:r>
        <w:rPr>
          <w:rFonts w:hint="eastAsia"/>
        </w:rPr>
        <w:t>address/port allocated</w:t>
      </w:r>
      <w:r>
        <w:rPr>
          <w:rFonts w:eastAsia="SimSun" w:hint="eastAsia"/>
          <w:lang w:val="en-US" w:eastAsia="zh-CN"/>
        </w:rPr>
        <w:t>).</w:t>
      </w:r>
    </w:p>
    <w:p w14:paraId="04C2C26C" w14:textId="77777777" w:rsidR="008B4BEC" w:rsidRDefault="00000000">
      <w:pPr>
        <w:pStyle w:val="B1"/>
        <w:rPr>
          <w:lang w:val="en-US"/>
        </w:rPr>
      </w:pPr>
      <w:r>
        <w:t>2.</w:t>
      </w:r>
      <w:r>
        <w:tab/>
      </w:r>
      <w:r>
        <w:rPr>
          <w:rFonts w:hint="eastAsia"/>
          <w:lang w:val="en-US" w:eastAsia="zh-CN"/>
        </w:rPr>
        <w:t xml:space="preserve">SEALDD client on </w:t>
      </w:r>
      <w:r>
        <w:rPr>
          <w:rFonts w:eastAsia="SimSun" w:hint="eastAsia"/>
          <w:lang w:val="en-US" w:eastAsia="zh-CN"/>
        </w:rPr>
        <w:t>T</w:t>
      </w:r>
      <w:r>
        <w:rPr>
          <w:rFonts w:hint="eastAsia"/>
        </w:rPr>
        <w:t>ethered</w:t>
      </w:r>
      <w:r>
        <w:rPr>
          <w:rFonts w:eastAsia="SimSun" w:hint="eastAsia"/>
          <w:lang w:val="en-US" w:eastAsia="zh-CN"/>
        </w:rPr>
        <w:t xml:space="preserve"> </w:t>
      </w:r>
      <w:r>
        <w:t>UE</w:t>
      </w:r>
      <w:r>
        <w:rPr>
          <w:rFonts w:eastAsia="SimSun" w:hint="eastAsia"/>
          <w:lang w:val="en-US" w:eastAsia="zh-CN"/>
        </w:rPr>
        <w:t xml:space="preserve"> </w:t>
      </w:r>
      <w:r>
        <w:t xml:space="preserve">initiates the procedure for mutual authentication. The successful completion of the authentication procedure completes the establishment of the Direct </w:t>
      </w:r>
      <w:r>
        <w:rPr>
          <w:rFonts w:hint="eastAsia"/>
          <w:lang w:val="en-US" w:eastAsia="zh-CN"/>
        </w:rPr>
        <w:t>C</w:t>
      </w:r>
      <w:r>
        <w:rPr>
          <w:lang w:val="en-US" w:eastAsia="zh-CN"/>
        </w:rPr>
        <w:t>onnection</w:t>
      </w:r>
      <w:r>
        <w:rPr>
          <w:rFonts w:hint="eastAsia"/>
          <w:lang w:val="en-US" w:eastAsia="zh-CN"/>
        </w:rPr>
        <w:t xml:space="preserve">. </w:t>
      </w:r>
    </w:p>
    <w:p w14:paraId="3EA9555E" w14:textId="77777777" w:rsidR="008B4BEC" w:rsidRDefault="00000000">
      <w:pPr>
        <w:pStyle w:val="Heading3"/>
      </w:pPr>
      <w:bookmarkStart w:id="638" w:name="_Toc186712350"/>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634"/>
      <w:bookmarkEnd w:id="635"/>
      <w:bookmarkEnd w:id="636"/>
      <w:bookmarkEnd w:id="638"/>
    </w:p>
    <w:p w14:paraId="013CD078" w14:textId="77777777" w:rsidR="008B4BEC" w:rsidRDefault="00000000">
      <w:pPr>
        <w:rPr>
          <w:lang w:val="en-US" w:eastAsia="zh-CN"/>
        </w:rPr>
      </w:pPr>
      <w:r>
        <w:rPr>
          <w:rFonts w:hint="eastAsia"/>
          <w:lang w:val="en-US" w:eastAsia="zh-CN"/>
        </w:rPr>
        <w:t xml:space="preserve">This solution addresses KI#5 by to utilizing PINAPP to do the tethered device discovery, the SEALDD to do the traffic transmission and measurement (including tethered device link). For </w:t>
      </w:r>
      <w:r>
        <w:rPr>
          <w:lang w:val="en-US" w:eastAsia="zh-CN"/>
        </w:rPr>
        <w:t>SEALDD</w:t>
      </w:r>
      <w:r>
        <w:rPr>
          <w:rFonts w:hint="eastAsia"/>
          <w:lang w:val="en-US" w:eastAsia="zh-CN"/>
        </w:rPr>
        <w:t xml:space="preserve"> and VAL coordination measurement, the SEALDD client on the 3GPP UE interacts with XR client on the tethered UE to do the measurement based on ICMP ping protocol. For </w:t>
      </w:r>
      <w:r>
        <w:rPr>
          <w:lang w:val="en-US" w:eastAsia="zh-CN"/>
        </w:rPr>
        <w:t>SEALDD</w:t>
      </w:r>
      <w:r>
        <w:rPr>
          <w:rFonts w:hint="eastAsia"/>
          <w:lang w:val="en-US" w:eastAsia="zh-CN"/>
        </w:rPr>
        <w:t xml:space="preserve"> measurement, the SEALDD client on the 3GPP UE interacts with SEALDD client on the tethered UE to do the measurement based on ICMP ping protocol, or using monitoring packet in established tethering link SEALDD connection.</w:t>
      </w:r>
    </w:p>
    <w:p w14:paraId="15162C7D" w14:textId="77777777" w:rsidR="008B4BEC" w:rsidRDefault="00000000">
      <w:pPr>
        <w:pStyle w:val="Heading2"/>
      </w:pPr>
      <w:bookmarkStart w:id="639" w:name="_Toc454"/>
      <w:bookmarkStart w:id="640" w:name="_Toc3635"/>
      <w:bookmarkStart w:id="641" w:name="_Toc169039404"/>
      <w:bookmarkStart w:id="642" w:name="_Toc186712351"/>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w:t>
      </w:r>
      <w:r>
        <w:rPr>
          <w:rFonts w:eastAsia="SimSun" w:hint="eastAsia"/>
          <w:lang w:val="en-US" w:eastAsia="zh-CN"/>
        </w:rPr>
        <w:t>12</w:t>
      </w:r>
      <w:r>
        <w:t>: XR application server deployment enhancement</w:t>
      </w:r>
      <w:bookmarkEnd w:id="639"/>
      <w:bookmarkEnd w:id="640"/>
      <w:bookmarkEnd w:id="641"/>
      <w:bookmarkEnd w:id="642"/>
      <w:r>
        <w:t xml:space="preserve"> </w:t>
      </w:r>
    </w:p>
    <w:p w14:paraId="0EB5874A" w14:textId="77777777" w:rsidR="008B4BEC" w:rsidRDefault="00000000">
      <w:pPr>
        <w:pStyle w:val="Heading3"/>
        <w:rPr>
          <w:lang w:eastAsia="zh-CN"/>
        </w:rPr>
      </w:pPr>
      <w:bookmarkStart w:id="643" w:name="_Toc19823"/>
      <w:bookmarkStart w:id="644" w:name="_Toc11455"/>
      <w:bookmarkStart w:id="645" w:name="_Toc169039405"/>
      <w:bookmarkStart w:id="646" w:name="_Toc17757"/>
      <w:bookmarkStart w:id="647" w:name="_Toc186712352"/>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643"/>
      <w:bookmarkEnd w:id="644"/>
      <w:bookmarkEnd w:id="645"/>
      <w:bookmarkEnd w:id="646"/>
      <w:bookmarkEnd w:id="647"/>
    </w:p>
    <w:p w14:paraId="6513D29F" w14:textId="77777777" w:rsidR="008B4BEC" w:rsidRDefault="00000000">
      <w:pPr>
        <w:rPr>
          <w:lang w:val="en-US" w:eastAsia="zh-CN"/>
        </w:rPr>
      </w:pPr>
      <w:r>
        <w:rPr>
          <w:lang w:val="en-US" w:eastAsia="zh-CN"/>
        </w:rPr>
        <w:t xml:space="preserve">This solution is presented based on the existing EDGEAPP architecture in </w:t>
      </w:r>
      <w:r>
        <w:rPr>
          <w:rFonts w:hint="eastAsia"/>
          <w:lang w:val="en-US" w:eastAsia="zh-CN"/>
        </w:rPr>
        <w:t xml:space="preserve">3GPP </w:t>
      </w:r>
      <w:r>
        <w:rPr>
          <w:lang w:val="en-US" w:eastAsia="zh-CN"/>
        </w:rPr>
        <w:t xml:space="preserve">TS 23.558 [11]. </w:t>
      </w:r>
    </w:p>
    <w:p w14:paraId="448410D0" w14:textId="77777777" w:rsidR="008B4BEC" w:rsidRDefault="00000000">
      <w:pPr>
        <w:pStyle w:val="Heading3"/>
      </w:pPr>
      <w:bookmarkStart w:id="648" w:name="_Toc10581"/>
      <w:bookmarkStart w:id="649" w:name="_Toc169039406"/>
      <w:bookmarkStart w:id="650" w:name="_Toc7131"/>
      <w:bookmarkStart w:id="651" w:name="_Toc30893"/>
      <w:bookmarkStart w:id="652" w:name="_Toc186712353"/>
      <w:r>
        <w:rPr>
          <w:lang w:val="en-US" w:eastAsia="zh-CN"/>
        </w:rPr>
        <w:t>7</w:t>
      </w:r>
      <w:r>
        <w:t>.</w:t>
      </w:r>
      <w:r>
        <w:rPr>
          <w:rFonts w:eastAsia="SimSun" w:hint="eastAsia"/>
          <w:lang w:val="en-US" w:eastAsia="zh-CN"/>
        </w:rPr>
        <w:t>12</w:t>
      </w:r>
      <w:r>
        <w:t>.</w:t>
      </w:r>
      <w:r>
        <w:rPr>
          <w:rFonts w:eastAsia="SimSun"/>
          <w:lang w:val="en-US" w:eastAsia="zh-CN"/>
        </w:rPr>
        <w:t>2</w:t>
      </w:r>
      <w:r>
        <w:tab/>
        <w:t>Solution description</w:t>
      </w:r>
      <w:bookmarkEnd w:id="648"/>
      <w:bookmarkEnd w:id="649"/>
      <w:bookmarkEnd w:id="650"/>
      <w:bookmarkEnd w:id="651"/>
      <w:bookmarkEnd w:id="652"/>
    </w:p>
    <w:p w14:paraId="1985E510" w14:textId="77777777" w:rsidR="008B4BEC" w:rsidRDefault="00000000">
      <w:pPr>
        <w:pStyle w:val="Heading4"/>
        <w:rPr>
          <w:lang w:val="en-US"/>
        </w:rPr>
      </w:pPr>
      <w:r>
        <w:rPr>
          <w:lang w:val="en-US"/>
        </w:rPr>
        <w:t>7.</w:t>
      </w:r>
      <w:r>
        <w:rPr>
          <w:rFonts w:eastAsia="SimSun" w:hint="eastAsia"/>
          <w:lang w:val="en-US" w:eastAsia="zh-CN"/>
        </w:rPr>
        <w:t>12</w:t>
      </w:r>
      <w:r>
        <w:rPr>
          <w:lang w:val="en-US"/>
        </w:rPr>
        <w:t>.2.1</w:t>
      </w:r>
      <w:r>
        <w:rPr>
          <w:lang w:val="en-US"/>
        </w:rPr>
        <w:tab/>
        <w:t>General</w:t>
      </w:r>
    </w:p>
    <w:p w14:paraId="40B16710" w14:textId="77777777" w:rsidR="008B4BEC" w:rsidRDefault="00000000">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ism, the E2E KPI requirement of XR application can be satisfied.</w:t>
      </w:r>
    </w:p>
    <w:p w14:paraId="70CB98E4" w14:textId="77777777" w:rsidR="008B4BEC" w:rsidRDefault="00000000">
      <w:pPr>
        <w:rPr>
          <w:lang w:val="en-US" w:eastAsia="zh-CN"/>
        </w:rPr>
      </w:pPr>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14:paraId="4DB558FD" w14:textId="77777777" w:rsidR="008B4BEC" w:rsidRDefault="00000000">
      <w:pPr>
        <w:pStyle w:val="Heading4"/>
        <w:rPr>
          <w:lang w:val="en-US"/>
        </w:rPr>
      </w:pPr>
      <w:r>
        <w:rPr>
          <w:lang w:val="en-US"/>
        </w:rPr>
        <w:lastRenderedPageBreak/>
        <w:t>7.</w:t>
      </w:r>
      <w:r>
        <w:rPr>
          <w:rFonts w:eastAsia="SimSun" w:hint="eastAsia"/>
          <w:lang w:val="en-US" w:eastAsia="zh-CN"/>
        </w:rPr>
        <w:t>12</w:t>
      </w:r>
      <w:r>
        <w:rPr>
          <w:lang w:val="en-US"/>
        </w:rPr>
        <w:t>.2.2</w:t>
      </w:r>
      <w:r>
        <w:rPr>
          <w:lang w:val="en-US"/>
        </w:rPr>
        <w:tab/>
        <w:t xml:space="preserve">Procedure </w:t>
      </w:r>
    </w:p>
    <w:p w14:paraId="4123CCFC" w14:textId="77777777" w:rsidR="008B4BEC" w:rsidRDefault="00000000">
      <w:pPr>
        <w:pStyle w:val="TH"/>
      </w:pPr>
      <w:r>
        <w:object w:dxaOrig="6985" w:dyaOrig="3843" w14:anchorId="16F06C29">
          <v:shape id="_x0000_i1055" type="#_x0000_t75" style="width:349.05pt;height:191.8pt" o:ole="">
            <v:imagedata r:id="rId68" o:title=""/>
          </v:shape>
          <o:OLEObject Type="Embed" ProgID="Visio.Drawing.15" ShapeID="_x0000_i1055" DrawAspect="Content" ObjectID="_1797325598" r:id="rId69"/>
        </w:object>
      </w:r>
    </w:p>
    <w:p w14:paraId="157BA8AE" w14:textId="77777777" w:rsidR="008B4BEC" w:rsidRDefault="00000000">
      <w:pPr>
        <w:rPr>
          <w:lang w:eastAsia="zh-CN"/>
        </w:rPr>
      </w:pPr>
      <w:r>
        <w:rPr>
          <w:lang w:eastAsia="zh-CN"/>
        </w:rPr>
        <w:t>Pre-condition:</w:t>
      </w:r>
    </w:p>
    <w:p w14:paraId="4402D97A" w14:textId="77777777" w:rsidR="008B4BEC"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3C5DF4FD" w14:textId="77777777" w:rsidR="008B4BEC" w:rsidRDefault="00000000">
      <w:pPr>
        <w:rPr>
          <w:lang w:eastAsia="zh-CN"/>
        </w:rPr>
      </w:pPr>
      <w:r>
        <w:rPr>
          <w:lang w:eastAsia="zh-CN"/>
        </w:rPr>
        <w:t>Procedure:</w:t>
      </w:r>
    </w:p>
    <w:p w14:paraId="7B8C5550" w14:textId="77777777" w:rsidR="008B4BEC" w:rsidRDefault="00000000">
      <w:pPr>
        <w:pStyle w:val="B1"/>
        <w:rPr>
          <w:lang w:eastAsia="zh-CN"/>
        </w:rPr>
      </w:pPr>
      <w:r>
        <w:rPr>
          <w:lang w:eastAsia="zh-CN"/>
        </w:rPr>
        <w:t>1.</w:t>
      </w:r>
      <w:r>
        <w:rPr>
          <w:lang w:eastAsia="zh-CN"/>
        </w:rPr>
        <w:tab/>
        <w:t xml:space="preserve">The EEC sends the service provisioning request message to the ECS as described in </w:t>
      </w:r>
      <w:r>
        <w:rPr>
          <w:rFonts w:hint="eastAsia"/>
          <w:lang w:val="en-US" w:eastAsia="zh-CN"/>
        </w:rPr>
        <w:t xml:space="preserve">3GPP </w:t>
      </w:r>
      <w:r>
        <w:rPr>
          <w:lang w:eastAsia="zh-CN"/>
        </w:rPr>
        <w:t>TS 23.558 clause 8.3.3.2.2.</w:t>
      </w:r>
    </w:p>
    <w:p w14:paraId="51B1E23C" w14:textId="77777777" w:rsidR="008B4BEC" w:rsidRDefault="00000000">
      <w:pPr>
        <w:pStyle w:val="B1"/>
        <w:rPr>
          <w:lang w:eastAsia="zh-CN"/>
        </w:rPr>
      </w:pPr>
      <w:r>
        <w:rPr>
          <w:lang w:eastAsia="zh-CN"/>
        </w:rPr>
        <w:t>2</w:t>
      </w:r>
      <w:r>
        <w:rPr>
          <w:rFonts w:hint="eastAsia"/>
          <w:lang w:eastAsia="zh-CN"/>
        </w:rPr>
        <w:t>.</w:t>
      </w:r>
      <w:r>
        <w:rPr>
          <w:lang w:eastAsia="zh-CN"/>
        </w:rPr>
        <w:tab/>
        <w:t xml:space="preserve">Upon receiving the request message from EEC, the ECS determines the EES as described in </w:t>
      </w:r>
      <w:r>
        <w:rPr>
          <w:rFonts w:hint="eastAsia"/>
          <w:lang w:val="en-US" w:eastAsia="zh-CN"/>
        </w:rPr>
        <w:t xml:space="preserve">3GPP </w:t>
      </w:r>
      <w:r>
        <w:rPr>
          <w:lang w:eastAsia="zh-CN"/>
        </w:rPr>
        <w:t xml:space="preserve">TS 23.558 clause 8.3.3.2.2. </w:t>
      </w:r>
    </w:p>
    <w:p w14:paraId="30410186" w14:textId="77777777" w:rsidR="008B4BEC" w:rsidRDefault="00000000">
      <w:pPr>
        <w:pStyle w:val="B1"/>
        <w:rPr>
          <w:lang w:eastAsia="zh-CN"/>
        </w:rPr>
      </w:pPr>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p>
    <w:p w14:paraId="48E43078" w14:textId="77777777" w:rsidR="008B4BEC" w:rsidRDefault="00000000">
      <w:pPr>
        <w:pStyle w:val="B1"/>
        <w:rPr>
          <w:lang w:eastAsia="zh-CN"/>
        </w:rPr>
      </w:pPr>
      <w:r>
        <w:rPr>
          <w:lang w:eastAsia="zh-CN"/>
        </w:rPr>
        <w:t>4.</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p>
    <w:p w14:paraId="75244DAC" w14:textId="77777777" w:rsidR="008B4BEC" w:rsidRDefault="00000000">
      <w:pPr>
        <w:pStyle w:val="B1"/>
        <w:rPr>
          <w:lang w:eastAsia="zh-CN"/>
        </w:rPr>
      </w:pPr>
      <w:r>
        <w:rPr>
          <w:rFonts w:hint="eastAsia"/>
          <w:lang w:eastAsia="zh-CN"/>
        </w:rPr>
        <w:t>5</w:t>
      </w:r>
      <w:r>
        <w:rPr>
          <w:lang w:eastAsia="zh-CN"/>
        </w:rPr>
        <w:t>.</w:t>
      </w:r>
      <w:r>
        <w:rPr>
          <w:lang w:eastAsia="zh-CN"/>
        </w:rPr>
        <w:tab/>
        <w:t>Upon receiving the request message from EEC, the EES determines the EAS</w:t>
      </w:r>
      <w:r>
        <w:rPr>
          <w:rFonts w:hint="eastAsia"/>
          <w:lang w:val="en-US" w:eastAsia="zh-CN"/>
        </w:rPr>
        <w:t xml:space="preserve"> </w:t>
      </w:r>
      <w:r>
        <w:rPr>
          <w:lang w:eastAsia="zh-CN"/>
        </w:rPr>
        <w:t>(i.e. XR EAS)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 Furthermore,  the EES can determine the EAS</w:t>
      </w:r>
      <w:r>
        <w:rPr>
          <w:rFonts w:hint="eastAsia"/>
          <w:lang w:val="en-US" w:eastAsia="zh-CN"/>
        </w:rPr>
        <w:t xml:space="preserve"> </w:t>
      </w:r>
      <w:r>
        <w:rPr>
          <w:lang w:eastAsia="zh-CN"/>
        </w:rPr>
        <w:t xml:space="preserve">(i.e. XR EAS) based on the EAS UPF information (e.g. UPF </w:t>
      </w:r>
      <w:r>
        <w:rPr>
          <w:rFonts w:hint="eastAsia"/>
          <w:lang w:eastAsia="zh-CN"/>
        </w:rPr>
        <w:t>endpoint</w:t>
      </w:r>
      <w:r>
        <w:rPr>
          <w:lang w:eastAsia="zh-CN"/>
        </w:rPr>
        <w:t>) in EAS profile and UE serving UPF information which can be obtained from 5GC.</w:t>
      </w:r>
    </w:p>
    <w:p w14:paraId="0CC4B6C6" w14:textId="77777777" w:rsidR="008B4BEC" w:rsidRDefault="00000000">
      <w:pPr>
        <w:pStyle w:val="B1"/>
        <w:rPr>
          <w:lang w:eastAsia="zh-CN"/>
        </w:rPr>
      </w:pPr>
      <w:r>
        <w:rPr>
          <w:rFonts w:hint="eastAsia"/>
          <w:lang w:eastAsia="zh-CN"/>
        </w:rPr>
        <w:t>6</w:t>
      </w:r>
      <w:r>
        <w:rPr>
          <w:lang w:eastAsia="zh-CN"/>
        </w:rPr>
        <w:t>.</w:t>
      </w:r>
      <w:r>
        <w:rPr>
          <w:lang w:eastAsia="zh-CN"/>
        </w:rPr>
        <w:tab/>
        <w:t>The EES sends the EAS discovery response message to the EEC, the response message contains the identified EAS</w:t>
      </w:r>
      <w:r>
        <w:rPr>
          <w:rFonts w:hint="eastAsia"/>
          <w:lang w:val="en-US" w:eastAsia="zh-CN"/>
        </w:rPr>
        <w:t xml:space="preserve"> </w:t>
      </w:r>
      <w:r>
        <w:rPr>
          <w:lang w:eastAsia="zh-CN"/>
        </w:rPr>
        <w:t>(i.e. XR EAS) information</w:t>
      </w:r>
      <w:r>
        <w:rPr>
          <w:rFonts w:hint="eastAsia"/>
          <w:lang w:eastAsia="zh-CN"/>
        </w:rPr>
        <w:t>.</w:t>
      </w:r>
      <w:r>
        <w:rPr>
          <w:rFonts w:hint="eastAsia"/>
          <w:lang w:val="en-US" w:eastAsia="zh-CN"/>
        </w:rPr>
        <w:t xml:space="preserve"> </w:t>
      </w:r>
      <w:r>
        <w:rPr>
          <w:lang w:eastAsia="zh-CN"/>
        </w:rPr>
        <w:t>Alternatively, the EES may based on UE IP address information (i.e., NATed IP from local PAS), and select the EAS (i.e. XR EAS) where its IP address has a close affinity to the local UPF.</w:t>
      </w:r>
    </w:p>
    <w:p w14:paraId="71A483FF" w14:textId="77777777" w:rsidR="008B4BEC" w:rsidRDefault="00000000">
      <w:pPr>
        <w:pStyle w:val="NO"/>
        <w:rPr>
          <w:lang w:eastAsia="zh-CN"/>
        </w:rPr>
      </w:pPr>
      <w:r>
        <w:rPr>
          <w:lang w:eastAsia="zh-CN"/>
        </w:rPr>
        <w:t>NOTE:</w:t>
      </w:r>
      <w:r>
        <w:rPr>
          <w:lang w:eastAsia="zh-CN"/>
        </w:rPr>
        <w:tab/>
        <w:t xml:space="preserve">The EES </w:t>
      </w:r>
      <w:bookmarkStart w:id="653" w:name="_Hlk171602656"/>
      <w:r>
        <w:rPr>
          <w:lang w:eastAsia="zh-CN"/>
        </w:rPr>
        <w:t>and EAS can be pre-configured with relevant UPF information via OAM.</w:t>
      </w:r>
      <w:bookmarkEnd w:id="653"/>
      <w:r>
        <w:rPr>
          <w:lang w:eastAsia="zh-CN"/>
        </w:rPr>
        <w:t xml:space="preserve"> </w:t>
      </w:r>
    </w:p>
    <w:p w14:paraId="4F68C512" w14:textId="77777777" w:rsidR="008B4BEC" w:rsidRDefault="00000000">
      <w:pPr>
        <w:pStyle w:val="EditorsNote"/>
        <w:rPr>
          <w:lang w:eastAsia="zh-CN"/>
        </w:rPr>
      </w:pPr>
      <w:r>
        <w:rPr>
          <w:lang w:eastAsia="zh-CN"/>
        </w:rPr>
        <w:t xml:space="preserve">Editor's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14:paraId="015D3210" w14:textId="77777777" w:rsidR="008B4BEC" w:rsidRDefault="00000000">
      <w:pPr>
        <w:pStyle w:val="EditorsNote"/>
        <w:rPr>
          <w:lang w:eastAsia="zh-CN"/>
        </w:rPr>
      </w:pPr>
      <w:r>
        <w:rPr>
          <w:rFonts w:hint="eastAsia"/>
          <w:lang w:eastAsia="zh-CN"/>
        </w:rPr>
        <w:t>E</w:t>
      </w:r>
      <w:r>
        <w:rPr>
          <w:lang w:eastAsia="zh-CN"/>
        </w:rPr>
        <w:t>ditor's note: How to obtain the UE serving UPF information is FFS</w:t>
      </w:r>
    </w:p>
    <w:p w14:paraId="6F564037" w14:textId="77777777" w:rsidR="008B4BEC" w:rsidRDefault="00000000">
      <w:pPr>
        <w:pStyle w:val="Heading4"/>
        <w:rPr>
          <w:lang w:val="en-US"/>
        </w:rPr>
      </w:pPr>
      <w:r>
        <w:rPr>
          <w:lang w:val="en-US"/>
        </w:rPr>
        <w:t>7.</w:t>
      </w:r>
      <w:r>
        <w:rPr>
          <w:rFonts w:eastAsia="SimSun" w:hint="eastAsia"/>
          <w:lang w:val="en-US" w:eastAsia="zh-CN"/>
        </w:rPr>
        <w:t>12</w:t>
      </w:r>
      <w:r>
        <w:rPr>
          <w:lang w:val="en-US"/>
        </w:rPr>
        <w:t>.2.4</w:t>
      </w:r>
      <w:r>
        <w:rPr>
          <w:lang w:val="en-US"/>
        </w:rPr>
        <w:tab/>
        <w:t>Enhancement to EAS profile</w:t>
      </w:r>
    </w:p>
    <w:p w14:paraId="5AEA64DB" w14:textId="77777777" w:rsidR="008B4BEC" w:rsidRDefault="008B4BEC"/>
    <w:p w14:paraId="6D2C1A12" w14:textId="77777777" w:rsidR="008B4BEC" w:rsidRDefault="00000000">
      <w:pPr>
        <w:pStyle w:val="TH"/>
      </w:pPr>
      <w:r>
        <w:t>Table 8.2.4-1: EAS Profile</w:t>
      </w:r>
    </w:p>
    <w:tbl>
      <w:tblPr>
        <w:tblW w:w="8910" w:type="dxa"/>
        <w:jc w:val="center"/>
        <w:tblLayout w:type="fixed"/>
        <w:tblLook w:val="04A0" w:firstRow="1" w:lastRow="0" w:firstColumn="1" w:lastColumn="0" w:noHBand="0" w:noVBand="1"/>
      </w:tblPr>
      <w:tblGrid>
        <w:gridCol w:w="2155"/>
        <w:gridCol w:w="900"/>
        <w:gridCol w:w="5855"/>
      </w:tblGrid>
      <w:tr w:rsidR="008B4BEC" w14:paraId="38FA2E44" w14:textId="77777777">
        <w:trPr>
          <w:jc w:val="center"/>
        </w:trPr>
        <w:tc>
          <w:tcPr>
            <w:tcW w:w="2155" w:type="dxa"/>
            <w:tcBorders>
              <w:top w:val="single" w:sz="4" w:space="0" w:color="000000"/>
              <w:left w:val="single" w:sz="4" w:space="0" w:color="000000"/>
              <w:bottom w:val="single" w:sz="4" w:space="0" w:color="000000"/>
              <w:right w:val="nil"/>
            </w:tcBorders>
          </w:tcPr>
          <w:p w14:paraId="4FF10FB0" w14:textId="77777777" w:rsidR="008B4BEC" w:rsidRDefault="00000000">
            <w:pPr>
              <w:pStyle w:val="TAH"/>
            </w:pPr>
            <w:r>
              <w:t>Information element</w:t>
            </w:r>
          </w:p>
        </w:tc>
        <w:tc>
          <w:tcPr>
            <w:tcW w:w="900" w:type="dxa"/>
            <w:tcBorders>
              <w:top w:val="single" w:sz="4" w:space="0" w:color="000000"/>
              <w:left w:val="single" w:sz="4" w:space="0" w:color="000000"/>
              <w:bottom w:val="single" w:sz="4" w:space="0" w:color="000000"/>
              <w:right w:val="nil"/>
            </w:tcBorders>
          </w:tcPr>
          <w:p w14:paraId="6DF3A32F" w14:textId="77777777" w:rsidR="008B4BEC" w:rsidRDefault="00000000">
            <w:pPr>
              <w:pStyle w:val="TAH"/>
            </w:pPr>
            <w:r>
              <w:t>Status</w:t>
            </w:r>
          </w:p>
        </w:tc>
        <w:tc>
          <w:tcPr>
            <w:tcW w:w="5855" w:type="dxa"/>
            <w:tcBorders>
              <w:top w:val="single" w:sz="4" w:space="0" w:color="000000"/>
              <w:left w:val="single" w:sz="4" w:space="0" w:color="000000"/>
              <w:bottom w:val="single" w:sz="4" w:space="0" w:color="000000"/>
              <w:right w:val="single" w:sz="4" w:space="0" w:color="000000"/>
            </w:tcBorders>
          </w:tcPr>
          <w:p w14:paraId="36C83085" w14:textId="77777777" w:rsidR="008B4BEC" w:rsidRDefault="00000000">
            <w:pPr>
              <w:pStyle w:val="TAH"/>
            </w:pPr>
            <w:r>
              <w:t>Description</w:t>
            </w:r>
          </w:p>
        </w:tc>
      </w:tr>
      <w:tr w:rsidR="008B4BEC" w14:paraId="3F481285" w14:textId="77777777">
        <w:trPr>
          <w:jc w:val="center"/>
        </w:trPr>
        <w:tc>
          <w:tcPr>
            <w:tcW w:w="2155" w:type="dxa"/>
            <w:tcBorders>
              <w:top w:val="single" w:sz="4" w:space="0" w:color="000000"/>
              <w:left w:val="single" w:sz="4" w:space="0" w:color="000000"/>
              <w:bottom w:val="single" w:sz="4" w:space="0" w:color="000000"/>
              <w:right w:val="nil"/>
            </w:tcBorders>
          </w:tcPr>
          <w:p w14:paraId="70CDB945" w14:textId="77777777" w:rsidR="008B4BEC" w:rsidRDefault="00000000">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1F4992B7" w14:textId="77777777" w:rsidR="008B4BEC" w:rsidRDefault="00000000">
            <w:pPr>
              <w:keepNext/>
              <w:keepLines/>
              <w:spacing w:after="0"/>
              <w:jc w:val="center"/>
              <w:rPr>
                <w:rFonts w:ascii="Arial" w:eastAsia="Malgun Gothic" w:hAnsi="Arial"/>
                <w:sz w:val="18"/>
              </w:rPr>
            </w:pPr>
            <w:r>
              <w:rPr>
                <w:rFonts w:ascii="Arial" w:eastAsia="Malgun Gothic" w:hAnsi="Arial"/>
                <w:sz w:val="18"/>
              </w:rPr>
              <w:t>M</w:t>
            </w:r>
          </w:p>
        </w:tc>
        <w:tc>
          <w:tcPr>
            <w:tcW w:w="5855" w:type="dxa"/>
            <w:tcBorders>
              <w:top w:val="single" w:sz="4" w:space="0" w:color="000000"/>
              <w:left w:val="single" w:sz="4" w:space="0" w:color="000000"/>
              <w:bottom w:val="single" w:sz="4" w:space="0" w:color="000000"/>
              <w:right w:val="single" w:sz="4" w:space="0" w:color="000000"/>
            </w:tcBorders>
          </w:tcPr>
          <w:p w14:paraId="648E39B0" w14:textId="77777777" w:rsidR="008B4BEC" w:rsidRDefault="00000000">
            <w:pPr>
              <w:keepNext/>
              <w:keepLines/>
              <w:spacing w:after="0"/>
              <w:rPr>
                <w:rFonts w:ascii="Arial" w:eastAsia="Malgun Gothic" w:hAnsi="Arial"/>
                <w:sz w:val="18"/>
              </w:rPr>
            </w:pPr>
            <w:r>
              <w:rPr>
                <w:rFonts w:ascii="Arial" w:hAnsi="Arial" w:cs="Arial"/>
                <w:sz w:val="18"/>
                <w:szCs w:val="18"/>
              </w:rPr>
              <w:t>The identifier of the EAS</w:t>
            </w:r>
          </w:p>
        </w:tc>
      </w:tr>
      <w:tr w:rsidR="008B4BEC" w14:paraId="79319B2C" w14:textId="77777777">
        <w:trPr>
          <w:jc w:val="center"/>
        </w:trPr>
        <w:tc>
          <w:tcPr>
            <w:tcW w:w="2155" w:type="dxa"/>
            <w:tcBorders>
              <w:top w:val="single" w:sz="4" w:space="0" w:color="000000"/>
              <w:left w:val="single" w:sz="4" w:space="0" w:color="000000"/>
              <w:bottom w:val="single" w:sz="4" w:space="0" w:color="000000"/>
              <w:right w:val="nil"/>
            </w:tcBorders>
          </w:tcPr>
          <w:p w14:paraId="4AFB3C47" w14:textId="77777777" w:rsidR="008B4BEC" w:rsidRDefault="00000000">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tcPr>
          <w:p w14:paraId="23443FF8" w14:textId="77777777" w:rsidR="008B4BEC" w:rsidRDefault="00000000">
            <w:pPr>
              <w:pStyle w:val="TAC"/>
            </w:pPr>
            <w:r>
              <w:t>M</w:t>
            </w:r>
          </w:p>
        </w:tc>
        <w:tc>
          <w:tcPr>
            <w:tcW w:w="5855" w:type="dxa"/>
            <w:tcBorders>
              <w:top w:val="single" w:sz="4" w:space="0" w:color="000000"/>
              <w:left w:val="single" w:sz="4" w:space="0" w:color="000000"/>
              <w:bottom w:val="single" w:sz="4" w:space="0" w:color="000000"/>
              <w:right w:val="single" w:sz="4" w:space="0" w:color="000000"/>
            </w:tcBorders>
          </w:tcPr>
          <w:p w14:paraId="0C56CE36" w14:textId="77777777" w:rsidR="008B4BEC" w:rsidRDefault="00000000">
            <w:pPr>
              <w:pStyle w:val="TAL"/>
            </w:pPr>
            <w:r>
              <w:t>Endpoint information (e.g. URI, FQDN, IP address) used to communicate with the EAS. This information maybe discovered by EEC and exposed to ACs so that ACs can establish contact with the EAS.</w:t>
            </w:r>
          </w:p>
        </w:tc>
      </w:tr>
      <w:tr w:rsidR="008B4BEC" w14:paraId="5B504EE7" w14:textId="77777777">
        <w:trPr>
          <w:jc w:val="center"/>
        </w:trPr>
        <w:tc>
          <w:tcPr>
            <w:tcW w:w="2155" w:type="dxa"/>
            <w:tcBorders>
              <w:top w:val="single" w:sz="4" w:space="0" w:color="000000"/>
              <w:left w:val="single" w:sz="4" w:space="0" w:color="000000"/>
              <w:bottom w:val="single" w:sz="4" w:space="0" w:color="000000"/>
              <w:right w:val="nil"/>
            </w:tcBorders>
          </w:tcPr>
          <w:p w14:paraId="7F1AD19B" w14:textId="77777777" w:rsidR="008B4BEC" w:rsidRDefault="00000000">
            <w:pPr>
              <w:pStyle w:val="TAL"/>
            </w:pPr>
            <w:r>
              <w:rPr>
                <w:rFonts w:hint="eastAsia"/>
                <w:b/>
                <w:highlight w:val="yellow"/>
                <w:lang w:eastAsia="zh-CN"/>
              </w:rPr>
              <w:t>E</w:t>
            </w:r>
            <w:r>
              <w:rPr>
                <w:b/>
                <w:highlight w:val="yellow"/>
                <w:lang w:eastAsia="zh-CN"/>
              </w:rPr>
              <w:t>AS UPF information</w:t>
            </w:r>
          </w:p>
        </w:tc>
        <w:tc>
          <w:tcPr>
            <w:tcW w:w="900" w:type="dxa"/>
            <w:tcBorders>
              <w:top w:val="single" w:sz="4" w:space="0" w:color="000000"/>
              <w:left w:val="single" w:sz="4" w:space="0" w:color="000000"/>
              <w:bottom w:val="single" w:sz="4" w:space="0" w:color="000000"/>
              <w:right w:val="nil"/>
            </w:tcBorders>
          </w:tcPr>
          <w:p w14:paraId="42E8136E" w14:textId="77777777" w:rsidR="008B4BEC" w:rsidRDefault="00000000">
            <w:pPr>
              <w:pStyle w:val="TAC"/>
            </w:pPr>
            <w:r>
              <w:rPr>
                <w:rFonts w:hint="eastAsia"/>
                <w:b/>
                <w:highlight w:val="yellow"/>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C3E40FF" w14:textId="77777777" w:rsidR="008B4BEC" w:rsidRDefault="00000000">
            <w:pPr>
              <w:pStyle w:val="TAL"/>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rsidR="008B4BEC" w14:paraId="2E556D8D" w14:textId="77777777">
        <w:trPr>
          <w:jc w:val="center"/>
        </w:trPr>
        <w:tc>
          <w:tcPr>
            <w:tcW w:w="2155" w:type="dxa"/>
            <w:tcBorders>
              <w:top w:val="single" w:sz="4" w:space="0" w:color="000000"/>
              <w:left w:val="single" w:sz="4" w:space="0" w:color="000000"/>
              <w:bottom w:val="single" w:sz="4" w:space="0" w:color="000000"/>
              <w:right w:val="nil"/>
            </w:tcBorders>
          </w:tcPr>
          <w:p w14:paraId="32EFCCB6" w14:textId="77777777" w:rsidR="008B4BEC" w:rsidRDefault="00000000">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348D1EF6"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4E989BA" w14:textId="77777777" w:rsidR="008B4BEC" w:rsidRDefault="00000000">
            <w:pPr>
              <w:pStyle w:val="TAL"/>
            </w:pPr>
            <w:r>
              <w:t>List of EAS bundles to which the EAS belongs and related bundling requirements.</w:t>
            </w:r>
          </w:p>
        </w:tc>
      </w:tr>
      <w:tr w:rsidR="008B4BEC" w14:paraId="7DD44A42" w14:textId="77777777">
        <w:trPr>
          <w:jc w:val="center"/>
        </w:trPr>
        <w:tc>
          <w:tcPr>
            <w:tcW w:w="2155" w:type="dxa"/>
            <w:tcBorders>
              <w:top w:val="single" w:sz="4" w:space="0" w:color="000000"/>
              <w:left w:val="single" w:sz="4" w:space="0" w:color="000000"/>
              <w:bottom w:val="single" w:sz="4" w:space="0" w:color="000000"/>
              <w:right w:val="nil"/>
            </w:tcBorders>
          </w:tcPr>
          <w:p w14:paraId="1E5890EB" w14:textId="77777777" w:rsidR="008B4BEC" w:rsidRDefault="00000000">
            <w:pPr>
              <w:pStyle w:val="TAL"/>
              <w:keepNext w:val="0"/>
              <w:keepLines w:val="0"/>
            </w:pPr>
            <w:r>
              <w:t>&gt; Bundle ID</w:t>
            </w:r>
          </w:p>
          <w:p w14:paraId="46BC40EA" w14:textId="77777777" w:rsidR="008B4BEC" w:rsidRDefault="00000000">
            <w:pPr>
              <w:pStyle w:val="TAL"/>
            </w:pPr>
            <w:r>
              <w:lastRenderedPageBreak/>
              <w:t>(NOTE 3)</w:t>
            </w:r>
          </w:p>
        </w:tc>
        <w:tc>
          <w:tcPr>
            <w:tcW w:w="900" w:type="dxa"/>
            <w:tcBorders>
              <w:top w:val="single" w:sz="4" w:space="0" w:color="000000"/>
              <w:left w:val="single" w:sz="4" w:space="0" w:color="000000"/>
              <w:bottom w:val="single" w:sz="4" w:space="0" w:color="000000"/>
              <w:right w:val="nil"/>
            </w:tcBorders>
          </w:tcPr>
          <w:p w14:paraId="3F133E07" w14:textId="77777777" w:rsidR="008B4BEC" w:rsidRDefault="00000000">
            <w:pPr>
              <w:pStyle w:val="TAC"/>
            </w:pPr>
            <w:r>
              <w:lastRenderedPageBreak/>
              <w:t>O</w:t>
            </w:r>
          </w:p>
        </w:tc>
        <w:tc>
          <w:tcPr>
            <w:tcW w:w="5855" w:type="dxa"/>
            <w:tcBorders>
              <w:top w:val="single" w:sz="4" w:space="0" w:color="000000"/>
              <w:left w:val="single" w:sz="4" w:space="0" w:color="000000"/>
              <w:bottom w:val="single" w:sz="4" w:space="0" w:color="000000"/>
              <w:right w:val="single" w:sz="4" w:space="0" w:color="000000"/>
            </w:tcBorders>
          </w:tcPr>
          <w:p w14:paraId="603F7765" w14:textId="77777777" w:rsidR="008B4BEC" w:rsidRDefault="00000000">
            <w:pPr>
              <w:pStyle w:val="TAL"/>
            </w:pPr>
            <w:r>
              <w:t>Bundle ID as described in clause 7.2.10.</w:t>
            </w:r>
          </w:p>
        </w:tc>
      </w:tr>
      <w:tr w:rsidR="008B4BEC" w14:paraId="2DE89499" w14:textId="77777777">
        <w:trPr>
          <w:jc w:val="center"/>
        </w:trPr>
        <w:tc>
          <w:tcPr>
            <w:tcW w:w="2155" w:type="dxa"/>
            <w:tcBorders>
              <w:top w:val="single" w:sz="4" w:space="0" w:color="000000"/>
              <w:left w:val="single" w:sz="4" w:space="0" w:color="000000"/>
              <w:bottom w:val="single" w:sz="4" w:space="0" w:color="000000"/>
              <w:right w:val="nil"/>
            </w:tcBorders>
          </w:tcPr>
          <w:p w14:paraId="5431CDBF" w14:textId="77777777" w:rsidR="008B4BEC" w:rsidRDefault="00000000">
            <w:pPr>
              <w:pStyle w:val="TAL"/>
              <w:keepNext w:val="0"/>
              <w:keepLines w:val="0"/>
            </w:pPr>
            <w:r>
              <w:t>&gt; List of EAS IDs</w:t>
            </w:r>
          </w:p>
          <w:p w14:paraId="15AEF753" w14:textId="77777777" w:rsidR="008B4BEC" w:rsidRDefault="00000000">
            <w:pPr>
              <w:pStyle w:val="TAL"/>
              <w:keepNext w:val="0"/>
              <w:keepLines w:val="0"/>
            </w:pPr>
            <w:r>
              <w:t>(NOTE 2, NOTE 3)</w:t>
            </w:r>
          </w:p>
        </w:tc>
        <w:tc>
          <w:tcPr>
            <w:tcW w:w="900" w:type="dxa"/>
            <w:tcBorders>
              <w:top w:val="single" w:sz="4" w:space="0" w:color="000000"/>
              <w:left w:val="single" w:sz="4" w:space="0" w:color="000000"/>
              <w:bottom w:val="single" w:sz="4" w:space="0" w:color="000000"/>
              <w:right w:val="nil"/>
            </w:tcBorders>
          </w:tcPr>
          <w:p w14:paraId="7452E3F2"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AFFAEFB" w14:textId="77777777" w:rsidR="008B4BEC" w:rsidRDefault="00000000">
            <w:pPr>
              <w:pStyle w:val="TAL"/>
            </w:pPr>
            <w:r>
              <w:t xml:space="preserve">List of the EAS IDs of the EASs to be invoked by the EAS for an EAS driven association of EASs. </w:t>
            </w:r>
          </w:p>
        </w:tc>
      </w:tr>
      <w:tr w:rsidR="008B4BEC" w14:paraId="7BD4B873" w14:textId="77777777">
        <w:trPr>
          <w:jc w:val="center"/>
        </w:trPr>
        <w:tc>
          <w:tcPr>
            <w:tcW w:w="2155" w:type="dxa"/>
            <w:tcBorders>
              <w:top w:val="single" w:sz="4" w:space="0" w:color="000000"/>
              <w:left w:val="single" w:sz="4" w:space="0" w:color="000000"/>
              <w:bottom w:val="single" w:sz="4" w:space="0" w:color="000000"/>
              <w:right w:val="nil"/>
            </w:tcBorders>
          </w:tcPr>
          <w:p w14:paraId="4E997B03" w14:textId="77777777" w:rsidR="008B4BEC" w:rsidRDefault="00000000">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7110FC3A" w14:textId="77777777" w:rsidR="008B4BEC" w:rsidRDefault="00000000">
            <w:pPr>
              <w:pStyle w:val="TAC"/>
            </w:pPr>
            <w:r>
              <w:rPr>
                <w:lang w:eastAsia="ko-KR"/>
              </w:rPr>
              <w:t>M</w:t>
            </w:r>
          </w:p>
        </w:tc>
        <w:tc>
          <w:tcPr>
            <w:tcW w:w="5855" w:type="dxa"/>
            <w:tcBorders>
              <w:top w:val="single" w:sz="4" w:space="0" w:color="000000"/>
              <w:left w:val="single" w:sz="4" w:space="0" w:color="000000"/>
              <w:bottom w:val="single" w:sz="4" w:space="0" w:color="000000"/>
              <w:right w:val="single" w:sz="4" w:space="0" w:color="000000"/>
            </w:tcBorders>
          </w:tcPr>
          <w:p w14:paraId="33A92A9E" w14:textId="77777777" w:rsidR="008B4BEC" w:rsidRDefault="00000000">
            <w:pPr>
              <w:pStyle w:val="TAL"/>
            </w:pPr>
            <w:r>
              <w:rPr>
                <w:lang w:eastAsia="ko-KR"/>
              </w:rPr>
              <w:t>Type of the EAS bundle as described in clause 7.2.10</w:t>
            </w:r>
          </w:p>
        </w:tc>
      </w:tr>
      <w:tr w:rsidR="008B4BEC" w14:paraId="63F485A0" w14:textId="77777777">
        <w:trPr>
          <w:jc w:val="center"/>
        </w:trPr>
        <w:tc>
          <w:tcPr>
            <w:tcW w:w="2155" w:type="dxa"/>
            <w:tcBorders>
              <w:top w:val="single" w:sz="4" w:space="0" w:color="000000"/>
              <w:left w:val="single" w:sz="4" w:space="0" w:color="000000"/>
              <w:bottom w:val="single" w:sz="4" w:space="0" w:color="000000"/>
              <w:right w:val="nil"/>
            </w:tcBorders>
          </w:tcPr>
          <w:p w14:paraId="2AB517CD" w14:textId="77777777" w:rsidR="008B4BEC" w:rsidRDefault="00000000">
            <w:pPr>
              <w:pStyle w:val="TAL"/>
              <w:rPr>
                <w:lang w:eastAsia="ko-KR"/>
              </w:rPr>
            </w:pPr>
            <w:r>
              <w:t>&gt; Main EASID</w:t>
            </w:r>
          </w:p>
        </w:tc>
        <w:tc>
          <w:tcPr>
            <w:tcW w:w="900" w:type="dxa"/>
            <w:tcBorders>
              <w:top w:val="single" w:sz="4" w:space="0" w:color="000000"/>
              <w:left w:val="single" w:sz="4" w:space="0" w:color="000000"/>
              <w:bottom w:val="single" w:sz="4" w:space="0" w:color="000000"/>
              <w:right w:val="nil"/>
            </w:tcBorders>
          </w:tcPr>
          <w:p w14:paraId="005EEF6A" w14:textId="77777777" w:rsidR="008B4BEC" w:rsidRDefault="00000000">
            <w:pPr>
              <w:pStyle w:val="TAC"/>
              <w:rPr>
                <w:lang w:eastAsia="ko-KR"/>
              </w:rPr>
            </w:pPr>
            <w:r>
              <w:t>O</w:t>
            </w:r>
          </w:p>
        </w:tc>
        <w:tc>
          <w:tcPr>
            <w:tcW w:w="5855" w:type="dxa"/>
            <w:tcBorders>
              <w:top w:val="single" w:sz="4" w:space="0" w:color="000000"/>
              <w:left w:val="single" w:sz="4" w:space="0" w:color="000000"/>
              <w:bottom w:val="single" w:sz="4" w:space="0" w:color="000000"/>
              <w:right w:val="single" w:sz="4" w:space="0" w:color="000000"/>
            </w:tcBorders>
          </w:tcPr>
          <w:p w14:paraId="5513641D" w14:textId="77777777" w:rsidR="008B4BEC" w:rsidRDefault="00000000">
            <w:pPr>
              <w:pStyle w:val="TAL"/>
              <w:rPr>
                <w:lang w:eastAsia="ko-KR"/>
              </w:rPr>
            </w:pPr>
            <w:r>
              <w:t>Indicate which EAS in a bundle takes the main EAS service role.</w:t>
            </w:r>
          </w:p>
        </w:tc>
      </w:tr>
      <w:tr w:rsidR="008B4BEC" w14:paraId="4FFA6050" w14:textId="77777777">
        <w:trPr>
          <w:jc w:val="center"/>
        </w:trPr>
        <w:tc>
          <w:tcPr>
            <w:tcW w:w="2155" w:type="dxa"/>
            <w:tcBorders>
              <w:top w:val="single" w:sz="4" w:space="0" w:color="000000"/>
              <w:left w:val="single" w:sz="4" w:space="0" w:color="000000"/>
              <w:bottom w:val="single" w:sz="4" w:space="0" w:color="000000"/>
              <w:right w:val="nil"/>
            </w:tcBorders>
          </w:tcPr>
          <w:p w14:paraId="36B7323A" w14:textId="77777777" w:rsidR="008B4BEC" w:rsidRDefault="00000000">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2D0EB283" w14:textId="77777777" w:rsidR="008B4BEC" w:rsidRDefault="00000000">
            <w:pPr>
              <w:pStyle w:val="TAC"/>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7E32475" w14:textId="77777777" w:rsidR="008B4BEC" w:rsidRDefault="00000000">
            <w:pPr>
              <w:pStyle w:val="TAL"/>
            </w:pPr>
            <w:r>
              <w:rPr>
                <w:lang w:eastAsia="ko-KR"/>
              </w:rPr>
              <w:t>Requirements associated with the EAS bundle as described in clause 8.2.10.</w:t>
            </w:r>
          </w:p>
        </w:tc>
      </w:tr>
      <w:tr w:rsidR="008B4BEC" w14:paraId="4BB4FE0E" w14:textId="77777777">
        <w:trPr>
          <w:jc w:val="center"/>
        </w:trPr>
        <w:tc>
          <w:tcPr>
            <w:tcW w:w="2155" w:type="dxa"/>
            <w:tcBorders>
              <w:top w:val="single" w:sz="4" w:space="0" w:color="000000"/>
              <w:left w:val="single" w:sz="4" w:space="0" w:color="000000"/>
              <w:bottom w:val="single" w:sz="4" w:space="0" w:color="000000"/>
              <w:right w:val="nil"/>
            </w:tcBorders>
          </w:tcPr>
          <w:p w14:paraId="534DC5A9" w14:textId="77777777" w:rsidR="008B4BEC" w:rsidRDefault="00000000">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tcPr>
          <w:p w14:paraId="69A4D41C"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736A2FB4" w14:textId="77777777" w:rsidR="008B4BEC" w:rsidRDefault="00000000">
            <w:pPr>
              <w:pStyle w:val="TAL"/>
              <w:rPr>
                <w:lang w:eastAsia="ko-KR"/>
              </w:rPr>
            </w:pPr>
            <w:r>
              <w:rPr>
                <w:lang w:eastAsia="ko-KR"/>
              </w:rPr>
              <w:t xml:space="preserve">Identifies the AC(s) that can be served by the EAS </w:t>
            </w:r>
          </w:p>
        </w:tc>
      </w:tr>
      <w:tr w:rsidR="008B4BEC" w14:paraId="639DD968" w14:textId="77777777">
        <w:trPr>
          <w:jc w:val="center"/>
        </w:trPr>
        <w:tc>
          <w:tcPr>
            <w:tcW w:w="2155" w:type="dxa"/>
            <w:tcBorders>
              <w:top w:val="single" w:sz="4" w:space="0" w:color="000000"/>
              <w:left w:val="single" w:sz="4" w:space="0" w:color="000000"/>
              <w:bottom w:val="single" w:sz="4" w:space="0" w:color="000000"/>
              <w:right w:val="nil"/>
            </w:tcBorders>
          </w:tcPr>
          <w:p w14:paraId="79834E0D" w14:textId="77777777" w:rsidR="008B4BEC" w:rsidRDefault="00000000">
            <w:pPr>
              <w:pStyle w:val="TAL"/>
            </w:pPr>
            <w:r>
              <w:t>EAS Provider Identifier</w:t>
            </w:r>
          </w:p>
        </w:tc>
        <w:tc>
          <w:tcPr>
            <w:tcW w:w="900" w:type="dxa"/>
            <w:tcBorders>
              <w:top w:val="single" w:sz="4" w:space="0" w:color="000000"/>
              <w:left w:val="single" w:sz="4" w:space="0" w:color="000000"/>
              <w:bottom w:val="single" w:sz="4" w:space="0" w:color="000000"/>
              <w:right w:val="nil"/>
            </w:tcBorders>
          </w:tcPr>
          <w:p w14:paraId="3D56494D"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246DD20" w14:textId="77777777" w:rsidR="008B4BEC" w:rsidRDefault="00000000">
            <w:pPr>
              <w:pStyle w:val="TAL"/>
            </w:pPr>
            <w:r>
              <w:t>The identifier of the ASP that provides the EAS.</w:t>
            </w:r>
          </w:p>
        </w:tc>
      </w:tr>
      <w:tr w:rsidR="008B4BEC" w14:paraId="6B097829" w14:textId="77777777">
        <w:trPr>
          <w:jc w:val="center"/>
        </w:trPr>
        <w:tc>
          <w:tcPr>
            <w:tcW w:w="2155" w:type="dxa"/>
            <w:tcBorders>
              <w:top w:val="single" w:sz="4" w:space="0" w:color="000000"/>
              <w:left w:val="single" w:sz="4" w:space="0" w:color="000000"/>
              <w:bottom w:val="single" w:sz="4" w:space="0" w:color="000000"/>
              <w:right w:val="nil"/>
            </w:tcBorders>
          </w:tcPr>
          <w:p w14:paraId="39AA613E" w14:textId="77777777" w:rsidR="008B4BEC" w:rsidRDefault="00000000">
            <w:pPr>
              <w:pStyle w:val="TAL"/>
            </w:pPr>
            <w:r>
              <w:t>Allowed MNO information (NOTE 4)</w:t>
            </w:r>
          </w:p>
        </w:tc>
        <w:tc>
          <w:tcPr>
            <w:tcW w:w="900" w:type="dxa"/>
            <w:tcBorders>
              <w:top w:val="single" w:sz="4" w:space="0" w:color="000000"/>
              <w:left w:val="single" w:sz="4" w:space="0" w:color="000000"/>
              <w:bottom w:val="single" w:sz="4" w:space="0" w:color="000000"/>
              <w:right w:val="nil"/>
            </w:tcBorders>
          </w:tcPr>
          <w:p w14:paraId="58616808"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BE0D2F3" w14:textId="77777777" w:rsidR="008B4BEC" w:rsidRDefault="00000000">
            <w:pPr>
              <w:pStyle w:val="TAL"/>
            </w:pPr>
            <w:r>
              <w:t>I</w:t>
            </w:r>
            <w:r>
              <w:rPr>
                <w:lang w:eastAsia="zh-CN"/>
              </w:rPr>
              <w:t>n</w:t>
            </w:r>
            <w:r>
              <w:t>formation of the allowed operator (e.g. MNO name, PLMN ID) from which its subscriber can consume the EAS services</w:t>
            </w:r>
          </w:p>
        </w:tc>
      </w:tr>
      <w:tr w:rsidR="008B4BEC" w14:paraId="563F51F7" w14:textId="77777777">
        <w:trPr>
          <w:jc w:val="center"/>
        </w:trPr>
        <w:tc>
          <w:tcPr>
            <w:tcW w:w="2155" w:type="dxa"/>
            <w:tcBorders>
              <w:top w:val="single" w:sz="4" w:space="0" w:color="000000"/>
              <w:left w:val="single" w:sz="4" w:space="0" w:color="000000"/>
              <w:bottom w:val="single" w:sz="4" w:space="0" w:color="000000"/>
              <w:right w:val="nil"/>
            </w:tcBorders>
          </w:tcPr>
          <w:p w14:paraId="6553AC76" w14:textId="77777777" w:rsidR="008B4BEC" w:rsidRDefault="00000000">
            <w:pPr>
              <w:pStyle w:val="TAL"/>
            </w:pPr>
            <w:r>
              <w:t>EAS Type</w:t>
            </w:r>
          </w:p>
        </w:tc>
        <w:tc>
          <w:tcPr>
            <w:tcW w:w="900" w:type="dxa"/>
            <w:tcBorders>
              <w:top w:val="single" w:sz="4" w:space="0" w:color="000000"/>
              <w:left w:val="single" w:sz="4" w:space="0" w:color="000000"/>
              <w:bottom w:val="single" w:sz="4" w:space="0" w:color="000000"/>
              <w:right w:val="nil"/>
            </w:tcBorders>
          </w:tcPr>
          <w:p w14:paraId="560C168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8C986A6" w14:textId="77777777" w:rsidR="008B4BEC" w:rsidRDefault="00000000">
            <w:pPr>
              <w:pStyle w:val="TAL"/>
            </w:pPr>
            <w:r>
              <w:t>The category or type of EAS (e.g. V2X, UAV, application enabler)</w:t>
            </w:r>
          </w:p>
        </w:tc>
      </w:tr>
      <w:tr w:rsidR="008B4BEC" w14:paraId="722632AE" w14:textId="77777777">
        <w:trPr>
          <w:jc w:val="center"/>
        </w:trPr>
        <w:tc>
          <w:tcPr>
            <w:tcW w:w="2155" w:type="dxa"/>
            <w:tcBorders>
              <w:top w:val="single" w:sz="4" w:space="0" w:color="000000"/>
              <w:left w:val="single" w:sz="4" w:space="0" w:color="000000"/>
              <w:bottom w:val="single" w:sz="4" w:space="0" w:color="000000"/>
              <w:right w:val="nil"/>
            </w:tcBorders>
          </w:tcPr>
          <w:p w14:paraId="56384B65" w14:textId="77777777" w:rsidR="008B4BEC" w:rsidRDefault="00000000">
            <w:pPr>
              <w:pStyle w:val="TAL"/>
            </w:pPr>
            <w:r>
              <w:t>EAS description</w:t>
            </w:r>
          </w:p>
        </w:tc>
        <w:tc>
          <w:tcPr>
            <w:tcW w:w="900" w:type="dxa"/>
            <w:tcBorders>
              <w:top w:val="single" w:sz="4" w:space="0" w:color="000000"/>
              <w:left w:val="single" w:sz="4" w:space="0" w:color="000000"/>
              <w:bottom w:val="single" w:sz="4" w:space="0" w:color="000000"/>
              <w:right w:val="nil"/>
            </w:tcBorders>
          </w:tcPr>
          <w:p w14:paraId="48B1334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109704E" w14:textId="77777777" w:rsidR="008B4BEC" w:rsidRDefault="00000000">
            <w:pPr>
              <w:pStyle w:val="TAL"/>
            </w:pPr>
            <w:r>
              <w:t xml:space="preserve">Human-readable description of the EAS </w:t>
            </w:r>
          </w:p>
        </w:tc>
      </w:tr>
      <w:tr w:rsidR="008B4BEC" w14:paraId="0CCA9B52" w14:textId="77777777">
        <w:trPr>
          <w:jc w:val="center"/>
        </w:trPr>
        <w:tc>
          <w:tcPr>
            <w:tcW w:w="2155" w:type="dxa"/>
            <w:tcBorders>
              <w:top w:val="single" w:sz="4" w:space="0" w:color="000000"/>
              <w:left w:val="single" w:sz="4" w:space="0" w:color="000000"/>
              <w:bottom w:val="single" w:sz="4" w:space="0" w:color="000000"/>
              <w:right w:val="nil"/>
            </w:tcBorders>
          </w:tcPr>
          <w:p w14:paraId="3E732EF4" w14:textId="77777777" w:rsidR="008B4BEC" w:rsidRDefault="00000000">
            <w:pPr>
              <w:pStyle w:val="TAL"/>
            </w:pPr>
            <w:r>
              <w:t>EAS Schedule</w:t>
            </w:r>
          </w:p>
        </w:tc>
        <w:tc>
          <w:tcPr>
            <w:tcW w:w="900" w:type="dxa"/>
            <w:tcBorders>
              <w:top w:val="single" w:sz="4" w:space="0" w:color="000000"/>
              <w:left w:val="single" w:sz="4" w:space="0" w:color="000000"/>
              <w:bottom w:val="single" w:sz="4" w:space="0" w:color="000000"/>
              <w:right w:val="nil"/>
            </w:tcBorders>
          </w:tcPr>
          <w:p w14:paraId="63DD164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3ACF1F2" w14:textId="77777777" w:rsidR="008B4BEC" w:rsidRDefault="00000000">
            <w:pPr>
              <w:pStyle w:val="TAL"/>
            </w:pPr>
            <w:r>
              <w:t>The availability schedule of the EAS (e.g. time windows)</w:t>
            </w:r>
          </w:p>
        </w:tc>
      </w:tr>
      <w:tr w:rsidR="008B4BEC" w14:paraId="17B00F67" w14:textId="77777777">
        <w:trPr>
          <w:jc w:val="center"/>
        </w:trPr>
        <w:tc>
          <w:tcPr>
            <w:tcW w:w="2155" w:type="dxa"/>
            <w:tcBorders>
              <w:top w:val="single" w:sz="4" w:space="0" w:color="000000"/>
              <w:left w:val="single" w:sz="4" w:space="0" w:color="000000"/>
              <w:bottom w:val="single" w:sz="4" w:space="0" w:color="000000"/>
              <w:right w:val="nil"/>
            </w:tcBorders>
          </w:tcPr>
          <w:p w14:paraId="53B55A6D" w14:textId="77777777" w:rsidR="008B4BEC" w:rsidRDefault="00000000">
            <w:pPr>
              <w:pStyle w:val="TAL"/>
            </w:pPr>
            <w:r>
              <w:t>EAS Geographical Service Area</w:t>
            </w:r>
          </w:p>
        </w:tc>
        <w:tc>
          <w:tcPr>
            <w:tcW w:w="900" w:type="dxa"/>
            <w:tcBorders>
              <w:top w:val="single" w:sz="4" w:space="0" w:color="000000"/>
              <w:left w:val="single" w:sz="4" w:space="0" w:color="000000"/>
              <w:bottom w:val="single" w:sz="4" w:space="0" w:color="000000"/>
              <w:right w:val="nil"/>
            </w:tcBorders>
          </w:tcPr>
          <w:p w14:paraId="6F5AE5EE"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D33CF9A" w14:textId="77777777" w:rsidR="008B4BEC" w:rsidRDefault="00000000">
            <w:pPr>
              <w:pStyle w:val="TAL"/>
            </w:pPr>
            <w:r>
              <w:t>The geographical service area that the EAS serves. ACs in UEs that are located outside that area shall not be served.</w:t>
            </w:r>
          </w:p>
        </w:tc>
      </w:tr>
      <w:tr w:rsidR="008B4BEC" w14:paraId="282CC431" w14:textId="77777777">
        <w:trPr>
          <w:jc w:val="center"/>
        </w:trPr>
        <w:tc>
          <w:tcPr>
            <w:tcW w:w="2155" w:type="dxa"/>
            <w:tcBorders>
              <w:top w:val="single" w:sz="4" w:space="0" w:color="000000"/>
              <w:left w:val="single" w:sz="4" w:space="0" w:color="000000"/>
              <w:bottom w:val="single" w:sz="4" w:space="0" w:color="000000"/>
              <w:right w:val="nil"/>
            </w:tcBorders>
          </w:tcPr>
          <w:p w14:paraId="584BAEB2" w14:textId="77777777" w:rsidR="008B4BEC" w:rsidRDefault="00000000">
            <w:pPr>
              <w:pStyle w:val="TAL"/>
            </w:pPr>
            <w:r>
              <w:t>EAS Topological Service Area</w:t>
            </w:r>
          </w:p>
        </w:tc>
        <w:tc>
          <w:tcPr>
            <w:tcW w:w="900" w:type="dxa"/>
            <w:tcBorders>
              <w:top w:val="single" w:sz="4" w:space="0" w:color="000000"/>
              <w:left w:val="single" w:sz="4" w:space="0" w:color="000000"/>
              <w:bottom w:val="single" w:sz="4" w:space="0" w:color="000000"/>
              <w:right w:val="nil"/>
            </w:tcBorders>
          </w:tcPr>
          <w:p w14:paraId="6A79B90E"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ABD387C" w14:textId="77777777" w:rsidR="008B4BEC" w:rsidRDefault="00000000">
            <w:pPr>
              <w:pStyle w:val="TAL"/>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rsidR="008B4BEC" w14:paraId="1829B9BE" w14:textId="77777777">
        <w:trPr>
          <w:jc w:val="center"/>
        </w:trPr>
        <w:tc>
          <w:tcPr>
            <w:tcW w:w="2155" w:type="dxa"/>
            <w:tcBorders>
              <w:top w:val="single" w:sz="4" w:space="0" w:color="000000"/>
              <w:left w:val="single" w:sz="4" w:space="0" w:color="000000"/>
              <w:bottom w:val="single" w:sz="4" w:space="0" w:color="000000"/>
              <w:right w:val="nil"/>
            </w:tcBorders>
          </w:tcPr>
          <w:p w14:paraId="586F48CB" w14:textId="77777777" w:rsidR="008B4BEC" w:rsidRDefault="00000000">
            <w:pPr>
              <w:pStyle w:val="TAL"/>
            </w:pPr>
            <w:r>
              <w:t>EAS Service KPIs</w:t>
            </w:r>
          </w:p>
        </w:tc>
        <w:tc>
          <w:tcPr>
            <w:tcW w:w="900" w:type="dxa"/>
            <w:tcBorders>
              <w:top w:val="single" w:sz="4" w:space="0" w:color="000000"/>
              <w:left w:val="single" w:sz="4" w:space="0" w:color="000000"/>
              <w:bottom w:val="single" w:sz="4" w:space="0" w:color="000000"/>
              <w:right w:val="nil"/>
            </w:tcBorders>
          </w:tcPr>
          <w:p w14:paraId="4048680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4CC2EBC" w14:textId="77777777" w:rsidR="008B4BEC" w:rsidRDefault="00000000">
            <w:pPr>
              <w:pStyle w:val="TAL"/>
            </w:pPr>
            <w:r>
              <w:t xml:space="preserve">Service characteristics provided by EAS, </w:t>
            </w:r>
            <w:r>
              <w:rPr>
                <w:lang w:eastAsia="ko-KR"/>
              </w:rPr>
              <w:t>detailed in Table 8</w:t>
            </w:r>
            <w:r>
              <w:t>.2.5-1</w:t>
            </w:r>
          </w:p>
        </w:tc>
      </w:tr>
      <w:tr w:rsidR="008B4BEC" w14:paraId="2EDE1077" w14:textId="77777777">
        <w:trPr>
          <w:jc w:val="center"/>
        </w:trPr>
        <w:tc>
          <w:tcPr>
            <w:tcW w:w="2155" w:type="dxa"/>
            <w:tcBorders>
              <w:top w:val="single" w:sz="4" w:space="0" w:color="000000"/>
              <w:left w:val="single" w:sz="4" w:space="0" w:color="000000"/>
              <w:bottom w:val="single" w:sz="4" w:space="0" w:color="000000"/>
              <w:right w:val="nil"/>
            </w:tcBorders>
          </w:tcPr>
          <w:p w14:paraId="13C76087" w14:textId="77777777" w:rsidR="008B4BEC" w:rsidRDefault="00000000">
            <w:pPr>
              <w:pStyle w:val="TAL"/>
            </w:pPr>
            <w:r>
              <w:t>EAS service permission level</w:t>
            </w:r>
          </w:p>
        </w:tc>
        <w:tc>
          <w:tcPr>
            <w:tcW w:w="900" w:type="dxa"/>
            <w:tcBorders>
              <w:top w:val="single" w:sz="4" w:space="0" w:color="000000"/>
              <w:left w:val="single" w:sz="4" w:space="0" w:color="000000"/>
              <w:bottom w:val="single" w:sz="4" w:space="0" w:color="000000"/>
              <w:right w:val="nil"/>
            </w:tcBorders>
          </w:tcPr>
          <w:p w14:paraId="62CEDED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54839CC" w14:textId="77777777" w:rsidR="008B4BEC" w:rsidRDefault="00000000">
            <w:pPr>
              <w:pStyle w:val="TAL"/>
              <w:rPr>
                <w:lang w:eastAsia="zh-CN"/>
              </w:rPr>
            </w:pPr>
            <w:r>
              <w:rPr>
                <w:lang w:eastAsia="zh-CN"/>
              </w:rPr>
              <w:t>Level of service permissions e.g. trial, gold-class supported by the EAS</w:t>
            </w:r>
          </w:p>
        </w:tc>
      </w:tr>
      <w:tr w:rsidR="008B4BEC" w14:paraId="7095E4E7" w14:textId="77777777">
        <w:trPr>
          <w:jc w:val="center"/>
        </w:trPr>
        <w:tc>
          <w:tcPr>
            <w:tcW w:w="2155" w:type="dxa"/>
            <w:tcBorders>
              <w:top w:val="single" w:sz="4" w:space="0" w:color="000000"/>
              <w:left w:val="single" w:sz="4" w:space="0" w:color="000000"/>
              <w:bottom w:val="single" w:sz="4" w:space="0" w:color="000000"/>
              <w:right w:val="nil"/>
            </w:tcBorders>
          </w:tcPr>
          <w:p w14:paraId="182A7867" w14:textId="77777777" w:rsidR="008B4BEC" w:rsidRDefault="00000000">
            <w:pPr>
              <w:pStyle w:val="TAL"/>
            </w:pPr>
            <w:r>
              <w:t>EAS Feature(s)</w:t>
            </w:r>
          </w:p>
        </w:tc>
        <w:tc>
          <w:tcPr>
            <w:tcW w:w="900" w:type="dxa"/>
            <w:tcBorders>
              <w:top w:val="single" w:sz="4" w:space="0" w:color="000000"/>
              <w:left w:val="single" w:sz="4" w:space="0" w:color="000000"/>
              <w:bottom w:val="single" w:sz="4" w:space="0" w:color="000000"/>
              <w:right w:val="nil"/>
            </w:tcBorders>
          </w:tcPr>
          <w:p w14:paraId="3059D2B9"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0F5CBBE" w14:textId="77777777" w:rsidR="008B4BEC" w:rsidRDefault="00000000">
            <w:pPr>
              <w:pStyle w:val="TAL"/>
              <w:rPr>
                <w:lang w:eastAsia="zh-CN"/>
              </w:rPr>
            </w:pPr>
            <w:r>
              <w:rPr>
                <w:lang w:eastAsia="zh-CN"/>
              </w:rPr>
              <w:t>Service features e.g. single vs. multi-player gaming service supported by the EAS</w:t>
            </w:r>
          </w:p>
        </w:tc>
      </w:tr>
      <w:tr w:rsidR="008B4BEC" w14:paraId="1B8BBCE4" w14:textId="77777777">
        <w:trPr>
          <w:jc w:val="center"/>
        </w:trPr>
        <w:tc>
          <w:tcPr>
            <w:tcW w:w="2155" w:type="dxa"/>
            <w:tcBorders>
              <w:top w:val="single" w:sz="4" w:space="0" w:color="000000"/>
              <w:left w:val="single" w:sz="4" w:space="0" w:color="000000"/>
              <w:bottom w:val="single" w:sz="4" w:space="0" w:color="000000"/>
              <w:right w:val="nil"/>
            </w:tcBorders>
          </w:tcPr>
          <w:p w14:paraId="417B6A8E" w14:textId="77777777" w:rsidR="008B4BEC" w:rsidRDefault="00000000">
            <w:pPr>
              <w:pStyle w:val="TAL"/>
            </w:pPr>
            <w:r>
              <w:t>EAS synchronization support</w:t>
            </w:r>
          </w:p>
        </w:tc>
        <w:tc>
          <w:tcPr>
            <w:tcW w:w="900" w:type="dxa"/>
            <w:tcBorders>
              <w:top w:val="single" w:sz="4" w:space="0" w:color="000000"/>
              <w:left w:val="single" w:sz="4" w:space="0" w:color="000000"/>
              <w:bottom w:val="single" w:sz="4" w:space="0" w:color="000000"/>
              <w:right w:val="nil"/>
            </w:tcBorders>
          </w:tcPr>
          <w:p w14:paraId="36B39989"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315EF58" w14:textId="77777777" w:rsidR="008B4BEC" w:rsidRDefault="00000000">
            <w:pPr>
              <w:pStyle w:val="TAL"/>
              <w:rPr>
                <w:lang w:eastAsia="zh-CN"/>
              </w:rPr>
            </w:pPr>
            <w:r>
              <w:t>Indicates if the EAS supports content synchronization between EASs.</w:t>
            </w:r>
          </w:p>
        </w:tc>
      </w:tr>
      <w:tr w:rsidR="008B4BEC" w14:paraId="45147981" w14:textId="77777777">
        <w:trPr>
          <w:jc w:val="center"/>
        </w:trPr>
        <w:tc>
          <w:tcPr>
            <w:tcW w:w="2155" w:type="dxa"/>
            <w:tcBorders>
              <w:top w:val="single" w:sz="4" w:space="0" w:color="000000"/>
              <w:left w:val="single" w:sz="4" w:space="0" w:color="000000"/>
              <w:bottom w:val="single" w:sz="4" w:space="0" w:color="000000"/>
              <w:right w:val="nil"/>
            </w:tcBorders>
          </w:tcPr>
          <w:p w14:paraId="5ADA39F6" w14:textId="77777777" w:rsidR="008B4BEC" w:rsidRDefault="00000000">
            <w:pPr>
              <w:pStyle w:val="TAL"/>
            </w:pPr>
            <w:r>
              <w:t>EAS Service continuity support</w:t>
            </w:r>
          </w:p>
        </w:tc>
        <w:tc>
          <w:tcPr>
            <w:tcW w:w="900" w:type="dxa"/>
            <w:tcBorders>
              <w:top w:val="single" w:sz="4" w:space="0" w:color="000000"/>
              <w:left w:val="single" w:sz="4" w:space="0" w:color="000000"/>
              <w:bottom w:val="single" w:sz="4" w:space="0" w:color="000000"/>
              <w:right w:val="nil"/>
            </w:tcBorders>
          </w:tcPr>
          <w:p w14:paraId="00EE88FC"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A09CD43" w14:textId="77777777" w:rsidR="008B4BEC" w:rsidRDefault="00000000">
            <w:pPr>
              <w:pStyle w:val="TAL"/>
            </w:pPr>
            <w:r>
              <w:rPr>
                <w:lang w:eastAsia="zh-CN"/>
              </w:rPr>
              <w:t>Indicates if the EAS supports service continuity or not. This IE indicates which ACR scenarios are supported by the EAS, also indicates the EAS ability (e.g. EAS bundle information) of handling bundled EAS ACR.</w:t>
            </w:r>
          </w:p>
        </w:tc>
      </w:tr>
      <w:tr w:rsidR="008B4BEC" w14:paraId="064BD3C3" w14:textId="77777777">
        <w:trPr>
          <w:jc w:val="center"/>
        </w:trPr>
        <w:tc>
          <w:tcPr>
            <w:tcW w:w="2155" w:type="dxa"/>
            <w:tcBorders>
              <w:top w:val="single" w:sz="4" w:space="0" w:color="000000"/>
              <w:left w:val="single" w:sz="4" w:space="0" w:color="000000"/>
              <w:bottom w:val="single" w:sz="4" w:space="0" w:color="000000"/>
              <w:right w:val="nil"/>
            </w:tcBorders>
          </w:tcPr>
          <w:p w14:paraId="3D8619F6" w14:textId="77777777" w:rsidR="008B4BEC" w:rsidRDefault="00000000">
            <w:pPr>
              <w:pStyle w:val="TAL"/>
            </w:pPr>
            <w:r>
              <w:t>EAS Transport layer service continuity support</w:t>
            </w:r>
          </w:p>
        </w:tc>
        <w:tc>
          <w:tcPr>
            <w:tcW w:w="900" w:type="dxa"/>
            <w:tcBorders>
              <w:top w:val="single" w:sz="4" w:space="0" w:color="000000"/>
              <w:left w:val="single" w:sz="4" w:space="0" w:color="000000"/>
              <w:bottom w:val="single" w:sz="4" w:space="0" w:color="000000"/>
              <w:right w:val="nil"/>
            </w:tcBorders>
          </w:tcPr>
          <w:p w14:paraId="5C9ED2E0" w14:textId="77777777" w:rsidR="008B4BEC" w:rsidRDefault="00000000">
            <w:pPr>
              <w:pStyle w:val="TAC"/>
            </w:pPr>
            <w:r>
              <w:rPr>
                <w:lang w:val="fr-FR"/>
              </w:rPr>
              <w:t>O</w:t>
            </w:r>
          </w:p>
        </w:tc>
        <w:tc>
          <w:tcPr>
            <w:tcW w:w="5855" w:type="dxa"/>
            <w:tcBorders>
              <w:top w:val="single" w:sz="4" w:space="0" w:color="000000"/>
              <w:left w:val="single" w:sz="4" w:space="0" w:color="000000"/>
              <w:bottom w:val="single" w:sz="4" w:space="0" w:color="000000"/>
              <w:right w:val="single" w:sz="4" w:space="0" w:color="000000"/>
            </w:tcBorders>
          </w:tcPr>
          <w:p w14:paraId="540CB36A" w14:textId="77777777" w:rsidR="008B4BEC" w:rsidRDefault="00000000">
            <w:pPr>
              <w:pStyle w:val="TAL"/>
              <w:rPr>
                <w:lang w:eastAsia="zh-CN"/>
              </w:rPr>
            </w:pPr>
            <w:r>
              <w:rPr>
                <w:lang w:eastAsia="zh-CN"/>
              </w:rPr>
              <w:t>This IE indicates the EAS service continuity support for seamless transport layer (e.g. TCP/TLS/QUIC) relocation</w:t>
            </w:r>
          </w:p>
        </w:tc>
      </w:tr>
      <w:tr w:rsidR="008B4BEC" w14:paraId="23EE66E9" w14:textId="77777777">
        <w:trPr>
          <w:jc w:val="center"/>
        </w:trPr>
        <w:tc>
          <w:tcPr>
            <w:tcW w:w="2155" w:type="dxa"/>
            <w:tcBorders>
              <w:top w:val="single" w:sz="4" w:space="0" w:color="000000"/>
              <w:left w:val="single" w:sz="4" w:space="0" w:color="000000"/>
              <w:bottom w:val="single" w:sz="4" w:space="0" w:color="000000"/>
              <w:right w:val="nil"/>
            </w:tcBorders>
          </w:tcPr>
          <w:p w14:paraId="260782AF" w14:textId="77777777" w:rsidR="008B4BEC" w:rsidRDefault="00000000">
            <w:pPr>
              <w:pStyle w:val="TAL"/>
              <w:rPr>
                <w:lang w:val="en-IN" w:eastAsia="ko-KR"/>
              </w:rPr>
            </w:pPr>
            <w:r>
              <w:rPr>
                <w:lang w:val="en-IN" w:eastAsia="ko-KR"/>
              </w:rPr>
              <w:t>General context holding time duration (NOTE 1)</w:t>
            </w:r>
          </w:p>
        </w:tc>
        <w:tc>
          <w:tcPr>
            <w:tcW w:w="900" w:type="dxa"/>
            <w:tcBorders>
              <w:top w:val="single" w:sz="4" w:space="0" w:color="000000"/>
              <w:left w:val="single" w:sz="4" w:space="0" w:color="000000"/>
              <w:bottom w:val="single" w:sz="4" w:space="0" w:color="000000"/>
              <w:right w:val="nil"/>
            </w:tcBorders>
          </w:tcPr>
          <w:p w14:paraId="092D38D0"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6E930BF" w14:textId="77777777" w:rsidR="008B4BEC" w:rsidRDefault="00000000">
            <w:pPr>
              <w:pStyle w:val="TAL"/>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14:paraId="5AFFD72B" w14:textId="77777777" w:rsidR="008B4BEC" w:rsidRDefault="008B4BEC">
            <w:pPr>
              <w:pStyle w:val="TAL"/>
              <w:rPr>
                <w:lang w:eastAsia="zh-CN"/>
              </w:rPr>
            </w:pPr>
          </w:p>
        </w:tc>
      </w:tr>
      <w:tr w:rsidR="008B4BEC" w14:paraId="07256AB3" w14:textId="77777777">
        <w:trPr>
          <w:jc w:val="center"/>
        </w:trPr>
        <w:tc>
          <w:tcPr>
            <w:tcW w:w="2155" w:type="dxa"/>
            <w:tcBorders>
              <w:top w:val="single" w:sz="4" w:space="0" w:color="000000"/>
              <w:left w:val="single" w:sz="4" w:space="0" w:color="000000"/>
              <w:bottom w:val="single" w:sz="4" w:space="0" w:color="000000"/>
              <w:right w:val="nil"/>
            </w:tcBorders>
          </w:tcPr>
          <w:p w14:paraId="0BEECDC4" w14:textId="77777777" w:rsidR="008B4BEC" w:rsidRDefault="00000000">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tcPr>
          <w:p w14:paraId="635898DD"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58ED4D1F" w14:textId="77777777" w:rsidR="008B4BEC" w:rsidRDefault="00000000">
            <w:pPr>
              <w:pStyle w:val="TAL"/>
              <w:rPr>
                <w:lang w:eastAsia="ko-KR"/>
              </w:rPr>
            </w:pPr>
            <w:r>
              <w:rPr>
                <w:lang w:eastAsia="ko-KR"/>
              </w:rPr>
              <w:t>DNAI(s) associated with the EAS. This IE is used as Potential Locations of Applications in clause 5.6.7 of 3GPP TS 23.501 [2].</w:t>
            </w:r>
          </w:p>
          <w:p w14:paraId="22B47B40" w14:textId="77777777" w:rsidR="008B4BEC" w:rsidRDefault="008B4BEC">
            <w:pPr>
              <w:pStyle w:val="TAL"/>
              <w:rPr>
                <w:lang w:eastAsia="ko-KR"/>
              </w:rPr>
            </w:pPr>
          </w:p>
          <w:p w14:paraId="00E909B1" w14:textId="77777777" w:rsidR="008B4BEC" w:rsidRDefault="00000000">
            <w:pPr>
              <w:pStyle w:val="TAL"/>
              <w:rPr>
                <w:lang w:eastAsia="ko-KR"/>
              </w:rPr>
            </w:pPr>
            <w:r>
              <w:rPr>
                <w:lang w:eastAsia="ko-KR"/>
              </w:rPr>
              <w:t>It is a subset of the DNAI(s) associated with the EDN where the EAS resides.</w:t>
            </w:r>
          </w:p>
        </w:tc>
      </w:tr>
      <w:tr w:rsidR="008B4BEC" w14:paraId="1F2B576D" w14:textId="77777777">
        <w:trPr>
          <w:jc w:val="center"/>
        </w:trPr>
        <w:tc>
          <w:tcPr>
            <w:tcW w:w="2155" w:type="dxa"/>
            <w:tcBorders>
              <w:top w:val="single" w:sz="4" w:space="0" w:color="000000"/>
              <w:left w:val="single" w:sz="4" w:space="0" w:color="000000"/>
              <w:bottom w:val="single" w:sz="4" w:space="0" w:color="000000"/>
              <w:right w:val="nil"/>
            </w:tcBorders>
          </w:tcPr>
          <w:p w14:paraId="417B0CA0" w14:textId="77777777" w:rsidR="008B4BEC" w:rsidRDefault="00000000">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28A032ED"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4CE7355" w14:textId="77777777" w:rsidR="008B4BEC" w:rsidRDefault="00000000">
            <w:pPr>
              <w:pStyle w:val="TAL"/>
              <w:rPr>
                <w:lang w:eastAsia="ko-KR"/>
              </w:rPr>
            </w:pPr>
            <w:r>
              <w:rPr>
                <w:lang w:eastAsia="ko-KR"/>
              </w:rPr>
              <w:t>The N6 traffic routing information and/or routing profile ID corresponding to each EAS DNAI.</w:t>
            </w:r>
          </w:p>
        </w:tc>
      </w:tr>
      <w:tr w:rsidR="008B4BEC" w14:paraId="2BAA2EEC" w14:textId="77777777">
        <w:trPr>
          <w:jc w:val="center"/>
        </w:trPr>
        <w:tc>
          <w:tcPr>
            <w:tcW w:w="2155" w:type="dxa"/>
            <w:tcBorders>
              <w:top w:val="single" w:sz="4" w:space="0" w:color="000000"/>
              <w:left w:val="single" w:sz="4" w:space="0" w:color="000000"/>
              <w:bottom w:val="single" w:sz="4" w:space="0" w:color="000000"/>
              <w:right w:val="nil"/>
            </w:tcBorders>
          </w:tcPr>
          <w:p w14:paraId="5CC5B861" w14:textId="77777777" w:rsidR="008B4BEC" w:rsidRDefault="00000000">
            <w:pPr>
              <w:pStyle w:val="TAL"/>
            </w:pPr>
            <w:r>
              <w:t>EAS Availability Reporting Period</w:t>
            </w:r>
          </w:p>
        </w:tc>
        <w:tc>
          <w:tcPr>
            <w:tcW w:w="900" w:type="dxa"/>
            <w:tcBorders>
              <w:top w:val="single" w:sz="4" w:space="0" w:color="000000"/>
              <w:left w:val="single" w:sz="4" w:space="0" w:color="000000"/>
              <w:bottom w:val="single" w:sz="4" w:space="0" w:color="000000"/>
              <w:right w:val="nil"/>
            </w:tcBorders>
          </w:tcPr>
          <w:p w14:paraId="283F3B87"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CDB7F2A" w14:textId="77777777" w:rsidR="008B4BEC" w:rsidRDefault="00000000">
            <w:pPr>
              <w:pStyle w:val="TAL"/>
            </w:pPr>
            <w:r>
              <w:t>The availability reporting period (i.e. heartbeat period) that indicates to the EES how often it needs to check the EAS's availability after a successful registration.</w:t>
            </w:r>
          </w:p>
        </w:tc>
      </w:tr>
      <w:tr w:rsidR="008B4BEC" w14:paraId="7DE08E1F" w14:textId="77777777">
        <w:trPr>
          <w:jc w:val="center"/>
        </w:trPr>
        <w:tc>
          <w:tcPr>
            <w:tcW w:w="2155" w:type="dxa"/>
            <w:tcBorders>
              <w:top w:val="single" w:sz="4" w:space="0" w:color="000000"/>
              <w:left w:val="single" w:sz="4" w:space="0" w:color="000000"/>
              <w:bottom w:val="single" w:sz="4" w:space="0" w:color="000000"/>
              <w:right w:val="nil"/>
            </w:tcBorders>
          </w:tcPr>
          <w:p w14:paraId="3AD6E435" w14:textId="77777777" w:rsidR="008B4BEC" w:rsidRDefault="00000000">
            <w:pPr>
              <w:pStyle w:val="TAL"/>
            </w:pPr>
            <w:r>
              <w:t>EAS Status</w:t>
            </w:r>
          </w:p>
        </w:tc>
        <w:tc>
          <w:tcPr>
            <w:tcW w:w="900" w:type="dxa"/>
            <w:tcBorders>
              <w:top w:val="single" w:sz="4" w:space="0" w:color="000000"/>
              <w:left w:val="single" w:sz="4" w:space="0" w:color="000000"/>
              <w:bottom w:val="single" w:sz="4" w:space="0" w:color="000000"/>
              <w:right w:val="nil"/>
            </w:tcBorders>
          </w:tcPr>
          <w:p w14:paraId="60FDA23D"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D45E7F5" w14:textId="77777777" w:rsidR="008B4BEC" w:rsidRDefault="00000000">
            <w:pPr>
              <w:pStyle w:val="TAL"/>
            </w:pPr>
            <w:r>
              <w:t xml:space="preserve">The status of the EAS (e.g. enabled, disabled, etc.) </w:t>
            </w:r>
          </w:p>
        </w:tc>
      </w:tr>
      <w:tr w:rsidR="008B4BEC" w14:paraId="515628CA" w14:textId="77777777">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AB93FA9" w14:textId="77777777" w:rsidR="008B4BEC" w:rsidRDefault="00000000">
            <w:pPr>
              <w:pStyle w:val="TAN"/>
            </w:pPr>
            <w:r>
              <w:t>NOTE 1:</w:t>
            </w:r>
            <w:r>
              <w:tab/>
              <w:t>Since the EASID of the EAS identifies the type of the application (e.g. SA6Video, SA6Game etc) as described in clause 7.2.4, "General context holding time duration" determined by EAS can depend on the EASID (type of the application).</w:t>
            </w:r>
          </w:p>
          <w:p w14:paraId="1FCC0EBD" w14:textId="77777777" w:rsidR="008B4BEC" w:rsidRDefault="00000000">
            <w:pPr>
              <w:pStyle w:val="TAN"/>
            </w:pPr>
            <w:r>
              <w:t>NOTE 2:</w:t>
            </w:r>
            <w:r>
              <w:tab/>
              <w:t>This IE may be provided when only bundle ID is provided, and the bundle type indicates the proxy bundle.</w:t>
            </w:r>
          </w:p>
          <w:p w14:paraId="725E220D" w14:textId="77777777" w:rsidR="008B4BEC" w:rsidRDefault="00000000">
            <w:pPr>
              <w:pStyle w:val="TAN"/>
              <w:rPr>
                <w:lang w:eastAsia="ko-KR"/>
              </w:rPr>
            </w:pPr>
            <w:r>
              <w:rPr>
                <w:lang w:eastAsia="ko-KR"/>
              </w:rPr>
              <w:t>NOTE 3:</w:t>
            </w:r>
            <w:r>
              <w:rPr>
                <w:lang w:eastAsia="ko-KR"/>
              </w:rPr>
              <w:tab/>
              <w:t xml:space="preserve">At least one of the IEs shall be present if </w:t>
            </w:r>
            <w:r>
              <w:t>EAS bundle information is provided</w:t>
            </w:r>
            <w:r>
              <w:rPr>
                <w:lang w:eastAsia="ko-KR"/>
              </w:rPr>
              <w:t>.</w:t>
            </w:r>
          </w:p>
          <w:p w14:paraId="204D522C" w14:textId="77777777" w:rsidR="008B4BEC" w:rsidRDefault="00000000">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7167C02C" w14:textId="77777777" w:rsidR="008B4BEC" w:rsidRDefault="008B4BEC"/>
    <w:p w14:paraId="34443C50" w14:textId="77777777" w:rsidR="008B4BEC" w:rsidRDefault="00000000">
      <w:pPr>
        <w:pStyle w:val="EditorsNote"/>
      </w:pPr>
      <w:r>
        <w:t>Editor's note: How the UPF information in the EAS profile is synchronized with UPF status in 5GC is FFS</w:t>
      </w:r>
    </w:p>
    <w:p w14:paraId="38CAAB4B" w14:textId="77777777" w:rsidR="008B4BEC" w:rsidRDefault="00000000">
      <w:pPr>
        <w:pStyle w:val="Heading3"/>
      </w:pPr>
      <w:bookmarkStart w:id="654" w:name="_Toc22533"/>
      <w:bookmarkStart w:id="655" w:name="_Toc6066"/>
      <w:bookmarkStart w:id="656" w:name="_Toc169037576"/>
      <w:bookmarkStart w:id="657" w:name="_Toc169039407"/>
      <w:bookmarkStart w:id="658" w:name="_Toc186712354"/>
      <w:r>
        <w:rPr>
          <w:rFonts w:eastAsia="SimSun" w:hint="eastAsia"/>
          <w:lang w:val="en-US" w:eastAsia="zh-CN"/>
        </w:rPr>
        <w:lastRenderedPageBreak/>
        <w:t>7</w:t>
      </w:r>
      <w:r>
        <w:t>.</w:t>
      </w:r>
      <w:r>
        <w:rPr>
          <w:lang w:eastAsia="zh-CN"/>
        </w:rPr>
        <w:t>12</w:t>
      </w:r>
      <w:r>
        <w:t>.</w:t>
      </w:r>
      <w:r>
        <w:rPr>
          <w:rFonts w:hint="eastAsia"/>
          <w:lang w:val="en-US" w:eastAsia="zh-CN"/>
        </w:rPr>
        <w:t>3</w:t>
      </w:r>
      <w:r>
        <w:tab/>
      </w:r>
      <w:r>
        <w:rPr>
          <w:rFonts w:hint="eastAsia"/>
          <w:lang w:eastAsia="zh-CN"/>
        </w:rPr>
        <w:t>Solution e</w:t>
      </w:r>
      <w:r>
        <w:t>valuation</w:t>
      </w:r>
      <w:bookmarkEnd w:id="654"/>
      <w:bookmarkEnd w:id="655"/>
      <w:bookmarkEnd w:id="658"/>
    </w:p>
    <w:p w14:paraId="521A3B1B" w14:textId="77777777" w:rsidR="008B4BEC" w:rsidRDefault="00000000">
      <w:pPr>
        <w:rPr>
          <w:lang w:eastAsia="zh-CN"/>
        </w:rPr>
      </w:pPr>
      <w:r>
        <w:rPr>
          <w:rFonts w:hint="eastAsia"/>
          <w:lang w:eastAsia="zh-CN"/>
        </w:rPr>
        <w:t>S</w:t>
      </w:r>
      <w:r>
        <w:rPr>
          <w:lang w:eastAsia="zh-CN"/>
        </w:rPr>
        <w:t xml:space="preserve">olution#12 </w:t>
      </w:r>
      <w:r>
        <w:rPr>
          <w:rFonts w:hint="eastAsia"/>
          <w:lang w:eastAsia="zh-CN"/>
        </w:rPr>
        <w:t xml:space="preserve">provide </w:t>
      </w:r>
      <w:r>
        <w:rPr>
          <w:lang w:eastAsia="zh-CN"/>
        </w:rPr>
        <w:t xml:space="preserve">feasible solution for further minimum N6 latency for XR application to address Key issue#6. </w:t>
      </w:r>
      <w:r>
        <w:rPr>
          <w:rFonts w:hint="eastAsia"/>
          <w:lang w:eastAsia="zh-CN"/>
        </w:rPr>
        <w:t>The</w:t>
      </w:r>
      <w:r>
        <w:rPr>
          <w:lang w:eastAsia="zh-CN"/>
        </w:rPr>
        <w:t xml:space="preserve"> </w:t>
      </w:r>
      <w:r>
        <w:rPr>
          <w:rFonts w:hint="eastAsia"/>
          <w:lang w:eastAsia="zh-CN"/>
        </w:rPr>
        <w:t>EAS</w:t>
      </w:r>
      <w:r>
        <w:rPr>
          <w:lang w:eastAsia="zh-CN"/>
        </w:rPr>
        <w:t xml:space="preserve"> discovery procedure is enhance to select the EAS with minimum N6 latency.</w:t>
      </w:r>
    </w:p>
    <w:p w14:paraId="535A5300" w14:textId="77777777" w:rsidR="008B4BEC" w:rsidRDefault="00000000">
      <w:pPr>
        <w:ind w:left="100" w:hangingChars="50" w:hanging="100"/>
        <w:rPr>
          <w:lang w:eastAsia="zh-CN"/>
        </w:rPr>
      </w:pPr>
      <w:r>
        <w:rPr>
          <w:lang w:eastAsia="zh-CN"/>
        </w:rPr>
        <w:t>This solution has dependency on SA2 thus further evaluation is required based on the progress on SA2.</w:t>
      </w:r>
    </w:p>
    <w:p w14:paraId="4B2EF8D2" w14:textId="77777777" w:rsidR="008B4BEC" w:rsidRDefault="00000000">
      <w:pPr>
        <w:pStyle w:val="Heading2"/>
        <w:rPr>
          <w:lang w:val="en-US" w:eastAsia="zh-CN"/>
        </w:rPr>
      </w:pPr>
      <w:bookmarkStart w:id="659" w:name="_Toc19035"/>
      <w:bookmarkStart w:id="660" w:name="_Toc789"/>
      <w:bookmarkStart w:id="661" w:name="_Toc169037577"/>
      <w:bookmarkStart w:id="662" w:name="_Toc186712355"/>
      <w:bookmarkEnd w:id="656"/>
      <w:r>
        <w:rPr>
          <w:lang w:val="en-US" w:eastAsia="zh-CN"/>
        </w:rPr>
        <w:t>7</w:t>
      </w:r>
      <w:r>
        <w:rPr>
          <w:rFonts w:hint="eastAsia"/>
          <w:lang w:val="en-US" w:eastAsia="zh-CN"/>
        </w:rPr>
        <w:t>.</w:t>
      </w:r>
      <w:r>
        <w:rPr>
          <w:rFonts w:eastAsiaTheme="minorEastAsia" w:hint="eastAsia"/>
          <w:lang w:val="en-US" w:eastAsia="zh-CN"/>
        </w:rPr>
        <w:t>13</w:t>
      </w:r>
      <w:r>
        <w:rPr>
          <w:rFonts w:hint="eastAsia"/>
          <w:lang w:val="en-US" w:eastAsia="zh-CN"/>
        </w:rPr>
        <w:tab/>
        <w:t xml:space="preserve">Solution #13: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bookmarkEnd w:id="659"/>
      <w:bookmarkEnd w:id="660"/>
      <w:bookmarkEnd w:id="662"/>
    </w:p>
    <w:p w14:paraId="640C779D" w14:textId="77777777" w:rsidR="008B4BEC" w:rsidRDefault="00000000">
      <w:pPr>
        <w:pStyle w:val="Heading3"/>
        <w:rPr>
          <w:lang w:eastAsia="zh-CN"/>
        </w:rPr>
      </w:pPr>
      <w:bookmarkStart w:id="663" w:name="_Toc27987"/>
      <w:bookmarkStart w:id="664" w:name="_Toc18384"/>
      <w:bookmarkStart w:id="665" w:name="_Toc186712356"/>
      <w:r>
        <w:rPr>
          <w:rFonts w:hint="eastAsia"/>
          <w:lang w:val="en-US" w:eastAsia="zh-CN"/>
        </w:rPr>
        <w:t>7</w:t>
      </w:r>
      <w:r>
        <w:t>.</w:t>
      </w:r>
      <w:r>
        <w:rPr>
          <w:rFonts w:eastAsiaTheme="minorEastAsia" w:hint="eastAsia"/>
          <w:lang w:val="en-US" w:eastAsia="zh-CN"/>
        </w:rPr>
        <w:t>13</w:t>
      </w:r>
      <w:r>
        <w:t>.</w:t>
      </w:r>
      <w:r>
        <w:rPr>
          <w:rFonts w:hint="eastAsia"/>
          <w:lang w:val="en-US" w:eastAsia="zh-CN"/>
        </w:rPr>
        <w:t>1</w:t>
      </w:r>
      <w:r>
        <w:tab/>
      </w:r>
      <w:r>
        <w:rPr>
          <w:lang w:eastAsia="zh-CN"/>
        </w:rPr>
        <w:t>Architecture Impacts</w:t>
      </w:r>
      <w:bookmarkEnd w:id="661"/>
      <w:bookmarkEnd w:id="663"/>
      <w:bookmarkEnd w:id="664"/>
      <w:bookmarkEnd w:id="665"/>
    </w:p>
    <w:p w14:paraId="4D55AE62" w14:textId="77777777" w:rsidR="008B4BEC" w:rsidRDefault="00000000">
      <w:pPr>
        <w:rPr>
          <w:lang w:eastAsia="zh-CN"/>
        </w:rPr>
      </w:pPr>
      <w:bookmarkStart w:id="666" w:name="_Toc169037578"/>
      <w:r>
        <w:rPr>
          <w:lang w:eastAsia="zh-CN"/>
        </w:rPr>
        <w:t>This solution is based on architecture of EDGEAPP as described in 3GPP TS 23.558 [11].</w:t>
      </w:r>
    </w:p>
    <w:p w14:paraId="6B0FB21A" w14:textId="77777777" w:rsidR="008B4BEC" w:rsidRDefault="00000000">
      <w:pPr>
        <w:pStyle w:val="Heading3"/>
      </w:pPr>
      <w:bookmarkStart w:id="667" w:name="_Toc30467"/>
      <w:bookmarkStart w:id="668" w:name="_Toc1098"/>
      <w:bookmarkStart w:id="669" w:name="_Toc186712357"/>
      <w:r>
        <w:rPr>
          <w:rFonts w:hint="eastAsia"/>
          <w:lang w:val="en-US" w:eastAsia="zh-CN"/>
        </w:rPr>
        <w:t>7</w:t>
      </w:r>
      <w:r>
        <w:t>.</w:t>
      </w:r>
      <w:r>
        <w:rPr>
          <w:rFonts w:eastAsiaTheme="minorEastAsia" w:hint="eastAsia"/>
          <w:lang w:val="en-US" w:eastAsia="zh-CN"/>
        </w:rPr>
        <w:t>13</w:t>
      </w:r>
      <w:r>
        <w:t>.</w:t>
      </w:r>
      <w:r>
        <w:rPr>
          <w:rFonts w:hint="eastAsia"/>
          <w:lang w:val="en-US" w:eastAsia="zh-CN"/>
        </w:rPr>
        <w:t>2</w:t>
      </w:r>
      <w:r>
        <w:tab/>
        <w:t>Solution description</w:t>
      </w:r>
      <w:bookmarkEnd w:id="666"/>
      <w:bookmarkEnd w:id="667"/>
      <w:bookmarkEnd w:id="668"/>
      <w:bookmarkEnd w:id="669"/>
    </w:p>
    <w:p w14:paraId="54307ABE" w14:textId="77777777" w:rsidR="008B4BEC" w:rsidRDefault="00000000">
      <w:pPr>
        <w:pStyle w:val="Heading4"/>
      </w:pPr>
      <w:r>
        <w:rPr>
          <w:lang w:val="en-US" w:eastAsia="zh-CN"/>
        </w:rPr>
        <w:t>7</w:t>
      </w:r>
      <w:r>
        <w:t>.</w:t>
      </w:r>
      <w:r>
        <w:rPr>
          <w:rFonts w:eastAsiaTheme="minorEastAsia" w:hint="eastAsia"/>
          <w:lang w:val="en-US" w:eastAsia="zh-CN"/>
        </w:rPr>
        <w:t>13</w:t>
      </w:r>
      <w:r>
        <w:t>.</w:t>
      </w:r>
      <w:r>
        <w:rPr>
          <w:lang w:val="en-US" w:eastAsia="zh-CN"/>
        </w:rPr>
        <w:t>2.1</w:t>
      </w:r>
      <w:r>
        <w:tab/>
      </w:r>
      <w:r>
        <w:rPr>
          <w:lang w:eastAsia="zh-CN"/>
        </w:rPr>
        <w:t>General</w:t>
      </w:r>
    </w:p>
    <w:p w14:paraId="62E1A90E" w14:textId="77777777" w:rsidR="008B4BEC" w:rsidRDefault="00000000">
      <w:pPr>
        <w:pStyle w:val="B2"/>
        <w:numPr>
          <w:ilvl w:val="255"/>
          <w:numId w:val="0"/>
        </w:numPr>
        <w:rPr>
          <w:lang w:eastAsia="zh-CN"/>
        </w:rPr>
      </w:pPr>
      <w:r>
        <w:rPr>
          <w:rFonts w:hint="eastAsia"/>
          <w:lang w:eastAsia="zh-CN"/>
        </w:rPr>
        <w:t>In EAS discovery procedure, the EES sends N6 delay measurement request to 5GC and obtains the N6 delay of each pair of discovered XR EAS and UPF for the DNAI of the XR EAS if SA2 can expose N6 delay information to EES.</w:t>
      </w:r>
    </w:p>
    <w:p w14:paraId="061F7CB8" w14:textId="77777777" w:rsidR="008B4BEC" w:rsidRDefault="00000000">
      <w:pPr>
        <w:pStyle w:val="EditorsNote"/>
        <w:rPr>
          <w:lang w:eastAsia="zh-CN"/>
        </w:rPr>
      </w:pPr>
      <w:r>
        <w:rPr>
          <w:rFonts w:hint="eastAsia"/>
          <w:lang w:eastAsia="zh-CN"/>
        </w:rPr>
        <w:t>Editor</w:t>
      </w:r>
      <w:r>
        <w:rPr>
          <w:lang w:eastAsia="zh-CN"/>
        </w:rPr>
        <w:t>'</w:t>
      </w:r>
      <w:r>
        <w:rPr>
          <w:rFonts w:hint="eastAsia"/>
          <w:lang w:eastAsia="zh-CN"/>
        </w:rPr>
        <w:t>s note: whether the N6 delay request indicator is needed for EAS discovery or selection is FFS.</w:t>
      </w:r>
    </w:p>
    <w:p w14:paraId="01005146" w14:textId="77777777" w:rsidR="008B4BEC" w:rsidRDefault="00000000">
      <w:pPr>
        <w:pStyle w:val="EditorsNote"/>
        <w:rPr>
          <w:lang w:eastAsia="zh-CN"/>
        </w:rPr>
      </w:pPr>
      <w:r>
        <w:rPr>
          <w:rFonts w:hint="eastAsia"/>
          <w:lang w:eastAsia="zh-CN"/>
        </w:rPr>
        <w:t>Editor</w:t>
      </w:r>
      <w:r>
        <w:rPr>
          <w:lang w:eastAsia="zh-CN"/>
        </w:rPr>
        <w:t>'</w:t>
      </w:r>
      <w:r>
        <w:rPr>
          <w:rFonts w:hint="eastAsia"/>
          <w:lang w:eastAsia="zh-CN"/>
        </w:rPr>
        <w:t>s note: whether and how the N6 delay measurement could utilized in EAS registration procedure is FFS.</w:t>
      </w:r>
    </w:p>
    <w:p w14:paraId="043AA747" w14:textId="77777777" w:rsidR="008B4BEC" w:rsidRDefault="00000000">
      <w:pPr>
        <w:pStyle w:val="Heading4"/>
      </w:pPr>
      <w:r>
        <w:rPr>
          <w:lang w:val="en-US" w:eastAsia="zh-CN"/>
        </w:rPr>
        <w:t>7</w:t>
      </w:r>
      <w:r>
        <w:t>.</w:t>
      </w:r>
      <w:r>
        <w:rPr>
          <w:rFonts w:eastAsiaTheme="minorEastAsia" w:hint="eastAsia"/>
          <w:lang w:val="en-US" w:eastAsia="zh-CN"/>
        </w:rPr>
        <w:t>13</w:t>
      </w:r>
      <w:r>
        <w:t>.</w:t>
      </w:r>
      <w:r>
        <w:rPr>
          <w:lang w:val="en-US" w:eastAsia="zh-CN"/>
        </w:rPr>
        <w:t>2.2</w:t>
      </w:r>
      <w:r>
        <w:tab/>
      </w:r>
      <w:r>
        <w:rPr>
          <w:rFonts w:hint="eastAsia"/>
          <w:lang w:val="en-US" w:eastAsia="zh-CN"/>
        </w:rPr>
        <w:t>Procedure</w:t>
      </w:r>
    </w:p>
    <w:p w14:paraId="592FEECA" w14:textId="77777777" w:rsidR="008B4BEC" w:rsidRDefault="00000000">
      <w:pPr>
        <w:rPr>
          <w:lang w:eastAsia="zh-CN"/>
        </w:rPr>
      </w:pPr>
      <w:r>
        <w:rPr>
          <w:lang w:eastAsia="zh-CN"/>
        </w:rPr>
        <w:t>Pre-condition:</w:t>
      </w:r>
    </w:p>
    <w:p w14:paraId="1EE88FDD" w14:textId="77777777" w:rsidR="008B4BEC"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5AE3C8A8" w14:textId="77777777" w:rsidR="008B4BEC" w:rsidRDefault="00000000">
      <w:pPr>
        <w:pStyle w:val="TH"/>
        <w:rPr>
          <w:lang w:eastAsia="zh-CN"/>
        </w:rPr>
      </w:pPr>
      <w:r>
        <w:rPr>
          <w:lang w:eastAsia="zh-CN"/>
        </w:rPr>
        <w:object w:dxaOrig="9023" w:dyaOrig="7406" w14:anchorId="20721678">
          <v:shape id="_x0000_i1056" type="#_x0000_t75" style="width:451.6pt;height:370.95pt" o:ole="">
            <v:imagedata r:id="rId70" o:title=""/>
          </v:shape>
          <o:OLEObject Type="Embed" ProgID="Word.Document.12" ShapeID="_x0000_i1056" DrawAspect="Content" ObjectID="_1797325599" r:id="rId71"/>
        </w:object>
      </w:r>
    </w:p>
    <w:p w14:paraId="6F95B7C9" w14:textId="77777777" w:rsidR="008B4BEC" w:rsidRDefault="00000000">
      <w:pPr>
        <w:rPr>
          <w:lang w:eastAsia="zh-CN"/>
        </w:rPr>
      </w:pPr>
      <w:r>
        <w:rPr>
          <w:lang w:eastAsia="zh-CN"/>
        </w:rPr>
        <w:t>Procedure:</w:t>
      </w:r>
    </w:p>
    <w:p w14:paraId="5DB8834B" w14:textId="77777777" w:rsidR="008B4BEC" w:rsidRDefault="00000000">
      <w:pPr>
        <w:pStyle w:val="B1"/>
        <w:rPr>
          <w:lang w:eastAsia="zh-CN"/>
        </w:rPr>
      </w:pPr>
      <w:r>
        <w:rPr>
          <w:lang w:eastAsia="zh-CN"/>
        </w:rPr>
        <w:t>1.</w:t>
      </w:r>
      <w:r>
        <w:rPr>
          <w:lang w:eastAsia="zh-CN"/>
        </w:rPr>
        <w:tab/>
      </w:r>
      <w:r>
        <w:rPr>
          <w:rFonts w:hint="eastAsia"/>
          <w:lang w:val="en-US" w:eastAsia="zh-CN"/>
        </w:rPr>
        <w:t>Service provisioning procedure is performed</w:t>
      </w:r>
      <w:r>
        <w:rPr>
          <w:lang w:eastAsia="zh-CN"/>
        </w:rPr>
        <w:t xml:space="preserve"> as described in </w:t>
      </w:r>
      <w:r>
        <w:rPr>
          <w:rFonts w:hint="eastAsia"/>
          <w:lang w:val="en-US" w:eastAsia="zh-CN"/>
        </w:rPr>
        <w:t xml:space="preserve">3GPP </w:t>
      </w:r>
      <w:r>
        <w:rPr>
          <w:lang w:eastAsia="zh-CN"/>
        </w:rPr>
        <w:t>TS 23.558 clause 8.3.3.2</w:t>
      </w:r>
      <w:r>
        <w:rPr>
          <w:rFonts w:hint="eastAsia"/>
          <w:lang w:val="en-US" w:eastAsia="zh-CN"/>
        </w:rPr>
        <w:t>.2</w:t>
      </w:r>
      <w:r>
        <w:rPr>
          <w:lang w:eastAsia="zh-CN"/>
        </w:rPr>
        <w:t>.</w:t>
      </w:r>
    </w:p>
    <w:p w14:paraId="0A91B608" w14:textId="77777777" w:rsidR="008B4BEC" w:rsidRDefault="00000000">
      <w:pPr>
        <w:pStyle w:val="B1"/>
        <w:rPr>
          <w:lang w:val="en-US" w:eastAsia="zh-CN"/>
        </w:rPr>
      </w:pPr>
      <w:r>
        <w:rPr>
          <w:rFonts w:hint="eastAsia"/>
          <w:lang w:val="en-US" w:eastAsia="zh-CN"/>
        </w:rPr>
        <w:t>2</w:t>
      </w:r>
      <w:r>
        <w:rPr>
          <w:lang w:eastAsia="zh-CN"/>
        </w:rPr>
        <w:t>.</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r>
        <w:rPr>
          <w:rFonts w:hint="eastAsia"/>
          <w:lang w:val="en-US" w:eastAsia="zh-CN"/>
        </w:rPr>
        <w:t xml:space="preserve">. </w:t>
      </w:r>
    </w:p>
    <w:p w14:paraId="130105F5" w14:textId="77777777" w:rsidR="008B4BEC" w:rsidRDefault="00000000">
      <w:pPr>
        <w:pStyle w:val="B1"/>
        <w:rPr>
          <w:lang w:eastAsia="zh-CN"/>
        </w:rPr>
      </w:pPr>
      <w:r>
        <w:rPr>
          <w:rFonts w:hint="eastAsia"/>
          <w:lang w:val="en-US" w:eastAsia="zh-CN"/>
        </w:rPr>
        <w:t>3</w:t>
      </w:r>
      <w:r>
        <w:rPr>
          <w:lang w:eastAsia="zh-CN"/>
        </w:rPr>
        <w:t>.</w:t>
      </w:r>
      <w:r>
        <w:rPr>
          <w:lang w:eastAsia="zh-CN"/>
        </w:rPr>
        <w:tab/>
        <w:t xml:space="preserve">Upon receiving the request message from EEC, the EES </w:t>
      </w:r>
      <w:r>
        <w:rPr>
          <w:rFonts w:hint="eastAsia"/>
          <w:lang w:val="en-US" w:eastAsia="zh-CN"/>
        </w:rPr>
        <w:t>discovers</w:t>
      </w:r>
      <w:r>
        <w:rPr>
          <w:lang w:eastAsia="zh-CN"/>
        </w:rPr>
        <w:t xml:space="preserve"> the </w:t>
      </w:r>
      <w:r>
        <w:rPr>
          <w:rFonts w:hint="eastAsia"/>
          <w:lang w:val="en-US" w:eastAsia="zh-CN"/>
        </w:rPr>
        <w:t>candidate</w:t>
      </w:r>
      <w:r>
        <w:rPr>
          <w:lang w:eastAsia="zh-CN"/>
        </w:rPr>
        <w:t xml:space="preserve"> XR EAS</w:t>
      </w:r>
      <w:r>
        <w:rPr>
          <w:rFonts w:hint="eastAsia"/>
          <w:lang w:val="en-US" w:eastAsia="zh-CN"/>
        </w:rPr>
        <w:t>(s)</w:t>
      </w:r>
      <w:r>
        <w:rPr>
          <w:lang w:eastAsia="zh-CN"/>
        </w:rPr>
        <w:t xml:space="preserve">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p>
    <w:p w14:paraId="294E528F" w14:textId="77777777" w:rsidR="008B4BEC" w:rsidRDefault="00000000">
      <w:pPr>
        <w:pStyle w:val="B1"/>
        <w:rPr>
          <w:rFonts w:eastAsia="SimSun"/>
          <w:lang w:val="en-US" w:eastAsia="zh-CN"/>
        </w:rPr>
      </w:pPr>
      <w:r>
        <w:rPr>
          <w:rFonts w:hint="eastAsia"/>
          <w:lang w:val="en-US" w:eastAsia="zh-CN"/>
        </w:rPr>
        <w:t>4.</w:t>
      </w:r>
      <w:r>
        <w:rPr>
          <w:rFonts w:hint="eastAsia"/>
          <w:lang w:val="en-US" w:eastAsia="zh-CN"/>
        </w:rPr>
        <w:tab/>
        <w:t xml:space="preserve">The EES sends N6 delay measurement request to the 5GC, including: </w:t>
      </w:r>
      <w:r>
        <w:t xml:space="preserve">an indication of considering N6 delay, </w:t>
      </w:r>
      <w:r>
        <w:rPr>
          <w:rFonts w:eastAsia="SimSun" w:hint="eastAsia"/>
          <w:lang w:val="en-US" w:eastAsia="zh-CN"/>
        </w:rPr>
        <w:t>IP address(es) of candidate</w:t>
      </w:r>
      <w:r>
        <w:t xml:space="preserve"> EAS</w:t>
      </w:r>
      <w:r>
        <w:rPr>
          <w:rFonts w:eastAsia="SimSun" w:hint="eastAsia"/>
          <w:lang w:val="en-US" w:eastAsia="zh-CN"/>
        </w:rPr>
        <w:t>(s)</w:t>
      </w:r>
      <w:r>
        <w:t>,</w:t>
      </w:r>
      <w:r>
        <w:rPr>
          <w:rFonts w:eastAsia="SimSun" w:hint="eastAsia"/>
          <w:lang w:val="en-US" w:eastAsia="zh-CN"/>
        </w:rPr>
        <w:t xml:space="preserve"> </w:t>
      </w:r>
      <w:r>
        <w:rPr>
          <w:rFonts w:eastAsia="SimSun"/>
          <w:lang w:val="en-US" w:eastAsia="zh-CN"/>
        </w:rPr>
        <w:t>DNAI(s) of the candidate EAS(s),</w:t>
      </w:r>
      <w:r>
        <w:t xml:space="preserve"> the measurement protocol(s) and optionally the protocol-specific configuration parameters</w:t>
      </w:r>
      <w:r>
        <w:rPr>
          <w:rFonts w:eastAsia="SimSun" w:hint="eastAsia"/>
          <w:lang w:val="en-US" w:eastAsia="zh-CN"/>
        </w:rPr>
        <w:t>.</w:t>
      </w:r>
    </w:p>
    <w:p w14:paraId="3CC20786" w14:textId="77777777" w:rsidR="008B4BEC" w:rsidRDefault="00000000">
      <w:pPr>
        <w:pStyle w:val="EditorsNote"/>
        <w:rPr>
          <w:lang w:val="en-US" w:eastAsia="zh-CN"/>
        </w:rPr>
      </w:pPr>
      <w:r>
        <w:t>Editor's note:</w:t>
      </w:r>
      <w:r>
        <w:tab/>
        <w:t xml:space="preserve">The </w:t>
      </w:r>
      <w:r>
        <w:rPr>
          <w:rFonts w:hint="eastAsia"/>
          <w:lang w:val="en-US" w:eastAsia="zh-CN"/>
        </w:rPr>
        <w:t>exact information element and service of N6 delay measurement is FFS and depend on SA2 working progress.</w:t>
      </w:r>
    </w:p>
    <w:p w14:paraId="7AA775C5" w14:textId="77777777" w:rsidR="008B4BEC" w:rsidRDefault="00000000">
      <w:pPr>
        <w:pStyle w:val="B1"/>
        <w:rPr>
          <w:lang w:val="en-US" w:eastAsia="zh-CN"/>
        </w:rPr>
      </w:pPr>
      <w:r>
        <w:rPr>
          <w:rFonts w:hint="eastAsia"/>
          <w:lang w:val="en-US" w:eastAsia="zh-CN"/>
        </w:rPr>
        <w:t>5.</w:t>
      </w:r>
      <w:r>
        <w:rPr>
          <w:rFonts w:hint="eastAsia"/>
          <w:lang w:val="en-US" w:eastAsia="zh-CN"/>
        </w:rPr>
        <w:tab/>
        <w:t xml:space="preserve">The 5GC performs N6 delay measurement for each pair of candidate XR EAS and UPF associated with requested DNAI(s). </w:t>
      </w:r>
    </w:p>
    <w:p w14:paraId="055DFB75" w14:textId="77777777" w:rsidR="008B4BEC" w:rsidRDefault="00000000">
      <w:pPr>
        <w:pStyle w:val="B1"/>
        <w:rPr>
          <w:lang w:val="en-US" w:eastAsia="zh-CN"/>
        </w:rPr>
      </w:pPr>
      <w:r>
        <w:rPr>
          <w:rFonts w:hint="eastAsia"/>
          <w:lang w:val="en-US" w:eastAsia="zh-CN"/>
        </w:rPr>
        <w:t>6.</w:t>
      </w:r>
      <w:r>
        <w:rPr>
          <w:rFonts w:hint="eastAsia"/>
          <w:lang w:val="en-US" w:eastAsia="zh-CN"/>
        </w:rPr>
        <w:tab/>
        <w:t>The 5GC sends N6 delay measurement response to the EES, including the N6 delay(s) related to each candidate XR EAS.</w:t>
      </w:r>
    </w:p>
    <w:p w14:paraId="018478C5" w14:textId="77777777" w:rsidR="008B4BEC" w:rsidRDefault="00000000">
      <w:pPr>
        <w:pStyle w:val="B1"/>
        <w:rPr>
          <w:rFonts w:eastAsia="SimSun"/>
          <w:lang w:val="en-US" w:eastAsia="zh-CN"/>
        </w:rPr>
      </w:pPr>
      <w:r>
        <w:rPr>
          <w:rFonts w:hint="eastAsia"/>
          <w:lang w:val="en-US" w:eastAsia="zh-CN"/>
        </w:rPr>
        <w:t>7</w:t>
      </w:r>
      <w:r>
        <w:rPr>
          <w:lang w:eastAsia="zh-CN"/>
        </w:rPr>
        <w:t>.</w:t>
      </w:r>
      <w:r>
        <w:rPr>
          <w:lang w:eastAsia="zh-CN"/>
        </w:rPr>
        <w:tab/>
        <w:t>The EES sends the EAS discovery response message to the EEC</w:t>
      </w:r>
      <w:r>
        <w:rPr>
          <w:rFonts w:hint="eastAsia"/>
          <w:lang w:val="en-US" w:eastAsia="zh-CN"/>
        </w:rPr>
        <w:t xml:space="preserve"> </w:t>
      </w:r>
      <w:r>
        <w:rPr>
          <w:lang w:eastAsia="zh-CN"/>
        </w:rPr>
        <w:t>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r>
        <w:rPr>
          <w:rFonts w:hint="eastAsia"/>
          <w:lang w:val="en-US" w:eastAsia="zh-CN"/>
        </w:rPr>
        <w:t>.</w:t>
      </w:r>
      <w:r>
        <w:rPr>
          <w:lang w:eastAsia="zh-CN"/>
        </w:rPr>
        <w:t xml:space="preserve"> </w:t>
      </w:r>
      <w:r>
        <w:rPr>
          <w:rFonts w:hint="eastAsia"/>
          <w:lang w:val="en-US" w:eastAsia="zh-CN"/>
        </w:rPr>
        <w:t xml:space="preserve"> </w:t>
      </w:r>
    </w:p>
    <w:p w14:paraId="5219D90F" w14:textId="77777777" w:rsidR="008B4BEC" w:rsidRDefault="00000000">
      <w:pPr>
        <w:pStyle w:val="Heading3"/>
      </w:pPr>
      <w:bookmarkStart w:id="670" w:name="_Toc22923"/>
      <w:bookmarkStart w:id="671" w:name="_Toc22487"/>
      <w:bookmarkStart w:id="672" w:name="_Toc186712358"/>
      <w:r>
        <w:rPr>
          <w:rFonts w:hint="eastAsia"/>
          <w:lang w:val="en-US" w:eastAsia="zh-CN"/>
        </w:rPr>
        <w:t>7</w:t>
      </w:r>
      <w:r>
        <w:t>.</w:t>
      </w:r>
      <w:r>
        <w:rPr>
          <w:rFonts w:eastAsiaTheme="minorEastAsia" w:hint="eastAsia"/>
          <w:lang w:val="en-US" w:eastAsia="zh-CN"/>
        </w:rPr>
        <w:t>13</w:t>
      </w:r>
      <w:r>
        <w:t>.</w:t>
      </w:r>
      <w:r>
        <w:rPr>
          <w:rFonts w:hint="eastAsia"/>
          <w:lang w:val="en-US" w:eastAsia="zh-CN"/>
        </w:rPr>
        <w:t>3</w:t>
      </w:r>
      <w:r>
        <w:tab/>
      </w:r>
      <w:r>
        <w:rPr>
          <w:rFonts w:hint="eastAsia"/>
          <w:lang w:eastAsia="zh-CN"/>
        </w:rPr>
        <w:t>Solution e</w:t>
      </w:r>
      <w:r>
        <w:t>valuation</w:t>
      </w:r>
      <w:bookmarkEnd w:id="670"/>
      <w:bookmarkEnd w:id="671"/>
      <w:bookmarkEnd w:id="672"/>
    </w:p>
    <w:p w14:paraId="44A8F6D5" w14:textId="77777777" w:rsidR="008B4BEC" w:rsidRDefault="00000000">
      <w:pPr>
        <w:rPr>
          <w:rFonts w:eastAsia="SimSun"/>
          <w:lang w:val="en-US" w:eastAsia="zh-CN"/>
        </w:rPr>
      </w:pPr>
      <w:r>
        <w:rPr>
          <w:lang w:val="en-US"/>
        </w:rPr>
        <w:t xml:space="preserve">This solution addresses KI#6 to support </w:t>
      </w:r>
      <w:r>
        <w:t xml:space="preserve">XR </w:t>
      </w:r>
      <w:r>
        <w:rPr>
          <w:rFonts w:eastAsia="SimSun" w:hint="eastAsia"/>
          <w:lang w:val="en-US" w:eastAsia="zh-CN"/>
        </w:rPr>
        <w:t>EAS selection</w:t>
      </w:r>
      <w:r>
        <w:t xml:space="preserve"> </w:t>
      </w:r>
      <w:r>
        <w:rPr>
          <w:rFonts w:eastAsia="SimSun" w:hint="eastAsia"/>
          <w:lang w:val="en-US" w:eastAsia="zh-CN"/>
        </w:rPr>
        <w:t xml:space="preserve">based on the measurement of N6 delay of XR EAS(s) and UPF(s) performed by 5GC. </w:t>
      </w:r>
    </w:p>
    <w:p w14:paraId="21121B47" w14:textId="77777777" w:rsidR="008B4BEC" w:rsidRDefault="00000000">
      <w:pPr>
        <w:pStyle w:val="EditorsNote"/>
        <w:rPr>
          <w:lang w:val="en-US" w:eastAsia="zh-CN"/>
        </w:rPr>
      </w:pPr>
      <w:r>
        <w:t>Editor's note:</w:t>
      </w:r>
      <w:r>
        <w:rPr>
          <w:rFonts w:hint="eastAsia"/>
          <w:lang w:val="en-US" w:eastAsia="zh-CN"/>
        </w:rPr>
        <w:t xml:space="preserve"> </w:t>
      </w:r>
      <w:r>
        <w:rPr>
          <w:lang w:eastAsia="zh-CN"/>
        </w:rPr>
        <w:t>Whether</w:t>
      </w:r>
      <w:r>
        <w:rPr>
          <w:rFonts w:hint="eastAsia"/>
          <w:lang w:eastAsia="zh-CN"/>
        </w:rPr>
        <w:t xml:space="preserve"> the solution can be concluded and whether the solution can be in normative phase depends on whether SA2</w:t>
      </w:r>
      <w:r>
        <w:rPr>
          <w:rFonts w:hint="eastAsia"/>
          <w:lang w:val="en-US" w:eastAsia="zh-CN"/>
        </w:rPr>
        <w:t xml:space="preserve"> </w:t>
      </w:r>
      <w:r>
        <w:rPr>
          <w:lang w:eastAsia="zh-CN"/>
        </w:rPr>
        <w:t>expose N6 delay information to AF</w:t>
      </w:r>
      <w:r>
        <w:rPr>
          <w:rFonts w:hint="eastAsia"/>
          <w:lang w:val="en-US" w:eastAsia="zh-CN"/>
        </w:rPr>
        <w:t>.</w:t>
      </w:r>
    </w:p>
    <w:p w14:paraId="4EAD3AB9" w14:textId="77777777" w:rsidR="008B4BEC" w:rsidRDefault="00000000">
      <w:pPr>
        <w:pStyle w:val="Heading2"/>
        <w:rPr>
          <w:lang w:val="en-US" w:eastAsia="zh-CN"/>
        </w:rPr>
      </w:pPr>
      <w:bookmarkStart w:id="673" w:name="_Toc31395"/>
      <w:bookmarkStart w:id="674" w:name="_Toc31146"/>
      <w:bookmarkStart w:id="675" w:name="_Toc186712359"/>
      <w:r>
        <w:rPr>
          <w:lang w:val="en-US" w:eastAsia="zh-CN"/>
        </w:rPr>
        <w:lastRenderedPageBreak/>
        <w:t>7</w:t>
      </w:r>
      <w:r>
        <w:rPr>
          <w:rFonts w:hint="eastAsia"/>
          <w:lang w:val="en-US" w:eastAsia="zh-CN"/>
        </w:rPr>
        <w:t>.14</w:t>
      </w:r>
      <w:r>
        <w:rPr>
          <w:rFonts w:hint="eastAsia"/>
          <w:lang w:val="en-US" w:eastAsia="zh-CN"/>
        </w:rPr>
        <w:tab/>
        <w:t xml:space="preserve">Solution #14: </w:t>
      </w:r>
      <w:r>
        <w:rPr>
          <w:lang w:val="en-US" w:eastAsia="zh-CN"/>
        </w:rPr>
        <w:t>Support UE to UE communication in different modes</w:t>
      </w:r>
      <w:r>
        <w:rPr>
          <w:rFonts w:hint="eastAsia"/>
          <w:lang w:val="en-US" w:eastAsia="zh-CN"/>
        </w:rPr>
        <w:t xml:space="preserve"> via SEALDD</w:t>
      </w:r>
      <w:bookmarkEnd w:id="675"/>
    </w:p>
    <w:p w14:paraId="66B2B36E" w14:textId="77777777" w:rsidR="008B4BEC" w:rsidRDefault="00000000">
      <w:pPr>
        <w:pStyle w:val="Heading3"/>
        <w:rPr>
          <w:lang w:eastAsia="zh-CN"/>
        </w:rPr>
      </w:pPr>
      <w:bookmarkStart w:id="676" w:name="_Toc186712360"/>
      <w:r>
        <w:rPr>
          <w:rFonts w:hint="eastAsia"/>
          <w:lang w:val="en-US" w:eastAsia="zh-CN"/>
        </w:rPr>
        <w:t>7</w:t>
      </w:r>
      <w:r>
        <w:t>.</w:t>
      </w:r>
      <w:r>
        <w:rPr>
          <w:rFonts w:hint="eastAsia"/>
          <w:lang w:val="en-US" w:eastAsia="zh-CN"/>
        </w:rPr>
        <w:t>14</w:t>
      </w:r>
      <w:r>
        <w:t>.</w:t>
      </w:r>
      <w:r>
        <w:rPr>
          <w:rFonts w:hint="eastAsia"/>
          <w:lang w:val="en-US" w:eastAsia="zh-CN"/>
        </w:rPr>
        <w:t>1</w:t>
      </w:r>
      <w:r>
        <w:tab/>
      </w:r>
      <w:r>
        <w:rPr>
          <w:lang w:eastAsia="zh-CN"/>
        </w:rPr>
        <w:t>Architecture Impacts</w:t>
      </w:r>
      <w:bookmarkEnd w:id="676"/>
    </w:p>
    <w:p w14:paraId="709A7633" w14:textId="77777777" w:rsidR="008B4BEC" w:rsidRDefault="00000000">
      <w:pPr>
        <w:rPr>
          <w:lang w:eastAsia="zh-CN"/>
        </w:rPr>
      </w:pPr>
      <w:r>
        <w:rPr>
          <w:lang w:eastAsia="zh-CN"/>
        </w:rPr>
        <w:t>This solution is based on architecture of SEALDD as described in 3GPP TS 23.433 [6] with additional inter-SEALDD client reference point.</w:t>
      </w:r>
    </w:p>
    <w:bookmarkStart w:id="677" w:name="_MON_1772528796"/>
    <w:bookmarkEnd w:id="677"/>
    <w:p w14:paraId="70B56A4D" w14:textId="77777777" w:rsidR="008B4BEC" w:rsidRDefault="00000000">
      <w:pPr>
        <w:pStyle w:val="TF"/>
        <w:rPr>
          <w:lang w:eastAsia="zh-CN"/>
        </w:rPr>
      </w:pPr>
      <w:r>
        <w:rPr>
          <w:kern w:val="2"/>
          <w:sz w:val="21"/>
          <w:szCs w:val="21"/>
          <w:lang w:val="en-US" w:eastAsia="zh-CN"/>
        </w:rPr>
        <w:object w:dxaOrig="10430" w:dyaOrig="4510" w14:anchorId="53D4CE90">
          <v:shape id="_x0000_i1057" type="#_x0000_t75" style="width:521.3pt;height:225.2pt" o:ole="">
            <v:imagedata r:id="rId72" o:title=""/>
          </v:shape>
          <o:OLEObject Type="Embed" ProgID="Word.Document.12" ShapeID="_x0000_i1057" DrawAspect="Content" ObjectID="_1797325600" r:id="rId73"/>
        </w:object>
      </w:r>
      <w:r>
        <w:t xml:space="preserve"> Figure 7.</w:t>
      </w:r>
      <w:r>
        <w:rPr>
          <w:rFonts w:eastAsia="SimSun" w:hint="eastAsia"/>
          <w:lang w:val="en-US" w:eastAsia="zh-CN"/>
        </w:rPr>
        <w:t>14</w:t>
      </w:r>
      <w:r>
        <w:t>.1-1: SEALDD architecture with on-network and off-network</w:t>
      </w:r>
    </w:p>
    <w:p w14:paraId="7ABBFBD6" w14:textId="77777777" w:rsidR="008B4BEC" w:rsidRDefault="00000000">
      <w:pPr>
        <w:rPr>
          <w:lang w:eastAsia="zh-CN"/>
        </w:rPr>
      </w:pPr>
      <w:r>
        <w:rPr>
          <w:lang w:eastAsia="zh-CN"/>
        </w:rPr>
        <w:t>VAL UE 1 and VAL UE 2 have on-network connectivity, and both VAL UEs can directly communication with each other via off-network connectivity (i.e. SEALDD-PC5) or via on-nework connectivity (i.e. SEALDD).</w:t>
      </w:r>
    </w:p>
    <w:p w14:paraId="18B9484A" w14:textId="77777777" w:rsidR="008B4BEC" w:rsidRDefault="00000000">
      <w:pPr>
        <w:pStyle w:val="Heading3"/>
      </w:pPr>
      <w:bookmarkStart w:id="678" w:name="_Toc186712361"/>
      <w:r>
        <w:rPr>
          <w:rFonts w:hint="eastAsia"/>
          <w:lang w:val="en-US" w:eastAsia="zh-CN"/>
        </w:rPr>
        <w:t>7</w:t>
      </w:r>
      <w:r>
        <w:t>.</w:t>
      </w:r>
      <w:r>
        <w:rPr>
          <w:rFonts w:eastAsia="SimSun" w:hint="eastAsia"/>
          <w:lang w:val="en-US" w:eastAsia="zh-CN"/>
        </w:rPr>
        <w:t>14</w:t>
      </w:r>
      <w:r>
        <w:t>.</w:t>
      </w:r>
      <w:r>
        <w:rPr>
          <w:rFonts w:hint="eastAsia"/>
          <w:lang w:val="en-US" w:eastAsia="zh-CN"/>
        </w:rPr>
        <w:t>2</w:t>
      </w:r>
      <w:r>
        <w:tab/>
        <w:t>Solution description</w:t>
      </w:r>
      <w:bookmarkEnd w:id="678"/>
    </w:p>
    <w:p w14:paraId="171708FD" w14:textId="77777777" w:rsidR="008B4BEC" w:rsidRDefault="00000000">
      <w:pPr>
        <w:pStyle w:val="Heading4"/>
      </w:pPr>
      <w:r>
        <w:rPr>
          <w:lang w:val="en-US" w:eastAsia="zh-CN"/>
        </w:rPr>
        <w:t>7</w:t>
      </w:r>
      <w:r>
        <w:t>.</w:t>
      </w:r>
      <w:r>
        <w:rPr>
          <w:rFonts w:hint="eastAsia"/>
          <w:lang w:val="en-US" w:eastAsia="zh-CN"/>
        </w:rPr>
        <w:t>14</w:t>
      </w:r>
      <w:r>
        <w:t>.</w:t>
      </w:r>
      <w:r>
        <w:rPr>
          <w:lang w:val="en-US" w:eastAsia="zh-CN"/>
        </w:rPr>
        <w:t>2.1</w:t>
      </w:r>
      <w:r>
        <w:tab/>
      </w:r>
      <w:r>
        <w:rPr>
          <w:lang w:eastAsia="zh-CN"/>
        </w:rPr>
        <w:t>General</w:t>
      </w:r>
    </w:p>
    <w:p w14:paraId="69C09E09" w14:textId="77777777" w:rsidR="008B4BEC" w:rsidRDefault="00000000">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can use servers in the DN as data relay or communicate with each other directly.</w:t>
      </w:r>
    </w:p>
    <w:p w14:paraId="1D7BAE17" w14:textId="77777777" w:rsidR="008B4BEC" w:rsidRDefault="00000000">
      <w:pPr>
        <w:rPr>
          <w:lang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2CD274A2" w14:textId="77777777" w:rsidR="008B4BEC" w:rsidRDefault="00000000">
      <w:pPr>
        <w:rPr>
          <w:lang w:eastAsia="zh-CN"/>
        </w:rPr>
      </w:pPr>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20D1413F" w14:textId="77777777" w:rsidR="008B4BEC" w:rsidRDefault="00000000">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16C0D1ED" w14:textId="77777777" w:rsidR="008B4BEC" w:rsidRDefault="00000000">
      <w:pPr>
        <w:pStyle w:val="Heading4"/>
        <w:rPr>
          <w:lang w:val="en-US"/>
        </w:rPr>
      </w:pPr>
      <w:r>
        <w:rPr>
          <w:lang w:val="en-US"/>
        </w:rPr>
        <w:t>7.</w:t>
      </w:r>
      <w:r>
        <w:rPr>
          <w:rFonts w:eastAsia="SimSun" w:hint="eastAsia"/>
          <w:lang w:val="en-US" w:eastAsia="zh-CN"/>
        </w:rPr>
        <w:t>14</w:t>
      </w:r>
      <w:r>
        <w:rPr>
          <w:lang w:val="en-US"/>
        </w:rPr>
        <w:t>.2.2</w:t>
      </w:r>
      <w:r>
        <w:rPr>
          <w:lang w:val="en-US"/>
        </w:rPr>
        <w:tab/>
      </w:r>
      <w:r>
        <w:t xml:space="preserve">SEALDD enabled </w:t>
      </w:r>
      <w:r>
        <w:rPr>
          <w:lang w:val="en-US"/>
        </w:rPr>
        <w:t>UE-to-UE communication based on policy</w:t>
      </w:r>
    </w:p>
    <w:p w14:paraId="7E4221DF" w14:textId="77777777" w:rsidR="008B4BEC" w:rsidRDefault="00000000">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4A1A71BB" w14:textId="77777777" w:rsidR="008B4BEC" w:rsidRDefault="00000000">
      <w:r>
        <w:lastRenderedPageBreak/>
        <w:t xml:space="preserve">Pre-conditions: </w:t>
      </w:r>
    </w:p>
    <w:p w14:paraId="7389E760" w14:textId="4F8449C1" w:rsidR="008B4BEC" w:rsidRDefault="002C6223" w:rsidP="002C6223">
      <w:pPr>
        <w:pStyle w:val="B1"/>
        <w:rPr>
          <w:lang w:val="en-US"/>
        </w:rPr>
      </w:pPr>
      <w:r>
        <w:rPr>
          <w:lang w:val="en-US"/>
        </w:rPr>
        <w:t>1.</w:t>
      </w:r>
      <w:r>
        <w:rPr>
          <w:lang w:val="en-US"/>
        </w:rPr>
        <w:tab/>
        <w:t>The SEALDD server has DD policies available.</w:t>
      </w:r>
    </w:p>
    <w:p w14:paraId="0C7E42EB" w14:textId="65CA1358" w:rsidR="008B4BEC" w:rsidRDefault="002C6223" w:rsidP="002C6223">
      <w:pPr>
        <w:pStyle w:val="B1"/>
        <w:rPr>
          <w:lang w:val="en-US"/>
        </w:rPr>
      </w:pPr>
      <w:r>
        <w:rPr>
          <w:lang w:val="en-US" w:eastAsia="zh-CN"/>
        </w:rPr>
        <w:t>2.</w:t>
      </w:r>
      <w:r>
        <w:rPr>
          <w:lang w:val="en-US" w:eastAsia="zh-CN"/>
        </w:rPr>
        <w:tab/>
        <w:t xml:space="preserve">The SEALDD clients in UE1 and UE2 has discovered the same SEALDD server. </w:t>
      </w:r>
    </w:p>
    <w:p w14:paraId="62D9DA5B" w14:textId="77777777" w:rsidR="008B4BEC" w:rsidRDefault="00000000">
      <w:pPr>
        <w:pStyle w:val="TH"/>
      </w:pPr>
      <w:r>
        <w:object w:dxaOrig="8430" w:dyaOrig="8060" w14:anchorId="26054367">
          <v:shape id="_x0000_i1058" type="#_x0000_t75" style="width:421.65pt;height:402.6pt" o:ole="">
            <v:imagedata r:id="rId74" o:title=""/>
          </v:shape>
          <o:OLEObject Type="Embed" ProgID="Visio.Drawing.11" ShapeID="_x0000_i1058" DrawAspect="Content" ObjectID="_1797325601" r:id="rId75"/>
        </w:object>
      </w:r>
    </w:p>
    <w:p w14:paraId="5A9ABC9C" w14:textId="77777777" w:rsidR="008B4BEC" w:rsidRDefault="00000000">
      <w:pPr>
        <w:pStyle w:val="TF"/>
        <w:rPr>
          <w:lang w:val="en-US"/>
        </w:rPr>
      </w:pPr>
      <w:r>
        <w:rPr>
          <w:lang w:val="en-US"/>
        </w:rPr>
        <w:t>Figure </w:t>
      </w:r>
      <w:r>
        <w:rPr>
          <w:rFonts w:hint="eastAsia"/>
          <w:lang w:val="en-US" w:eastAsia="zh-CN"/>
        </w:rPr>
        <w:t>7</w:t>
      </w:r>
      <w:r>
        <w:rPr>
          <w:lang w:val="en-US"/>
        </w:rPr>
        <w:t>.</w:t>
      </w:r>
      <w:r>
        <w:rPr>
          <w:rFonts w:hint="eastAsia"/>
          <w:lang w:val="en-US" w:eastAsia="zh-CN"/>
        </w:rPr>
        <w:t>14</w:t>
      </w:r>
      <w:r>
        <w:rPr>
          <w:lang w:val="en-US"/>
        </w:rPr>
        <w:t>.2.</w:t>
      </w:r>
      <w:r>
        <w:rPr>
          <w:rFonts w:hint="eastAsia"/>
          <w:lang w:val="en-US" w:eastAsia="zh-CN"/>
        </w:rPr>
        <w:t>2</w:t>
      </w:r>
      <w:r>
        <w:rPr>
          <w:lang w:val="en-US"/>
        </w:rPr>
        <w:t>-1: Policy enforced by SEALDD server for connectivity between two UEs</w:t>
      </w:r>
    </w:p>
    <w:p w14:paraId="7D42878E" w14:textId="77777777" w:rsidR="008B4BEC" w:rsidRDefault="00000000">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p>
    <w:p w14:paraId="7C575F73" w14:textId="77777777" w:rsidR="008B4BEC" w:rsidRDefault="00000000">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w:t>
      </w:r>
      <w:r>
        <w:rPr>
          <w:lang w:val="en-US"/>
        </w:rPr>
        <w:t xml:space="preserve"> </w:t>
      </w:r>
    </w:p>
    <w:p w14:paraId="3EF5AB33" w14:textId="77777777" w:rsidR="008B4BEC" w:rsidRDefault="00000000">
      <w:pPr>
        <w:pStyle w:val="B1"/>
        <w:rPr>
          <w:lang w:val="en-US"/>
        </w:rPr>
      </w:pPr>
      <w:r>
        <w:rPr>
          <w:lang w:val="en-US"/>
        </w:rPr>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p>
    <w:p w14:paraId="71B59712" w14:textId="77777777" w:rsidR="008B4BEC" w:rsidRDefault="00000000">
      <w:pPr>
        <w:pStyle w:val="NO"/>
        <w:rPr>
          <w:lang w:eastAsia="zh-CN"/>
        </w:rPr>
      </w:pPr>
      <w:r>
        <w:rPr>
          <w:lang w:eastAsia="zh-CN"/>
        </w:rPr>
        <w:t>NOTE 1:</w:t>
      </w:r>
      <w:r>
        <w:rPr>
          <w:lang w:eastAsia="zh-CN"/>
        </w:rPr>
        <w:tab/>
        <w:t xml:space="preserve">If SA2 provided services can support UE-to-UE communication analytics will be further re-visited in the normative work. </w:t>
      </w:r>
      <w:r>
        <w:rPr>
          <w:rFonts w:hint="eastAsia"/>
          <w:lang w:eastAsia="zh-CN"/>
        </w:rPr>
        <w:t xml:space="preserve">Whether </w:t>
      </w:r>
      <w:r>
        <w:rPr>
          <w:lang w:eastAsia="zh-CN"/>
        </w:rPr>
        <w:t>ADAES supports off-network communication analytics will be further worked in normative stage.</w:t>
      </w:r>
    </w:p>
    <w:p w14:paraId="5E717BAF" w14:textId="77777777" w:rsidR="008B4BEC" w:rsidRDefault="00000000">
      <w:pPr>
        <w:pStyle w:val="NO"/>
        <w:rPr>
          <w:lang w:eastAsia="zh-CN"/>
        </w:rPr>
      </w:pPr>
      <w:r>
        <w:rPr>
          <w:lang w:eastAsia="zh-CN"/>
        </w:rPr>
        <w:t>NOTE 2:  For the switch between direct mode and indirect mode, it is FFS whether UE can trigger such an action.</w:t>
      </w:r>
    </w:p>
    <w:p w14:paraId="42A2C303" w14:textId="77777777" w:rsidR="008B4BEC" w:rsidRDefault="00000000">
      <w:pPr>
        <w:pStyle w:val="B1"/>
        <w:rPr>
          <w:lang w:val="en-US" w:eastAsia="zh-CN"/>
        </w:rPr>
      </w:pPr>
      <w:r>
        <w:rPr>
          <w:lang w:val="en-US"/>
        </w:rPr>
        <w:t>3.</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 xml:space="preserve">or the QoS/QoE for UE-to-UE direct communication analytics result is no so good (e.g. PLR in analytics report &gt; PLR threshold </w:t>
      </w:r>
      <w:r>
        <w:rPr>
          <w:lang w:val="en-US"/>
        </w:rPr>
        <w:lastRenderedPageBreak/>
        <w:t>in UE-to-UE policy), the SEALDD continues with step 4 for indirect communication preparation</w:t>
      </w:r>
      <w:r>
        <w:rPr>
          <w:rFonts w:hint="eastAsia"/>
          <w:lang w:val="en-US" w:eastAsia="zh-CN"/>
        </w:rPr>
        <w:t>; otherwise, the SEALDD keeps monitoring (as described in step 2) for the two UEs.</w:t>
      </w:r>
    </w:p>
    <w:p w14:paraId="79202D24" w14:textId="77777777" w:rsidR="008B4BEC" w:rsidRDefault="00000000">
      <w:pPr>
        <w:pStyle w:val="B1"/>
        <w:rPr>
          <w:lang w:val="en-US"/>
        </w:rPr>
      </w:pPr>
      <w:r>
        <w:rPr>
          <w:lang w:val="en-US"/>
        </w:rPr>
        <w:t>4.</w:t>
      </w:r>
      <w:r>
        <w:rPr>
          <w:lang w:val="en-US"/>
        </w:rPr>
        <w:tab/>
        <w:t>After establishment of SEALDD connections for UE1 and UE2, the SEALDD traffic carrying XR flows are processed in the SEALDD server.</w:t>
      </w:r>
      <w:r>
        <w:rPr>
          <w:rFonts w:hint="eastAsia"/>
          <w:lang w:val="en-US" w:eastAsia="zh-CN"/>
        </w:rPr>
        <w:t xml:space="preserve"> The SEALDD server forwards traffic between UE1 and UE2, and may buffer data burst from originating UE and send it to destination UE smoothly.</w:t>
      </w:r>
    </w:p>
    <w:p w14:paraId="6270C339" w14:textId="77777777" w:rsidR="008B4BEC" w:rsidRDefault="00000000">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 xml:space="preserve">any of the two UEs with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 xml:space="preserve">the SEALDD client 1 or 2 establishes SEALDD connection towards the peer SEALDD client via SEALDD-PC5 and </w:t>
      </w:r>
      <w:r>
        <w:rPr>
          <w:lang w:val="en-US"/>
        </w:rPr>
        <w:t>the SEALDD traffic carrying XR flows are exchanged directly between UE1 and UE2 via SEALDD-PC5.</w:t>
      </w:r>
    </w:p>
    <w:p w14:paraId="1AFE595F" w14:textId="77777777" w:rsidR="008B4BEC" w:rsidRDefault="00000000">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2AB74810" w14:textId="77777777" w:rsidR="008B4BEC" w:rsidRDefault="00000000">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 2 as described in step 4, then</w:t>
      </w:r>
      <w:r>
        <w:rPr>
          <w:rFonts w:hint="eastAsia"/>
          <w:lang w:eastAsia="zh-CN"/>
        </w:rPr>
        <w:t xml:space="preserve"> </w:t>
      </w:r>
      <w:r>
        <w:rPr>
          <w:rFonts w:hint="eastAsia"/>
          <w:lang w:val="en-US" w:eastAsia="zh-CN"/>
        </w:rPr>
        <w:t xml:space="preserve">triggers direct SEALDD communication release towards the SEALDD client which received establishment request in step 5 and the SEALDD client further releases the direct SEALDD connection towards its peer SEALDD </w:t>
      </w:r>
      <w:r>
        <w:rPr>
          <w:lang w:val="en-US" w:eastAsia="zh-CN"/>
        </w:rPr>
        <w:t>client</w:t>
      </w:r>
      <w:r>
        <w:rPr>
          <w:rFonts w:hint="eastAsia"/>
          <w:lang w:val="en-US" w:eastAsia="zh-CN"/>
        </w:rPr>
        <w:t xml:space="preserve"> via SEALDD-PC5.</w:t>
      </w:r>
    </w:p>
    <w:p w14:paraId="54544A47" w14:textId="77777777" w:rsidR="008B4BEC" w:rsidRDefault="00000000">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 5 and releases SEALDD connections towards SEALDD client 1 and SEALDD client 2. </w:t>
      </w:r>
    </w:p>
    <w:p w14:paraId="40B27609" w14:textId="77777777" w:rsidR="008B4BEC" w:rsidRDefault="00000000">
      <w:pPr>
        <w:pStyle w:val="Heading3"/>
      </w:pPr>
      <w:bookmarkStart w:id="679" w:name="_Toc186712362"/>
      <w:r>
        <w:t>7.</w:t>
      </w:r>
      <w:r>
        <w:rPr>
          <w:rFonts w:hint="eastAsia"/>
          <w:lang w:val="en-US" w:eastAsia="zh-CN"/>
        </w:rPr>
        <w:t>14</w:t>
      </w:r>
      <w:r>
        <w:t>.3</w:t>
      </w:r>
      <w:r>
        <w:tab/>
        <w:t>Information flows</w:t>
      </w:r>
      <w:bookmarkEnd w:id="679"/>
    </w:p>
    <w:p w14:paraId="196714DC" w14:textId="77777777" w:rsidR="008B4BEC" w:rsidRDefault="00000000">
      <w:pPr>
        <w:rPr>
          <w:lang w:val="en-US" w:eastAsia="zh-CN"/>
        </w:rPr>
      </w:pPr>
      <w:r>
        <w:rPr>
          <w:lang w:eastAsia="zh-CN"/>
        </w:rPr>
        <w:t xml:space="preserve">Table </w:t>
      </w:r>
      <w:r>
        <w:rPr>
          <w:rFonts w:hint="eastAsia"/>
          <w:lang w:eastAsia="zh-CN"/>
        </w:rPr>
        <w:t>7.</w:t>
      </w:r>
      <w:r>
        <w:rPr>
          <w:rFonts w:hint="eastAsia"/>
          <w:lang w:val="en-US" w:eastAsia="zh-CN"/>
        </w:rPr>
        <w:t>14</w:t>
      </w:r>
      <w:r>
        <w:rPr>
          <w:rFonts w:hint="eastAsia"/>
          <w:lang w:eastAsia="zh-CN"/>
        </w:rPr>
        <w:t>.3</w:t>
      </w:r>
      <w:r>
        <w:rPr>
          <w:lang w:eastAsia="zh-CN"/>
        </w:rPr>
        <w:t xml:space="preserve">-1 </w:t>
      </w:r>
      <w:r>
        <w:rPr>
          <w:lang w:val="en-US" w:eastAsia="zh-CN"/>
        </w:rPr>
        <w:t>describes the new information elements to be added to the SEALDD policy configuration request in 3GPP TS 23.43</w:t>
      </w:r>
      <w:r>
        <w:rPr>
          <w:rFonts w:hint="eastAsia"/>
          <w:lang w:val="en-US" w:eastAsia="zh-CN"/>
        </w:rPr>
        <w:t xml:space="preserve">3 </w:t>
      </w:r>
      <w:r>
        <w:rPr>
          <w:lang w:val="en-US" w:eastAsia="zh-CN"/>
        </w:rPr>
        <w:t>[</w:t>
      </w:r>
      <w:r>
        <w:rPr>
          <w:rFonts w:hint="eastAsia"/>
          <w:lang w:val="en-US" w:eastAsia="zh-CN"/>
        </w:rPr>
        <w:t>6</w:t>
      </w:r>
      <w:r>
        <w:rPr>
          <w:lang w:val="en-US" w:eastAsia="zh-CN"/>
        </w:rPr>
        <w:t>] Table 9.10.3.1-1 in order to support</w:t>
      </w:r>
      <w:r>
        <w:rPr>
          <w:rFonts w:hint="eastAsia"/>
          <w:lang w:val="en-US" w:eastAsia="zh-CN"/>
        </w:rPr>
        <w:t xml:space="preserve"> UE-to-UE communication flows and policy</w:t>
      </w:r>
      <w:r>
        <w:rPr>
          <w:lang w:val="en-US" w:eastAsia="zh-CN"/>
        </w:rPr>
        <w:t>.</w:t>
      </w:r>
    </w:p>
    <w:p w14:paraId="2297EA61" w14:textId="77777777" w:rsidR="008B4BEC" w:rsidRDefault="00000000">
      <w:pPr>
        <w:pStyle w:val="TH"/>
        <w:rPr>
          <w:lang w:val="en-US"/>
        </w:rPr>
      </w:pPr>
      <w:r>
        <w:t>Table </w:t>
      </w:r>
      <w:r>
        <w:rPr>
          <w:rFonts w:hint="eastAsia"/>
          <w:lang w:eastAsia="zh-CN"/>
        </w:rPr>
        <w:t>7.</w:t>
      </w:r>
      <w:r>
        <w:rPr>
          <w:rFonts w:hint="eastAsia"/>
          <w:lang w:val="en-US" w:eastAsia="zh-CN"/>
        </w:rPr>
        <w:t>14</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8B4BEC" w14:paraId="73586D3F" w14:textId="77777777">
        <w:trPr>
          <w:jc w:val="center"/>
        </w:trPr>
        <w:tc>
          <w:tcPr>
            <w:tcW w:w="2880" w:type="dxa"/>
            <w:tcBorders>
              <w:top w:val="single" w:sz="4" w:space="0" w:color="000000"/>
              <w:left w:val="single" w:sz="4" w:space="0" w:color="000000"/>
              <w:bottom w:val="single" w:sz="4" w:space="0" w:color="000000"/>
              <w:right w:val="nil"/>
            </w:tcBorders>
          </w:tcPr>
          <w:p w14:paraId="39075664"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98A1B48"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2459B01" w14:textId="77777777" w:rsidR="008B4BEC" w:rsidRDefault="00000000">
            <w:pPr>
              <w:pStyle w:val="TAH"/>
            </w:pPr>
            <w:r>
              <w:t>Description</w:t>
            </w:r>
          </w:p>
        </w:tc>
      </w:tr>
      <w:tr w:rsidR="008B4BEC" w14:paraId="0402A92A" w14:textId="77777777">
        <w:trPr>
          <w:jc w:val="center"/>
        </w:trPr>
        <w:tc>
          <w:tcPr>
            <w:tcW w:w="2880" w:type="dxa"/>
            <w:tcBorders>
              <w:top w:val="single" w:sz="4" w:space="0" w:color="000000"/>
              <w:left w:val="single" w:sz="4" w:space="0" w:color="000000"/>
              <w:bottom w:val="single" w:sz="4" w:space="0" w:color="000000"/>
              <w:right w:val="nil"/>
            </w:tcBorders>
          </w:tcPr>
          <w:p w14:paraId="2263FBB4" w14:textId="77777777" w:rsidR="008B4BEC" w:rsidRDefault="00000000">
            <w:pPr>
              <w:pStyle w:val="TAL"/>
            </w:pPr>
            <w:r>
              <w:rPr>
                <w:rFonts w:hint="eastAsia"/>
                <w:lang w:eastAsia="zh-CN"/>
              </w:rPr>
              <w:t xml:space="preserve">XR </w:t>
            </w:r>
            <w:r>
              <w:t xml:space="preserve">traffic </w:t>
            </w:r>
            <w:r>
              <w:rPr>
                <w:rFonts w:hint="eastAsia"/>
                <w:lang w:eastAsia="zh-CN"/>
              </w:rPr>
              <w:t>flows</w:t>
            </w:r>
          </w:p>
        </w:tc>
        <w:tc>
          <w:tcPr>
            <w:tcW w:w="1440" w:type="dxa"/>
            <w:tcBorders>
              <w:top w:val="single" w:sz="4" w:space="0" w:color="000000"/>
              <w:left w:val="single" w:sz="4" w:space="0" w:color="000000"/>
              <w:bottom w:val="single" w:sz="4" w:space="0" w:color="000000"/>
              <w:right w:val="nil"/>
            </w:tcBorders>
          </w:tcPr>
          <w:p w14:paraId="70BBFEEE" w14:textId="77777777" w:rsidR="008B4BEC" w:rsidRDefault="0000000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2FE8CB" w14:textId="77777777" w:rsidR="008B4BEC" w:rsidRDefault="00000000">
            <w:pPr>
              <w:pStyle w:val="TAL"/>
            </w:pPr>
            <w:r>
              <w:rPr>
                <w:lang w:eastAsia="zh-CN"/>
              </w:rPr>
              <w:t xml:space="preserve">Identify </w:t>
            </w:r>
            <w:r>
              <w:rPr>
                <w:rFonts w:hint="eastAsia"/>
                <w:lang w:eastAsia="zh-CN"/>
              </w:rPr>
              <w:t>traffic flows for XR application.</w:t>
            </w:r>
          </w:p>
        </w:tc>
      </w:tr>
      <w:tr w:rsidR="008B4BEC" w14:paraId="05A8E7F9" w14:textId="77777777">
        <w:trPr>
          <w:jc w:val="center"/>
        </w:trPr>
        <w:tc>
          <w:tcPr>
            <w:tcW w:w="2880" w:type="dxa"/>
            <w:tcBorders>
              <w:top w:val="single" w:sz="4" w:space="0" w:color="000000"/>
              <w:left w:val="single" w:sz="4" w:space="0" w:color="000000"/>
              <w:bottom w:val="single" w:sz="4" w:space="0" w:color="000000"/>
              <w:right w:val="nil"/>
            </w:tcBorders>
          </w:tcPr>
          <w:p w14:paraId="752055A5" w14:textId="77777777" w:rsidR="008B4BEC" w:rsidRDefault="00000000">
            <w:pPr>
              <w:pStyle w:val="TAL"/>
              <w:rPr>
                <w:lang w:eastAsia="zh-CN"/>
              </w:rPr>
            </w:pPr>
            <w:r>
              <w:rPr>
                <w:rFonts w:hint="eastAsia"/>
                <w:lang w:eastAsia="zh-CN"/>
              </w:rPr>
              <w:t xml:space="preserve">&gt; </w:t>
            </w:r>
            <w:r>
              <w:t>Application traffic identifiers</w:t>
            </w:r>
          </w:p>
        </w:tc>
        <w:tc>
          <w:tcPr>
            <w:tcW w:w="1440" w:type="dxa"/>
            <w:tcBorders>
              <w:top w:val="single" w:sz="4" w:space="0" w:color="000000"/>
              <w:left w:val="single" w:sz="4" w:space="0" w:color="000000"/>
              <w:bottom w:val="single" w:sz="4" w:space="0" w:color="000000"/>
              <w:right w:val="nil"/>
            </w:tcBorders>
          </w:tcPr>
          <w:p w14:paraId="74828D47"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72E430" w14:textId="77777777" w:rsidR="008B4BEC" w:rsidRDefault="00000000">
            <w:pPr>
              <w:pStyle w:val="TAL"/>
              <w:rPr>
                <w:lang w:eastAsia="zh-CN"/>
              </w:rPr>
            </w:pPr>
            <w:r>
              <w:rPr>
                <w:lang w:eastAsia="zh-CN"/>
              </w:rPr>
              <w:t>Identify of the application traffic (e.g. VAL server ID, VAL service ID)</w:t>
            </w:r>
          </w:p>
        </w:tc>
      </w:tr>
      <w:tr w:rsidR="008B4BEC" w14:paraId="6649BF77" w14:textId="77777777">
        <w:trPr>
          <w:jc w:val="center"/>
        </w:trPr>
        <w:tc>
          <w:tcPr>
            <w:tcW w:w="2880" w:type="dxa"/>
            <w:tcBorders>
              <w:top w:val="single" w:sz="4" w:space="0" w:color="000000"/>
              <w:left w:val="single" w:sz="4" w:space="0" w:color="000000"/>
              <w:bottom w:val="single" w:sz="4" w:space="0" w:color="000000"/>
              <w:right w:val="nil"/>
            </w:tcBorders>
          </w:tcPr>
          <w:p w14:paraId="3BD7E977" w14:textId="77777777" w:rsidR="008B4BEC" w:rsidRDefault="00000000">
            <w:pPr>
              <w:pStyle w:val="TAL"/>
            </w:pPr>
            <w:r>
              <w:rPr>
                <w:rFonts w:hint="eastAsia"/>
                <w:lang w:eastAsia="zh-CN"/>
              </w:rPr>
              <w:t xml:space="preserve">&gt; </w:t>
            </w:r>
            <w:r>
              <w:rPr>
                <w:lang w:eastAsia="zh-CN"/>
              </w:rPr>
              <w:t>identity</w:t>
            </w:r>
            <w:r>
              <w:rPr>
                <w:rFonts w:hint="eastAsia"/>
                <w:lang w:eastAsia="zh-CN"/>
              </w:rPr>
              <w:t xml:space="preserve"> list</w:t>
            </w:r>
          </w:p>
        </w:tc>
        <w:tc>
          <w:tcPr>
            <w:tcW w:w="1440" w:type="dxa"/>
            <w:tcBorders>
              <w:top w:val="single" w:sz="4" w:space="0" w:color="000000"/>
              <w:left w:val="single" w:sz="4" w:space="0" w:color="000000"/>
              <w:bottom w:val="single" w:sz="4" w:space="0" w:color="000000"/>
              <w:right w:val="nil"/>
            </w:tcBorders>
          </w:tcPr>
          <w:p w14:paraId="652441EF"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026782" w14:textId="77777777" w:rsidR="008B4BEC" w:rsidRDefault="00000000">
            <w:pPr>
              <w:pStyle w:val="TAL"/>
              <w:rPr>
                <w:lang w:eastAsia="zh-CN"/>
              </w:rPr>
            </w:pPr>
            <w:r>
              <w:rPr>
                <w:rFonts w:hint="eastAsia"/>
                <w:lang w:eastAsia="zh-CN"/>
              </w:rPr>
              <w:t>List of i</w:t>
            </w:r>
            <w:r>
              <w:rPr>
                <w:lang w:eastAsia="zh-CN"/>
              </w:rPr>
              <w:t>dentifier</w:t>
            </w:r>
            <w:r>
              <w:rPr>
                <w:rFonts w:hint="eastAsia"/>
                <w:lang w:eastAsia="zh-CN"/>
              </w:rPr>
              <w:t>s</w:t>
            </w:r>
            <w:r>
              <w:rPr>
                <w:lang w:eastAsia="zh-CN"/>
              </w:rPr>
              <w:t xml:space="preserve"> of the VAL UE</w:t>
            </w:r>
            <w:r>
              <w:rPr>
                <w:rFonts w:hint="eastAsia"/>
                <w:lang w:eastAsia="zh-CN"/>
              </w:rPr>
              <w:t>s</w:t>
            </w:r>
            <w:r>
              <w:t xml:space="preserve"> </w:t>
            </w:r>
            <w:r>
              <w:rPr>
                <w:lang w:eastAsia="zh-CN"/>
              </w:rPr>
              <w:t>or VAL user</w:t>
            </w:r>
            <w:r>
              <w:rPr>
                <w:rFonts w:hint="eastAsia"/>
                <w:lang w:eastAsia="zh-CN"/>
              </w:rPr>
              <w:t>s</w:t>
            </w:r>
            <w:r>
              <w:rPr>
                <w:lang w:eastAsia="zh-CN"/>
              </w:rPr>
              <w:t xml:space="preserve"> for which SEALDD policy applies</w:t>
            </w:r>
          </w:p>
        </w:tc>
      </w:tr>
      <w:tr w:rsidR="008B4BEC" w14:paraId="3C6A38A0" w14:textId="77777777">
        <w:trPr>
          <w:jc w:val="center"/>
        </w:trPr>
        <w:tc>
          <w:tcPr>
            <w:tcW w:w="2880" w:type="dxa"/>
            <w:tcBorders>
              <w:top w:val="single" w:sz="4" w:space="0" w:color="000000"/>
              <w:left w:val="single" w:sz="4" w:space="0" w:color="000000"/>
              <w:bottom w:val="single" w:sz="4" w:space="0" w:color="000000"/>
              <w:right w:val="nil"/>
            </w:tcBorders>
          </w:tcPr>
          <w:p w14:paraId="36431EE2" w14:textId="77777777" w:rsidR="008B4BEC" w:rsidRDefault="00000000">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48049819"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4BC24F" w14:textId="77777777" w:rsidR="008B4BEC" w:rsidRDefault="00000000">
            <w:pPr>
              <w:pStyle w:val="TAL"/>
              <w:rPr>
                <w:lang w:eastAsia="zh-CN"/>
              </w:rPr>
            </w:pPr>
            <w:r>
              <w:rPr>
                <w:lang w:eastAsia="zh-CN"/>
              </w:rPr>
              <w:t>The SEALDD policy associated with application traffic identifiers, VAL UE identity</w:t>
            </w:r>
          </w:p>
        </w:tc>
      </w:tr>
      <w:tr w:rsidR="008B4BEC" w14:paraId="11C908F0" w14:textId="77777777">
        <w:trPr>
          <w:jc w:val="center"/>
        </w:trPr>
        <w:tc>
          <w:tcPr>
            <w:tcW w:w="2880" w:type="dxa"/>
            <w:tcBorders>
              <w:top w:val="single" w:sz="4" w:space="0" w:color="000000"/>
              <w:left w:val="single" w:sz="4" w:space="0" w:color="000000"/>
              <w:bottom w:val="single" w:sz="4" w:space="0" w:color="000000"/>
              <w:right w:val="nil"/>
            </w:tcBorders>
          </w:tcPr>
          <w:p w14:paraId="520B2991" w14:textId="77777777" w:rsidR="008B4BEC" w:rsidRDefault="00000000">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1146788B"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8B304E" w14:textId="77777777" w:rsidR="008B4BEC" w:rsidRDefault="00000000">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[xx]</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bl>
    <w:p w14:paraId="6868A88A" w14:textId="77777777" w:rsidR="008B4BEC" w:rsidRDefault="008B4BEC"/>
    <w:p w14:paraId="1216AFAB" w14:textId="77777777" w:rsidR="008B4BEC" w:rsidRDefault="00000000">
      <w:pPr>
        <w:pStyle w:val="NO"/>
        <w:rPr>
          <w:lang w:eastAsia="zh-CN"/>
        </w:rPr>
      </w:pPr>
      <w:r>
        <w:rPr>
          <w:lang w:eastAsia="zh-CN"/>
        </w:rPr>
        <w:t>NOTE:</w:t>
      </w:r>
      <w:r>
        <w:rPr>
          <w:lang w:eastAsia="zh-CN"/>
        </w:rPr>
        <w:tab/>
      </w:r>
      <w:r>
        <w:rPr>
          <w:rFonts w:hint="eastAsia"/>
          <w:lang w:eastAsia="zh-CN"/>
        </w:rPr>
        <w:t xml:space="preserve">Remaining information flows (e.g. </w:t>
      </w:r>
      <w:r>
        <w:rPr>
          <w:lang w:eastAsia="zh-CN"/>
        </w:rPr>
        <w:t xml:space="preserve">inform connection establishment in step 1b, </w:t>
      </w:r>
      <w:r>
        <w:rPr>
          <w:rFonts w:hint="eastAsia"/>
          <w:lang w:eastAsia="zh-CN"/>
        </w:rPr>
        <w:t>trigger direct SEALDD communication setup</w:t>
      </w:r>
      <w:r>
        <w:rPr>
          <w:lang w:eastAsia="zh-CN"/>
        </w:rPr>
        <w:t xml:space="preserve"> in step 5</w:t>
      </w:r>
      <w:r>
        <w:rPr>
          <w:rFonts w:hint="eastAsia"/>
          <w:lang w:eastAsia="zh-CN"/>
        </w:rPr>
        <w:t>) to support the procedure can be done during normative work.</w:t>
      </w:r>
      <w:r>
        <w:rPr>
          <w:lang w:eastAsia="zh-CN"/>
        </w:rPr>
        <w:t xml:space="preserve"> </w:t>
      </w:r>
    </w:p>
    <w:p w14:paraId="0B5DFE6D" w14:textId="77777777" w:rsidR="008B4BEC" w:rsidRDefault="00000000">
      <w:pPr>
        <w:pStyle w:val="Heading3"/>
      </w:pPr>
      <w:bookmarkStart w:id="680" w:name="_Toc186712363"/>
      <w:r>
        <w:rPr>
          <w:rFonts w:hint="eastAsia"/>
          <w:lang w:val="en-US" w:eastAsia="zh-CN"/>
        </w:rPr>
        <w:t>7</w:t>
      </w:r>
      <w:r>
        <w:t>.</w:t>
      </w:r>
      <w:r>
        <w:rPr>
          <w:rFonts w:hint="eastAsia"/>
          <w:lang w:val="en-US" w:eastAsia="zh-CN"/>
        </w:rPr>
        <w:t>14</w:t>
      </w:r>
      <w:r>
        <w:t>.</w:t>
      </w:r>
      <w:r>
        <w:rPr>
          <w:rFonts w:hint="eastAsia"/>
          <w:lang w:val="en-US" w:eastAsia="zh-CN"/>
        </w:rPr>
        <w:t>4</w:t>
      </w:r>
      <w:r>
        <w:tab/>
      </w:r>
      <w:r>
        <w:rPr>
          <w:rFonts w:hint="eastAsia"/>
          <w:lang w:eastAsia="zh-CN"/>
        </w:rPr>
        <w:t>Solution e</w:t>
      </w:r>
      <w:r>
        <w:t>valuation</w:t>
      </w:r>
      <w:bookmarkEnd w:id="680"/>
    </w:p>
    <w:p w14:paraId="2FF66421" w14:textId="77777777" w:rsidR="008B4BEC" w:rsidRDefault="00000000">
      <w:pPr>
        <w:rPr>
          <w:lang w:val="en-US"/>
        </w:rPr>
      </w:pPr>
      <w:r>
        <w:rPr>
          <w:lang w:val="en-US"/>
        </w:rPr>
        <w:t>This solution addresses KI#3 to support:</w:t>
      </w:r>
    </w:p>
    <w:p w14:paraId="1A6C193C"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4010E512"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w:t>
      </w:r>
      <w:r>
        <w:rPr>
          <w:rFonts w:hint="eastAsia"/>
          <w:lang w:eastAsia="zh-CN"/>
        </w:rPr>
        <w:t>-</w:t>
      </w:r>
      <w:r>
        <w:t>based communication and direct communication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p>
    <w:p w14:paraId="6330A7F2" w14:textId="77777777" w:rsidR="008B4BEC" w:rsidRDefault="00000000">
      <w:pPr>
        <w:rPr>
          <w:lang w:val="en-US" w:eastAsia="zh-CN"/>
        </w:rPr>
      </w:pPr>
      <w:r>
        <w:rPr>
          <w:rFonts w:hint="eastAsia"/>
          <w:lang w:val="en-US" w:eastAsia="zh-CN"/>
        </w:rPr>
        <w:t xml:space="preserve">The SEALDD layer facilitates the communication between UEs, the SEALDD server supervises the UE-to-UE distance and their communication quality to coordinate on-network </w:t>
      </w:r>
      <w:r>
        <w:rPr>
          <w:lang w:val="en-US" w:eastAsia="zh-CN"/>
        </w:rPr>
        <w:t>communication</w:t>
      </w:r>
      <w:r>
        <w:rPr>
          <w:rFonts w:hint="eastAsia"/>
          <w:lang w:val="en-US" w:eastAsia="zh-CN"/>
        </w:rPr>
        <w:t xml:space="preserve"> and off-network communication.</w:t>
      </w:r>
    </w:p>
    <w:p w14:paraId="5CA7E8E5" w14:textId="77777777" w:rsidR="008B4BEC" w:rsidRDefault="00000000">
      <w:pPr>
        <w:pStyle w:val="Heading2"/>
        <w:rPr>
          <w:lang w:val="en-US" w:eastAsia="zh-CN"/>
        </w:rPr>
      </w:pPr>
      <w:bookmarkStart w:id="681" w:name="_Toc186712364"/>
      <w:r>
        <w:rPr>
          <w:lang w:val="en-US" w:eastAsia="zh-CN"/>
        </w:rPr>
        <w:lastRenderedPageBreak/>
        <w:t>7</w:t>
      </w:r>
      <w:r>
        <w:rPr>
          <w:rFonts w:hint="eastAsia"/>
          <w:lang w:val="en-US" w:eastAsia="zh-CN"/>
        </w:rPr>
        <w:t>.15</w:t>
      </w:r>
      <w:r>
        <w:rPr>
          <w:rFonts w:hint="eastAsia"/>
          <w:lang w:val="en-US" w:eastAsia="zh-CN"/>
        </w:rPr>
        <w:tab/>
        <w:t>Solution #15: Application enablement layer capabilities usage to support the user group level QoS guarantee</w:t>
      </w:r>
      <w:bookmarkEnd w:id="681"/>
      <w:r>
        <w:rPr>
          <w:rFonts w:hint="eastAsia"/>
          <w:lang w:val="en-US" w:eastAsia="zh-CN"/>
        </w:rPr>
        <w:t xml:space="preserve"> </w:t>
      </w:r>
    </w:p>
    <w:p w14:paraId="309E8E4E" w14:textId="77777777" w:rsidR="008B4BEC" w:rsidRDefault="00000000">
      <w:pPr>
        <w:pStyle w:val="Heading3"/>
      </w:pPr>
      <w:bookmarkStart w:id="682" w:name="_Toc186712365"/>
      <w:r>
        <w:rPr>
          <w:rFonts w:eastAsia="SimSun" w:hint="eastAsia"/>
          <w:lang w:val="en-US" w:eastAsia="zh-CN"/>
        </w:rPr>
        <w:t>7</w:t>
      </w:r>
      <w:r>
        <w:t>.</w:t>
      </w:r>
      <w:r>
        <w:rPr>
          <w:rFonts w:hint="eastAsia"/>
          <w:lang w:val="en-US" w:eastAsia="zh-CN"/>
        </w:rPr>
        <w:t>15</w:t>
      </w:r>
      <w:r>
        <w:t>.</w:t>
      </w:r>
      <w:r>
        <w:rPr>
          <w:rFonts w:hint="eastAsia"/>
          <w:lang w:val="en-US" w:eastAsia="zh-CN"/>
        </w:rPr>
        <w:t>1</w:t>
      </w:r>
      <w:r>
        <w:tab/>
      </w:r>
      <w:r>
        <w:rPr>
          <w:lang w:eastAsia="zh-CN"/>
        </w:rPr>
        <w:t>Architecture Impacts</w:t>
      </w:r>
      <w:bookmarkEnd w:id="682"/>
    </w:p>
    <w:p w14:paraId="4DC61C81" w14:textId="77777777" w:rsidR="008B4BEC" w:rsidRDefault="00000000">
      <w:pPr>
        <w:rPr>
          <w:lang w:val="en-US" w:eastAsia="zh-CN"/>
        </w:rPr>
      </w:pPr>
      <w:r>
        <w:rPr>
          <w:rFonts w:hint="eastAsia"/>
          <w:lang w:val="en-US" w:eastAsia="zh-CN"/>
        </w:rPr>
        <w:t>No architecture impact identified.</w:t>
      </w:r>
    </w:p>
    <w:p w14:paraId="4440565B" w14:textId="77777777" w:rsidR="008B4BEC" w:rsidRDefault="00000000">
      <w:pPr>
        <w:pStyle w:val="Heading3"/>
        <w:rPr>
          <w:rFonts w:eastAsia="SimSun"/>
          <w:lang w:val="en-US" w:eastAsia="zh-CN"/>
        </w:rPr>
      </w:pPr>
      <w:bookmarkStart w:id="683" w:name="_Toc186712366"/>
      <w:r>
        <w:rPr>
          <w:rFonts w:eastAsia="SimSun" w:hint="eastAsia"/>
          <w:lang w:val="en-US" w:eastAsia="zh-CN"/>
        </w:rPr>
        <w:t>7.15.2</w:t>
      </w:r>
      <w:r>
        <w:rPr>
          <w:rFonts w:eastAsia="SimSun" w:hint="eastAsia"/>
          <w:lang w:val="en-US" w:eastAsia="zh-CN"/>
        </w:rPr>
        <w:tab/>
        <w:t>Solution description</w:t>
      </w:r>
      <w:bookmarkEnd w:id="683"/>
    </w:p>
    <w:p w14:paraId="733DC490" w14:textId="77777777" w:rsidR="008B4BEC" w:rsidRDefault="00000000">
      <w:pPr>
        <w:pStyle w:val="B1"/>
        <w:ind w:left="0" w:firstLine="0"/>
        <w:rPr>
          <w:lang w:val="en-US" w:eastAsia="zh-CN"/>
        </w:rPr>
      </w:pPr>
      <w:r>
        <w:t xml:space="preserve">Figure </w:t>
      </w:r>
      <w:r>
        <w:rPr>
          <w:rFonts w:hint="eastAsia"/>
          <w:lang w:val="en-US" w:eastAsia="zh-CN"/>
        </w:rPr>
        <w:t>7.15</w:t>
      </w:r>
      <w:r>
        <w:t>.</w:t>
      </w:r>
      <w:r>
        <w:rPr>
          <w:lang w:eastAsia="zh-CN"/>
        </w:rPr>
        <w:t>2</w:t>
      </w:r>
      <w:r>
        <w:rPr>
          <w:rFonts w:eastAsiaTheme="minorEastAsia"/>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XR service.</w:t>
      </w:r>
    </w:p>
    <w:p w14:paraId="23AAAA8C" w14:textId="77777777" w:rsidR="008B4BEC" w:rsidRDefault="00000000">
      <w:r>
        <w:t>Pre-conditions:</w:t>
      </w:r>
    </w:p>
    <w:p w14:paraId="655D756E" w14:textId="77777777" w:rsidR="008B4BEC" w:rsidRDefault="00000000">
      <w:pPr>
        <w:pStyle w:val="B1"/>
        <w:rPr>
          <w:lang w:val="en-US"/>
        </w:rPr>
      </w:pPr>
      <w:r>
        <w:rPr>
          <w:lang w:eastAsia="zh-CN"/>
        </w:rPr>
        <w:t>1.</w:t>
      </w:r>
      <w:r>
        <w:rPr>
          <w:lang w:eastAsia="zh-CN"/>
        </w:rPr>
        <w:tab/>
        <w:t xml:space="preserve">The </w:t>
      </w:r>
      <w:r>
        <w:rPr>
          <w:rFonts w:hint="eastAsia"/>
          <w:lang w:val="en-US" w:eastAsia="zh-CN"/>
        </w:rPr>
        <w:t>SEALDD</w:t>
      </w:r>
      <w:r>
        <w:rPr>
          <w:lang w:eastAsia="zh-CN"/>
        </w:rPr>
        <w:t xml:space="preserve"> server </w:t>
      </w:r>
      <w:r>
        <w:rPr>
          <w:rFonts w:hint="eastAsia"/>
          <w:lang w:val="en-US" w:eastAsia="zh-CN"/>
        </w:rPr>
        <w:t xml:space="preserve">acts as </w:t>
      </w:r>
      <w:r>
        <w:rPr>
          <w:lang w:eastAsia="zh-CN"/>
        </w:rPr>
        <w:t>NSaaS</w:t>
      </w:r>
      <w:r>
        <w:rPr>
          <w:rFonts w:hint="eastAsia"/>
          <w:lang w:val="en-US" w:eastAsia="zh-CN"/>
        </w:rPr>
        <w:t xml:space="preserve"> provider, and </w:t>
      </w:r>
      <w:r>
        <w:rPr>
          <w:lang w:eastAsia="zh-CN"/>
        </w:rPr>
        <w:t xml:space="preserve">is authorized to </w:t>
      </w:r>
      <w:r>
        <w:rPr>
          <w:rFonts w:hint="eastAsia"/>
          <w:lang w:val="en-US" w:eastAsia="zh-CN"/>
        </w:rPr>
        <w:t xml:space="preserve">get network slice related information and  capabilities in </w:t>
      </w:r>
      <w:r>
        <w:rPr>
          <w:lang w:eastAsia="ko-KR"/>
        </w:rPr>
        <w:t>Network Slice ServiceProfile (3GPP TS 28.541</w:t>
      </w:r>
      <w:r>
        <w:rPr>
          <w:rFonts w:eastAsia="SimSun" w:hint="eastAsia"/>
          <w:lang w:val="en-US" w:eastAsia="zh-CN"/>
        </w:rPr>
        <w:t xml:space="preserve">[20]) </w:t>
      </w:r>
      <w:r>
        <w:rPr>
          <w:rFonts w:hint="eastAsia"/>
          <w:lang w:val="en-US" w:eastAsia="zh-CN"/>
        </w:rPr>
        <w:t>from NSCE server as defined in 3GPP TS 23.435[21]</w:t>
      </w:r>
      <w:r>
        <w:rPr>
          <w:lang w:eastAsia="zh-CN"/>
        </w:rPr>
        <w:t>.</w:t>
      </w:r>
      <w:r>
        <w:rPr>
          <w:rFonts w:hint="eastAsia"/>
          <w:lang w:val="en-US" w:eastAsia="zh-CN"/>
        </w:rPr>
        <w:t xml:space="preserve"> </w:t>
      </w:r>
    </w:p>
    <w:bookmarkStart w:id="684" w:name="_MON_1786374385"/>
    <w:bookmarkEnd w:id="684"/>
    <w:p w14:paraId="4D6EDC1F" w14:textId="3225EFD6" w:rsidR="008B4BEC" w:rsidRDefault="005B4A4F" w:rsidP="005B4A4F">
      <w:pPr>
        <w:pStyle w:val="TH"/>
        <w:rPr>
          <w:rFonts w:eastAsia="SimSun"/>
          <w:lang w:val="en-US" w:eastAsia="zh-CN"/>
        </w:rPr>
      </w:pPr>
      <w:r>
        <w:rPr>
          <w:rFonts w:eastAsia="SimSun"/>
          <w:lang w:val="en-US" w:eastAsia="zh-CN"/>
        </w:rPr>
        <w:object w:dxaOrig="9026" w:dyaOrig="3461" w14:anchorId="7E11AB39">
          <v:shape id="_x0000_i1059" type="#_x0000_t75" style="width:451.6pt;height:173.4pt" o:ole="">
            <v:imagedata r:id="rId76" o:title=""/>
          </v:shape>
          <o:OLEObject Type="Embed" ProgID="Word.Document.12" ShapeID="_x0000_i1059" DrawAspect="Content" ObjectID="_1797325602" r:id="rId77">
            <o:FieldCodes>\s</o:FieldCodes>
          </o:OLEObject>
        </w:object>
      </w:r>
    </w:p>
    <w:p w14:paraId="30FF5EF7" w14:textId="77777777" w:rsidR="008B4BEC" w:rsidRDefault="00000000">
      <w:pPr>
        <w:pStyle w:val="TF"/>
        <w:overflowPunct w:val="0"/>
        <w:autoSpaceDE w:val="0"/>
        <w:autoSpaceDN w:val="0"/>
        <w:adjustRightInd w:val="0"/>
        <w:textAlignment w:val="baseline"/>
        <w:rPr>
          <w:rFonts w:eastAsia="SimSun"/>
          <w:lang w:eastAsia="zh-CN"/>
        </w:rPr>
      </w:pPr>
      <w:r>
        <w:rPr>
          <w:lang w:eastAsia="en-GB"/>
        </w:rPr>
        <w:t xml:space="preserve">Figure </w:t>
      </w:r>
      <w:r>
        <w:rPr>
          <w:lang w:val="en-US" w:eastAsia="en-GB"/>
        </w:rPr>
        <w:t>7</w:t>
      </w:r>
      <w:r>
        <w:rPr>
          <w:lang w:eastAsia="en-GB"/>
        </w:rPr>
        <w:t>.</w:t>
      </w:r>
      <w:r>
        <w:rPr>
          <w:rFonts w:eastAsia="SimSun" w:hint="eastAsia"/>
          <w:lang w:val="en-US" w:eastAsia="zh-CN"/>
        </w:rPr>
        <w:t>15</w:t>
      </w:r>
      <w:r>
        <w:rPr>
          <w:lang w:eastAsia="en-GB"/>
        </w:rPr>
        <w:t>.</w:t>
      </w:r>
      <w:r>
        <w:rPr>
          <w:lang w:val="en-US" w:eastAsia="en-GB"/>
        </w:rPr>
        <w:t>2</w:t>
      </w:r>
      <w:r>
        <w:rPr>
          <w:lang w:eastAsia="en-GB"/>
        </w:rPr>
        <w:t>-</w:t>
      </w:r>
      <w:r>
        <w:rPr>
          <w:lang w:val="en-US" w:eastAsia="en-GB"/>
        </w:rPr>
        <w:t>1</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4FEAEB11" w14:textId="0ABFD7B3" w:rsidR="008B4BEC" w:rsidRDefault="002C6223" w:rsidP="002C6223">
      <w:pPr>
        <w:pStyle w:val="B1"/>
        <w:rPr>
          <w:rFonts w:eastAsia="SimSun"/>
        </w:rPr>
      </w:pPr>
      <w:r>
        <w:t>1.</w:t>
      </w:r>
      <w:r>
        <w:tab/>
        <w:t xml:space="preserve">The VAL server sends a </w:t>
      </w:r>
      <w:r>
        <w:rPr>
          <w:rFonts w:eastAsia="SimSun" w:hint="eastAsia"/>
          <w:lang w:val="en-US" w:eastAsia="zh-CN"/>
        </w:rPr>
        <w:t xml:space="preserve">user group level QoS guarantee </w:t>
      </w:r>
      <w:r>
        <w:t xml:space="preserve">request to </w:t>
      </w:r>
      <w:r>
        <w:rPr>
          <w:rFonts w:eastAsia="SimSun" w:hint="eastAsia"/>
          <w:lang w:val="en-US" w:eastAsia="zh-CN"/>
        </w:rPr>
        <w:t>SEALDD</w:t>
      </w:r>
      <w:r>
        <w:t xml:space="preserve"> server</w:t>
      </w:r>
      <w:r>
        <w:rPr>
          <w:rFonts w:eastAsia="SimSun" w:hint="eastAsia"/>
          <w:lang w:val="en-US" w:eastAsia="zh-CN"/>
        </w:rPr>
        <w:t xml:space="preserve">. The request includes </w:t>
      </w:r>
      <w:r>
        <w:rPr>
          <w:rFonts w:eastAsia="SimSun"/>
        </w:rPr>
        <w:t>Service Description</w:t>
      </w:r>
      <w:r>
        <w:rPr>
          <w:rFonts w:eastAsia="SimSun" w:hint="eastAsia"/>
          <w:lang w:val="en-US" w:eastAsia="zh-CN"/>
        </w:rPr>
        <w:t xml:space="preserve">, QoS guarantee requirement list, and corresponding different target </w:t>
      </w:r>
      <w:r>
        <w:rPr>
          <w:rFonts w:hint="eastAsia"/>
          <w:lang w:val="en-US" w:eastAsia="zh-CN"/>
        </w:rPr>
        <w:t>UE(s)</w:t>
      </w:r>
      <w:r>
        <w:rPr>
          <w:rFonts w:eastAsia="SimSun" w:hint="eastAsia"/>
          <w:lang w:val="en-US" w:eastAsia="zh-CN"/>
        </w:rPr>
        <w:t xml:space="preserve">. When the </w:t>
      </w:r>
      <w:r>
        <w:rPr>
          <w:lang w:eastAsia="zh-CN"/>
        </w:rPr>
        <w:t xml:space="preserve">All </w:t>
      </w:r>
      <w:r>
        <w:rPr>
          <w:rFonts w:hint="eastAsia"/>
          <w:lang w:val="en-US" w:eastAsia="zh-CN"/>
        </w:rPr>
        <w:t xml:space="preserve">other </w:t>
      </w:r>
      <w:r>
        <w:rPr>
          <w:lang w:eastAsia="zh-CN"/>
        </w:rPr>
        <w:t>VAL UEs Indication</w:t>
      </w:r>
      <w:r>
        <w:rPr>
          <w:rFonts w:eastAsia="SimSun" w:hint="eastAsia"/>
          <w:lang w:val="en-US" w:eastAsia="zh-CN"/>
        </w:rPr>
        <w:t xml:space="preserve"> is indicated, the corresponding requirements apply to </w:t>
      </w:r>
      <w:r>
        <w:rPr>
          <w:rFonts w:hint="eastAsia"/>
          <w:lang w:eastAsia="zh-CN"/>
        </w:rPr>
        <w:t>all other VAL UEs of the application identified by VAL server ID and/or VAL service ID, except for those already indicated (if any)</w:t>
      </w:r>
      <w:r>
        <w:rPr>
          <w:rFonts w:eastAsia="SimSun" w:hint="eastAsia"/>
          <w:lang w:val="en-US" w:eastAsia="zh-CN"/>
        </w:rPr>
        <w:t xml:space="preserve">. The QoS guarantee requirement list could include the Delay requirement, Delay Variation requirement, Bandwidth requirement, Number of UE requirement, Coverage Area requirement, Other requirement(s), Delay Variation requirement. </w:t>
      </w:r>
    </w:p>
    <w:tbl>
      <w:tblPr>
        <w:tblW w:w="8640" w:type="dxa"/>
        <w:jc w:val="center"/>
        <w:tblLayout w:type="fixed"/>
        <w:tblLook w:val="04A0" w:firstRow="1" w:lastRow="0" w:firstColumn="1" w:lastColumn="0" w:noHBand="0" w:noVBand="1"/>
      </w:tblPr>
      <w:tblGrid>
        <w:gridCol w:w="2880"/>
        <w:gridCol w:w="1440"/>
        <w:gridCol w:w="4320"/>
      </w:tblGrid>
      <w:tr w:rsidR="008B4BEC" w14:paraId="616EF43C" w14:textId="77777777">
        <w:trPr>
          <w:jc w:val="center"/>
        </w:trPr>
        <w:tc>
          <w:tcPr>
            <w:tcW w:w="2880" w:type="dxa"/>
            <w:tcBorders>
              <w:top w:val="single" w:sz="4" w:space="0" w:color="000000"/>
              <w:left w:val="single" w:sz="4" w:space="0" w:color="000000"/>
              <w:bottom w:val="single" w:sz="4" w:space="0" w:color="000000"/>
              <w:right w:val="nil"/>
            </w:tcBorders>
          </w:tcPr>
          <w:p w14:paraId="0248D401" w14:textId="77777777" w:rsidR="008B4BEC" w:rsidRDefault="00000000">
            <w:pPr>
              <w:pStyle w:val="TAH"/>
            </w:pPr>
            <w:r>
              <w:lastRenderedPageBreak/>
              <w:t>Information element</w:t>
            </w:r>
          </w:p>
        </w:tc>
        <w:tc>
          <w:tcPr>
            <w:tcW w:w="1440" w:type="dxa"/>
            <w:tcBorders>
              <w:top w:val="single" w:sz="4" w:space="0" w:color="000000"/>
              <w:left w:val="single" w:sz="4" w:space="0" w:color="000000"/>
              <w:bottom w:val="single" w:sz="4" w:space="0" w:color="000000"/>
              <w:right w:val="nil"/>
            </w:tcBorders>
          </w:tcPr>
          <w:p w14:paraId="3EF9E243"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69EB27" w14:textId="77777777" w:rsidR="008B4BEC" w:rsidRDefault="00000000">
            <w:pPr>
              <w:pStyle w:val="TAH"/>
            </w:pPr>
            <w:r>
              <w:t>Description</w:t>
            </w:r>
          </w:p>
        </w:tc>
      </w:tr>
      <w:tr w:rsidR="008B4BEC" w14:paraId="3BD8D182" w14:textId="77777777">
        <w:trPr>
          <w:jc w:val="center"/>
        </w:trPr>
        <w:tc>
          <w:tcPr>
            <w:tcW w:w="2880" w:type="dxa"/>
            <w:tcBorders>
              <w:top w:val="single" w:sz="4" w:space="0" w:color="000000"/>
              <w:left w:val="single" w:sz="4" w:space="0" w:color="000000"/>
              <w:bottom w:val="single" w:sz="4" w:space="0" w:color="000000"/>
              <w:right w:val="nil"/>
            </w:tcBorders>
          </w:tcPr>
          <w:p w14:paraId="789C7D0E"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26768B6E"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FD2DA" w14:textId="77777777" w:rsidR="008B4BEC" w:rsidRDefault="00000000">
            <w:pPr>
              <w:pStyle w:val="TAL"/>
              <w:rPr>
                <w:lang w:eastAsia="zh-CN"/>
              </w:rPr>
            </w:pPr>
            <w:r>
              <w:rPr>
                <w:lang w:eastAsia="zh-CN"/>
              </w:rPr>
              <w:t>Identity of the VAL server</w:t>
            </w:r>
          </w:p>
        </w:tc>
      </w:tr>
      <w:tr w:rsidR="008B4BEC" w14:paraId="4FFDB739" w14:textId="77777777">
        <w:trPr>
          <w:jc w:val="center"/>
        </w:trPr>
        <w:tc>
          <w:tcPr>
            <w:tcW w:w="2880" w:type="dxa"/>
            <w:tcBorders>
              <w:top w:val="single" w:sz="4" w:space="0" w:color="000000"/>
              <w:left w:val="single" w:sz="4" w:space="0" w:color="000000"/>
              <w:bottom w:val="single" w:sz="4" w:space="0" w:color="000000"/>
              <w:right w:val="nil"/>
            </w:tcBorders>
          </w:tcPr>
          <w:p w14:paraId="07EA39AD"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tcPr>
          <w:p w14:paraId="3FB3665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9A577"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352F306A" w14:textId="77777777">
        <w:trPr>
          <w:jc w:val="center"/>
        </w:trPr>
        <w:tc>
          <w:tcPr>
            <w:tcW w:w="2880" w:type="dxa"/>
            <w:tcBorders>
              <w:top w:val="single" w:sz="4" w:space="0" w:color="000000"/>
              <w:left w:val="single" w:sz="4" w:space="0" w:color="000000"/>
              <w:bottom w:val="single" w:sz="4" w:space="0" w:color="000000"/>
              <w:right w:val="nil"/>
            </w:tcBorders>
          </w:tcPr>
          <w:p w14:paraId="536ADC40" w14:textId="77777777" w:rsidR="008B4BEC" w:rsidRDefault="00000000">
            <w:pPr>
              <w:pStyle w:val="TAL"/>
              <w:rPr>
                <w:lang w:val="en-US" w:eastAsia="zh-CN"/>
              </w:rPr>
            </w:pPr>
            <w:r>
              <w:rPr>
                <w:rFonts w:hint="eastAsia"/>
                <w:lang w:val="en-US" w:eastAsia="zh-CN"/>
              </w:rPr>
              <w:t>Target UE(s)</w:t>
            </w:r>
          </w:p>
        </w:tc>
        <w:tc>
          <w:tcPr>
            <w:tcW w:w="1440" w:type="dxa"/>
            <w:tcBorders>
              <w:top w:val="single" w:sz="4" w:space="0" w:color="000000"/>
              <w:left w:val="single" w:sz="4" w:space="0" w:color="000000"/>
              <w:bottom w:val="single" w:sz="4" w:space="0" w:color="000000"/>
              <w:right w:val="nil"/>
            </w:tcBorders>
          </w:tcPr>
          <w:p w14:paraId="45905539"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223A9B" w14:textId="77777777" w:rsidR="008B4BEC" w:rsidRDefault="00000000">
            <w:pPr>
              <w:pStyle w:val="TAL"/>
              <w:rPr>
                <w:lang w:val="en-US" w:eastAsia="zh-CN"/>
              </w:rPr>
            </w:pPr>
            <w:r>
              <w:rPr>
                <w:lang w:eastAsia="zh-CN"/>
              </w:rPr>
              <w:t>Identifier of the VAL UE</w:t>
            </w:r>
            <w:r>
              <w:rPr>
                <w:rFonts w:hint="eastAsia"/>
                <w:lang w:val="en-US" w:eastAsia="zh-CN"/>
              </w:rPr>
              <w:t>(s)</w:t>
            </w:r>
          </w:p>
        </w:tc>
      </w:tr>
      <w:tr w:rsidR="008B4BEC" w14:paraId="6920D025" w14:textId="77777777">
        <w:trPr>
          <w:jc w:val="center"/>
        </w:trPr>
        <w:tc>
          <w:tcPr>
            <w:tcW w:w="2880" w:type="dxa"/>
            <w:tcBorders>
              <w:top w:val="single" w:sz="4" w:space="0" w:color="000000"/>
              <w:left w:val="single" w:sz="4" w:space="0" w:color="000000"/>
              <w:bottom w:val="single" w:sz="4" w:space="0" w:color="000000"/>
              <w:right w:val="nil"/>
            </w:tcBorders>
          </w:tcPr>
          <w:p w14:paraId="6E611FC2" w14:textId="77777777" w:rsidR="008B4BEC" w:rsidRDefault="00000000">
            <w:pPr>
              <w:pStyle w:val="TAL"/>
            </w:pPr>
            <w:r>
              <w:rPr>
                <w:rFonts w:hint="eastAsia"/>
                <w:lang w:val="en-US" w:eastAsia="zh-CN"/>
              </w:rPr>
              <w:t>&gt;</w:t>
            </w:r>
            <w:r>
              <w:rPr>
                <w:lang w:eastAsia="zh-CN"/>
              </w:rPr>
              <w:t>VAL UE identity</w:t>
            </w:r>
          </w:p>
        </w:tc>
        <w:tc>
          <w:tcPr>
            <w:tcW w:w="1440" w:type="dxa"/>
            <w:tcBorders>
              <w:top w:val="single" w:sz="4" w:space="0" w:color="000000"/>
              <w:left w:val="single" w:sz="4" w:space="0" w:color="000000"/>
              <w:bottom w:val="single" w:sz="4" w:space="0" w:color="000000"/>
              <w:right w:val="nil"/>
            </w:tcBorders>
          </w:tcPr>
          <w:p w14:paraId="1F0C39BC" w14:textId="77777777" w:rsidR="008B4BEC" w:rsidRDefault="00000000">
            <w:pPr>
              <w:pStyle w:val="TAC"/>
              <w:rPr>
                <w:lang w:eastAsia="zh-CN"/>
              </w:rPr>
            </w:pPr>
            <w:r>
              <w:rPr>
                <w:lang w:eastAsia="zh-CN"/>
              </w:rPr>
              <w:t>O</w:t>
            </w:r>
          </w:p>
          <w:p w14:paraId="330F9646"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04BF03" w14:textId="77777777" w:rsidR="008B4BEC" w:rsidRDefault="00000000">
            <w:pPr>
              <w:pStyle w:val="TAL"/>
            </w:pPr>
            <w:r>
              <w:rPr>
                <w:lang w:eastAsia="zh-CN"/>
              </w:rPr>
              <w:t>Identifier of the VAL UE, e.g. UE ID</w:t>
            </w:r>
          </w:p>
        </w:tc>
      </w:tr>
      <w:tr w:rsidR="008B4BEC" w14:paraId="55FAD57A" w14:textId="77777777">
        <w:trPr>
          <w:jc w:val="center"/>
        </w:trPr>
        <w:tc>
          <w:tcPr>
            <w:tcW w:w="2880" w:type="dxa"/>
            <w:tcBorders>
              <w:top w:val="single" w:sz="4" w:space="0" w:color="000000"/>
              <w:left w:val="single" w:sz="4" w:space="0" w:color="000000"/>
              <w:bottom w:val="single" w:sz="4" w:space="0" w:color="000000"/>
              <w:right w:val="nil"/>
            </w:tcBorders>
          </w:tcPr>
          <w:p w14:paraId="2ADE1799" w14:textId="77777777" w:rsidR="008B4BEC" w:rsidRDefault="00000000">
            <w:pPr>
              <w:pStyle w:val="TAL"/>
              <w:rPr>
                <w:lang w:eastAsia="zh-CN"/>
              </w:rPr>
            </w:pPr>
            <w:r>
              <w:rPr>
                <w:rFonts w:hint="eastAsia"/>
                <w:lang w:val="en-US" w:eastAsia="zh-CN"/>
              </w:rPr>
              <w:t>&gt;</w:t>
            </w: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53C2199" w14:textId="77777777" w:rsidR="008B4BEC" w:rsidRDefault="00000000">
            <w:pPr>
              <w:pStyle w:val="TAC"/>
              <w:rPr>
                <w:lang w:eastAsia="zh-CN"/>
              </w:rPr>
            </w:pPr>
            <w:r>
              <w:rPr>
                <w:lang w:eastAsia="zh-CN"/>
              </w:rPr>
              <w:t>O</w:t>
            </w:r>
          </w:p>
          <w:p w14:paraId="0EE1BC5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02C2E1" w14:textId="77777777" w:rsidR="008B4BEC" w:rsidRDefault="00000000">
            <w:pPr>
              <w:pStyle w:val="TAL"/>
              <w:rPr>
                <w:lang w:eastAsia="zh-CN"/>
              </w:rPr>
            </w:pPr>
            <w:r>
              <w:rPr>
                <w:lang w:eastAsia="zh-CN"/>
              </w:rPr>
              <w:t>Identifier of a specific VAL UE group, as defined in clause 7.5 of 3GPP TS 23.434 [4]</w:t>
            </w:r>
          </w:p>
        </w:tc>
      </w:tr>
      <w:tr w:rsidR="008B4BEC" w14:paraId="1575AA93" w14:textId="77777777">
        <w:trPr>
          <w:jc w:val="center"/>
        </w:trPr>
        <w:tc>
          <w:tcPr>
            <w:tcW w:w="2880" w:type="dxa"/>
            <w:tcBorders>
              <w:top w:val="single" w:sz="4" w:space="0" w:color="000000"/>
              <w:left w:val="single" w:sz="4" w:space="0" w:color="000000"/>
              <w:bottom w:val="single" w:sz="4" w:space="0" w:color="000000"/>
              <w:right w:val="nil"/>
            </w:tcBorders>
          </w:tcPr>
          <w:p w14:paraId="12DC9BD0" w14:textId="77777777" w:rsidR="008B4BEC" w:rsidRDefault="00000000">
            <w:pPr>
              <w:pStyle w:val="TAL"/>
              <w:rPr>
                <w:lang w:eastAsia="zh-CN"/>
              </w:rPr>
            </w:pPr>
            <w:r>
              <w:rPr>
                <w:rFonts w:hint="eastAsia"/>
                <w:lang w:val="en-US" w:eastAsia="zh-CN"/>
              </w:rPr>
              <w:t>&gt;</w:t>
            </w: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34524305" w14:textId="77777777" w:rsidR="008B4BEC" w:rsidRDefault="00000000">
            <w:pPr>
              <w:pStyle w:val="TAC"/>
              <w:rPr>
                <w:lang w:eastAsia="zh-CN"/>
              </w:rPr>
            </w:pPr>
            <w:r>
              <w:rPr>
                <w:lang w:eastAsia="zh-CN"/>
              </w:rPr>
              <w:t>O</w:t>
            </w:r>
          </w:p>
          <w:p w14:paraId="52E1E318"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ED1E61D" w14:textId="77777777" w:rsidR="008B4BEC" w:rsidRDefault="00000000">
            <w:pPr>
              <w:pStyle w:val="TAL"/>
              <w:rPr>
                <w:lang w:eastAsia="zh-CN"/>
              </w:rPr>
            </w:pPr>
            <w:r>
              <w:rPr>
                <w:lang w:eastAsia="zh-CN"/>
              </w:rPr>
              <w:t>Identifies a list of VAL UEs, e.g. the list of UE ID</w:t>
            </w:r>
          </w:p>
        </w:tc>
      </w:tr>
      <w:tr w:rsidR="008B4BEC" w14:paraId="09A7801C" w14:textId="77777777">
        <w:trPr>
          <w:jc w:val="center"/>
        </w:trPr>
        <w:tc>
          <w:tcPr>
            <w:tcW w:w="2880" w:type="dxa"/>
            <w:tcBorders>
              <w:top w:val="single" w:sz="4" w:space="0" w:color="000000"/>
              <w:left w:val="single" w:sz="4" w:space="0" w:color="000000"/>
              <w:bottom w:val="single" w:sz="4" w:space="0" w:color="000000"/>
              <w:right w:val="nil"/>
            </w:tcBorders>
          </w:tcPr>
          <w:p w14:paraId="5E1D7A2E" w14:textId="77777777" w:rsidR="008B4BEC" w:rsidRDefault="00000000">
            <w:pPr>
              <w:pStyle w:val="TAL"/>
              <w:rPr>
                <w:lang w:eastAsia="zh-CN"/>
              </w:rPr>
            </w:pPr>
            <w:r>
              <w:rPr>
                <w:rFonts w:hint="eastAsia"/>
                <w:lang w:val="en-US" w:eastAsia="zh-CN"/>
              </w:rPr>
              <w:t>&gt;</w:t>
            </w:r>
            <w:r>
              <w:rPr>
                <w:lang w:eastAsia="zh-CN"/>
              </w:rPr>
              <w:t xml:space="preserve">All </w:t>
            </w:r>
            <w:r>
              <w:rPr>
                <w:rFonts w:hint="eastAsia"/>
                <w:lang w:val="en-US" w:eastAsia="zh-CN"/>
              </w:rPr>
              <w:t xml:space="preserve">other </w:t>
            </w:r>
            <w:r>
              <w:rPr>
                <w:lang w:eastAsia="zh-CN"/>
              </w:rPr>
              <w:t>VAL UEs Indication</w:t>
            </w:r>
          </w:p>
        </w:tc>
        <w:tc>
          <w:tcPr>
            <w:tcW w:w="1440" w:type="dxa"/>
            <w:tcBorders>
              <w:top w:val="single" w:sz="4" w:space="0" w:color="000000"/>
              <w:left w:val="single" w:sz="4" w:space="0" w:color="000000"/>
              <w:bottom w:val="single" w:sz="4" w:space="0" w:color="000000"/>
              <w:right w:val="nil"/>
            </w:tcBorders>
          </w:tcPr>
          <w:p w14:paraId="2BE51A11" w14:textId="77777777" w:rsidR="008B4BEC" w:rsidRDefault="00000000">
            <w:pPr>
              <w:pStyle w:val="TAC"/>
              <w:rPr>
                <w:lang w:eastAsia="zh-CN"/>
              </w:rPr>
            </w:pPr>
            <w:r>
              <w:rPr>
                <w:lang w:eastAsia="zh-CN"/>
              </w:rPr>
              <w:t>O</w:t>
            </w:r>
          </w:p>
          <w:p w14:paraId="0F25D279"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9082CB2" w14:textId="77777777" w:rsidR="008B4BEC" w:rsidRDefault="00000000">
            <w:pPr>
              <w:pStyle w:val="TAL"/>
              <w:rPr>
                <w:lang w:eastAsia="zh-CN"/>
              </w:rPr>
            </w:pPr>
            <w:r>
              <w:rPr>
                <w:rFonts w:hint="eastAsia"/>
                <w:lang w:eastAsia="zh-CN"/>
              </w:rPr>
              <w:t>Indicates all other VAL UEs of the application identified by VAL server ID and/or VAL service ID, except for those already indicated (if any)</w:t>
            </w:r>
          </w:p>
        </w:tc>
      </w:tr>
      <w:tr w:rsidR="008B4BEC" w14:paraId="3C1FB514" w14:textId="77777777">
        <w:trPr>
          <w:jc w:val="center"/>
        </w:trPr>
        <w:tc>
          <w:tcPr>
            <w:tcW w:w="2880" w:type="dxa"/>
            <w:tcBorders>
              <w:top w:val="single" w:sz="4" w:space="0" w:color="000000"/>
              <w:left w:val="single" w:sz="4" w:space="0" w:color="000000"/>
              <w:bottom w:val="single" w:sz="4" w:space="0" w:color="000000"/>
              <w:right w:val="nil"/>
            </w:tcBorders>
          </w:tcPr>
          <w:p w14:paraId="79EA64AC" w14:textId="77777777" w:rsidR="008B4BEC" w:rsidRDefault="00000000">
            <w:pPr>
              <w:pStyle w:val="TAL"/>
              <w:rPr>
                <w:lang w:val="en-US"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302504A9" w14:textId="77777777" w:rsidR="008B4BEC" w:rsidRDefault="00000000">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3089B5" w14:textId="77777777" w:rsidR="008B4BEC" w:rsidRDefault="00000000">
            <w:pPr>
              <w:pStyle w:val="TAL"/>
              <w:rPr>
                <w:lang w:eastAsia="zh-CN"/>
              </w:rPr>
            </w:pPr>
            <w:r>
              <w:rPr>
                <w:kern w:val="2"/>
              </w:rPr>
              <w:t xml:space="preserve">The slice identifier (S-NSSAI) </w:t>
            </w:r>
            <w:r>
              <w:rPr>
                <w:rFonts w:eastAsia="SimSun" w:hint="eastAsia"/>
                <w:kern w:val="2"/>
                <w:lang w:val="en-US" w:eastAsia="zh-CN"/>
              </w:rPr>
              <w:t>the VAL server consumed</w:t>
            </w:r>
            <w:r>
              <w:rPr>
                <w:kern w:val="2"/>
              </w:rPr>
              <w:t xml:space="preserve"> </w:t>
            </w:r>
          </w:p>
        </w:tc>
      </w:tr>
      <w:tr w:rsidR="008B4BEC" w14:paraId="11233902" w14:textId="77777777">
        <w:trPr>
          <w:jc w:val="center"/>
        </w:trPr>
        <w:tc>
          <w:tcPr>
            <w:tcW w:w="2880" w:type="dxa"/>
            <w:tcBorders>
              <w:top w:val="single" w:sz="4" w:space="0" w:color="000000"/>
              <w:left w:val="single" w:sz="4" w:space="0" w:color="000000"/>
              <w:bottom w:val="single" w:sz="4" w:space="0" w:color="000000"/>
              <w:right w:val="nil"/>
            </w:tcBorders>
          </w:tcPr>
          <w:p w14:paraId="27728F51" w14:textId="77777777" w:rsidR="008B4BEC" w:rsidRDefault="00000000">
            <w:pPr>
              <w:pStyle w:val="TAL"/>
              <w:rPr>
                <w:lang w:eastAsia="zh-CN"/>
              </w:rPr>
            </w:pPr>
            <w:r>
              <w:rPr>
                <w:rFonts w:eastAsia="SimSun" w:hint="eastAsia"/>
                <w:lang w:val="en-US" w:eastAsia="zh-CN"/>
              </w:rPr>
              <w:t>QoS guarantee requirement list</w:t>
            </w:r>
          </w:p>
        </w:tc>
        <w:tc>
          <w:tcPr>
            <w:tcW w:w="1440" w:type="dxa"/>
            <w:tcBorders>
              <w:top w:val="single" w:sz="4" w:space="0" w:color="000000"/>
              <w:left w:val="single" w:sz="4" w:space="0" w:color="000000"/>
              <w:bottom w:val="single" w:sz="4" w:space="0" w:color="000000"/>
              <w:right w:val="nil"/>
            </w:tcBorders>
          </w:tcPr>
          <w:p w14:paraId="70F0E21A"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EEAD1" w14:textId="77777777" w:rsidR="008B4BEC" w:rsidRDefault="00000000">
            <w:pPr>
              <w:pStyle w:val="TAL"/>
              <w:rPr>
                <w:lang w:eastAsia="zh-CN"/>
              </w:rPr>
            </w:pPr>
            <w:r>
              <w:t>The</w:t>
            </w:r>
            <w:r>
              <w:rPr>
                <w:rFonts w:eastAsia="SimSun" w:hint="eastAsia"/>
                <w:lang w:val="en-US" w:eastAsia="zh-CN"/>
              </w:rPr>
              <w:t xml:space="preserve"> QoS guarantee requirement </w:t>
            </w:r>
            <w:r>
              <w:t xml:space="preserve">information </w:t>
            </w:r>
          </w:p>
        </w:tc>
      </w:tr>
      <w:tr w:rsidR="008B4BEC" w14:paraId="2234B911" w14:textId="77777777">
        <w:trPr>
          <w:jc w:val="center"/>
        </w:trPr>
        <w:tc>
          <w:tcPr>
            <w:tcW w:w="2880" w:type="dxa"/>
            <w:tcBorders>
              <w:top w:val="single" w:sz="4" w:space="0" w:color="000000"/>
              <w:left w:val="single" w:sz="4" w:space="0" w:color="000000"/>
              <w:bottom w:val="single" w:sz="4" w:space="0" w:color="000000"/>
              <w:right w:val="nil"/>
            </w:tcBorders>
          </w:tcPr>
          <w:p w14:paraId="0F4EB67B" w14:textId="77777777" w:rsidR="008B4BEC" w:rsidRDefault="00000000">
            <w:pPr>
              <w:pStyle w:val="TAL"/>
              <w:rPr>
                <w:lang w:val="en-US" w:eastAsia="zh-CN"/>
              </w:rPr>
            </w:pPr>
            <w:r>
              <w:rPr>
                <w:lang w:eastAsia="zh-CN"/>
              </w:rPr>
              <w:t xml:space="preserve">&gt; </w:t>
            </w:r>
            <w:r>
              <w:rPr>
                <w:rFonts w:hint="eastAsia"/>
                <w:lang w:val="en-US" w:eastAsia="zh-CN"/>
              </w:rPr>
              <w:t>Delay requirement</w:t>
            </w:r>
          </w:p>
        </w:tc>
        <w:tc>
          <w:tcPr>
            <w:tcW w:w="1440" w:type="dxa"/>
            <w:tcBorders>
              <w:top w:val="single" w:sz="4" w:space="0" w:color="000000"/>
              <w:left w:val="single" w:sz="4" w:space="0" w:color="000000"/>
              <w:bottom w:val="single" w:sz="4" w:space="0" w:color="000000"/>
              <w:right w:val="nil"/>
            </w:tcBorders>
          </w:tcPr>
          <w:p w14:paraId="59BB3B5D"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E13ED7" w14:textId="77777777" w:rsidR="008B4BEC" w:rsidRDefault="00000000">
            <w:pPr>
              <w:pStyle w:val="TAL"/>
              <w:rPr>
                <w:lang w:val="en-US"/>
              </w:rPr>
            </w:pPr>
            <w:r>
              <w:rPr>
                <w:rFonts w:hint="eastAsia"/>
                <w:lang w:val="en-US" w:eastAsia="zh-CN"/>
              </w:rPr>
              <w:t>Maximum d</w:t>
            </w:r>
            <w:r>
              <w:rPr>
                <w:rFonts w:hint="eastAsia"/>
                <w:lang w:eastAsia="zh-CN"/>
              </w:rPr>
              <w:t>elay</w:t>
            </w:r>
            <w:r>
              <w:rPr>
                <w:rFonts w:hint="eastAsia"/>
                <w:lang w:val="en-US" w:eastAsia="zh-CN"/>
              </w:rPr>
              <w:t xml:space="preserve"> accepted by the target UE(s)</w:t>
            </w:r>
          </w:p>
        </w:tc>
      </w:tr>
      <w:tr w:rsidR="008B4BEC" w14:paraId="52A6E292" w14:textId="77777777">
        <w:trPr>
          <w:jc w:val="center"/>
        </w:trPr>
        <w:tc>
          <w:tcPr>
            <w:tcW w:w="2880" w:type="dxa"/>
            <w:tcBorders>
              <w:top w:val="single" w:sz="4" w:space="0" w:color="000000"/>
              <w:left w:val="single" w:sz="4" w:space="0" w:color="000000"/>
              <w:bottom w:val="single" w:sz="4" w:space="0" w:color="000000"/>
              <w:right w:val="nil"/>
            </w:tcBorders>
          </w:tcPr>
          <w:p w14:paraId="5BAC777F" w14:textId="77777777" w:rsidR="008B4BEC" w:rsidRDefault="00000000">
            <w:pPr>
              <w:pStyle w:val="TAL"/>
              <w:rPr>
                <w:lang w:val="en-US" w:eastAsia="zh-CN"/>
              </w:rPr>
            </w:pPr>
            <w:r>
              <w:rPr>
                <w:rFonts w:hint="eastAsia"/>
                <w:lang w:val="en-US" w:eastAsia="zh-CN"/>
              </w:rPr>
              <w:t xml:space="preserve">&gt;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0271376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6826D7" w14:textId="77777777" w:rsidR="008B4BEC" w:rsidRDefault="00000000">
            <w:pPr>
              <w:pStyle w:val="TAL"/>
              <w:rPr>
                <w:lang w:val="en-US" w:eastAsia="zh-CN"/>
              </w:rPr>
            </w:pPr>
            <w:r>
              <w:rPr>
                <w:rFonts w:hint="eastAsia"/>
                <w:lang w:val="en-US" w:eastAsia="zh-CN"/>
              </w:rPr>
              <w:t xml:space="preserve">Maximum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accepted by the target UE(s)</w:t>
            </w:r>
          </w:p>
        </w:tc>
      </w:tr>
      <w:tr w:rsidR="008B4BEC" w14:paraId="426D216F" w14:textId="77777777">
        <w:trPr>
          <w:jc w:val="center"/>
        </w:trPr>
        <w:tc>
          <w:tcPr>
            <w:tcW w:w="2880" w:type="dxa"/>
            <w:tcBorders>
              <w:top w:val="single" w:sz="4" w:space="0" w:color="000000"/>
              <w:left w:val="single" w:sz="4" w:space="0" w:color="000000"/>
              <w:bottom w:val="single" w:sz="4" w:space="0" w:color="000000"/>
              <w:right w:val="nil"/>
            </w:tcBorders>
          </w:tcPr>
          <w:p w14:paraId="674ECB0F" w14:textId="77777777" w:rsidR="008B4BEC" w:rsidRDefault="00000000">
            <w:pPr>
              <w:pStyle w:val="TAL"/>
              <w:rPr>
                <w:lang w:eastAsia="zh-CN"/>
              </w:rPr>
            </w:pPr>
            <w:r>
              <w:rPr>
                <w:lang w:eastAsia="zh-CN"/>
              </w:rPr>
              <w:t xml:space="preserve">&gt; </w:t>
            </w:r>
            <w:r>
              <w:rPr>
                <w:rFonts w:eastAsia="SimSun" w:hint="eastAsia"/>
                <w:lang w:val="en-US" w:eastAsia="zh-CN"/>
              </w:rPr>
              <w:t xml:space="preserve">Bandwidth </w:t>
            </w:r>
            <w:r>
              <w:rPr>
                <w:rFonts w:hint="eastAsia"/>
                <w:lang w:val="en-US" w:eastAsia="zh-CN"/>
              </w:rPr>
              <w:t>requirement</w:t>
            </w:r>
          </w:p>
        </w:tc>
        <w:tc>
          <w:tcPr>
            <w:tcW w:w="1440" w:type="dxa"/>
            <w:tcBorders>
              <w:top w:val="single" w:sz="4" w:space="0" w:color="000000"/>
              <w:left w:val="single" w:sz="4" w:space="0" w:color="000000"/>
              <w:bottom w:val="single" w:sz="4" w:space="0" w:color="000000"/>
              <w:right w:val="nil"/>
            </w:tcBorders>
          </w:tcPr>
          <w:p w14:paraId="54D0FE5A"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BA9EDB" w14:textId="77777777" w:rsidR="008B4BEC" w:rsidRDefault="00000000">
            <w:pPr>
              <w:pStyle w:val="TAL"/>
              <w:rPr>
                <w:lang w:eastAsia="zh-CN"/>
              </w:rPr>
            </w:pPr>
            <w:r>
              <w:rPr>
                <w:rFonts w:eastAsia="SimSun" w:hint="eastAsia"/>
                <w:lang w:val="en-US" w:eastAsia="zh-CN"/>
              </w:rPr>
              <w:t xml:space="preserve">Minimum bandwidth </w:t>
            </w:r>
            <w:r>
              <w:rPr>
                <w:rFonts w:hint="eastAsia"/>
                <w:lang w:val="en-US" w:eastAsia="zh-CN"/>
              </w:rPr>
              <w:t>accepted by the target UE(s)</w:t>
            </w:r>
          </w:p>
        </w:tc>
      </w:tr>
      <w:tr w:rsidR="008B4BEC" w14:paraId="3ADFE624" w14:textId="77777777">
        <w:trPr>
          <w:jc w:val="center"/>
        </w:trPr>
        <w:tc>
          <w:tcPr>
            <w:tcW w:w="2880" w:type="dxa"/>
            <w:tcBorders>
              <w:top w:val="single" w:sz="4" w:space="0" w:color="000000"/>
              <w:left w:val="single" w:sz="4" w:space="0" w:color="000000"/>
              <w:bottom w:val="single" w:sz="4" w:space="0" w:color="000000"/>
              <w:right w:val="nil"/>
            </w:tcBorders>
          </w:tcPr>
          <w:p w14:paraId="6FA86C20" w14:textId="77777777" w:rsidR="008B4BEC" w:rsidRDefault="00000000">
            <w:pPr>
              <w:pStyle w:val="TAL"/>
              <w:rPr>
                <w:lang w:val="en-US" w:eastAsia="zh-CN"/>
              </w:rPr>
            </w:pPr>
            <w:r>
              <w:rPr>
                <w:lang w:eastAsia="zh-CN"/>
              </w:rPr>
              <w:t xml:space="preserve">&gt; </w:t>
            </w: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2B48E86F"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09B7E0" w14:textId="77777777" w:rsidR="008B4BEC" w:rsidRDefault="00000000">
            <w:pPr>
              <w:pStyle w:val="TAL"/>
              <w:rPr>
                <w:lang w:eastAsia="zh-CN"/>
              </w:rPr>
            </w:pP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p>
        </w:tc>
      </w:tr>
      <w:tr w:rsidR="008B4BEC" w14:paraId="4A7E8B3B" w14:textId="77777777">
        <w:trPr>
          <w:jc w:val="center"/>
        </w:trPr>
        <w:tc>
          <w:tcPr>
            <w:tcW w:w="2880" w:type="dxa"/>
            <w:tcBorders>
              <w:top w:val="single" w:sz="4" w:space="0" w:color="000000"/>
              <w:left w:val="single" w:sz="4" w:space="0" w:color="000000"/>
              <w:bottom w:val="single" w:sz="4" w:space="0" w:color="000000"/>
              <w:right w:val="nil"/>
            </w:tcBorders>
          </w:tcPr>
          <w:p w14:paraId="3A8CBDC8" w14:textId="77777777" w:rsidR="008B4BEC" w:rsidRDefault="00000000">
            <w:pPr>
              <w:pStyle w:val="TAL"/>
              <w:rPr>
                <w:lang w:val="en-US" w:eastAsia="zh-CN"/>
              </w:rPr>
            </w:pPr>
            <w:r>
              <w:rPr>
                <w:lang w:eastAsia="zh-CN"/>
              </w:rPr>
              <w:t xml:space="preserve">&gt; </w:t>
            </w: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44597F2B"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706279" w14:textId="77777777" w:rsidR="008B4BEC" w:rsidRDefault="00000000">
            <w:pPr>
              <w:pStyle w:val="TAL"/>
              <w:rPr>
                <w:lang w:eastAsia="zh-CN"/>
              </w:rPr>
            </w:pP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p>
        </w:tc>
      </w:tr>
      <w:tr w:rsidR="008B4BEC" w14:paraId="78DB0F37" w14:textId="77777777">
        <w:trPr>
          <w:jc w:val="center"/>
        </w:trPr>
        <w:tc>
          <w:tcPr>
            <w:tcW w:w="2880" w:type="dxa"/>
            <w:tcBorders>
              <w:top w:val="single" w:sz="4" w:space="0" w:color="000000"/>
              <w:left w:val="single" w:sz="4" w:space="0" w:color="000000"/>
              <w:bottom w:val="single" w:sz="4" w:space="0" w:color="000000"/>
              <w:right w:val="nil"/>
            </w:tcBorders>
          </w:tcPr>
          <w:p w14:paraId="73B03703" w14:textId="77777777" w:rsidR="008B4BEC" w:rsidRDefault="00000000">
            <w:pPr>
              <w:pStyle w:val="TAL"/>
              <w:rPr>
                <w:rFonts w:eastAsia="SimSun"/>
                <w:lang w:val="en-US" w:eastAsia="zh-CN"/>
              </w:rPr>
            </w:pPr>
            <w:r>
              <w:t xml:space="preserve">&gt; </w:t>
            </w:r>
            <w:r>
              <w:rPr>
                <w:rFonts w:eastAsia="SimSun" w:hint="eastAsia"/>
                <w:lang w:val="en-US" w:eastAsia="zh-CN"/>
              </w:rPr>
              <w:t>Other requirement(s)</w:t>
            </w:r>
          </w:p>
        </w:tc>
        <w:tc>
          <w:tcPr>
            <w:tcW w:w="1440" w:type="dxa"/>
            <w:tcBorders>
              <w:top w:val="single" w:sz="4" w:space="0" w:color="000000"/>
              <w:left w:val="single" w:sz="4" w:space="0" w:color="000000"/>
              <w:bottom w:val="single" w:sz="4" w:space="0" w:color="000000"/>
              <w:right w:val="nil"/>
            </w:tcBorders>
          </w:tcPr>
          <w:p w14:paraId="4A3B737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C95BFE" w14:textId="77777777" w:rsidR="008B4BEC" w:rsidRDefault="00000000">
            <w:pPr>
              <w:pStyle w:val="TAL"/>
              <w:rPr>
                <w:lang w:val="en-US" w:eastAsia="zh-CN"/>
              </w:rPr>
            </w:pPr>
            <w:r>
              <w:rPr>
                <w:rFonts w:hint="eastAsia"/>
                <w:lang w:val="en-US" w:eastAsia="zh-CN"/>
              </w:rPr>
              <w:t>In addition to the requirements above, other service requirements, e.g., isolation requirement, PDU Set QoS Parameters, etc..</w:t>
            </w:r>
          </w:p>
        </w:tc>
      </w:tr>
      <w:tr w:rsidR="008B4BEC" w14:paraId="6112F21E" w14:textId="77777777">
        <w:trPr>
          <w:jc w:val="center"/>
        </w:trPr>
        <w:tc>
          <w:tcPr>
            <w:tcW w:w="2880" w:type="dxa"/>
            <w:tcBorders>
              <w:top w:val="single" w:sz="4" w:space="0" w:color="000000"/>
              <w:left w:val="single" w:sz="4" w:space="0" w:color="000000"/>
              <w:bottom w:val="single" w:sz="4" w:space="0" w:color="000000"/>
              <w:right w:val="nil"/>
            </w:tcBorders>
          </w:tcPr>
          <w:p w14:paraId="06E3990F" w14:textId="77777777" w:rsidR="008B4BEC" w:rsidRDefault="00000000">
            <w:pPr>
              <w:pStyle w:val="TAL"/>
            </w:pPr>
            <w:r>
              <w:t xml:space="preserve">&gt; </w:t>
            </w:r>
            <w:r>
              <w:rPr>
                <w:rFonts w:eastAsia="SimSun" w:hint="eastAsia"/>
                <w:lang w:val="en-US" w:eastAsia="zh-CN"/>
              </w:rPr>
              <w:t>V</w:t>
            </w:r>
            <w:r>
              <w:rPr>
                <w:rFonts w:hint="eastAsia"/>
                <w:lang w:val="en-US" w:eastAsia="zh-CN"/>
              </w:rPr>
              <w:t>alid</w:t>
            </w:r>
            <w:r>
              <w:t xml:space="preserve"> time</w:t>
            </w:r>
          </w:p>
        </w:tc>
        <w:tc>
          <w:tcPr>
            <w:tcW w:w="1440" w:type="dxa"/>
            <w:tcBorders>
              <w:top w:val="single" w:sz="4" w:space="0" w:color="000000"/>
              <w:left w:val="single" w:sz="4" w:space="0" w:color="000000"/>
              <w:bottom w:val="single" w:sz="4" w:space="0" w:color="000000"/>
              <w:right w:val="nil"/>
            </w:tcBorders>
          </w:tcPr>
          <w:p w14:paraId="6473937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ED0CDB" w14:textId="77777777" w:rsidR="008B4BEC" w:rsidRDefault="00000000">
            <w:pPr>
              <w:pStyle w:val="TAL"/>
              <w:rPr>
                <w:lang w:val="en-US" w:eastAsia="zh-CN"/>
              </w:rPr>
            </w:pPr>
            <w:r>
              <w:rPr>
                <w:rFonts w:hint="eastAsia"/>
                <w:lang w:val="en-US" w:eastAsia="zh-CN"/>
              </w:rPr>
              <w:t>The valid time for the requirement</w:t>
            </w:r>
          </w:p>
        </w:tc>
      </w:tr>
      <w:tr w:rsidR="008B4BEC" w14:paraId="473831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DF4A75" w14:textId="77777777" w:rsidR="008B4BEC" w:rsidRDefault="00000000">
            <w:pPr>
              <w:pStyle w:val="TAN"/>
              <w:rPr>
                <w:lang w:eastAsia="zh-CN"/>
              </w:rPr>
            </w:pPr>
            <w:r>
              <w:t>NOTE:</w:t>
            </w:r>
            <w:r>
              <w:tab/>
              <w:t>One of them shall be present as the measurement target UE.</w:t>
            </w:r>
          </w:p>
        </w:tc>
      </w:tr>
    </w:tbl>
    <w:p w14:paraId="51BD1702" w14:textId="77777777" w:rsidR="008B4BEC" w:rsidRDefault="008B4BEC">
      <w:pPr>
        <w:pStyle w:val="B1"/>
        <w:ind w:left="284" w:firstLine="284"/>
        <w:rPr>
          <w:rFonts w:eastAsia="SimSun"/>
        </w:rPr>
      </w:pPr>
    </w:p>
    <w:p w14:paraId="5E28762D"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received QoS guarantee requirement list and </w:t>
      </w:r>
      <w:r>
        <w:rPr>
          <w:rFonts w:hint="eastAsia"/>
          <w:lang w:val="en-US" w:eastAsia="zh-CN"/>
        </w:rPr>
        <w:t>network slice related information received from NSCE</w:t>
      </w:r>
      <w:r>
        <w:rPr>
          <w:rFonts w:eastAsia="SimSun" w:hint="eastAsia"/>
          <w:lang w:val="en-US" w:eastAsia="zh-CN"/>
        </w:rPr>
        <w:t xml:space="preserve">, the SEALDD server determine whether the </w:t>
      </w:r>
      <w:r>
        <w:rPr>
          <w:bCs/>
        </w:rPr>
        <w:t>slice related communication service lifecycle management</w:t>
      </w:r>
      <w:r>
        <w:rPr>
          <w:rFonts w:eastAsia="SimSun" w:hint="eastAsia"/>
          <w:bCs/>
          <w:lang w:val="en-US" w:eastAsia="zh-CN"/>
        </w:rPr>
        <w:t xml:space="preserve"> is needed.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514A7D01" w14:textId="77777777" w:rsidR="008B4BEC" w:rsidRDefault="00000000">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can get the related information by invoking the </w:t>
      </w:r>
      <w:r>
        <w:t>Network Slice Information delivery</w:t>
      </w:r>
      <w:r>
        <w:rPr>
          <w:rFonts w:eastAsia="SimSun" w:hint="eastAsia"/>
          <w:lang w:val="en-US" w:eastAsia="zh-CN"/>
        </w:rPr>
        <w:t xml:space="preserve"> as defined in 3GPP TS 23.435 [21], clause 9.17.</w:t>
      </w:r>
    </w:p>
    <w:p w14:paraId="31AA7558" w14:textId="77777777" w:rsidR="008B4BEC" w:rsidRDefault="00000000">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73646C9C"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2b.</w:t>
      </w:r>
      <w:r>
        <w:rPr>
          <w:rFonts w:eastAsia="SimSun" w:hint="eastAsia"/>
          <w:lang w:val="en-US" w:eastAsia="zh-CN"/>
        </w:rPr>
        <w:tab/>
        <w:t xml:space="preserve">The SEALDD server translates the QoS guarantee requirement into </w:t>
      </w:r>
      <w:r>
        <w:rPr>
          <w:lang w:eastAsia="zh-CN"/>
        </w:rPr>
        <w:t>individual QoS parameters</w:t>
      </w:r>
      <w:r>
        <w:rPr>
          <w:rFonts w:hint="eastAsia"/>
          <w:lang w:val="en-US" w:eastAsia="zh-CN"/>
        </w:rPr>
        <w:t xml:space="preserve">, </w:t>
      </w:r>
      <w:r>
        <w:rPr>
          <w:rFonts w:eastAsia="SimSun" w:hint="eastAsia"/>
          <w:lang w:val="en-US" w:eastAsia="zh-CN"/>
        </w:rPr>
        <w:t xml:space="preserve">and initiates </w:t>
      </w:r>
      <w:bookmarkStart w:id="685" w:name="_Toc45193079"/>
      <w:bookmarkStart w:id="686" w:name="_Toc51834798"/>
      <w:bookmarkStart w:id="687" w:name="_Toc145939702"/>
      <w:bookmarkStart w:id="688" w:name="_Toc36191989"/>
      <w:bookmarkStart w:id="689" w:name="_Toc47592711"/>
      <w:r>
        <w:rPr>
          <w:rFonts w:eastAsia="SimSun" w:hint="eastAsia"/>
          <w:lang w:val="en-US" w:eastAsia="zh-CN"/>
        </w:rPr>
        <w:t xml:space="preserve">AF session with required QoS </w:t>
      </w:r>
      <w:bookmarkEnd w:id="685"/>
      <w:bookmarkEnd w:id="686"/>
      <w:bookmarkEnd w:id="687"/>
      <w:bookmarkEnd w:id="688"/>
      <w:bookmarkEnd w:id="689"/>
      <w:r>
        <w:rPr>
          <w:rFonts w:eastAsia="SimSun" w:hint="eastAsia"/>
          <w:lang w:val="en-US" w:eastAsia="zh-CN"/>
        </w:rPr>
        <w:t xml:space="preserve">as defined in 3GPP TS 23.502 [4], clause 4.15.6.6a, or </w:t>
      </w:r>
      <w:r>
        <w:rPr>
          <w:rFonts w:eastAsia="SimSun"/>
        </w:rPr>
        <w:t>Multi-member AF session with required QoS</w:t>
      </w:r>
      <w:r>
        <w:rPr>
          <w:rFonts w:eastAsia="SimSun" w:hint="eastAsia"/>
          <w:lang w:val="en-US" w:eastAsia="zh-CN"/>
        </w:rPr>
        <w:t xml:space="preserve"> as defined in 3GPP TS 23.502 [4], clause 4.16.5.3, or QoS/resource management capability provided by SEAL NRM as defined in 3GPP TS 23.434 [12], clause </w:t>
      </w:r>
      <w:r>
        <w:t>14.3.5.2</w:t>
      </w:r>
      <w:r>
        <w:rPr>
          <w:rFonts w:eastAsia="SimSun" w:hint="eastAsia"/>
          <w:lang w:val="en-US" w:eastAsia="zh-CN"/>
        </w:rPr>
        <w:t xml:space="preserve">. </w:t>
      </w:r>
    </w:p>
    <w:p w14:paraId="6EA78CFD"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 TS23.433 [6], clause 9.8.2.</w:t>
      </w:r>
    </w:p>
    <w:p w14:paraId="2CD8AA8A" w14:textId="77777777" w:rsidR="008B4BEC" w:rsidRDefault="00000000">
      <w:pPr>
        <w:pStyle w:val="B1"/>
      </w:pPr>
      <w:r>
        <w:rPr>
          <w:rFonts w:eastAsia="SimSun" w:hint="eastAsia"/>
          <w:lang w:val="en-US" w:eastAsia="zh-CN"/>
        </w:rPr>
        <w:t>3</w:t>
      </w:r>
      <w:r>
        <w:t>.</w:t>
      </w:r>
      <w:r>
        <w:tab/>
      </w:r>
      <w:r>
        <w:rPr>
          <w:rFonts w:eastAsia="SimSun" w:hint="eastAsia"/>
          <w:lang w:val="en-US" w:eastAsia="zh-CN"/>
        </w:rPr>
        <w:t>The SEALDD server sends the user group level QoS guarantee response to the VAL server indicating the result of the request.</w:t>
      </w:r>
    </w:p>
    <w:p w14:paraId="0F1347E1" w14:textId="77777777" w:rsidR="008B4BEC" w:rsidRDefault="00000000">
      <w:pPr>
        <w:pStyle w:val="Heading3"/>
      </w:pPr>
      <w:bookmarkStart w:id="690" w:name="_Toc14263"/>
      <w:bookmarkStart w:id="691" w:name="_Toc186712367"/>
      <w:r>
        <w:rPr>
          <w:rFonts w:eastAsia="SimSun" w:hint="eastAsia"/>
          <w:lang w:val="en-US" w:eastAsia="zh-CN"/>
        </w:rPr>
        <w:t>7</w:t>
      </w:r>
      <w:r>
        <w:t>.</w:t>
      </w:r>
      <w:r>
        <w:rPr>
          <w:rFonts w:hint="eastAsia"/>
          <w:lang w:val="en-US" w:eastAsia="zh-CN"/>
        </w:rPr>
        <w:t>15</w:t>
      </w:r>
      <w:r>
        <w:t>.</w:t>
      </w:r>
      <w:r>
        <w:rPr>
          <w:rFonts w:hint="eastAsia"/>
          <w:lang w:val="en-US" w:eastAsia="zh-CN"/>
        </w:rPr>
        <w:t>3</w:t>
      </w:r>
      <w:r>
        <w:tab/>
      </w:r>
      <w:r>
        <w:rPr>
          <w:rFonts w:hint="eastAsia"/>
          <w:lang w:eastAsia="zh-CN"/>
        </w:rPr>
        <w:t>Solution e</w:t>
      </w:r>
      <w:r>
        <w:t>valuation</w:t>
      </w:r>
      <w:bookmarkEnd w:id="690"/>
      <w:bookmarkEnd w:id="691"/>
    </w:p>
    <w:p w14:paraId="71B92ABF" w14:textId="77777777" w:rsidR="008B4BEC" w:rsidRDefault="00000000">
      <w:pPr>
        <w:rPr>
          <w:rFonts w:eastAsia="SimSun"/>
          <w:lang w:val="en-US" w:eastAsia="zh-CN"/>
        </w:rPr>
      </w:pPr>
      <w:r>
        <w:rPr>
          <w:rFonts w:hint="eastAsia"/>
          <w:lang w:val="en-US" w:eastAsia="zh-CN"/>
        </w:rPr>
        <w:t xml:space="preserve">This solution addresses KI#4, the user group level QoS guarantee is provided </w:t>
      </w:r>
      <w:r>
        <w:rPr>
          <w:rFonts w:eastAsia="SimSun" w:hint="eastAsia"/>
          <w:lang w:val="en-US" w:eastAsia="zh-CN"/>
        </w:rPr>
        <w:t xml:space="preserve">based on the interaction with NSCE server and 5GC. </w:t>
      </w:r>
    </w:p>
    <w:p w14:paraId="67A9E170" w14:textId="77777777" w:rsidR="008B4BEC" w:rsidRDefault="00000000">
      <w:pPr>
        <w:pStyle w:val="Heading2"/>
        <w:rPr>
          <w:lang w:val="en-IN"/>
        </w:rPr>
      </w:pPr>
      <w:bookmarkStart w:id="692" w:name="_Toc186712368"/>
      <w:r>
        <w:rPr>
          <w:lang w:eastAsia="zh-CN"/>
        </w:rPr>
        <w:t>7</w:t>
      </w:r>
      <w:r>
        <w:t>.</w:t>
      </w:r>
      <w:r>
        <w:rPr>
          <w:rFonts w:eastAsia="SimSun" w:hint="eastAsia"/>
          <w:lang w:val="en-US" w:eastAsia="zh-CN"/>
        </w:rPr>
        <w:t>16</w:t>
      </w:r>
      <w:r>
        <w:tab/>
        <w:t>Solution #</w:t>
      </w:r>
      <w:r>
        <w:rPr>
          <w:rFonts w:eastAsia="SimSun" w:hint="eastAsia"/>
          <w:lang w:val="en-US" w:eastAsia="zh-CN"/>
        </w:rPr>
        <w:t>16</w:t>
      </w:r>
      <w:r>
        <w:t>: XR Application enablement client capability information procedure</w:t>
      </w:r>
      <w:bookmarkEnd w:id="692"/>
    </w:p>
    <w:p w14:paraId="7B3A6FDC" w14:textId="77777777" w:rsidR="008B4BEC" w:rsidRDefault="00000000">
      <w:pPr>
        <w:pStyle w:val="Heading3"/>
      </w:pPr>
      <w:bookmarkStart w:id="693" w:name="_Toc186712369"/>
      <w:r>
        <w:rPr>
          <w:lang w:val="en-US" w:eastAsia="zh-CN"/>
        </w:rPr>
        <w:t>7</w:t>
      </w:r>
      <w:r>
        <w:t>.</w:t>
      </w:r>
      <w:r>
        <w:rPr>
          <w:rFonts w:hint="eastAsia"/>
          <w:lang w:val="en-US" w:eastAsia="zh-CN"/>
        </w:rPr>
        <w:t>16</w:t>
      </w:r>
      <w:r>
        <w:t>.</w:t>
      </w:r>
      <w:r>
        <w:rPr>
          <w:lang w:val="en-US" w:eastAsia="zh-CN"/>
        </w:rPr>
        <w:t>1</w:t>
      </w:r>
      <w:r>
        <w:tab/>
      </w:r>
      <w:r>
        <w:rPr>
          <w:lang w:eastAsia="zh-CN"/>
        </w:rPr>
        <w:t>Architecture Impacts</w:t>
      </w:r>
      <w:bookmarkEnd w:id="693"/>
    </w:p>
    <w:p w14:paraId="0BE23386" w14:textId="77777777" w:rsidR="008B4BEC" w:rsidRDefault="00000000">
      <w:pPr>
        <w:rPr>
          <w:lang w:val="en-US" w:eastAsia="zh-CN"/>
        </w:rPr>
      </w:pPr>
      <w:r>
        <w:rPr>
          <w:lang w:val="en-US" w:eastAsia="zh-CN"/>
        </w:rPr>
        <w:t xml:space="preserve">This solution describes </w:t>
      </w:r>
      <w:r>
        <w:t>XR Application enablement client capability information procedure</w:t>
      </w:r>
      <w:r>
        <w:rPr>
          <w:lang w:eastAsia="ja-JP"/>
        </w:rPr>
        <w:t xml:space="preserve">. </w:t>
      </w:r>
    </w:p>
    <w:p w14:paraId="7FDF6508" w14:textId="77777777" w:rsidR="008B4BEC" w:rsidRDefault="00000000">
      <w:pPr>
        <w:pStyle w:val="Heading3"/>
      </w:pPr>
      <w:bookmarkStart w:id="694" w:name="_Toc186712370"/>
      <w:r>
        <w:rPr>
          <w:lang w:val="en-US" w:eastAsia="zh-CN"/>
        </w:rPr>
        <w:lastRenderedPageBreak/>
        <w:t>7</w:t>
      </w:r>
      <w:r>
        <w:t>.</w:t>
      </w:r>
      <w:r>
        <w:rPr>
          <w:rFonts w:eastAsia="SimSun" w:hint="eastAsia"/>
          <w:lang w:val="en-US" w:eastAsia="zh-CN"/>
        </w:rPr>
        <w:t>16</w:t>
      </w:r>
      <w:r>
        <w:t>.</w:t>
      </w:r>
      <w:r>
        <w:rPr>
          <w:lang w:val="en-US" w:eastAsia="zh-CN"/>
        </w:rPr>
        <w:t>2</w:t>
      </w:r>
      <w:r>
        <w:tab/>
        <w:t>Solution description</w:t>
      </w:r>
      <w:bookmarkEnd w:id="694"/>
    </w:p>
    <w:p w14:paraId="3833DD71" w14:textId="77777777" w:rsidR="008B4BEC" w:rsidRDefault="00000000">
      <w:pPr>
        <w:rPr>
          <w:lang w:val="en-US" w:eastAsia="zh-CN"/>
        </w:rPr>
      </w:pPr>
      <w:r>
        <w:rPr>
          <w:lang w:val="en-US" w:eastAsia="zh-CN"/>
        </w:rPr>
        <w:t xml:space="preserve">This solution is targeting </w:t>
      </w:r>
      <w:r>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 the XR services</w:t>
      </w:r>
      <w:r>
        <w:rPr>
          <w:lang w:val="en-US" w:eastAsia="zh-CN"/>
        </w:rPr>
        <w:t>. The SEALDD server and client support XR App functionality. There is a heterogeneity in the VR device ecosystem. As per the [</w:t>
      </w:r>
      <w:r>
        <w:rPr>
          <w:rFonts w:hint="eastAsia"/>
          <w:lang w:val="en-US" w:eastAsia="zh-CN"/>
        </w:rPr>
        <w:t>22</w:t>
      </w:r>
      <w:r>
        <w:rPr>
          <w:lang w:val="en-US" w:eastAsia="zh-CN"/>
        </w:rPr>
        <w:t xml:space="preserve">], the device constraints plays a big role in optimizing the VR data delivery. Because different devices have </w:t>
      </w:r>
      <w:r>
        <w:rPr>
          <w:lang w:eastAsia="zh-CN"/>
        </w:rPr>
        <w:t>different capabilities and limitations in terms of processing power, memory, battery life, display resolution, and rendering quality. For example, standalone VR headsets, such as Oculus Quest, have lower hardware specifications than PC-based VR headsets, such as HTC Vive. This means that they may not be able to handle high-quality VR videos smoothly and may require lower resolutions, bitrates, or frame rates. To optimize VR video streaming for different devices, it is important to consider the capabilities. It is also mentioned in [</w:t>
      </w:r>
      <w:r>
        <w:rPr>
          <w:rFonts w:hint="eastAsia"/>
          <w:lang w:val="en-US" w:eastAsia="zh-CN"/>
        </w:rPr>
        <w:t>22</w:t>
      </w:r>
      <w:r>
        <w:rPr>
          <w:lang w:eastAsia="zh-CN"/>
        </w:rPr>
        <w:t>] that for example, a high-resolution video that displays beautifully on a 4K TV may struggle to play smoothly on a low-end smartphone due to limited processing power. Similarly, a video encoded with a high bitrate could experience buffering on devices with slower network connections. In [</w:t>
      </w:r>
      <w:r>
        <w:rPr>
          <w:rFonts w:hint="eastAsia"/>
          <w:lang w:val="en-US" w:eastAsia="zh-CN"/>
        </w:rPr>
        <w:t>24</w:t>
      </w:r>
      <w:r>
        <w:rPr>
          <w:lang w:eastAsia="zh-CN"/>
        </w:rPr>
        <w:t xml:space="preserve">] provides an example that to stream a 16K video at 30 frames per second (FPS) requires a raw bitrate of </w:t>
      </w:r>
      <w:r>
        <w:rPr>
          <w:rFonts w:ascii="Cambria Math" w:hAnsi="Cambria Math" w:cs="Cambria Math"/>
          <w:lang w:eastAsia="zh-CN"/>
        </w:rPr>
        <w:t>∼</w:t>
      </w:r>
      <w:r>
        <w:rPr>
          <w:lang w:eastAsia="zh-CN"/>
        </w:rPr>
        <w:t>48 Gbps; even after encoding, its bitrate could be around 300 Mbps. It is important to understand the capability(like resolution, FPS, etc) to better serve the user.</w:t>
      </w:r>
    </w:p>
    <w:p w14:paraId="38C30381" w14:textId="77777777" w:rsidR="008B4BEC" w:rsidRDefault="00000000">
      <w:pPr>
        <w:rPr>
          <w:lang w:val="en-US" w:eastAsia="zh-CN"/>
        </w:rPr>
      </w:pPr>
      <w:r>
        <w:rPr>
          <w:lang w:val="en-US" w:eastAsia="zh-CN"/>
        </w:rPr>
        <w:t>Therefore this solution introduces xr application client capabilities to enable the sealdd layer to optimize the XR traffic data delivery.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7BB518A1" w14:textId="77777777">
        <w:tc>
          <w:tcPr>
            <w:tcW w:w="9857" w:type="dxa"/>
            <w:shd w:val="clear" w:color="auto" w:fill="auto"/>
          </w:tcPr>
          <w:p w14:paraId="2C6A4255" w14:textId="77777777" w:rsidR="008B4BEC" w:rsidRDefault="00000000">
            <w:pPr>
              <w:pStyle w:val="Heading4"/>
              <w:rPr>
                <w:rFonts w:eastAsia="SimSun"/>
                <w:lang w:val="en-US" w:eastAsia="zh-CN"/>
              </w:rPr>
            </w:pPr>
            <w:r>
              <w:rPr>
                <w:rFonts w:eastAsia="SimSun"/>
                <w:lang w:val="en-US" w:eastAsia="zh-CN"/>
              </w:rPr>
              <w:lastRenderedPageBreak/>
              <w:t>9.8.2.1</w:t>
            </w:r>
            <w:r>
              <w:rPr>
                <w:rFonts w:eastAsia="SimSun"/>
                <w:lang w:val="en-US" w:eastAsia="zh-CN"/>
              </w:rPr>
              <w:tab/>
              <w:t>SEALDD enabled bandwidth control for different VAL users</w:t>
            </w:r>
          </w:p>
          <w:p w14:paraId="037F81E3" w14:textId="77777777" w:rsidR="008B4BEC" w:rsidRDefault="00000000">
            <w:pPr>
              <w:rPr>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9.8.2.1-1 illustrates the procedure for bandwidth control for different VAL users.</w:t>
            </w:r>
          </w:p>
          <w:p w14:paraId="4DA68E1F" w14:textId="77777777" w:rsidR="008B4BEC" w:rsidRDefault="00000000">
            <w:pPr>
              <w:rPr>
                <w:rFonts w:eastAsia="Malgun Gothic"/>
              </w:rPr>
            </w:pPr>
            <w:r>
              <w:rPr>
                <w:rFonts w:eastAsia="Malgun Gothic"/>
              </w:rPr>
              <w:t>Pre-conditions:</w:t>
            </w:r>
          </w:p>
          <w:p w14:paraId="09A71EFF" w14:textId="77777777" w:rsidR="008B4BEC" w:rsidRDefault="00000000">
            <w:pPr>
              <w:pStyle w:val="B1"/>
            </w:pPr>
            <w:r>
              <w:rPr>
                <w:rFonts w:eastAsia="Malgun Gothic"/>
              </w:rPr>
              <w:t>1.</w:t>
            </w:r>
            <w:r>
              <w:rPr>
                <w:rFonts w:eastAsia="Malgun Gothic"/>
              </w:rPr>
              <w:tab/>
            </w:r>
            <w:r>
              <w:t>The VAL server has discovered and selected the SEALDD server by CAPIF functions as specified in clause 9.4.2.</w:t>
            </w:r>
          </w:p>
          <w:p w14:paraId="6B5CC70B" w14:textId="77777777" w:rsidR="008B4BEC" w:rsidRDefault="00000000">
            <w:pPr>
              <w:pStyle w:val="B1"/>
            </w:pPr>
            <w:r>
              <w:rPr>
                <w:lang w:eastAsia="zh-CN"/>
              </w:rPr>
              <w:t xml:space="preserve">2. </w:t>
            </w:r>
            <w:r>
              <w:rPr>
                <w:lang w:eastAsia="zh-CN"/>
              </w:rPr>
              <w:tab/>
            </w:r>
            <w:r>
              <w:t>The SEALDD server has subscribed to 5GC for QoS monitoring of the specific UE related to the VAL user, as defined in clause 5.2.6.9 in 3GPP TS 23.502 [6].</w:t>
            </w:r>
          </w:p>
          <w:p w14:paraId="614CE9DB" w14:textId="77777777" w:rsidR="008B4BEC" w:rsidRDefault="00000000">
            <w:pPr>
              <w:pStyle w:val="B1"/>
              <w:rPr>
                <w:lang w:eastAsia="zh-CN"/>
              </w:rPr>
            </w:pPr>
            <w:r>
              <w:rPr>
                <w:rFonts w:hint="eastAsia"/>
                <w:lang w:eastAsia="zh-CN"/>
              </w:rPr>
              <w:t>3</w:t>
            </w:r>
            <w:r>
              <w:rPr>
                <w:lang w:eastAsia="zh-CN"/>
              </w:rPr>
              <w:t xml:space="preserve">. </w:t>
            </w:r>
            <w:r>
              <w:rPr>
                <w:lang w:eastAsia="zh-CN"/>
              </w:rPr>
              <w:tab/>
              <w:t>The SEALDD policy (i.e, the bandwidth control policy) has been configured in SEALDD server, as described in clause 9.10.</w:t>
            </w:r>
          </w:p>
          <w:p w14:paraId="5EB44FF2" w14:textId="77777777" w:rsidR="008B4BEC" w:rsidRDefault="00000000">
            <w:pPr>
              <w:pStyle w:val="B1"/>
              <w:rPr>
                <w:b/>
                <w:bCs/>
                <w:lang w:eastAsia="zh-CN"/>
              </w:rPr>
            </w:pPr>
            <w:r>
              <w:rPr>
                <w:b/>
                <w:bCs/>
                <w:lang w:eastAsia="zh-CN"/>
              </w:rPr>
              <w:t>4.</w:t>
            </w:r>
            <w:r>
              <w:rPr>
                <w:b/>
                <w:bCs/>
                <w:lang w:eastAsia="zh-CN"/>
              </w:rPr>
              <w:tab/>
              <w:t>The SEALDD client can obtain the XR device capability information.</w:t>
            </w:r>
          </w:p>
          <w:p w14:paraId="466BEB81" w14:textId="77777777" w:rsidR="008B4BEC" w:rsidRDefault="00000000">
            <w:pPr>
              <w:pStyle w:val="TH"/>
            </w:pPr>
            <w:r>
              <w:rPr>
                <w:rFonts w:eastAsia="DengXian"/>
              </w:rPr>
              <w:object w:dxaOrig="7391" w:dyaOrig="5505" w14:anchorId="10AFE656">
                <v:shape id="_x0000_i1060" type="#_x0000_t75" style="width:369.8pt;height:274.75pt" o:ole="">
                  <v:imagedata r:id="rId78" o:title=""/>
                </v:shape>
                <o:OLEObject Type="Embed" ProgID="Visio.Drawing.15" ShapeID="_x0000_i1060" DrawAspect="Content" ObjectID="_1797325603" r:id="rId79"/>
              </w:object>
            </w:r>
          </w:p>
          <w:p w14:paraId="35367F9E" w14:textId="77777777" w:rsidR="008B4BEC" w:rsidRDefault="00000000">
            <w:pPr>
              <w:pStyle w:val="TF"/>
            </w:pPr>
            <w:r>
              <w:t>Figure 9.8.2.1-1: SEALDD enabled bandwidth control transmission procedure</w:t>
            </w:r>
          </w:p>
          <w:p w14:paraId="06CA9C61" w14:textId="77777777" w:rsidR="008B4BEC" w:rsidRDefault="00000000">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25DDEFC2" w14:textId="77777777" w:rsidR="008B4BEC" w:rsidRDefault="00000000">
            <w:pPr>
              <w:pStyle w:val="B1"/>
            </w:pPr>
            <w:r>
              <w:t>2.</w:t>
            </w:r>
            <w:r>
              <w:tab/>
              <w:t>Upon receiving the request, the SEALDD server performs an authorization check. If authorization is successful, the SEALDD server sends a response to the VAL server.</w:t>
            </w:r>
          </w:p>
          <w:p w14:paraId="4E43B9FF" w14:textId="77777777" w:rsidR="008B4BEC" w:rsidRDefault="00000000">
            <w:pPr>
              <w:pStyle w:val="B1"/>
            </w:pPr>
            <w:r>
              <w:t>3.</w:t>
            </w:r>
            <w:r>
              <w:tab/>
              <w:t>The VAL client sends a SEALDD service request to SEALDD client.</w:t>
            </w:r>
          </w:p>
          <w:p w14:paraId="17434148" w14:textId="77777777" w:rsidR="008B4BEC" w:rsidRDefault="00000000">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0A2C323D" w14:textId="77777777" w:rsidR="008B4BEC" w:rsidRDefault="00000000">
            <w:pPr>
              <w:pStyle w:val="B1"/>
              <w:rPr>
                <w:b/>
                <w:bCs/>
                <w:lang w:eastAsia="zh-CN"/>
              </w:rPr>
            </w:pPr>
            <w:r>
              <w:rPr>
                <w:lang w:eastAsia="zh-CN"/>
              </w:rPr>
              <w:t>5.</w:t>
            </w:r>
            <w:r>
              <w:rPr>
                <w:lang w:eastAsia="zh-CN"/>
              </w:rPr>
              <w:tab/>
              <w:t xml:space="preserve">The SEALDD client sends Sdd_RegularTransmissionConnection_Establish request to SEALDD server with the SEALDD client ID, the VAL user or UE identity, </w:t>
            </w:r>
            <w:r>
              <w:rPr>
                <w:b/>
                <w:bCs/>
                <w:lang w:eastAsia="zh-CN"/>
              </w:rPr>
              <w:t>XR application device capability information as per the Table 9.2.3.3-1.</w:t>
            </w:r>
          </w:p>
          <w:p w14:paraId="5C9001C9" w14:textId="77777777" w:rsidR="008B4BEC" w:rsidRDefault="00000000">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can be used for the VAL user without exceeding the VAL server’s total bandwidth </w:t>
            </w:r>
            <w:r>
              <w:lastRenderedPageBreak/>
              <w:t>limit) cannot meet the VAL user’s minimum bandwidth requirement, the SEALDD server will reject the SEALDD client’s connection establishment request.</w:t>
            </w:r>
          </w:p>
          <w:p w14:paraId="1BA15BA1" w14:textId="77777777" w:rsidR="008B4BEC" w:rsidRDefault="00000000">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or ECN marking for L4S report from the 5GC) </w:t>
            </w:r>
            <w:r>
              <w:rPr>
                <w:b/>
                <w:bCs/>
                <w:lang w:eastAsia="zh-CN"/>
              </w:rPr>
              <w:t>and XR application device capability information</w:t>
            </w:r>
            <w:r>
              <w:rPr>
                <w:lang w:eastAsia="zh-CN"/>
              </w:rPr>
              <w:t xml:space="preserve">. </w:t>
            </w:r>
          </w:p>
          <w:p w14:paraId="184500A3" w14:textId="77777777" w:rsidR="008B4BEC" w:rsidRDefault="00000000">
            <w:pPr>
              <w:pStyle w:val="B1"/>
              <w:rPr>
                <w:b/>
                <w:bCs/>
                <w:lang w:eastAsia="zh-CN"/>
              </w:rPr>
            </w:pPr>
            <w:r>
              <w:rPr>
                <w:b/>
                <w:bCs/>
                <w:lang w:eastAsia="zh-CN"/>
              </w:rPr>
              <w:t>NOTE 1: whether the XR device capability can be obtained by SEALDD client, and what the detailed XR device capability can be used by SEALDD server to perform bandwidth control are needed to further discuss.</w:t>
            </w:r>
          </w:p>
          <w:p w14:paraId="2A363C31" w14:textId="77777777" w:rsidR="008B4BEC" w:rsidRDefault="00000000">
            <w:pPr>
              <w:pStyle w:val="B1"/>
              <w:rPr>
                <w:b/>
                <w:bCs/>
                <w:lang w:eastAsia="zh-CN"/>
              </w:rPr>
            </w:pPr>
            <w:r>
              <w:rPr>
                <w:b/>
                <w:bCs/>
                <w:lang w:eastAsia="zh-CN"/>
              </w:rPr>
              <w:t>NOTE 2: Whether the XR device capability is obtained and maintained by VAL layer is enough to support the bandwidth control are needed to further discuss.</w:t>
            </w:r>
          </w:p>
          <w:p w14:paraId="7DAFE882" w14:textId="77777777" w:rsidR="008B4BEC" w:rsidRDefault="00000000">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077B2B8" w14:textId="77777777" w:rsidR="008B4BEC" w:rsidRDefault="00000000">
            <w:pPr>
              <w:pStyle w:val="NO"/>
            </w:pPr>
            <w:r>
              <w:t>NOTE:</w:t>
            </w:r>
            <w:r>
              <w:tab/>
              <w:t>The SEALDD server can re-allocate the available bandwidth resource to different VAL users according to the configured bandwidth control policy, as described in clause 9.10.</w:t>
            </w:r>
          </w:p>
          <w:p w14:paraId="6B102178" w14:textId="77777777" w:rsidR="008B4BEC" w:rsidRDefault="00000000">
            <w:r>
              <w:t>If the connection establishment is rejected, the SEALDD client can re-establish SEALDD connection by performing steps 5-8, when the pending timer is expired.</w:t>
            </w:r>
          </w:p>
          <w:p w14:paraId="64E0F69F" w14:textId="77777777" w:rsidR="008B4BEC" w:rsidRDefault="00000000">
            <w:pPr>
              <w:rPr>
                <w:lang w:eastAsia="zh-CN"/>
              </w:rPr>
            </w:pPr>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25621FAF" w14:textId="77777777" w:rsidR="008B4BEC" w:rsidRDefault="00000000">
            <w:pPr>
              <w:pStyle w:val="Heading4"/>
            </w:pPr>
            <w:r>
              <w:t>9.2.3.3</w:t>
            </w:r>
            <w:r>
              <w:tab/>
              <w:t>SEALDD regular transmission connection establishment request</w:t>
            </w:r>
          </w:p>
          <w:p w14:paraId="406641F5" w14:textId="77777777" w:rsidR="008B4BEC"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2DFD357D" w14:textId="77777777" w:rsidR="008B4BEC"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8B4BEC" w14:paraId="148E73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F9BBF3"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8AC3451"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D580"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460E68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F8AE6E" w14:textId="77777777" w:rsidR="008B4BEC"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5A489218"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97E48" w14:textId="77777777" w:rsidR="008B4BEC" w:rsidRDefault="00000000">
                  <w:pPr>
                    <w:pStyle w:val="TAL"/>
                    <w:rPr>
                      <w:lang w:eastAsia="zh-CN"/>
                    </w:rPr>
                  </w:pPr>
                  <w:r>
                    <w:rPr>
                      <w:rFonts w:hint="eastAsia"/>
                      <w:lang w:eastAsia="zh-CN"/>
                    </w:rPr>
                    <w:t>I</w:t>
                  </w:r>
                  <w:r>
                    <w:rPr>
                      <w:lang w:eastAsia="zh-CN"/>
                    </w:rPr>
                    <w:t>dentity of the requestor (SEALDD client or SEALDD server).</w:t>
                  </w:r>
                </w:p>
              </w:tc>
            </w:tr>
            <w:tr w:rsidR="008B4BEC" w14:paraId="01ACA5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D16FA3" w14:textId="77777777" w:rsidR="008B4BEC" w:rsidRDefault="00000000">
                  <w:pPr>
                    <w:pStyle w:val="TAL"/>
                    <w:rPr>
                      <w:lang w:eastAsia="zh-CN"/>
                    </w:rPr>
                  </w:pPr>
                  <w:r>
                    <w:rPr>
                      <w:rFonts w:hint="eastAsia"/>
                      <w:lang w:eastAsia="zh-CN"/>
                    </w:rPr>
                    <w:t>S</w:t>
                  </w:r>
                  <w:r>
                    <w:rPr>
                      <w:lang w:eastAsia="zh-CN"/>
                    </w:rPr>
                    <w:t>EALDD-UU flow ID</w:t>
                  </w:r>
                </w:p>
              </w:tc>
              <w:tc>
                <w:tcPr>
                  <w:tcW w:w="1440" w:type="dxa"/>
                  <w:tcBorders>
                    <w:top w:val="single" w:sz="4" w:space="0" w:color="000000"/>
                    <w:left w:val="single" w:sz="4" w:space="0" w:color="000000"/>
                    <w:bottom w:val="single" w:sz="4" w:space="0" w:color="000000"/>
                  </w:tcBorders>
                  <w:shd w:val="clear" w:color="auto" w:fill="auto"/>
                </w:tcPr>
                <w:p w14:paraId="4AB4970E" w14:textId="77777777" w:rsidR="008B4BEC" w:rsidRDefault="00000000">
                  <w:pPr>
                    <w:pStyle w:val="TAC"/>
                    <w:rPr>
                      <w:lang w:eastAsia="zh-CN"/>
                    </w:rPr>
                  </w:pPr>
                  <w:r>
                    <w:rPr>
                      <w:lang w:eastAsia="zh-CN"/>
                    </w:rPr>
                    <w:t>M</w:t>
                  </w:r>
                </w:p>
                <w:p w14:paraId="0D13E1EF" w14:textId="77777777" w:rsidR="008B4BEC"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F4C3D" w14:textId="77777777" w:rsidR="008B4BEC" w:rsidRDefault="00000000">
                  <w:pPr>
                    <w:pStyle w:val="TAL"/>
                    <w:rPr>
                      <w:lang w:eastAsia="zh-CN"/>
                    </w:rPr>
                  </w:pPr>
                  <w:r>
                    <w:rPr>
                      <w:lang w:eastAsia="zh-CN"/>
                    </w:rPr>
                    <w:t>Identity of the SEALDD-UU flow.</w:t>
                  </w:r>
                </w:p>
              </w:tc>
            </w:tr>
            <w:tr w:rsidR="008B4BEC" w14:paraId="444A95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600F5E"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1B3A67B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98470" w14:textId="77777777" w:rsidR="008B4BEC" w:rsidRDefault="00000000">
                  <w:pPr>
                    <w:pStyle w:val="TAL"/>
                    <w:rPr>
                      <w:lang w:eastAsia="zh-CN"/>
                    </w:rPr>
                  </w:pPr>
                  <w:r>
                    <w:rPr>
                      <w:lang w:eastAsia="zh-CN"/>
                    </w:rPr>
                    <w:t>Identity of the VAL server, applicable for SEALDD client side initiated request.</w:t>
                  </w:r>
                </w:p>
              </w:tc>
            </w:tr>
            <w:tr w:rsidR="008B4BEC" w14:paraId="6B25A8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668BBF"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50C18C0"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E22B1"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71A9D5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CAC6A0" w14:textId="77777777" w:rsidR="008B4BEC"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6432BA7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87F57" w14:textId="77777777" w:rsidR="008B4BEC" w:rsidRDefault="00000000">
                  <w:pPr>
                    <w:pStyle w:val="TAL"/>
                    <w:rPr>
                      <w:lang w:eastAsia="zh-CN"/>
                    </w:rPr>
                  </w:pPr>
                  <w:r>
                    <w:rPr>
                      <w:rFonts w:hint="eastAsia"/>
                      <w:lang w:eastAsia="zh-CN"/>
                    </w:rPr>
                    <w:t>End</w:t>
                  </w:r>
                  <w:r>
                    <w:rPr>
                      <w:lang w:eastAsia="zh-CN"/>
                    </w:rPr>
                    <w:t>point of the selected VAL server</w:t>
                  </w:r>
                </w:p>
              </w:tc>
            </w:tr>
            <w:tr w:rsidR="008B4BEC" w14:paraId="379899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79A926"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255AE974"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AC808" w14:textId="77777777" w:rsidR="008B4BEC"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8B4BEC" w14:paraId="0F2E69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55C35B" w14:textId="77777777" w:rsidR="008B4BEC"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193464FC"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D2D2" w14:textId="77777777" w:rsidR="008B4BEC" w:rsidRDefault="00000000">
                  <w:pPr>
                    <w:pStyle w:val="TAL"/>
                    <w:rPr>
                      <w:lang w:eastAsia="zh-CN"/>
                    </w:rPr>
                  </w:pPr>
                  <w:r>
                    <w:t>The VAL user ID of the VAL user or VAL UE ID.</w:t>
                  </w:r>
                </w:p>
              </w:tc>
            </w:tr>
            <w:tr w:rsidR="008B4BEC" w14:paraId="6B7996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8E6738" w14:textId="77777777" w:rsidR="008B4BEC"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2C1A77C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F6FA" w14:textId="77777777" w:rsidR="008B4BEC" w:rsidRDefault="00000000">
                  <w:pPr>
                    <w:pStyle w:val="TAL"/>
                  </w:pPr>
                  <w:r>
                    <w:rPr>
                      <w:lang w:eastAsia="zh-CN"/>
                    </w:rPr>
                    <w:t>Identifies the DD communication lifetime, applicable for SEALDD server side initiated request.</w:t>
                  </w:r>
                </w:p>
              </w:tc>
            </w:tr>
            <w:tr w:rsidR="008B4BEC" w14:paraId="6A1DA73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9C4431"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FF0EB56" w14:textId="77777777" w:rsidR="008B4BEC" w:rsidRDefault="00000000">
                  <w:pPr>
                    <w:pStyle w:val="TAC"/>
                    <w:rPr>
                      <w:lang w:eastAsia="zh-CN"/>
                    </w:rPr>
                  </w:pPr>
                  <w:r>
                    <w:rPr>
                      <w:lang w:eastAsia="zh-CN"/>
                    </w:rPr>
                    <w:t>O</w:t>
                  </w:r>
                </w:p>
                <w:p w14:paraId="48810C6C"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65E55"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8B4BEC" w14:paraId="616489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A4B5A3" w14:textId="77777777" w:rsidR="008B4BEC"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5FD8DAB8" w14:textId="77777777" w:rsidR="008B4BEC" w:rsidRDefault="00000000">
                  <w:pPr>
                    <w:pStyle w:val="TAC"/>
                    <w:rPr>
                      <w:lang w:eastAsia="zh-CN"/>
                    </w:rPr>
                  </w:pPr>
                  <w:r>
                    <w:rPr>
                      <w:lang w:eastAsia="zh-CN"/>
                    </w:rPr>
                    <w:t>O</w:t>
                  </w:r>
                </w:p>
                <w:p w14:paraId="1D4BC101"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37F603" w14:textId="77777777" w:rsidR="008B4BEC" w:rsidRDefault="00000000">
                  <w:pPr>
                    <w:pStyle w:val="TAL"/>
                    <w:rPr>
                      <w:lang w:eastAsia="zh-CN"/>
                    </w:rPr>
                  </w:pPr>
                  <w:r>
                    <w:rPr>
                      <w:lang w:eastAsia="zh-CN"/>
                    </w:rPr>
                    <w:t>Indicates transmission assistance information for uplink SEALDD traffic in client side initiated request.</w:t>
                  </w:r>
                </w:p>
                <w:p w14:paraId="43E5C933" w14:textId="77777777" w:rsidR="008B4BEC" w:rsidRDefault="00000000">
                  <w:pPr>
                    <w:pStyle w:val="TAL"/>
                    <w:rPr>
                      <w:lang w:eastAsia="zh-CN"/>
                    </w:rPr>
                  </w:pPr>
                  <w:r>
                    <w:rPr>
                      <w:lang w:eastAsia="zh-CN"/>
                    </w:rPr>
                    <w:t>It includes BAT, BAT window, periodicity, and periodicity range.</w:t>
                  </w:r>
                </w:p>
              </w:tc>
            </w:tr>
            <w:tr w:rsidR="008B4BEC" w14:paraId="62ED9AC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0D7370" w14:textId="77777777" w:rsidR="008B4BEC" w:rsidRDefault="00000000">
                  <w:pPr>
                    <w:pStyle w:val="TAL"/>
                    <w:rPr>
                      <w:lang w:val="en-US"/>
                    </w:rPr>
                  </w:pPr>
                  <w:r>
                    <w:rPr>
                      <w:rFonts w:eastAsia="SimSun"/>
                      <w:lang w:val="en-US" w:eastAsia="zh-CN"/>
                    </w:rPr>
                    <w:lastRenderedPageBreak/>
                    <w:t>L4S feedback capability</w:t>
                  </w:r>
                </w:p>
              </w:tc>
              <w:tc>
                <w:tcPr>
                  <w:tcW w:w="1440" w:type="dxa"/>
                  <w:tcBorders>
                    <w:top w:val="single" w:sz="4" w:space="0" w:color="000000"/>
                    <w:left w:val="single" w:sz="4" w:space="0" w:color="000000"/>
                    <w:bottom w:val="single" w:sz="4" w:space="0" w:color="000000"/>
                  </w:tcBorders>
                  <w:shd w:val="clear" w:color="auto" w:fill="auto"/>
                </w:tcPr>
                <w:p w14:paraId="44127E0F" w14:textId="77777777" w:rsidR="008B4BEC" w:rsidRDefault="00000000">
                  <w:pPr>
                    <w:pStyle w:val="TAC"/>
                    <w:rPr>
                      <w:lang w:eastAsia="zh-CN"/>
                    </w:rPr>
                  </w:pPr>
                  <w:r>
                    <w:rPr>
                      <w:lang w:eastAsia="zh-CN"/>
                    </w:rPr>
                    <w:t>O</w:t>
                  </w:r>
                </w:p>
                <w:p w14:paraId="147ACE48" w14:textId="77777777" w:rsidR="008B4BEC"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68E9" w14:textId="77777777" w:rsidR="008B4BEC" w:rsidRDefault="00000000">
                  <w:pPr>
                    <w:pStyle w:val="TAL"/>
                    <w:rPr>
                      <w:lang w:eastAsia="zh-CN"/>
                    </w:rPr>
                  </w:pPr>
                  <w:r>
                    <w:rPr>
                      <w:lang w:eastAsia="zh-CN"/>
                    </w:rPr>
                    <w:t>Identifies the L4S feedback capability (i.e. ECN identification, L4S feedback) for client side initiated request</w:t>
                  </w:r>
                </w:p>
              </w:tc>
            </w:tr>
            <w:tr w:rsidR="008B4BEC" w14:paraId="6305FEE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584A04" w14:textId="77777777" w:rsidR="008B4BEC" w:rsidRDefault="00000000">
                  <w:pPr>
                    <w:pStyle w:val="TAL"/>
                    <w:rPr>
                      <w:rFonts w:eastAsia="SimSun"/>
                      <w:b/>
                      <w:bCs/>
                      <w:lang w:val="en-US" w:eastAsia="zh-CN"/>
                    </w:rPr>
                  </w:pPr>
                  <w:r>
                    <w:rPr>
                      <w:rFonts w:eastAsia="SimSun"/>
                      <w:b/>
                      <w:bCs/>
                      <w:lang w:val="en-US" w:eastAsia="zh-CN"/>
                    </w:rPr>
                    <w:t>XR Application device capability information</w:t>
                  </w:r>
                </w:p>
              </w:tc>
              <w:tc>
                <w:tcPr>
                  <w:tcW w:w="1440" w:type="dxa"/>
                  <w:tcBorders>
                    <w:top w:val="single" w:sz="4" w:space="0" w:color="000000"/>
                    <w:left w:val="single" w:sz="4" w:space="0" w:color="000000"/>
                    <w:bottom w:val="single" w:sz="4" w:space="0" w:color="000000"/>
                  </w:tcBorders>
                  <w:shd w:val="clear" w:color="auto" w:fill="auto"/>
                </w:tcPr>
                <w:p w14:paraId="661C6759" w14:textId="77777777" w:rsidR="008B4BEC" w:rsidRDefault="00000000">
                  <w:pPr>
                    <w:pStyle w:val="TAC"/>
                    <w:rPr>
                      <w:b/>
                      <w:bCs/>
                      <w:lang w:val="en-US" w:eastAsia="zh-CN"/>
                    </w:rPr>
                  </w:pPr>
                  <w:r>
                    <w:rPr>
                      <w:b/>
                      <w:bCs/>
                      <w:lang w:val="en-US" w:eastAsia="zh-CN"/>
                    </w:rPr>
                    <w:t>O</w:t>
                  </w:r>
                </w:p>
                <w:p w14:paraId="6AB5B0C0" w14:textId="77777777" w:rsidR="008B4BEC" w:rsidRDefault="00000000">
                  <w:pPr>
                    <w:pStyle w:val="TAC"/>
                    <w:rPr>
                      <w:b/>
                      <w:bCs/>
                      <w:lang w:val="en-US" w:eastAsia="zh-CN"/>
                    </w:rPr>
                  </w:pPr>
                  <w:r>
                    <w:rPr>
                      <w:b/>
                      <w:bCs/>
                      <w:lang w:val="en-US" w:eastAsia="zh-CN"/>
                    </w:rP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A9369" w14:textId="77777777" w:rsidR="008B4BEC" w:rsidRDefault="00000000">
                  <w:pPr>
                    <w:pStyle w:val="TAL"/>
                    <w:rPr>
                      <w:b/>
                      <w:bCs/>
                      <w:lang w:eastAsia="zh-CN"/>
                    </w:rPr>
                  </w:pPr>
                  <w:r>
                    <w:rPr>
                      <w:rFonts w:eastAsia="SimSun"/>
                      <w:b/>
                      <w:bCs/>
                      <w:lang w:val="en-US" w:eastAsia="zh-CN"/>
                    </w:rPr>
                    <w:t xml:space="preserve">Indicates XR Application device capability information </w:t>
                  </w:r>
                </w:p>
              </w:tc>
            </w:tr>
            <w:tr w:rsidR="008B4BEC" w14:paraId="27A16FC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11DDDA" w14:textId="77777777" w:rsidR="008B4BEC" w:rsidRDefault="00000000">
                  <w:pPr>
                    <w:pStyle w:val="TAN"/>
                  </w:pPr>
                  <w:r>
                    <w:rPr>
                      <w:rFonts w:hint="eastAsia"/>
                    </w:rPr>
                    <w:t>N</w:t>
                  </w:r>
                  <w:r>
                    <w:t>OTE 1:</w:t>
                  </w:r>
                  <w:r>
                    <w:tab/>
                    <w:t>The SEALDD-UU flow ID is used by the SEALDD client and SEALDD server to identify different application traffic, and it is mapped to the identifiers of the application traffic and data transmission session.</w:t>
                  </w:r>
                </w:p>
                <w:p w14:paraId="6078FBE4" w14:textId="77777777" w:rsidR="008B4BEC" w:rsidRDefault="00000000">
                  <w:pPr>
                    <w:pStyle w:val="TAN"/>
                  </w:pPr>
                  <w:r>
                    <w:t>NOTE 2:</w:t>
                  </w:r>
                  <w:r>
                    <w:tab/>
                    <w:t>If provided, only one of these IEs shall be present in the message.</w:t>
                  </w:r>
                </w:p>
                <w:p w14:paraId="1C6431DF" w14:textId="77777777" w:rsidR="008B4BEC" w:rsidRDefault="00000000">
                  <w:pPr>
                    <w:pStyle w:val="TAN"/>
                  </w:pPr>
                  <w:r>
                    <w:t>NOTE 3:</w:t>
                  </w:r>
                  <w:r>
                    <w:tab/>
                    <w:t>This IE is used for the SEALDD enabled congestion control for VAL applications, as specified in clause 9.8.2.2.</w:t>
                  </w:r>
                </w:p>
                <w:p w14:paraId="4AD9FBE5" w14:textId="77777777" w:rsidR="008B4BEC" w:rsidRDefault="00000000">
                  <w:pPr>
                    <w:pStyle w:val="TAN"/>
                    <w:rPr>
                      <w:b/>
                      <w:bCs/>
                    </w:rPr>
                  </w:pPr>
                  <w:r>
                    <w:rPr>
                      <w:b/>
                      <w:bCs/>
                    </w:rPr>
                    <w:t xml:space="preserve">NOTE 4: </w:t>
                  </w:r>
                  <w:r>
                    <w:rPr>
                      <w:b/>
                      <w:bCs/>
                    </w:rPr>
                    <w:tab/>
                    <w:t>This IE is used for the SEALDD enabled XR traffic data delivery.</w:t>
                  </w:r>
                </w:p>
              </w:tc>
            </w:tr>
          </w:tbl>
          <w:p w14:paraId="77495112" w14:textId="77777777" w:rsidR="008B4BEC" w:rsidRDefault="008B4BEC"/>
          <w:p w14:paraId="52B81972" w14:textId="77777777" w:rsidR="008B4BEC" w:rsidRDefault="008B4BEC">
            <w:pPr>
              <w:pStyle w:val="EditorsNote"/>
            </w:pPr>
          </w:p>
        </w:tc>
      </w:tr>
    </w:tbl>
    <w:p w14:paraId="68B1B3EC" w14:textId="77777777" w:rsidR="002C6223" w:rsidRDefault="002C6223" w:rsidP="002C6223">
      <w:pPr>
        <w:rPr>
          <w:lang w:val="en-US" w:eastAsia="zh-CN"/>
        </w:rPr>
      </w:pPr>
    </w:p>
    <w:p w14:paraId="6DBC87E6" w14:textId="77777777" w:rsidR="004F2360" w:rsidRDefault="004F2360" w:rsidP="004F2360">
      <w:pPr>
        <w:pStyle w:val="Heading2"/>
        <w:rPr>
          <w:lang w:val="en-US" w:eastAsia="zh-CN"/>
        </w:rPr>
      </w:pPr>
      <w:bookmarkStart w:id="695" w:name="_Toc186712371"/>
      <w:r>
        <w:rPr>
          <w:lang w:val="en-US" w:eastAsia="zh-CN"/>
        </w:rPr>
        <w:t>7</w:t>
      </w:r>
      <w:r>
        <w:rPr>
          <w:rFonts w:hint="eastAsia"/>
          <w:lang w:val="en-US" w:eastAsia="zh-CN"/>
        </w:rPr>
        <w:t>.1</w:t>
      </w:r>
      <w:r>
        <w:rPr>
          <w:lang w:val="en-US" w:eastAsia="zh-CN"/>
        </w:rPr>
        <w:t>7</w:t>
      </w:r>
      <w:r>
        <w:rPr>
          <w:rFonts w:hint="eastAsia"/>
          <w:lang w:val="en-US" w:eastAsia="zh-CN"/>
        </w:rPr>
        <w:tab/>
        <w:t>Solution #1</w:t>
      </w:r>
      <w:r>
        <w:rPr>
          <w:lang w:val="en-US" w:eastAsia="zh-CN"/>
        </w:rPr>
        <w:t>7</w:t>
      </w:r>
      <w:r>
        <w:rPr>
          <w:rFonts w:hint="eastAsia"/>
          <w:lang w:val="en-US" w:eastAsia="zh-CN"/>
        </w:rPr>
        <w:t xml:space="preserve">: </w:t>
      </w:r>
      <w:r w:rsidRPr="003C552A">
        <w:rPr>
          <w:lang w:val="en-US" w:eastAsia="zh-CN"/>
        </w:rPr>
        <w:t>Application Enablement Layer AIML Capabilities for Supporting XR Services</w:t>
      </w:r>
      <w:bookmarkEnd w:id="695"/>
    </w:p>
    <w:p w14:paraId="74B66409" w14:textId="77777777" w:rsidR="004F2360" w:rsidRDefault="004F2360" w:rsidP="004F2360">
      <w:pPr>
        <w:rPr>
          <w:lang w:eastAsia="zh-CN"/>
        </w:rPr>
      </w:pPr>
      <w:r w:rsidRPr="00CD5E9F">
        <w:rPr>
          <w:lang w:eastAsia="zh-CN"/>
        </w:rPr>
        <w:t xml:space="preserve">The application enablement layer capabilities of the AIML Enablement server (in </w:t>
      </w:r>
      <w:r>
        <w:t>3GPP</w:t>
      </w:r>
      <w:r w:rsidRPr="00030BDA">
        <w:t> </w:t>
      </w:r>
      <w:r w:rsidRPr="00CD5E9F">
        <w:rPr>
          <w:lang w:eastAsia="zh-CN"/>
        </w:rPr>
        <w:t>TR</w:t>
      </w:r>
      <w:r w:rsidRPr="00030BDA">
        <w:t> </w:t>
      </w:r>
      <w:r w:rsidRPr="00CD5E9F">
        <w:rPr>
          <w:lang w:eastAsia="zh-CN"/>
        </w:rPr>
        <w:t>23.700-82</w:t>
      </w:r>
      <w:r>
        <w:rPr>
          <w:lang w:eastAsia="zh-CN"/>
        </w:rPr>
        <w:t xml:space="preserve"> [25] and </w:t>
      </w:r>
      <w:r>
        <w:t>3GPP</w:t>
      </w:r>
      <w:r w:rsidRPr="00030BDA">
        <w:t> </w:t>
      </w:r>
      <w:r w:rsidRPr="00CD5E9F">
        <w:rPr>
          <w:lang w:eastAsia="zh-CN"/>
        </w:rPr>
        <w:t>T</w:t>
      </w:r>
      <w:r>
        <w:rPr>
          <w:lang w:eastAsia="zh-CN"/>
        </w:rPr>
        <w:t>S</w:t>
      </w:r>
      <w:r w:rsidRPr="00030BDA">
        <w:t> </w:t>
      </w:r>
      <w:r w:rsidRPr="00CD5E9F">
        <w:rPr>
          <w:lang w:eastAsia="zh-CN"/>
        </w:rPr>
        <w:t>23.</w:t>
      </w:r>
      <w:r>
        <w:rPr>
          <w:lang w:eastAsia="zh-CN"/>
        </w:rPr>
        <w:t>482 [28]</w:t>
      </w:r>
      <w:r w:rsidRPr="00CD5E9F">
        <w:rPr>
          <w:lang w:eastAsia="zh-CN"/>
        </w:rPr>
        <w:t xml:space="preserve">) can be considered to use for supporting XR services. For example, AI/ML may be required for </w:t>
      </w:r>
      <w:r>
        <w:rPr>
          <w:noProof/>
          <w:lang w:val="fr-FR"/>
        </w:rPr>
        <w:t>i</w:t>
      </w:r>
      <w:r w:rsidRPr="001B3042">
        <w:rPr>
          <w:noProof/>
          <w:lang w:val="fr-FR"/>
        </w:rPr>
        <w:t>mage</w:t>
      </w:r>
      <w:r>
        <w:rPr>
          <w:noProof/>
          <w:lang w:val="fr-FR"/>
        </w:rPr>
        <w:t>/o</w:t>
      </w:r>
      <w:r w:rsidRPr="001B3042">
        <w:rPr>
          <w:noProof/>
          <w:lang w:val="fr-FR"/>
        </w:rPr>
        <w:t xml:space="preserve">bject </w:t>
      </w:r>
      <w:r>
        <w:rPr>
          <w:noProof/>
          <w:lang w:val="fr-FR"/>
        </w:rPr>
        <w:t>r</w:t>
      </w:r>
      <w:r w:rsidRPr="001B3042">
        <w:rPr>
          <w:noProof/>
          <w:lang w:val="fr-FR"/>
        </w:rPr>
        <w:t>ecognition</w:t>
      </w:r>
      <w:r w:rsidRPr="00CD5E9F">
        <w:rPr>
          <w:lang w:eastAsia="zh-CN"/>
        </w:rPr>
        <w:t xml:space="preserve"> (as listed in the description part of KI#4), image/video processing, etc. Use cases can be found in </w:t>
      </w:r>
      <w:r>
        <w:t>3GPP</w:t>
      </w:r>
      <w:r w:rsidRPr="00030BDA">
        <w:t> </w:t>
      </w:r>
      <w:r w:rsidRPr="00CD5E9F">
        <w:rPr>
          <w:lang w:eastAsia="zh-CN"/>
        </w:rPr>
        <w:t>TR</w:t>
      </w:r>
      <w:r w:rsidRPr="00030BDA">
        <w:t> </w:t>
      </w:r>
      <w:r w:rsidRPr="00CD5E9F">
        <w:rPr>
          <w:lang w:eastAsia="zh-CN"/>
        </w:rPr>
        <w:t>23.874</w:t>
      </w:r>
      <w:r>
        <w:rPr>
          <w:lang w:eastAsia="zh-CN"/>
        </w:rPr>
        <w:t> [26]</w:t>
      </w:r>
      <w:r w:rsidRPr="00CD5E9F">
        <w:rPr>
          <w:lang w:eastAsia="zh-CN"/>
        </w:rPr>
        <w:t xml:space="preserve"> and </w:t>
      </w:r>
      <w:r>
        <w:t>3GPP</w:t>
      </w:r>
      <w:r w:rsidRPr="00030BDA">
        <w:t> </w:t>
      </w:r>
      <w:r w:rsidRPr="00CD5E9F">
        <w:rPr>
          <w:lang w:eastAsia="zh-CN"/>
        </w:rPr>
        <w:t>TR</w:t>
      </w:r>
      <w:r w:rsidRPr="00030BDA">
        <w:t> </w:t>
      </w:r>
      <w:r w:rsidRPr="00CD5E9F">
        <w:rPr>
          <w:lang w:eastAsia="zh-CN"/>
        </w:rPr>
        <w:t>23.876</w:t>
      </w:r>
      <w:r>
        <w:rPr>
          <w:lang w:eastAsia="zh-CN"/>
        </w:rPr>
        <w:t> [27]</w:t>
      </w:r>
      <w:r w:rsidRPr="00CD5E9F">
        <w:rPr>
          <w:lang w:eastAsia="zh-CN"/>
        </w:rPr>
        <w:t xml:space="preserve"> about AI/ML support XR relevant services, e.g., </w:t>
      </w:r>
      <w:r w:rsidRPr="00ED2031">
        <w:rPr>
          <w:noProof/>
          <w:lang w:val="fr-FR"/>
        </w:rPr>
        <w:t>split AI/ML image</w:t>
      </w:r>
      <w:r>
        <w:rPr>
          <w:noProof/>
          <w:lang w:val="fr-FR"/>
        </w:rPr>
        <w:t>/object</w:t>
      </w:r>
      <w:r w:rsidRPr="00ED2031">
        <w:rPr>
          <w:noProof/>
          <w:lang w:val="fr-FR"/>
        </w:rPr>
        <w:t xml:space="preserve"> recognition</w:t>
      </w:r>
      <w:r>
        <w:rPr>
          <w:noProof/>
          <w:lang w:val="fr-FR"/>
        </w:rPr>
        <w:t>, split</w:t>
      </w:r>
      <w:r w:rsidRPr="00ED2031">
        <w:rPr>
          <w:noProof/>
          <w:lang w:val="fr-FR"/>
        </w:rPr>
        <w:t xml:space="preserve"> image/video processing</w:t>
      </w:r>
      <w:r w:rsidRPr="00CD5E9F">
        <w:rPr>
          <w:lang w:eastAsia="zh-CN"/>
        </w:rPr>
        <w:t>.</w:t>
      </w:r>
      <w:r>
        <w:rPr>
          <w:lang w:eastAsia="zh-CN"/>
        </w:rPr>
        <w:t xml:space="preserve"> </w:t>
      </w:r>
      <w:r w:rsidRPr="0069261A">
        <w:rPr>
          <w:lang w:eastAsia="zh-CN"/>
        </w:rPr>
        <w:t>AIMLE server can provide split operation assistance information to the SEALDD server for deliver/distribute XR data to the split AI/ML endpoints.</w:t>
      </w:r>
    </w:p>
    <w:p w14:paraId="14289340" w14:textId="77777777" w:rsidR="004F2360" w:rsidRPr="005A1C29" w:rsidRDefault="004F2360" w:rsidP="004F2360">
      <w:pPr>
        <w:rPr>
          <w:lang w:eastAsia="zh-CN"/>
        </w:rPr>
      </w:pPr>
      <w:r w:rsidRPr="00030BDA">
        <w:rPr>
          <w:lang w:eastAsia="zh-CN"/>
        </w:rPr>
        <w:t xml:space="preserve">The following clauses specify procedures, information flows and APIs </w:t>
      </w:r>
      <w:r>
        <w:rPr>
          <w:lang w:eastAsia="zh-CN"/>
        </w:rPr>
        <w:t xml:space="preserve">for usage of application </w:t>
      </w:r>
      <w:r w:rsidRPr="00CD5E9F">
        <w:rPr>
          <w:lang w:eastAsia="zh-CN"/>
        </w:rPr>
        <w:t xml:space="preserve">enablement layer </w:t>
      </w:r>
      <w:r>
        <w:rPr>
          <w:lang w:eastAsia="zh-CN"/>
        </w:rPr>
        <w:t xml:space="preserve">AIML </w:t>
      </w:r>
      <w:r w:rsidRPr="00CD5E9F">
        <w:rPr>
          <w:lang w:eastAsia="zh-CN"/>
        </w:rPr>
        <w:t xml:space="preserve">capabilities </w:t>
      </w:r>
      <w:r w:rsidRPr="00030BDA">
        <w:rPr>
          <w:lang w:eastAsia="zh-CN"/>
        </w:rPr>
        <w:t xml:space="preserve">to support </w:t>
      </w:r>
      <w:r w:rsidRPr="00CD5E9F">
        <w:rPr>
          <w:lang w:eastAsia="zh-CN"/>
        </w:rPr>
        <w:t>XR Services</w:t>
      </w:r>
      <w:r>
        <w:rPr>
          <w:noProof/>
          <w:lang w:val="fr-FR"/>
        </w:rPr>
        <w:t>.</w:t>
      </w:r>
    </w:p>
    <w:p w14:paraId="73A5B9F7" w14:textId="77777777" w:rsidR="004F2360" w:rsidRPr="000D7659" w:rsidRDefault="004F2360" w:rsidP="004F2360">
      <w:pPr>
        <w:pStyle w:val="Heading3"/>
      </w:pPr>
      <w:bookmarkStart w:id="696" w:name="_Toc186712372"/>
      <w:r>
        <w:t>7.17</w:t>
      </w:r>
      <w:r w:rsidRPr="000D7659">
        <w:t>.2</w:t>
      </w:r>
      <w:r w:rsidRPr="000D7659">
        <w:tab/>
        <w:t>Procedure</w:t>
      </w:r>
      <w:bookmarkEnd w:id="696"/>
    </w:p>
    <w:p w14:paraId="37DC3004" w14:textId="77777777" w:rsidR="004F2360" w:rsidRPr="00F53EED" w:rsidRDefault="004F2360" w:rsidP="004F2360">
      <w:pPr>
        <w:rPr>
          <w:lang w:eastAsia="zh-CN"/>
        </w:rPr>
      </w:pPr>
      <w:r w:rsidRPr="00F53EED">
        <w:rPr>
          <w:lang w:eastAsia="zh-CN"/>
        </w:rPr>
        <w:t>Pre-conditions:</w:t>
      </w:r>
    </w:p>
    <w:p w14:paraId="152AE9E4" w14:textId="77777777" w:rsidR="004F2360" w:rsidRDefault="004F2360" w:rsidP="004F2360">
      <w:pPr>
        <w:pStyle w:val="B1"/>
        <w:rPr>
          <w:lang w:eastAsia="zh-CN"/>
        </w:rPr>
      </w:pPr>
      <w:r w:rsidRPr="00F53EED">
        <w:rPr>
          <w:lang w:eastAsia="zh-CN"/>
        </w:rPr>
        <w:t>-</w:t>
      </w:r>
      <w:r w:rsidRPr="00F53EED">
        <w:rPr>
          <w:lang w:eastAsia="zh-CN"/>
        </w:rPr>
        <w:tab/>
        <w:t xml:space="preserve">The </w:t>
      </w:r>
      <w:r>
        <w:rPr>
          <w:lang w:eastAsia="zh-CN"/>
        </w:rPr>
        <w:t>AIMLE Server is known by the consumer and the SEALDD Server.</w:t>
      </w:r>
    </w:p>
    <w:p w14:paraId="2A5B7A8A" w14:textId="77777777" w:rsidR="004F2360" w:rsidRDefault="004F2360" w:rsidP="004F2360">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to exposure to the consumer and the SEALDD Server.</w:t>
      </w:r>
    </w:p>
    <w:p w14:paraId="1278C824" w14:textId="77777777" w:rsidR="004F2360" w:rsidRDefault="004F2360" w:rsidP="004F2360">
      <w:pPr>
        <w:pStyle w:val="B1"/>
        <w:rPr>
          <w:lang w:eastAsia="zh-CN"/>
        </w:rPr>
      </w:pPr>
      <w:r w:rsidRPr="00F53EED">
        <w:rPr>
          <w:lang w:eastAsia="zh-CN"/>
        </w:rPr>
        <w:t>-</w:t>
      </w:r>
      <w:r w:rsidRPr="00F53EED">
        <w:rPr>
          <w:lang w:eastAsia="zh-CN"/>
        </w:rPr>
        <w:tab/>
      </w:r>
      <w:r>
        <w:rPr>
          <w:lang w:eastAsia="zh-CN"/>
        </w:rPr>
        <w:t xml:space="preserve">The consumer decides XR service which requires split </w:t>
      </w:r>
      <w:r w:rsidRPr="003534A5">
        <w:rPr>
          <w:lang w:eastAsia="zh-CN"/>
        </w:rPr>
        <w:t>image/video processing</w:t>
      </w:r>
      <w:r>
        <w:rPr>
          <w:lang w:eastAsia="zh-CN"/>
        </w:rPr>
        <w:t xml:space="preserve"> (distribute image/video processing tasks to multiple split endpoints for processing).</w:t>
      </w:r>
      <w:bookmarkStart w:id="697" w:name="_Hlk177606786"/>
      <w:r w:rsidRPr="00F53EED">
        <w:rPr>
          <w:lang w:eastAsia="zh-CN"/>
        </w:rPr>
        <w:t>-</w:t>
      </w:r>
      <w:r w:rsidRPr="00F53EED">
        <w:rPr>
          <w:lang w:eastAsia="zh-CN"/>
        </w:rPr>
        <w:tab/>
      </w:r>
      <w:bookmarkEnd w:id="697"/>
      <w:r>
        <w:rPr>
          <w:lang w:eastAsia="zh-CN"/>
        </w:rPr>
        <w:t>Up to</w:t>
      </w:r>
      <w:r w:rsidRPr="00AA6897">
        <w:rPr>
          <w:lang w:eastAsia="zh-CN"/>
        </w:rPr>
        <w:t xml:space="preserve"> </w:t>
      </w:r>
      <w:r>
        <w:rPr>
          <w:lang w:eastAsia="zh-CN"/>
        </w:rPr>
        <w:t xml:space="preserve">requirements of </w:t>
      </w:r>
      <w:r w:rsidRPr="00AA6897">
        <w:rPr>
          <w:lang w:eastAsia="zh-CN"/>
        </w:rPr>
        <w:t>high layer application</w:t>
      </w:r>
      <w:r>
        <w:rPr>
          <w:lang w:eastAsia="zh-CN"/>
        </w:rPr>
        <w:t>, SEALDD Server may trigger interaction with AIMLE Server for assistance information.</w:t>
      </w:r>
    </w:p>
    <w:p w14:paraId="3EA2D5E9" w14:textId="77777777" w:rsidR="004F2360" w:rsidRPr="000D7659" w:rsidRDefault="004F2360" w:rsidP="00EB6356">
      <w:pPr>
        <w:pStyle w:val="TH"/>
        <w:rPr>
          <w:lang w:val="en-IN"/>
        </w:rPr>
      </w:pPr>
      <w:r>
        <w:object w:dxaOrig="12651" w:dyaOrig="6761" w14:anchorId="1F251C54">
          <v:shape id="_x0000_i1068" type="#_x0000_t75" style="width:481.55pt;height:257.45pt" o:ole="">
            <v:imagedata r:id="rId80" o:title=""/>
          </v:shape>
          <o:OLEObject Type="Embed" ProgID="Visio.Drawing.15" ShapeID="_x0000_i1068" DrawAspect="Content" ObjectID="_1797325604" r:id="rId81"/>
        </w:object>
      </w:r>
    </w:p>
    <w:p w14:paraId="07F51467" w14:textId="77777777" w:rsidR="004F2360" w:rsidRDefault="004F2360" w:rsidP="004F2360">
      <w:pPr>
        <w:pStyle w:val="TF"/>
      </w:pPr>
      <w:r w:rsidRPr="000D7659">
        <w:t>Figure</w:t>
      </w:r>
      <w:r w:rsidRPr="00030BDA">
        <w:t> </w:t>
      </w:r>
      <w:r>
        <w:t>7.17</w:t>
      </w:r>
      <w:r w:rsidRPr="000D7659">
        <w:t xml:space="preserve">.2-1: </w:t>
      </w:r>
      <w:r>
        <w:t>A</w:t>
      </w:r>
      <w:r w:rsidRPr="0035171D">
        <w:t>pplication enablement layer AIML capabilities to support XR Services</w:t>
      </w:r>
    </w:p>
    <w:p w14:paraId="601C7534" w14:textId="77777777" w:rsidR="004F2360" w:rsidRDefault="004F2360" w:rsidP="00EB6356">
      <w:pPr>
        <w:pStyle w:val="B1"/>
      </w:pPr>
      <w:r>
        <w:t>1.</w:t>
      </w:r>
      <w:r>
        <w:tab/>
        <w:t>The consumer (e.g. VAL server, VAL client via SEALDD client) sends adaptive XR data delivery/distribution request to the SEALDD server for supporting the XR service (e.g. deliver/distribute XR data to the split AI/ML endpoints (i.e. VAL client(s))). The request message contains message as defined in table 7.17.3.2-1.</w:t>
      </w:r>
    </w:p>
    <w:p w14:paraId="3EC9382A" w14:textId="77777777" w:rsidR="004F2360" w:rsidRDefault="004F2360" w:rsidP="004F2360">
      <w:pPr>
        <w:pStyle w:val="B1"/>
      </w:pPr>
    </w:p>
    <w:p w14:paraId="487C68CB" w14:textId="77777777" w:rsidR="004F2360" w:rsidRDefault="004F2360" w:rsidP="004F2360">
      <w:pPr>
        <w:pStyle w:val="B1"/>
      </w:pPr>
      <w:r>
        <w:t>2.</w:t>
      </w:r>
      <w:r>
        <w:tab/>
        <w:t>Upon receiving the request, the SEALDD server performs an authorization check. If authorization is successful, the SEALDD server responses to the VAL server. The SEALDD server derives information for the request, for example, based on the message in the request to decide whether assistance from 5GC and/or AIMLE server is needed or not, and determine downstream entities and services needed based on the information derived.</w:t>
      </w:r>
    </w:p>
    <w:p w14:paraId="67CCFCCD" w14:textId="77777777" w:rsidR="004F2360" w:rsidRDefault="004F2360" w:rsidP="00EB6356">
      <w:pPr>
        <w:pStyle w:val="B1"/>
      </w:pPr>
    </w:p>
    <w:p w14:paraId="3E0B2222" w14:textId="77777777" w:rsidR="004F2360" w:rsidRPr="000D7659" w:rsidRDefault="004F2360" w:rsidP="00EB6356">
      <w:pPr>
        <w:pStyle w:val="B1"/>
        <w:ind w:firstLine="0"/>
      </w:pPr>
      <w:r>
        <w:t>Then the SEALDD server sends request to the AIMLE server for split operation assistance information for the XR data delivery/distribution. For example, for split AI/ML image/video processing, the request contains the information of split AI/ML endpoints (from the request in step 1), data information (e.g. data type, data size, range of data size) to be delivered/distributed to the split AI/ML endpoints, may contain QoS requirements on the data delivery/distribution, e.g. desired data delivery/distribution time. The information flow for the request reuses the mechanisms specified in 3GPP TS 23.482 [28].</w:t>
      </w:r>
    </w:p>
    <w:p w14:paraId="4C294E23" w14:textId="77777777" w:rsidR="004F2360" w:rsidRDefault="004F2360" w:rsidP="004F2360">
      <w:pPr>
        <w:pStyle w:val="NO"/>
      </w:pPr>
      <w:r>
        <w:t>NOTE</w:t>
      </w:r>
      <w:r w:rsidRPr="00030BDA">
        <w:t> </w:t>
      </w:r>
      <w:r>
        <w:t>1</w:t>
      </w:r>
      <w:r w:rsidRPr="009E4715">
        <w:t>:</w:t>
      </w:r>
      <w:r w:rsidRPr="009E4715">
        <w:tab/>
      </w:r>
      <w:r>
        <w:t>The workflow relevant to AIMLE server for above assistance information and API design will be discussed in the normative phase.</w:t>
      </w:r>
    </w:p>
    <w:p w14:paraId="67A7821C" w14:textId="77777777" w:rsidR="004F2360" w:rsidRDefault="004F2360" w:rsidP="004F2360">
      <w:pPr>
        <w:pStyle w:val="B1"/>
      </w:pPr>
      <w:r w:rsidRPr="003C552A">
        <w:t>3</w:t>
      </w:r>
      <w:r>
        <w:t>.</w:t>
      </w:r>
      <w:r>
        <w:tab/>
      </w:r>
      <w:r w:rsidRPr="003C552A">
        <w:t>The SEALDD server may request and receive assistance from 5GC, as described in step 2, e.g. assistance information from NWDAF (or via NEF) about analytics on E2E data volume transfer time. In the request from SEALDD server to NWDAF for E2E data volume transfer time analytics, the split AI/ML endpoints information and a pre-configured data size (or data size range) may be used (the pre-configured data size may be the data size provided in step 1 or be decided by the SEALDD server according to the data size range in step 1 and based on its local policy. The data size range is provided in step 1.). The analytics subscription can be modified when the actual data size changed. The actual data size may be obtained via measurement described in Sdd_TransmissionQuality Management API.</w:t>
      </w:r>
    </w:p>
    <w:p w14:paraId="20374D82" w14:textId="77777777" w:rsidR="004F2360" w:rsidRDefault="004F2360" w:rsidP="004F2360">
      <w:pPr>
        <w:pStyle w:val="B1"/>
      </w:pPr>
    </w:p>
    <w:p w14:paraId="04A525D5" w14:textId="77777777" w:rsidR="004F2360" w:rsidRDefault="004F2360" w:rsidP="004F2360">
      <w:pPr>
        <w:pStyle w:val="B1"/>
      </w:pPr>
      <w:r>
        <w:t>4.</w:t>
      </w:r>
      <w:r>
        <w:tab/>
        <w:t xml:space="preserve">The SEALDD server triggers to establish connection among the consumer, SEALDD server, SEALDD client(s), and the split AI/ML endpoints (i.e. VAL client(s)) for the data delivery/distribution of the XR service. The split operation assistance information received in steps 2 and 3 can be used by the SEALDD server separately or jointly based on need and local policy. </w:t>
      </w:r>
    </w:p>
    <w:p w14:paraId="4EA9194C" w14:textId="77777777" w:rsidR="004F2360" w:rsidRDefault="004F2360" w:rsidP="004F2360">
      <w:pPr>
        <w:pStyle w:val="B1"/>
      </w:pPr>
    </w:p>
    <w:p w14:paraId="483C45EF" w14:textId="77777777" w:rsidR="004F2360" w:rsidRDefault="004F2360" w:rsidP="00EB6356">
      <w:pPr>
        <w:pStyle w:val="B1"/>
        <w:ind w:firstLine="0"/>
      </w:pPr>
      <w:r>
        <w:t>According to the assistance information, the SEALDD server may adjust the data volume to be delivery/distribution to each of the split AI/ML endpoints (if adaptive assign of date volume to the split AI/ML endpoints is allowed), or adjust the time point/time window for data delivery/distribution to the the split endpoints.</w:t>
      </w:r>
    </w:p>
    <w:p w14:paraId="4B53CD0C" w14:textId="77777777" w:rsidR="004F2360" w:rsidRDefault="004F2360" w:rsidP="00EB6356">
      <w:pPr>
        <w:pStyle w:val="B1"/>
        <w:ind w:left="0" w:firstLine="0"/>
      </w:pPr>
    </w:p>
    <w:p w14:paraId="68EE1C6D" w14:textId="77777777" w:rsidR="004F2360" w:rsidRPr="009E4715" w:rsidRDefault="004F2360" w:rsidP="004F2360">
      <w:pPr>
        <w:pStyle w:val="NO"/>
      </w:pPr>
      <w:r>
        <w:t>NOTE</w:t>
      </w:r>
      <w:r w:rsidRPr="00030BDA">
        <w:t> </w:t>
      </w:r>
      <w:r>
        <w:t>2</w:t>
      </w:r>
      <w:r w:rsidRPr="009E4715">
        <w:t>:</w:t>
      </w:r>
      <w:r w:rsidRPr="009E4715">
        <w:tab/>
      </w:r>
      <w:r>
        <w:t xml:space="preserve">Adaptive assign of date volume to </w:t>
      </w:r>
      <w:r w:rsidRPr="00272580">
        <w:t xml:space="preserve">split AI/ML endpoints is allowed in </w:t>
      </w:r>
      <w:r>
        <w:t>the</w:t>
      </w:r>
      <w:r w:rsidRPr="00272580">
        <w:t xml:space="preserve"> scenarios </w:t>
      </w:r>
      <w:r>
        <w:t>when there is</w:t>
      </w:r>
      <w:r w:rsidRPr="00272580">
        <w:t xml:space="preserve"> no dependency of data processing at different </w:t>
      </w:r>
      <w:r>
        <w:t xml:space="preserve">split </w:t>
      </w:r>
      <w:r w:rsidRPr="00272580">
        <w:t>AI/ML endpoints</w:t>
      </w:r>
      <w:r>
        <w:t xml:space="preserve"> and no specifical requirement on data assignment to different split AI/ML endpoints for processing.</w:t>
      </w:r>
    </w:p>
    <w:p w14:paraId="11C55DFD" w14:textId="77777777" w:rsidR="004F2360" w:rsidRDefault="004F2360" w:rsidP="004F2360">
      <w:pPr>
        <w:pStyle w:val="NO"/>
        <w:rPr>
          <w:lang w:val="en-US" w:eastAsia="zh-CN"/>
        </w:rPr>
      </w:pPr>
      <w:r>
        <w:rPr>
          <w:lang w:val="en-US" w:eastAsia="zh-CN"/>
        </w:rPr>
        <w:t>NOTE</w:t>
      </w:r>
      <w:r w:rsidRPr="00030BDA">
        <w:t> </w:t>
      </w:r>
      <w:r>
        <w:t>3</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delivery/distribution procedures could use the existing solutions. </w:t>
      </w:r>
    </w:p>
    <w:p w14:paraId="5BB364F6" w14:textId="77777777" w:rsidR="004F2360" w:rsidRDefault="004F2360" w:rsidP="00EB6356">
      <w:pPr>
        <w:pStyle w:val="B1"/>
        <w:rPr>
          <w:lang w:val="en-US" w:eastAsia="zh-CN"/>
        </w:rPr>
      </w:pPr>
      <w:r>
        <w:rPr>
          <w:lang w:val="en-US" w:eastAsia="zh-CN"/>
        </w:rPr>
        <w:t>5.</w:t>
      </w:r>
      <w:r>
        <w:rPr>
          <w:lang w:val="en-US" w:eastAsia="zh-CN"/>
        </w:rPr>
        <w:tab/>
      </w:r>
      <w:r w:rsidRPr="003C552A">
        <w:rPr>
          <w:lang w:val="en-US" w:eastAsia="zh-CN"/>
        </w:rPr>
        <w:t>Operations are performed at the consumer, SEALDD server, SEALDD client(s), and VAL client(s) for the XR data delivery/distribution, e.g. image/video/multi-modal data delivery/distribution from the consumer to the split AI/ML endpoints.</w:t>
      </w:r>
    </w:p>
    <w:p w14:paraId="0C351819" w14:textId="77777777" w:rsidR="004F2360" w:rsidRPr="000D7659" w:rsidRDefault="004F2360" w:rsidP="004F2360">
      <w:pPr>
        <w:pStyle w:val="Heading3"/>
      </w:pPr>
      <w:bookmarkStart w:id="698" w:name="_Toc186712373"/>
      <w:r>
        <w:t>7.17</w:t>
      </w:r>
      <w:r w:rsidRPr="000D7659">
        <w:t>.3</w:t>
      </w:r>
      <w:r w:rsidRPr="000D7659">
        <w:tab/>
        <w:t>Information flows</w:t>
      </w:r>
      <w:bookmarkEnd w:id="698"/>
    </w:p>
    <w:p w14:paraId="6BEA2BAE" w14:textId="77777777" w:rsidR="004F2360" w:rsidRPr="000D7659" w:rsidRDefault="004F2360" w:rsidP="004F2360">
      <w:pPr>
        <w:pStyle w:val="Heading4"/>
      </w:pPr>
      <w:r>
        <w:t>7.17</w:t>
      </w:r>
      <w:r w:rsidRPr="000D7659">
        <w:t>.3.1</w:t>
      </w:r>
      <w:r w:rsidRPr="000D7659">
        <w:tab/>
        <w:t>General</w:t>
      </w:r>
    </w:p>
    <w:p w14:paraId="119A9FAF" w14:textId="77777777" w:rsidR="004F2360" w:rsidRPr="000D7659" w:rsidRDefault="004F2360" w:rsidP="004F2360">
      <w:r w:rsidRPr="000D7659">
        <w:t xml:space="preserve">The following information flows are specified for </w:t>
      </w:r>
      <w:r>
        <w:rPr>
          <w:rFonts w:hint="eastAsia"/>
          <w:lang w:eastAsia="zh-CN"/>
        </w:rPr>
        <w:t>a</w:t>
      </w:r>
      <w:r w:rsidRPr="00055712">
        <w:t xml:space="preserve">daptive XR data delivery/distribution </w:t>
      </w:r>
      <w:r>
        <w:rPr>
          <w:rFonts w:hint="eastAsia"/>
          <w:lang w:eastAsia="zh-CN"/>
        </w:rPr>
        <w:t xml:space="preserve">request </w:t>
      </w:r>
      <w:r w:rsidRPr="000D7659">
        <w:t xml:space="preserve">based on </w:t>
      </w:r>
      <w:r>
        <w:t>clause</w:t>
      </w:r>
      <w:r w:rsidRPr="00030BDA">
        <w:t> </w:t>
      </w:r>
      <w:r>
        <w:t>7.17</w:t>
      </w:r>
      <w:r w:rsidRPr="000D7659">
        <w:t>.2.</w:t>
      </w:r>
    </w:p>
    <w:p w14:paraId="73ECBE95" w14:textId="77777777" w:rsidR="004F2360" w:rsidRPr="000D7659" w:rsidRDefault="004F2360" w:rsidP="004F2360">
      <w:pPr>
        <w:pStyle w:val="Heading4"/>
      </w:pPr>
      <w:r>
        <w:t>7.17</w:t>
      </w:r>
      <w:r w:rsidRPr="000D7659">
        <w:t>.3.2</w:t>
      </w:r>
      <w:r w:rsidRPr="000D7659">
        <w:tab/>
      </w:r>
      <w:bookmarkStart w:id="699" w:name="_Hlk166084129"/>
      <w:r>
        <w:t xml:space="preserve">Supporting </w:t>
      </w:r>
      <w:bookmarkEnd w:id="699"/>
      <w:r>
        <w:rPr>
          <w:rFonts w:hint="eastAsia"/>
          <w:lang w:eastAsia="zh-CN"/>
        </w:rPr>
        <w:t>A</w:t>
      </w:r>
      <w:r w:rsidRPr="00055712">
        <w:t xml:space="preserve">daptive XR data delivery/distribution </w:t>
      </w:r>
      <w:r w:rsidRPr="000D7659">
        <w:t>request</w:t>
      </w:r>
    </w:p>
    <w:p w14:paraId="5C585B4E" w14:textId="77777777" w:rsidR="004F2360" w:rsidRPr="000D7659" w:rsidRDefault="004F2360" w:rsidP="004F2360">
      <w:r w:rsidRPr="000D7659">
        <w:t>Table </w:t>
      </w:r>
      <w:r>
        <w:t>7.17</w:t>
      </w:r>
      <w:r w:rsidRPr="000D7659">
        <w:t>.3.2</w:t>
      </w:r>
      <w:r w:rsidRPr="000D7659">
        <w:rPr>
          <w:lang w:eastAsia="zh-CN"/>
        </w:rPr>
        <w:t>-1</w:t>
      </w:r>
      <w:r w:rsidRPr="000D7659">
        <w:t xml:space="preserve"> describes the information flow from the consumer (e.g. </w:t>
      </w:r>
      <w:r>
        <w:rPr>
          <w:lang w:eastAsia="zh-CN"/>
        </w:rPr>
        <w:t xml:space="preserve">VAL </w:t>
      </w:r>
      <w:r w:rsidRPr="000D7659">
        <w:rPr>
          <w:lang w:eastAsia="zh-CN"/>
        </w:rPr>
        <w:t>Server</w:t>
      </w:r>
      <w:r w:rsidRPr="000D7659">
        <w:t xml:space="preserve">) as a request or update request for the </w:t>
      </w:r>
      <w:r>
        <w:rPr>
          <w:rFonts w:hint="eastAsia"/>
          <w:lang w:eastAsia="zh-CN"/>
        </w:rPr>
        <w:t>a</w:t>
      </w:r>
      <w:r w:rsidRPr="00055712">
        <w:t>daptive XR data delivery/distribution</w:t>
      </w:r>
      <w:r w:rsidRPr="000D7659">
        <w:t>.</w:t>
      </w:r>
    </w:p>
    <w:p w14:paraId="44B39EDF" w14:textId="77777777" w:rsidR="004F2360" w:rsidRPr="000D7659" w:rsidRDefault="004F2360" w:rsidP="004F2360">
      <w:pPr>
        <w:pStyle w:val="TH"/>
      </w:pPr>
      <w:r w:rsidRPr="000D7659">
        <w:t>Table </w:t>
      </w:r>
      <w:r>
        <w:t>7.17</w:t>
      </w:r>
      <w:r w:rsidRPr="000D7659">
        <w:t>.3.2</w:t>
      </w:r>
      <w:r w:rsidRPr="000D7659">
        <w:rPr>
          <w:lang w:eastAsia="zh-CN"/>
        </w:rPr>
        <w:t>-1</w:t>
      </w:r>
      <w:r w:rsidRPr="000D7659">
        <w:t xml:space="preserve">: </w:t>
      </w:r>
      <w:r>
        <w:rPr>
          <w:rFonts w:hint="eastAsia"/>
          <w:lang w:eastAsia="zh-CN"/>
        </w:rPr>
        <w:t>A</w:t>
      </w:r>
      <w:r w:rsidRPr="00055712">
        <w:t xml:space="preserve">daptive XR data delivery/distribution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4F2360" w:rsidRPr="000D7659" w14:paraId="6575677A"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39E29B31" w14:textId="77777777" w:rsidR="004F2360" w:rsidRPr="000D7659" w:rsidRDefault="004F2360" w:rsidP="001177B9">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56879E5" w14:textId="77777777" w:rsidR="004F2360" w:rsidRPr="000D7659" w:rsidRDefault="004F2360" w:rsidP="001177B9">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930E3" w14:textId="77777777" w:rsidR="004F2360" w:rsidRPr="000D7659" w:rsidRDefault="004F2360" w:rsidP="001177B9">
            <w:pPr>
              <w:pStyle w:val="TAH"/>
            </w:pPr>
            <w:r w:rsidRPr="000D7659">
              <w:t>Description</w:t>
            </w:r>
          </w:p>
        </w:tc>
      </w:tr>
      <w:tr w:rsidR="004F2360" w:rsidRPr="000D7659" w14:paraId="7DB28BDA"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640FAC8D" w14:textId="77777777" w:rsidR="004F2360" w:rsidRPr="000D7659" w:rsidRDefault="004F2360" w:rsidP="001177B9">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485B9961" w14:textId="77777777" w:rsidR="004F2360" w:rsidRPr="000D7659" w:rsidRDefault="004F2360" w:rsidP="001177B9">
            <w:pPr>
              <w:pStyle w:val="TAC"/>
              <w:rPr>
                <w:kern w:val="2"/>
              </w:rPr>
            </w:pPr>
            <w:r w:rsidRPr="000D7659">
              <w:rPr>
                <w:kern w:val="2"/>
              </w:rPr>
              <w:t>M</w:t>
            </w:r>
          </w:p>
          <w:p w14:paraId="7D17F740" w14:textId="77777777" w:rsidR="004F2360" w:rsidRPr="000D7659" w:rsidRDefault="004F2360" w:rsidP="001177B9">
            <w:pPr>
              <w:pStyle w:val="TAC"/>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54A5D" w14:textId="77777777" w:rsidR="004F2360" w:rsidRPr="000D7659" w:rsidRDefault="004F2360" w:rsidP="001177B9">
            <w:pPr>
              <w:pStyle w:val="TAL"/>
            </w:pPr>
            <w:r w:rsidRPr="000D7659">
              <w:rPr>
                <w:kern w:val="2"/>
              </w:rPr>
              <w:t>The identifier of the consumer</w:t>
            </w:r>
            <w:r>
              <w:rPr>
                <w:kern w:val="2"/>
              </w:rPr>
              <w:t xml:space="preserve"> (e.g. VAL server ID, SEALDD client ID, VAL client ID)</w:t>
            </w:r>
            <w:r w:rsidRPr="000D7659">
              <w:rPr>
                <w:kern w:val="2"/>
              </w:rPr>
              <w:t>.</w:t>
            </w:r>
          </w:p>
        </w:tc>
      </w:tr>
      <w:tr w:rsidR="004F2360" w:rsidRPr="000D7659" w14:paraId="4867EBCD"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45AC21A2" w14:textId="77777777" w:rsidR="004F2360" w:rsidRDefault="004F2360" w:rsidP="001177B9">
            <w:pPr>
              <w:pStyle w:val="TAL"/>
              <w:rPr>
                <w:kern w:val="2"/>
              </w:rPr>
            </w:pPr>
            <w:r>
              <w:rPr>
                <w:kern w:val="2"/>
              </w:rPr>
              <w:t>VAL service ID</w:t>
            </w:r>
          </w:p>
        </w:tc>
        <w:tc>
          <w:tcPr>
            <w:tcW w:w="1440" w:type="dxa"/>
            <w:tcBorders>
              <w:top w:val="single" w:sz="4" w:space="0" w:color="000000"/>
              <w:left w:val="single" w:sz="4" w:space="0" w:color="000000"/>
              <w:bottom w:val="single" w:sz="4" w:space="0" w:color="000000"/>
            </w:tcBorders>
            <w:shd w:val="clear" w:color="auto" w:fill="auto"/>
          </w:tcPr>
          <w:p w14:paraId="77930C01" w14:textId="77777777" w:rsidR="004F2360" w:rsidRDefault="004F2360" w:rsidP="001177B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07F7E" w14:textId="77777777" w:rsidR="004F2360" w:rsidRPr="000D7659" w:rsidRDefault="004F2360" w:rsidP="001177B9">
            <w:pPr>
              <w:pStyle w:val="TAL"/>
              <w:rPr>
                <w:kern w:val="2"/>
              </w:rPr>
            </w:pPr>
            <w:r>
              <w:rPr>
                <w:rFonts w:hint="eastAsia"/>
                <w:lang w:eastAsia="zh-CN"/>
              </w:rPr>
              <w:t>I</w:t>
            </w:r>
            <w:r>
              <w:rPr>
                <w:lang w:eastAsia="zh-CN"/>
              </w:rPr>
              <w:t>dentity of the VAL service.</w:t>
            </w:r>
          </w:p>
        </w:tc>
      </w:tr>
      <w:tr w:rsidR="004F2360" w:rsidRPr="000D7659" w14:paraId="706648D0"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55CDE7F2" w14:textId="77777777" w:rsidR="004F2360" w:rsidRDefault="004F2360" w:rsidP="001177B9">
            <w:pPr>
              <w:pStyle w:val="TAL"/>
              <w:rPr>
                <w:kern w:val="2"/>
              </w:rPr>
            </w:pPr>
            <w:r>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57480BE6" w14:textId="77777777" w:rsidR="004F2360" w:rsidRDefault="004F2360" w:rsidP="001177B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D605C" w14:textId="77777777" w:rsidR="004F2360" w:rsidRDefault="004F2360" w:rsidP="001177B9">
            <w:pPr>
              <w:pStyle w:val="TAL"/>
              <w:rPr>
                <w:lang w:eastAsia="zh-CN"/>
              </w:rPr>
            </w:pPr>
            <w:r>
              <w:rPr>
                <w:rFonts w:hint="eastAsia"/>
                <w:lang w:eastAsia="zh-CN"/>
              </w:rPr>
              <w:t>I</w:t>
            </w:r>
            <w:r>
              <w:rPr>
                <w:lang w:eastAsia="zh-CN"/>
              </w:rPr>
              <w:t>dentifier(s) of the endpoints (i.e. VAL UE(s)) for the XR service.</w:t>
            </w:r>
          </w:p>
        </w:tc>
      </w:tr>
      <w:tr w:rsidR="004F2360" w:rsidRPr="000D7659" w14:paraId="6F5C9FE7"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1F0457E4" w14:textId="77777777" w:rsidR="004F2360" w:rsidRDefault="004F2360" w:rsidP="001177B9">
            <w:pPr>
              <w:pStyle w:val="TAL"/>
              <w:rPr>
                <w:kern w:val="2"/>
              </w:rPr>
            </w:pPr>
            <w:r>
              <w:rPr>
                <w:kern w:val="2"/>
              </w:rP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shd w:val="clear" w:color="auto" w:fill="auto"/>
          </w:tcPr>
          <w:p w14:paraId="04AC87D8" w14:textId="77777777" w:rsidR="004F2360" w:rsidRDefault="004F2360" w:rsidP="001177B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41DEB" w14:textId="77777777" w:rsidR="004F2360" w:rsidRDefault="004F2360" w:rsidP="001177B9">
            <w:pPr>
              <w:pStyle w:val="TAL"/>
              <w:rPr>
                <w:lang w:eastAsia="zh-CN"/>
              </w:rPr>
            </w:pPr>
            <w:r>
              <w:rPr>
                <w:lang w:eastAsia="zh-CN"/>
              </w:rPr>
              <w:t>Indicate that the data can be assigned to different endpoints adaptively.</w:t>
            </w:r>
          </w:p>
        </w:tc>
      </w:tr>
      <w:tr w:rsidR="004F2360" w:rsidRPr="000D7659" w14:paraId="1306B2C3"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4F6F5176" w14:textId="77777777" w:rsidR="004F2360" w:rsidRPr="000D7659" w:rsidRDefault="004F2360" w:rsidP="001177B9">
            <w:pPr>
              <w:pStyle w:val="TAL"/>
              <w:tabs>
                <w:tab w:val="left" w:pos="639"/>
              </w:tabs>
              <w:rPr>
                <w:kern w:val="2"/>
              </w:rPr>
            </w:pPr>
            <w:r>
              <w:rPr>
                <w:kern w:val="2"/>
                <w:lang w:eastAsia="de-DE"/>
              </w:rPr>
              <w:t>Data information</w:t>
            </w:r>
          </w:p>
        </w:tc>
        <w:tc>
          <w:tcPr>
            <w:tcW w:w="1440" w:type="dxa"/>
            <w:tcBorders>
              <w:top w:val="single" w:sz="4" w:space="0" w:color="000000"/>
              <w:left w:val="single" w:sz="4" w:space="0" w:color="000000"/>
              <w:bottom w:val="single" w:sz="4" w:space="0" w:color="000000"/>
            </w:tcBorders>
            <w:shd w:val="clear" w:color="auto" w:fill="auto"/>
          </w:tcPr>
          <w:p w14:paraId="7C94EF1C" w14:textId="77777777" w:rsidR="004F2360" w:rsidRPr="000D7659" w:rsidRDefault="004F2360" w:rsidP="001177B9">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5FDCE" w14:textId="77777777" w:rsidR="004F2360" w:rsidRPr="000D7659" w:rsidRDefault="004F2360" w:rsidP="001177B9">
            <w:pPr>
              <w:pStyle w:val="TAL"/>
              <w:rPr>
                <w:kern w:val="2"/>
              </w:rPr>
            </w:pPr>
            <w:r>
              <w:rPr>
                <w:kern w:val="2"/>
                <w:lang w:eastAsia="de-DE"/>
              </w:rPr>
              <w:t>The information of the data needs to be delivered or distributed for the XR service.</w:t>
            </w:r>
          </w:p>
        </w:tc>
      </w:tr>
      <w:tr w:rsidR="004F2360" w:rsidRPr="000D7659" w14:paraId="02771F47"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03049E1D" w14:textId="77777777" w:rsidR="004F2360" w:rsidRDefault="004F2360" w:rsidP="001177B9">
            <w:pPr>
              <w:pStyle w:val="TAL"/>
              <w:rPr>
                <w:kern w:val="2"/>
                <w:lang w:val="en-US" w:eastAsia="zh-CN"/>
              </w:rPr>
            </w:pPr>
            <w:r>
              <w:rPr>
                <w:kern w:val="2"/>
                <w:lang w:val="en-US" w:eastAsia="zh-CN"/>
              </w:rPr>
              <w:t>&gt;</w:t>
            </w:r>
            <w:r>
              <w:t>Data type</w:t>
            </w:r>
          </w:p>
        </w:tc>
        <w:tc>
          <w:tcPr>
            <w:tcW w:w="1440" w:type="dxa"/>
            <w:tcBorders>
              <w:top w:val="single" w:sz="4" w:space="0" w:color="000000"/>
              <w:left w:val="single" w:sz="4" w:space="0" w:color="000000"/>
              <w:bottom w:val="single" w:sz="4" w:space="0" w:color="000000"/>
            </w:tcBorders>
            <w:shd w:val="clear" w:color="auto" w:fill="auto"/>
          </w:tcPr>
          <w:p w14:paraId="633265A5" w14:textId="77777777" w:rsidR="004F2360" w:rsidRDefault="004F2360" w:rsidP="001177B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2641B" w14:textId="77777777" w:rsidR="004F2360" w:rsidRDefault="004F2360" w:rsidP="001177B9">
            <w:pPr>
              <w:pStyle w:val="TAL"/>
              <w:rPr>
                <w:kern w:val="2"/>
              </w:rPr>
            </w:pPr>
            <w:r>
              <w:rPr>
                <w:lang w:eastAsia="ko-KR"/>
              </w:rPr>
              <w:t xml:space="preserve">The type of data, could be e.g. </w:t>
            </w:r>
            <w:r>
              <w:t xml:space="preserve">image, video, multi-model data (e.g. </w:t>
            </w:r>
            <w:r w:rsidRPr="00B8037D">
              <w:t>audio, video, positioning, haptic data</w:t>
            </w:r>
            <w:r>
              <w:t>).</w:t>
            </w:r>
          </w:p>
        </w:tc>
      </w:tr>
      <w:tr w:rsidR="004F2360" w:rsidRPr="000D7659" w14:paraId="19E67FB6"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2EF79480" w14:textId="77777777" w:rsidR="004F2360" w:rsidRPr="000D7659" w:rsidRDefault="004F2360" w:rsidP="001177B9">
            <w:pPr>
              <w:pStyle w:val="TAL"/>
              <w:rPr>
                <w:kern w:val="2"/>
              </w:rPr>
            </w:pPr>
            <w:r>
              <w:rPr>
                <w:kern w:val="2"/>
                <w:lang w:val="en-US" w:eastAsia="zh-CN"/>
              </w:rPr>
              <w:t>&gt;</w:t>
            </w:r>
            <w:r>
              <w:rPr>
                <w:kern w:val="2"/>
              </w:rPr>
              <w:t>Data size information</w:t>
            </w:r>
          </w:p>
        </w:tc>
        <w:tc>
          <w:tcPr>
            <w:tcW w:w="1440" w:type="dxa"/>
            <w:tcBorders>
              <w:top w:val="single" w:sz="4" w:space="0" w:color="000000"/>
              <w:left w:val="single" w:sz="4" w:space="0" w:color="000000"/>
              <w:bottom w:val="single" w:sz="4" w:space="0" w:color="000000"/>
            </w:tcBorders>
            <w:shd w:val="clear" w:color="auto" w:fill="auto"/>
          </w:tcPr>
          <w:p w14:paraId="6B08C4B2" w14:textId="77777777" w:rsidR="004F2360" w:rsidRDefault="004F2360" w:rsidP="001177B9">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6EDB79" w14:textId="77777777" w:rsidR="004F2360" w:rsidRPr="000D7659" w:rsidRDefault="004F2360" w:rsidP="001177B9">
            <w:pPr>
              <w:pStyle w:val="TAL"/>
              <w:rPr>
                <w:kern w:val="2"/>
              </w:rPr>
            </w:pPr>
            <w:r>
              <w:rPr>
                <w:kern w:val="2"/>
              </w:rPr>
              <w:t>The maximum/minimum/average size of the data or a range of size for the data (a pair of minimum and maximum data volumes) to be delivered/distributed.</w:t>
            </w:r>
          </w:p>
        </w:tc>
      </w:tr>
      <w:tr w:rsidR="004F2360" w:rsidRPr="000D7659" w14:paraId="11E730A3"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3ABE18EC" w14:textId="77777777" w:rsidR="004F2360" w:rsidRDefault="004F2360" w:rsidP="001177B9">
            <w:pPr>
              <w:pStyle w:val="TAL"/>
              <w:rPr>
                <w:kern w:val="2"/>
                <w:lang w:val="en-US" w:eastAsia="zh-CN"/>
              </w:rPr>
            </w:pPr>
            <w:r>
              <w:rPr>
                <w:kern w:val="2"/>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shd w:val="clear" w:color="auto" w:fill="auto"/>
          </w:tcPr>
          <w:p w14:paraId="29CEEB3B" w14:textId="77777777" w:rsidR="004F2360" w:rsidRDefault="004F2360" w:rsidP="001177B9">
            <w:pPr>
              <w:pStyle w:val="TAC"/>
              <w:rPr>
                <w:kern w:val="2"/>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2F394" w14:textId="77777777" w:rsidR="004F2360" w:rsidRDefault="004F2360" w:rsidP="001177B9">
            <w:pPr>
              <w:pStyle w:val="TAL"/>
              <w:rPr>
                <w:kern w:val="2"/>
              </w:rPr>
            </w:pPr>
            <w:r>
              <w:rPr>
                <w:rFonts w:eastAsia="DengXian"/>
              </w:rPr>
              <w:t>The time duration (start and end time) expected for sending the volume of data</w:t>
            </w:r>
            <w:r>
              <w:t>.</w:t>
            </w:r>
          </w:p>
        </w:tc>
      </w:tr>
      <w:tr w:rsidR="004F2360" w:rsidRPr="000D7659" w14:paraId="5ACC5113"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6D4195B6" w14:textId="77777777" w:rsidR="004F2360" w:rsidRPr="000D7659" w:rsidRDefault="004F2360" w:rsidP="001177B9">
            <w:pPr>
              <w:pStyle w:val="TAL"/>
              <w:rPr>
                <w:kern w:val="2"/>
              </w:rPr>
            </w:pPr>
            <w:r>
              <w:rPr>
                <w:kern w:val="2"/>
              </w:rPr>
              <w:t>QoS requirement</w:t>
            </w:r>
          </w:p>
        </w:tc>
        <w:tc>
          <w:tcPr>
            <w:tcW w:w="1440" w:type="dxa"/>
            <w:tcBorders>
              <w:top w:val="single" w:sz="4" w:space="0" w:color="000000"/>
              <w:left w:val="single" w:sz="4" w:space="0" w:color="000000"/>
              <w:bottom w:val="single" w:sz="4" w:space="0" w:color="000000"/>
            </w:tcBorders>
            <w:shd w:val="clear" w:color="auto" w:fill="auto"/>
          </w:tcPr>
          <w:p w14:paraId="08195651" w14:textId="77777777" w:rsidR="004F2360" w:rsidRPr="000D7659" w:rsidRDefault="004F2360" w:rsidP="001177B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103D1" w14:textId="77777777" w:rsidR="004F2360" w:rsidRPr="000D7659" w:rsidRDefault="004F2360" w:rsidP="001177B9">
            <w:pPr>
              <w:pStyle w:val="TAL"/>
              <w:rPr>
                <w:kern w:val="2"/>
              </w:rPr>
            </w:pPr>
            <w:r>
              <w:rPr>
                <w:kern w:val="2"/>
              </w:rPr>
              <w:t>The QoS requirement, e.g. latency for data delivery/distribution.</w:t>
            </w:r>
          </w:p>
        </w:tc>
      </w:tr>
      <w:tr w:rsidR="004F2360" w:rsidRPr="000D7659" w14:paraId="7C745C30"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6B4F322C" w14:textId="77777777" w:rsidR="004F2360" w:rsidRDefault="004F2360" w:rsidP="001177B9">
            <w:pPr>
              <w:pStyle w:val="TAL"/>
              <w:rPr>
                <w:kern w:val="2"/>
              </w:rPr>
            </w:pPr>
            <w:r>
              <w:rPr>
                <w:kern w:val="2"/>
              </w:rPr>
              <w:t>Assistance information</w:t>
            </w:r>
          </w:p>
        </w:tc>
        <w:tc>
          <w:tcPr>
            <w:tcW w:w="1440" w:type="dxa"/>
            <w:tcBorders>
              <w:top w:val="single" w:sz="4" w:space="0" w:color="000000"/>
              <w:left w:val="single" w:sz="4" w:space="0" w:color="000000"/>
              <w:bottom w:val="single" w:sz="4" w:space="0" w:color="000000"/>
            </w:tcBorders>
            <w:shd w:val="clear" w:color="auto" w:fill="auto"/>
          </w:tcPr>
          <w:p w14:paraId="5844ADE1" w14:textId="77777777" w:rsidR="004F2360" w:rsidRDefault="004F2360" w:rsidP="001177B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CF8028" w14:textId="77777777" w:rsidR="004F2360" w:rsidRDefault="004F2360" w:rsidP="001177B9">
            <w:pPr>
              <w:pStyle w:val="TAL"/>
              <w:rPr>
                <w:kern w:val="2"/>
              </w:rPr>
            </w:pPr>
            <w:r>
              <w:rPr>
                <w:kern w:val="2"/>
              </w:rPr>
              <w:t xml:space="preserve">The assistance information for deliver/distribute the data for the XR service, e.g. </w:t>
            </w:r>
            <w:r>
              <w:t>time point/time window for the data delivery/distribution to the split AI/ML endpoints</w:t>
            </w:r>
            <w:r>
              <w:rPr>
                <w:kern w:val="2"/>
              </w:rPr>
              <w:t>.</w:t>
            </w:r>
          </w:p>
        </w:tc>
      </w:tr>
      <w:tr w:rsidR="004F2360" w:rsidRPr="000D7659" w14:paraId="34542AF7" w14:textId="77777777" w:rsidTr="001177B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019F97" w14:textId="77777777" w:rsidR="004F2360" w:rsidRPr="000D7659" w:rsidRDefault="004F2360" w:rsidP="001177B9">
            <w:pPr>
              <w:pStyle w:val="TAN"/>
            </w:pPr>
            <w:r w:rsidRPr="000D7659">
              <w:rPr>
                <w:rFonts w:cs="Arial"/>
              </w:rPr>
              <w:t>NOTE:</w:t>
            </w:r>
            <w:r w:rsidRPr="000D7659">
              <w:rPr>
                <w:rFonts w:cs="Arial"/>
              </w:rPr>
              <w:tab/>
              <w:t>This information element shall not be updated</w:t>
            </w:r>
            <w:r w:rsidRPr="000D7659">
              <w:t>.</w:t>
            </w:r>
          </w:p>
        </w:tc>
      </w:tr>
    </w:tbl>
    <w:p w14:paraId="1C0107AB" w14:textId="77777777" w:rsidR="004F2360" w:rsidRDefault="004F2360" w:rsidP="004F2360"/>
    <w:p w14:paraId="6E8FFEF7" w14:textId="77777777" w:rsidR="004F2360" w:rsidRPr="000D7659" w:rsidRDefault="004F2360" w:rsidP="004F2360">
      <w:pPr>
        <w:pStyle w:val="NO"/>
      </w:pPr>
      <w:r w:rsidRPr="00D171D2">
        <w:t>NOTE:</w:t>
      </w:r>
      <w:r w:rsidRPr="00D171D2">
        <w:tab/>
        <w:t>Whether contains the IE data size will be discussed during normative phase.</w:t>
      </w:r>
    </w:p>
    <w:p w14:paraId="25352D63" w14:textId="77777777" w:rsidR="004F2360" w:rsidRPr="000D7659" w:rsidRDefault="004F2360" w:rsidP="004F2360">
      <w:pPr>
        <w:pStyle w:val="Heading4"/>
      </w:pPr>
      <w:r>
        <w:t>7.17</w:t>
      </w:r>
      <w:r w:rsidRPr="000D7659">
        <w:t>.3.3</w:t>
      </w:r>
      <w:r w:rsidRPr="000D7659">
        <w:tab/>
      </w:r>
      <w:r w:rsidRPr="004C2AE9">
        <w:t xml:space="preserve">Supporting </w:t>
      </w:r>
      <w:r>
        <w:rPr>
          <w:rFonts w:hint="eastAsia"/>
          <w:lang w:eastAsia="zh-CN"/>
        </w:rPr>
        <w:t>a</w:t>
      </w:r>
      <w:r w:rsidRPr="00055712">
        <w:t xml:space="preserve">daptive XR data delivery/distribution </w:t>
      </w:r>
      <w:r w:rsidRPr="000D7659">
        <w:t>response</w:t>
      </w:r>
    </w:p>
    <w:p w14:paraId="041AF8EC" w14:textId="77777777" w:rsidR="004F2360" w:rsidRPr="000D7659" w:rsidRDefault="004F2360" w:rsidP="004F2360">
      <w:r w:rsidRPr="000D7659">
        <w:t>Table </w:t>
      </w:r>
      <w:r>
        <w:t>7.17</w:t>
      </w:r>
      <w:r w:rsidRPr="000D7659">
        <w:t>.3.3</w:t>
      </w:r>
      <w:r w:rsidRPr="000D7659">
        <w:rPr>
          <w:lang w:eastAsia="zh-CN"/>
        </w:rPr>
        <w:t>-1</w:t>
      </w:r>
      <w:r w:rsidRPr="000D7659">
        <w:t xml:space="preserve"> describes the information elements for the </w:t>
      </w:r>
      <w:r>
        <w:t>s</w:t>
      </w:r>
      <w:r w:rsidRPr="004C2AE9">
        <w:t xml:space="preserve">upporting </w:t>
      </w:r>
      <w:r>
        <w:rPr>
          <w:rFonts w:hint="eastAsia"/>
          <w:lang w:eastAsia="zh-CN"/>
        </w:rPr>
        <w:t>a</w:t>
      </w:r>
      <w:r w:rsidRPr="00055712">
        <w:t xml:space="preserve">daptive XR data delivery/distribution </w:t>
      </w:r>
      <w:r w:rsidRPr="000D7659">
        <w:t xml:space="preserve">response from the </w:t>
      </w:r>
      <w:r>
        <w:t>SEALDD</w:t>
      </w:r>
      <w:r w:rsidRPr="000D7659">
        <w:t xml:space="preserve"> server to the consumer.</w:t>
      </w:r>
    </w:p>
    <w:p w14:paraId="19CC33ED" w14:textId="77777777" w:rsidR="004F2360" w:rsidRPr="000D7659" w:rsidRDefault="004F2360" w:rsidP="004F2360">
      <w:pPr>
        <w:pStyle w:val="TH"/>
      </w:pPr>
      <w:r w:rsidRPr="000D7659">
        <w:lastRenderedPageBreak/>
        <w:t>Table </w:t>
      </w:r>
      <w:r>
        <w:t>7.17</w:t>
      </w:r>
      <w:r w:rsidRPr="000D7659">
        <w:t xml:space="preserve">.3.3-1: </w:t>
      </w:r>
      <w:r>
        <w:rPr>
          <w:rFonts w:hint="eastAsia"/>
          <w:lang w:eastAsia="zh-CN"/>
        </w:rPr>
        <w:t>A</w:t>
      </w:r>
      <w:r w:rsidRPr="00055712">
        <w:t xml:space="preserve">daptive XR data delivery/distribution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4F2360" w:rsidRPr="000D7659" w14:paraId="5A2EFB8D"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49F0DBCC" w14:textId="77777777" w:rsidR="004F2360" w:rsidRPr="000D7659" w:rsidRDefault="004F2360" w:rsidP="001177B9">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382CECA3" w14:textId="77777777" w:rsidR="004F2360" w:rsidRPr="000D7659" w:rsidRDefault="004F2360" w:rsidP="001177B9">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F06A7" w14:textId="77777777" w:rsidR="004F2360" w:rsidRPr="000D7659" w:rsidRDefault="004F2360" w:rsidP="001177B9">
            <w:pPr>
              <w:pStyle w:val="TAH"/>
            </w:pPr>
            <w:r w:rsidRPr="000D7659">
              <w:t>Description</w:t>
            </w:r>
          </w:p>
        </w:tc>
      </w:tr>
      <w:tr w:rsidR="004F2360" w:rsidRPr="000D7659" w14:paraId="63E09C79" w14:textId="77777777" w:rsidTr="001177B9">
        <w:trPr>
          <w:jc w:val="center"/>
        </w:trPr>
        <w:tc>
          <w:tcPr>
            <w:tcW w:w="2880" w:type="dxa"/>
            <w:tcBorders>
              <w:top w:val="single" w:sz="4" w:space="0" w:color="000000"/>
              <w:left w:val="single" w:sz="4" w:space="0" w:color="000000"/>
              <w:bottom w:val="single" w:sz="4" w:space="0" w:color="000000"/>
            </w:tcBorders>
            <w:shd w:val="clear" w:color="auto" w:fill="auto"/>
          </w:tcPr>
          <w:p w14:paraId="5775239E" w14:textId="77777777" w:rsidR="004F2360" w:rsidRPr="000D7659" w:rsidRDefault="004F2360" w:rsidP="001177B9">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43E4449B" w14:textId="77777777" w:rsidR="004F2360" w:rsidRPr="000D7659" w:rsidRDefault="004F2360" w:rsidP="001177B9">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8D0D7" w14:textId="77777777" w:rsidR="004F2360" w:rsidRPr="000D7659" w:rsidRDefault="004F2360" w:rsidP="001177B9">
            <w:pPr>
              <w:pStyle w:val="TAL"/>
            </w:pPr>
            <w:r w:rsidRPr="000D7659">
              <w:rPr>
                <w:kern w:val="2"/>
                <w:lang w:eastAsia="de-DE"/>
              </w:rPr>
              <w:t xml:space="preserve">The result of the </w:t>
            </w:r>
            <w:r>
              <w:rPr>
                <w:kern w:val="2"/>
                <w:lang w:eastAsia="de-DE"/>
              </w:rPr>
              <w:t>XR service</w:t>
            </w:r>
            <w:r w:rsidRPr="000D7659">
              <w:rPr>
                <w:kern w:val="2"/>
                <w:lang w:eastAsia="de-DE"/>
              </w:rPr>
              <w:t xml:space="preserve"> request (positive or negative acknowledgement).</w:t>
            </w:r>
          </w:p>
        </w:tc>
      </w:tr>
    </w:tbl>
    <w:p w14:paraId="3ADFBC07" w14:textId="77777777" w:rsidR="004F2360" w:rsidRDefault="004F2360" w:rsidP="004F2360">
      <w:pPr>
        <w:rPr>
          <w:noProof/>
          <w:lang w:val="en-US"/>
        </w:rPr>
      </w:pPr>
    </w:p>
    <w:p w14:paraId="343D2BDD" w14:textId="77777777" w:rsidR="004F2360" w:rsidRDefault="004F2360" w:rsidP="004F2360">
      <w:pPr>
        <w:pStyle w:val="Heading3"/>
        <w:ind w:left="0" w:firstLine="0"/>
      </w:pPr>
      <w:bookmarkStart w:id="700" w:name="_Toc29122"/>
      <w:bookmarkStart w:id="701" w:name="_Toc186712374"/>
      <w:r>
        <w:rPr>
          <w:rFonts w:hint="eastAsia"/>
          <w:lang w:val="en-US" w:eastAsia="zh-CN"/>
        </w:rPr>
        <w:t>7.17</w:t>
      </w:r>
      <w:r>
        <w:t>.</w:t>
      </w:r>
      <w:r>
        <w:rPr>
          <w:lang w:val="en-US" w:eastAsia="zh-CN"/>
        </w:rPr>
        <w:t>4</w:t>
      </w:r>
      <w:r>
        <w:tab/>
      </w:r>
      <w:r>
        <w:rPr>
          <w:rFonts w:hint="eastAsia"/>
          <w:lang w:eastAsia="zh-CN"/>
        </w:rPr>
        <w:t>Solution e</w:t>
      </w:r>
      <w:r>
        <w:t>valuation</w:t>
      </w:r>
      <w:bookmarkEnd w:id="700"/>
      <w:bookmarkEnd w:id="701"/>
    </w:p>
    <w:p w14:paraId="29C89687" w14:textId="77777777" w:rsidR="004F2360" w:rsidRDefault="004F2360" w:rsidP="004F2360">
      <w:pPr>
        <w:rPr>
          <w:lang w:val="en-US"/>
        </w:rPr>
      </w:pPr>
      <w:r>
        <w:rPr>
          <w:lang w:val="en-US"/>
        </w:rPr>
        <w:t xml:space="preserve">This solution addresses KI#4 and introduces procedure on </w:t>
      </w:r>
      <w:r>
        <w:rPr>
          <w:noProof/>
          <w:lang w:val="fr-FR"/>
        </w:rPr>
        <w:t xml:space="preserve">utilize of the </w:t>
      </w:r>
      <w:r>
        <w:rPr>
          <w:noProof/>
        </w:rPr>
        <w:t>a</w:t>
      </w:r>
      <w:r w:rsidRPr="00E93138">
        <w:rPr>
          <w:noProof/>
        </w:rPr>
        <w:t xml:space="preserve">pplication enablement layer </w:t>
      </w:r>
      <w:r>
        <w:rPr>
          <w:noProof/>
        </w:rPr>
        <w:t xml:space="preserve">AIML </w:t>
      </w:r>
      <w:r w:rsidRPr="00E93138">
        <w:rPr>
          <w:noProof/>
        </w:rPr>
        <w:t xml:space="preserve">capabilities </w:t>
      </w:r>
      <w:r>
        <w:rPr>
          <w:noProof/>
          <w:lang w:val="fr-FR"/>
        </w:rPr>
        <w:t>provided to support XR services,</w:t>
      </w:r>
      <w:r>
        <w:rPr>
          <w:lang w:val="en-US"/>
        </w:rPr>
        <w:t xml:space="preserve"> for the following aspects:</w:t>
      </w:r>
    </w:p>
    <w:p w14:paraId="0F437956" w14:textId="77777777" w:rsidR="004F2360" w:rsidRPr="003C552A" w:rsidRDefault="004F2360" w:rsidP="00EB6356">
      <w:pPr>
        <w:pStyle w:val="B1"/>
        <w:rPr>
          <w:lang w:val="en-US"/>
        </w:rPr>
      </w:pPr>
      <w:r>
        <w:rPr>
          <w:lang w:val="en-US"/>
        </w:rPr>
        <w:t>-</w:t>
      </w:r>
      <w:r>
        <w:rPr>
          <w:lang w:val="en-US"/>
        </w:rPr>
        <w:tab/>
      </w:r>
      <w:r w:rsidRPr="003C552A">
        <w:rPr>
          <w:lang w:val="en-US"/>
        </w:rPr>
        <w:t>Whether and how the identified application enablement capabilities could be utilized to jointly support the XR service.</w:t>
      </w:r>
    </w:p>
    <w:p w14:paraId="2A9285E0" w14:textId="77777777" w:rsidR="004F2360" w:rsidRDefault="004F2360" w:rsidP="00EB6356">
      <w:pPr>
        <w:pStyle w:val="B1"/>
        <w:rPr>
          <w:lang w:val="en-US"/>
        </w:rPr>
      </w:pPr>
      <w:r>
        <w:rPr>
          <w:lang w:val="en-US"/>
        </w:rPr>
        <w:t>-</w:t>
      </w:r>
      <w:r>
        <w:rPr>
          <w:lang w:val="en-US"/>
        </w:rPr>
        <w:tab/>
      </w:r>
      <w:r w:rsidRPr="003C552A">
        <w:rPr>
          <w:lang w:val="en-US"/>
        </w:rPr>
        <w:t>Whether and how the application enablement architecture could support the XR service taking advantage of the identified application enablement capabilities.</w:t>
      </w:r>
    </w:p>
    <w:p w14:paraId="5226AD9A" w14:textId="77777777" w:rsidR="004F2360" w:rsidRDefault="004F2360" w:rsidP="00EB6356">
      <w:pPr>
        <w:pStyle w:val="NO"/>
        <w:rPr>
          <w:lang w:val="en-US"/>
        </w:rPr>
      </w:pPr>
      <w:r>
        <w:rPr>
          <w:lang w:val="en-US"/>
        </w:rPr>
        <w:t>NOTE:</w:t>
      </w:r>
      <w:r>
        <w:rPr>
          <w:lang w:val="en-US"/>
        </w:rPr>
        <w:tab/>
        <w:t>The dependency with AIMLE service will be discussed during normative phase.</w:t>
      </w:r>
    </w:p>
    <w:p w14:paraId="6D7EE01B" w14:textId="205B1FF9" w:rsidR="008B4BEC" w:rsidRDefault="00000000">
      <w:pPr>
        <w:pStyle w:val="Heading2"/>
        <w:rPr>
          <w:lang w:val="en-US" w:eastAsia="zh-CN"/>
        </w:rPr>
      </w:pPr>
      <w:bookmarkStart w:id="702" w:name="_Toc186712375"/>
      <w:r>
        <w:rPr>
          <w:lang w:val="en-US" w:eastAsia="zh-CN"/>
        </w:rPr>
        <w:t>7</w:t>
      </w:r>
      <w:r>
        <w:rPr>
          <w:rFonts w:hint="eastAsia"/>
          <w:lang w:val="en-US" w:eastAsia="zh-CN"/>
        </w:rPr>
        <w:t>.x</w:t>
      </w:r>
      <w:r>
        <w:rPr>
          <w:rFonts w:hint="eastAsia"/>
          <w:lang w:val="en-US" w:eastAsia="zh-CN"/>
        </w:rPr>
        <w:tab/>
        <w:t xml:space="preserve">Solution #x: </w:t>
      </w:r>
      <w:bookmarkEnd w:id="374"/>
      <w:r>
        <w:rPr>
          <w:rFonts w:hint="eastAsia"/>
          <w:lang w:val="en-US" w:eastAsia="zh-CN"/>
        </w:rPr>
        <w:t>&lt;title&gt;</w:t>
      </w:r>
      <w:bookmarkEnd w:id="375"/>
      <w:bookmarkEnd w:id="376"/>
      <w:bookmarkEnd w:id="377"/>
      <w:bookmarkEnd w:id="378"/>
      <w:bookmarkEnd w:id="380"/>
      <w:bookmarkEnd w:id="381"/>
      <w:bookmarkEnd w:id="382"/>
      <w:bookmarkEnd w:id="383"/>
      <w:bookmarkEnd w:id="384"/>
      <w:bookmarkEnd w:id="391"/>
      <w:bookmarkEnd w:id="620"/>
      <w:bookmarkEnd w:id="657"/>
      <w:bookmarkEnd w:id="673"/>
      <w:bookmarkEnd w:id="674"/>
      <w:bookmarkEnd w:id="702"/>
    </w:p>
    <w:p w14:paraId="37686352" w14:textId="77777777" w:rsidR="008B4BEC" w:rsidRDefault="00000000">
      <w:pPr>
        <w:pStyle w:val="EditorsNote"/>
        <w:rPr>
          <w:lang w:eastAsia="zh-CN"/>
        </w:rPr>
      </w:pPr>
      <w:bookmarkStart w:id="703" w:name="_Toc464463366"/>
      <w:r>
        <w:t>Editor's Note:</w:t>
      </w:r>
      <w:r>
        <w:tab/>
        <w:t>Provide a suitable title for the solution.</w:t>
      </w:r>
    </w:p>
    <w:p w14:paraId="3AB70FD7" w14:textId="77777777" w:rsidR="008B4BEC" w:rsidRDefault="00000000">
      <w:pPr>
        <w:pStyle w:val="Heading3"/>
      </w:pPr>
      <w:bookmarkStart w:id="704" w:name="_Toc22917"/>
      <w:bookmarkStart w:id="705" w:name="_Toc14806"/>
      <w:bookmarkStart w:id="706" w:name="_Toc17818"/>
      <w:bookmarkStart w:id="707" w:name="_Toc167720646"/>
      <w:bookmarkStart w:id="708" w:name="_Toc30984"/>
      <w:bookmarkStart w:id="709" w:name="_Toc13425"/>
      <w:bookmarkStart w:id="710" w:name="_Toc169039408"/>
      <w:bookmarkStart w:id="711" w:name="_Toc26650"/>
      <w:bookmarkStart w:id="712" w:name="_Toc146875955"/>
      <w:bookmarkStart w:id="713" w:name="_Toc20503"/>
      <w:bookmarkStart w:id="714" w:name="_Toc78314760"/>
      <w:bookmarkStart w:id="715" w:name="_Toc146875954"/>
      <w:bookmarkStart w:id="716" w:name="_Toc478400631"/>
      <w:bookmarkStart w:id="717" w:name="_Toc475064960"/>
      <w:bookmarkStart w:id="718" w:name="_Toc7485786"/>
      <w:bookmarkStart w:id="719" w:name="_Toc186712376"/>
      <w:r>
        <w:rPr>
          <w:rFonts w:eastAsia="SimSun" w:hint="eastAsia"/>
          <w:lang w:val="en-US" w:eastAsia="zh-CN"/>
        </w:rPr>
        <w:t>7</w:t>
      </w:r>
      <w:r>
        <w:t>.</w:t>
      </w:r>
      <w:r>
        <w:rPr>
          <w:lang w:eastAsia="zh-CN"/>
        </w:rPr>
        <w:t>x</w:t>
      </w:r>
      <w:r>
        <w:t>.</w:t>
      </w:r>
      <w:r>
        <w:rPr>
          <w:rFonts w:hint="eastAsia"/>
          <w:lang w:val="en-US" w:eastAsia="zh-CN"/>
        </w:rPr>
        <w:t>1</w:t>
      </w:r>
      <w:r>
        <w:tab/>
      </w:r>
      <w:r>
        <w:rPr>
          <w:lang w:eastAsia="zh-CN"/>
        </w:rPr>
        <w:t>Architecture Impacts</w:t>
      </w:r>
      <w:bookmarkEnd w:id="704"/>
      <w:bookmarkEnd w:id="705"/>
      <w:bookmarkEnd w:id="706"/>
      <w:bookmarkEnd w:id="707"/>
      <w:bookmarkEnd w:id="708"/>
      <w:bookmarkEnd w:id="709"/>
      <w:bookmarkEnd w:id="710"/>
      <w:bookmarkEnd w:id="711"/>
      <w:bookmarkEnd w:id="712"/>
      <w:bookmarkEnd w:id="713"/>
      <w:bookmarkEnd w:id="719"/>
    </w:p>
    <w:p w14:paraId="1BE776C9" w14:textId="77777777" w:rsidR="008B4BEC" w:rsidRDefault="00000000">
      <w:pPr>
        <w:pStyle w:val="EditorsNote"/>
        <w:rPr>
          <w:lang w:eastAsia="zh-CN"/>
        </w:rPr>
      </w:pPr>
      <w:r>
        <w:rPr>
          <w:lang w:val="en-US"/>
        </w:rPr>
        <w:t>Editor's note:</w:t>
      </w:r>
      <w:r>
        <w:rPr>
          <w:lang w:eastAsia="ja-JP"/>
        </w:rPr>
        <w:tab/>
        <w:t>This clause provides the architecture impacts of the solution.</w:t>
      </w:r>
    </w:p>
    <w:p w14:paraId="19C4C208" w14:textId="77777777" w:rsidR="008B4BEC" w:rsidRDefault="00000000">
      <w:pPr>
        <w:pStyle w:val="Heading3"/>
      </w:pPr>
      <w:bookmarkStart w:id="720" w:name="_Toc277"/>
      <w:bookmarkStart w:id="721" w:name="_Toc29086"/>
      <w:bookmarkStart w:id="722" w:name="_Toc8438"/>
      <w:bookmarkStart w:id="723" w:name="_Toc22310"/>
      <w:bookmarkStart w:id="724" w:name="_Toc1823"/>
      <w:bookmarkStart w:id="725" w:name="_Toc169039409"/>
      <w:bookmarkStart w:id="726" w:name="_Toc167720647"/>
      <w:bookmarkStart w:id="727" w:name="_Toc28597"/>
      <w:bookmarkStart w:id="728" w:name="_Toc14903"/>
      <w:bookmarkStart w:id="729" w:name="_Toc186712377"/>
      <w:r>
        <w:rPr>
          <w:rFonts w:hint="eastAsia"/>
          <w:lang w:val="en-US" w:eastAsia="zh-CN"/>
        </w:rPr>
        <w:t>7</w:t>
      </w:r>
      <w:r>
        <w:t>.x.</w:t>
      </w:r>
      <w:r>
        <w:rPr>
          <w:rFonts w:eastAsia="SimSun" w:hint="eastAsia"/>
          <w:lang w:val="en-US" w:eastAsia="zh-CN"/>
        </w:rPr>
        <w:t>2</w:t>
      </w:r>
      <w:r>
        <w:tab/>
      </w:r>
      <w:bookmarkEnd w:id="703"/>
      <w:r>
        <w:t>Solution description</w:t>
      </w:r>
      <w:bookmarkEnd w:id="714"/>
      <w:bookmarkEnd w:id="715"/>
      <w:bookmarkEnd w:id="716"/>
      <w:bookmarkEnd w:id="717"/>
      <w:bookmarkEnd w:id="718"/>
      <w:bookmarkEnd w:id="720"/>
      <w:bookmarkEnd w:id="721"/>
      <w:bookmarkEnd w:id="722"/>
      <w:bookmarkEnd w:id="723"/>
      <w:bookmarkEnd w:id="724"/>
      <w:bookmarkEnd w:id="725"/>
      <w:bookmarkEnd w:id="726"/>
      <w:bookmarkEnd w:id="727"/>
      <w:bookmarkEnd w:id="728"/>
      <w:bookmarkEnd w:id="729"/>
    </w:p>
    <w:p w14:paraId="2C546B8C" w14:textId="77777777" w:rsidR="008B4BEC" w:rsidRDefault="00000000">
      <w:pPr>
        <w:pStyle w:val="EditorsNote"/>
        <w:rPr>
          <w:lang w:eastAsia="zh-CN"/>
        </w:rPr>
      </w:pPr>
      <w:r>
        <w:t>Editor's Note:</w:t>
      </w:r>
      <w:r>
        <w:tab/>
        <w:t>This clause will describe the solution.</w:t>
      </w:r>
      <w:r>
        <w:rPr>
          <w:rFonts w:hint="eastAsia"/>
          <w:lang w:eastAsia="zh-CN"/>
        </w:rPr>
        <w:t xml:space="preserve"> Each solution should </w:t>
      </w:r>
      <w:r>
        <w:rPr>
          <w:lang w:eastAsia="zh-CN"/>
        </w:rPr>
        <w:t>clearly describe which of the key issues it covers and how.</w:t>
      </w:r>
    </w:p>
    <w:p w14:paraId="3DAEAE01" w14:textId="77777777" w:rsidR="008B4BEC" w:rsidRDefault="00000000">
      <w:pPr>
        <w:pStyle w:val="Heading3"/>
      </w:pPr>
      <w:bookmarkStart w:id="730" w:name="_Toc5686"/>
      <w:bookmarkStart w:id="731" w:name="_Toc26472"/>
      <w:bookmarkStart w:id="732" w:name="_Toc78314761"/>
      <w:bookmarkStart w:id="733" w:name="_Toc13813"/>
      <w:bookmarkStart w:id="734" w:name="_Toc167720648"/>
      <w:bookmarkStart w:id="735" w:name="_Toc30385"/>
      <w:bookmarkStart w:id="736" w:name="_Toc532993748"/>
      <w:bookmarkStart w:id="737" w:name="_Toc19733"/>
      <w:bookmarkStart w:id="738" w:name="_Toc146875957"/>
      <w:bookmarkStart w:id="739" w:name="_Toc5043"/>
      <w:bookmarkStart w:id="740" w:name="_Toc6574"/>
      <w:bookmarkStart w:id="741" w:name="_Toc169039410"/>
      <w:bookmarkStart w:id="742" w:name="_Toc186712378"/>
      <w:r>
        <w:rPr>
          <w:rFonts w:eastAsia="SimSun" w:hint="eastAsia"/>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71563586" w14:textId="77777777" w:rsidR="008B4BEC" w:rsidRDefault="00000000">
      <w:pPr>
        <w:pStyle w:val="EditorsNote"/>
        <w:rPr>
          <w:lang w:eastAsia="zh-CN"/>
        </w:rPr>
      </w:pPr>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3505BBB" w14:textId="77777777" w:rsidR="008B4BEC" w:rsidRDefault="00000000">
      <w:pPr>
        <w:pStyle w:val="Heading1"/>
        <w:rPr>
          <w:lang w:val="en-IN"/>
        </w:rPr>
      </w:pPr>
      <w:bookmarkStart w:id="743" w:name="_Toc167720649"/>
      <w:bookmarkStart w:id="744" w:name="_Toc146875961"/>
      <w:bookmarkStart w:id="745" w:name="_Toc1554"/>
      <w:bookmarkStart w:id="746" w:name="_Toc4621"/>
      <w:bookmarkStart w:id="747" w:name="_Toc169039411"/>
      <w:bookmarkStart w:id="748" w:name="_Toc16996"/>
      <w:bookmarkStart w:id="749" w:name="_Toc27149"/>
      <w:bookmarkStart w:id="750" w:name="_Toc14589"/>
      <w:bookmarkStart w:id="751" w:name="_Toc15456"/>
      <w:bookmarkStart w:id="752" w:name="_Toc32007"/>
      <w:bookmarkStart w:id="753" w:name="_Toc186712379"/>
      <w:r>
        <w:rPr>
          <w:rFonts w:eastAsia="SimSun" w:hint="eastAsia"/>
          <w:lang w:val="en-US" w:eastAsia="zh-CN"/>
        </w:rPr>
        <w:t>8</w:t>
      </w:r>
      <w:r>
        <w:rPr>
          <w:lang w:val="en-IN"/>
        </w:rPr>
        <w:tab/>
        <w:t>Business Relationships</w:t>
      </w:r>
      <w:bookmarkEnd w:id="743"/>
      <w:bookmarkEnd w:id="744"/>
      <w:bookmarkEnd w:id="745"/>
      <w:bookmarkEnd w:id="746"/>
      <w:bookmarkEnd w:id="747"/>
      <w:bookmarkEnd w:id="748"/>
      <w:bookmarkEnd w:id="749"/>
      <w:bookmarkEnd w:id="750"/>
      <w:bookmarkEnd w:id="751"/>
      <w:bookmarkEnd w:id="752"/>
      <w:bookmarkEnd w:id="753"/>
    </w:p>
    <w:p w14:paraId="0CDBC6C4" w14:textId="77777777" w:rsidR="008B4BEC" w:rsidRDefault="00000000">
      <w:pPr>
        <w:pStyle w:val="Heading2"/>
        <w:rPr>
          <w:lang w:eastAsia="zh-CN"/>
        </w:rPr>
      </w:pPr>
      <w:bookmarkStart w:id="754" w:name="_Toc117364395"/>
      <w:bookmarkStart w:id="755" w:name="_Toc133484005"/>
      <w:bookmarkStart w:id="756" w:name="_Toc19553"/>
      <w:bookmarkStart w:id="757" w:name="_Toc155261626"/>
      <w:bookmarkStart w:id="758" w:name="_Toc169039412"/>
      <w:bookmarkStart w:id="759" w:name="_Toc167720650"/>
      <w:bookmarkStart w:id="760" w:name="_Toc12843"/>
      <w:bookmarkStart w:id="761" w:name="_Toc14086"/>
      <w:bookmarkStart w:id="762" w:name="_Toc186712380"/>
      <w:r>
        <w:rPr>
          <w:rFonts w:hint="eastAsia"/>
          <w:lang w:val="en-US" w:eastAsia="zh-CN"/>
        </w:rPr>
        <w:t>8</w:t>
      </w:r>
      <w:r>
        <w:rPr>
          <w:lang w:eastAsia="zh-CN"/>
        </w:rPr>
        <w:t>.1</w:t>
      </w:r>
      <w:r>
        <w:rPr>
          <w:lang w:eastAsia="zh-CN"/>
        </w:rPr>
        <w:tab/>
        <w:t>General</w:t>
      </w:r>
      <w:bookmarkEnd w:id="754"/>
      <w:bookmarkEnd w:id="755"/>
      <w:bookmarkEnd w:id="756"/>
      <w:bookmarkEnd w:id="757"/>
      <w:bookmarkEnd w:id="758"/>
      <w:bookmarkEnd w:id="759"/>
      <w:bookmarkEnd w:id="760"/>
      <w:bookmarkEnd w:id="761"/>
      <w:bookmarkEnd w:id="762"/>
    </w:p>
    <w:p w14:paraId="6664F8A9" w14:textId="77777777" w:rsidR="008B4BEC" w:rsidRDefault="00000000">
      <w:pPr>
        <w:rPr>
          <w:lang w:val="en-US" w:eastAsia="zh-CN"/>
        </w:rPr>
      </w:pPr>
      <w:r>
        <w:rPr>
          <w:lang w:val="en-US" w:eastAsia="zh-CN"/>
        </w:rPr>
        <w:t xml:space="preserve">The business relationships outlined in </w:t>
      </w:r>
      <w:r>
        <w:rPr>
          <w:rFonts w:hint="eastAsia"/>
          <w:lang w:val="en-US" w:eastAsia="zh-CN"/>
        </w:rPr>
        <w:t xml:space="preserve">3GPP </w:t>
      </w:r>
      <w:r>
        <w:rPr>
          <w:lang w:val="en-US" w:eastAsia="zh-CN"/>
        </w:rPr>
        <w:t xml:space="preserve">TS 23.434 and </w:t>
      </w:r>
      <w:r>
        <w:rPr>
          <w:rFonts w:hint="eastAsia"/>
          <w:lang w:val="en-US" w:eastAsia="zh-CN"/>
        </w:rPr>
        <w:t xml:space="preserve">3GPP </w:t>
      </w:r>
      <w:r>
        <w:rPr>
          <w:lang w:val="en-US" w:eastAsia="zh-CN"/>
        </w:rPr>
        <w:t>TS 23.433[</w:t>
      </w:r>
      <w:r>
        <w:rPr>
          <w:rFonts w:hint="eastAsia"/>
          <w:lang w:val="en-US" w:eastAsia="zh-CN"/>
        </w:rPr>
        <w:t>6</w:t>
      </w:r>
      <w:r>
        <w:rPr>
          <w:lang w:val="en-US" w:eastAsia="zh-CN"/>
        </w:rPr>
        <w:t xml:space="preserve">] remain applicable, with the following modifications: </w:t>
      </w:r>
    </w:p>
    <w:p w14:paraId="4AA452B8"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the XR service provider acting as the VAL service provider</w:t>
      </w:r>
      <w:r>
        <w:rPr>
          <w:rFonts w:hint="eastAsia"/>
          <w:lang w:val="en-US" w:eastAsia="zh-CN"/>
        </w:rPr>
        <w:t>;</w:t>
      </w:r>
    </w:p>
    <w:p w14:paraId="1D064931" w14:textId="77777777" w:rsidR="008B4BEC" w:rsidRDefault="00000000">
      <w:pPr>
        <w:pStyle w:val="B1"/>
        <w:rPr>
          <w:lang w:val="en-US" w:eastAsia="zh-CN"/>
        </w:rPr>
      </w:pPr>
      <w:r>
        <w:rPr>
          <w:rFonts w:hint="eastAsia"/>
          <w:lang w:val="en-US" w:eastAsia="zh-CN"/>
        </w:rPr>
        <w:t>-</w:t>
      </w:r>
      <w:r>
        <w:rPr>
          <w:rFonts w:hint="eastAsia"/>
          <w:lang w:val="en-US" w:eastAsia="zh-CN"/>
        </w:rPr>
        <w:tab/>
        <w:t>t</w:t>
      </w:r>
      <w:r>
        <w:rPr>
          <w:lang w:val="en-US" w:eastAsia="zh-CN"/>
        </w:rPr>
        <w:t>he XRAPP service provide</w:t>
      </w:r>
      <w:r>
        <w:rPr>
          <w:rFonts w:hint="eastAsia"/>
          <w:lang w:val="en-US" w:eastAsia="zh-CN"/>
        </w:rPr>
        <w:t>r</w:t>
      </w:r>
      <w:r>
        <w:rPr>
          <w:lang w:val="en-US" w:eastAsia="zh-CN"/>
        </w:rPr>
        <w:t xml:space="preserve"> acting as the SEAL</w:t>
      </w:r>
      <w:r>
        <w:rPr>
          <w:rFonts w:hint="eastAsia"/>
          <w:lang w:val="en-US" w:eastAsia="zh-CN"/>
        </w:rPr>
        <w:t>/</w:t>
      </w:r>
      <w:r>
        <w:rPr>
          <w:lang w:val="en-US" w:eastAsia="zh-CN"/>
        </w:rPr>
        <w:t>SEALDD</w:t>
      </w:r>
      <w:r>
        <w:rPr>
          <w:rFonts w:eastAsiaTheme="minorEastAsia" w:hint="eastAsia"/>
          <w:lang w:val="en-US" w:eastAsia="zh-CN"/>
        </w:rPr>
        <w:t xml:space="preserve"> </w:t>
      </w:r>
      <w:r>
        <w:rPr>
          <w:lang w:val="en-US" w:eastAsia="zh-CN"/>
        </w:rPr>
        <w:t>service provide</w:t>
      </w:r>
      <w:r>
        <w:rPr>
          <w:rFonts w:hint="eastAsia"/>
          <w:lang w:val="en-US" w:eastAsia="zh-CN"/>
        </w:rPr>
        <w:t>r</w:t>
      </w:r>
      <w:r>
        <w:rPr>
          <w:lang w:val="en-US" w:eastAsia="zh-CN"/>
        </w:rPr>
        <w:t>.</w:t>
      </w:r>
    </w:p>
    <w:p w14:paraId="1532A94E" w14:textId="77777777" w:rsidR="008B4BEC" w:rsidRDefault="00000000">
      <w:pPr>
        <w:pStyle w:val="Heading1"/>
      </w:pPr>
      <w:bookmarkStart w:id="763" w:name="_Toc12300"/>
      <w:bookmarkStart w:id="764" w:name="_Toc15545"/>
      <w:bookmarkStart w:id="765" w:name="_Toc18528"/>
      <w:bookmarkStart w:id="766" w:name="_Toc146875962"/>
      <w:bookmarkStart w:id="767" w:name="_Toc464463369"/>
      <w:bookmarkStart w:id="768" w:name="_Toc3135"/>
      <w:bookmarkStart w:id="769" w:name="_Toc83813088"/>
      <w:bookmarkStart w:id="770" w:name="_Toc5250"/>
      <w:bookmarkStart w:id="771" w:name="_Toc169039413"/>
      <w:bookmarkStart w:id="772" w:name="_Toc478400633"/>
      <w:bookmarkStart w:id="773" w:name="_Toc167720651"/>
      <w:bookmarkStart w:id="774" w:name="_Toc2432"/>
      <w:bookmarkStart w:id="775" w:name="_Toc475064963"/>
      <w:bookmarkStart w:id="776" w:name="_Toc16094"/>
      <w:bookmarkStart w:id="777" w:name="_Toc186712381"/>
      <w:r>
        <w:rPr>
          <w:rFonts w:eastAsia="SimSun" w:hint="eastAsia"/>
          <w:lang w:val="en-US" w:eastAsia="zh-CN"/>
        </w:rPr>
        <w:t>9</w:t>
      </w:r>
      <w:r>
        <w:tab/>
        <w:t>Overall evaluation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5395DA45" w14:textId="77777777" w:rsidR="008B4BEC" w:rsidRDefault="00000000">
      <w:pPr>
        <w:pStyle w:val="Heading2"/>
      </w:pPr>
      <w:bookmarkStart w:id="778" w:name="_Toc27647752"/>
      <w:bookmarkStart w:id="779" w:name="_Toc25612827"/>
      <w:bookmarkStart w:id="780" w:name="_Toc25613794"/>
      <w:bookmarkStart w:id="781" w:name="_Toc169039414"/>
      <w:bookmarkStart w:id="782" w:name="_Toc167720652"/>
      <w:bookmarkStart w:id="783" w:name="_Toc25613530"/>
      <w:bookmarkStart w:id="784" w:name="_Toc14551"/>
      <w:bookmarkStart w:id="785" w:name="_Toc26423"/>
      <w:bookmarkStart w:id="786" w:name="_Toc186712382"/>
      <w:r>
        <w:rPr>
          <w:rFonts w:eastAsia="SimSun" w:hint="eastAsia"/>
          <w:lang w:val="en-US" w:eastAsia="zh-CN"/>
        </w:rPr>
        <w:t>9</w:t>
      </w:r>
      <w:r>
        <w:t>.1</w:t>
      </w:r>
      <w:r>
        <w:tab/>
        <w:t>General</w:t>
      </w:r>
      <w:bookmarkEnd w:id="778"/>
      <w:bookmarkEnd w:id="779"/>
      <w:bookmarkEnd w:id="780"/>
      <w:bookmarkEnd w:id="781"/>
      <w:bookmarkEnd w:id="782"/>
      <w:bookmarkEnd w:id="783"/>
      <w:bookmarkEnd w:id="784"/>
      <w:bookmarkEnd w:id="785"/>
      <w:bookmarkEnd w:id="786"/>
    </w:p>
    <w:p w14:paraId="36E3671A" w14:textId="77777777" w:rsidR="008B4BEC" w:rsidRDefault="00000000">
      <w:r>
        <w:t>All the key issues and solutions specified in this technical report are listed in Table </w:t>
      </w:r>
      <w:r>
        <w:rPr>
          <w:rFonts w:eastAsia="SimSun" w:hint="eastAsia"/>
          <w:lang w:val="en-US" w:eastAsia="zh-CN"/>
        </w:rPr>
        <w:t>9</w:t>
      </w:r>
      <w:r>
        <w:t xml:space="preserve">.1-1. It includes the mapping of the key issues to the solutions. It also lists the dependencies on </w:t>
      </w:r>
      <w:r>
        <w:rPr>
          <w:rFonts w:hint="eastAsia"/>
          <w:lang w:eastAsia="zh-CN"/>
        </w:rPr>
        <w:t>other enablement framework</w:t>
      </w:r>
      <w:r>
        <w:t>.</w:t>
      </w:r>
    </w:p>
    <w:p w14:paraId="4CF728B6" w14:textId="77777777" w:rsidR="008B4BEC" w:rsidRDefault="00000000">
      <w:pPr>
        <w:pStyle w:val="TH"/>
      </w:pPr>
      <w:r>
        <w:lastRenderedPageBreak/>
        <w:t>Table </w:t>
      </w:r>
      <w:r>
        <w:rPr>
          <w:rFonts w:eastAsia="SimSun" w:hint="eastAsia"/>
          <w:lang w:val="en-US" w:eastAsia="zh-CN"/>
        </w:rPr>
        <w:t>9</w:t>
      </w:r>
      <w:r>
        <w:t xml:space="preserve">.1-1: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
      <w:tr w:rsidR="008B4BEC" w14:paraId="777639B3"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0E1A6E8" w14:textId="77777777" w:rsidR="008B4BEC" w:rsidRDefault="00000000">
            <w:pPr>
              <w:pStyle w:val="EditorsNote"/>
              <w:jc w:val="center"/>
              <w:rPr>
                <w:rFonts w:ascii="Arial" w:hAnsi="Arial"/>
                <w:b/>
                <w:bCs/>
                <w:color w:val="auto"/>
                <w:sz w:val="18"/>
                <w:lang w:eastAsia="zh-CN"/>
              </w:rPr>
            </w:pPr>
            <w:r>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2BCCF57D" w14:textId="77777777" w:rsidR="008B4BEC" w:rsidRDefault="00000000">
            <w:pPr>
              <w:pStyle w:val="EditorsNote"/>
              <w:jc w:val="center"/>
              <w:rPr>
                <w:rFonts w:ascii="Arial" w:hAnsi="Arial"/>
                <w:b/>
                <w:bCs/>
                <w:color w:val="auto"/>
                <w:sz w:val="18"/>
                <w:lang w:eastAsia="zh-CN"/>
              </w:rPr>
            </w:pPr>
            <w:r>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70F282C4" w14:textId="77777777" w:rsidR="008B4BEC" w:rsidRDefault="00000000">
            <w:pPr>
              <w:pStyle w:val="EditorsNote"/>
              <w:ind w:left="15" w:hanging="15"/>
              <w:jc w:val="center"/>
              <w:rPr>
                <w:rFonts w:ascii="Arial" w:hAnsi="Arial"/>
                <w:b/>
                <w:bCs/>
                <w:color w:val="auto"/>
                <w:sz w:val="18"/>
                <w:lang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 xml:space="preserve">application </w:t>
            </w:r>
            <w:r>
              <w:rPr>
                <w:rFonts w:ascii="Arial" w:hAnsi="Arial"/>
                <w:b/>
                <w:bCs/>
                <w:color w:val="auto"/>
                <w:sz w:val="18"/>
                <w:lang w:eastAsia="zh-CN"/>
              </w:rPr>
              <w:t xml:space="preserve">enablement </w:t>
            </w:r>
            <w:r>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228F888C" w14:textId="77777777" w:rsidR="008B4BEC" w:rsidRDefault="00000000">
            <w:pPr>
              <w:pStyle w:val="EditorsNote"/>
              <w:ind w:left="15" w:hanging="15"/>
              <w:jc w:val="center"/>
              <w:rPr>
                <w:rFonts w:ascii="Arial" w:hAnsi="Arial"/>
                <w:b/>
                <w:bCs/>
                <w:color w:val="auto"/>
                <w:sz w:val="18"/>
                <w:lang w:val="en-US"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working groups</w:t>
            </w:r>
          </w:p>
        </w:tc>
      </w:tr>
      <w:tr w:rsidR="008B4BEC" w14:paraId="35B386AF"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0D9075E0" w14:textId="77777777" w:rsidR="008B4BEC" w:rsidRDefault="00000000">
            <w:pPr>
              <w:textAlignment w:val="center"/>
              <w:rPr>
                <w:rStyle w:val="TANChar1"/>
              </w:rPr>
            </w:pPr>
            <w:r>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7A06D0F0" w14:textId="77777777" w:rsidR="008B4BEC" w:rsidRDefault="00000000">
            <w:pPr>
              <w:textAlignment w:val="center"/>
              <w:rPr>
                <w:rStyle w:val="TANChar"/>
                <w:lang w:val="en-US"/>
              </w:rPr>
            </w:pPr>
            <w:r>
              <w:rPr>
                <w:rStyle w:val="TANChar"/>
                <w:rFonts w:hint="eastAsia"/>
              </w:rPr>
              <w:t>#4: Support of QoS measurement for Multi-Modal traff</w:t>
            </w:r>
            <w:r>
              <w:rPr>
                <w:rStyle w:val="TANChar"/>
                <w:rFonts w:eastAsia="SimSun" w:hint="eastAsia"/>
                <w:lang w:val="en-US" w:eastAsia="zh-CN"/>
              </w:rPr>
              <w:t>i</w:t>
            </w:r>
            <w:r>
              <w:rPr>
                <w:rStyle w:val="TANChar"/>
                <w:rFonts w:hint="eastAsia"/>
              </w:rPr>
              <w:t>c in</w:t>
            </w:r>
            <w:r>
              <w:rPr>
                <w:rStyle w:val="TANChar"/>
                <w:rFonts w:eastAsia="SimSun" w:hint="eastAsia"/>
                <w:lang w:val="en-US" w:eastAsia="zh-CN"/>
              </w:rPr>
              <w:t xml:space="preserve"> </w:t>
            </w:r>
            <w:r>
              <w:rPr>
                <w:rStyle w:val="TANChar"/>
                <w:rFonts w:hint="eastAsia"/>
              </w:rPr>
              <w:t>SEALDD</w:t>
            </w:r>
            <w:r>
              <w:rPr>
                <w:rStyle w:val="TANChar"/>
                <w:rFonts w:eastAsia="SimSun" w:hint="eastAsia"/>
                <w:lang w:val="en-US" w:eastAsia="zh-CN"/>
              </w:rPr>
              <w:t xml:space="preserve"> </w:t>
            </w:r>
            <w:r>
              <w:rPr>
                <w:rStyle w:val="TANChar"/>
                <w:rFonts w:hint="eastAsia"/>
              </w:rPr>
              <w:t>layer</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728A7AB9"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5930F02"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664BBFD1"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4342C1F0" w14:textId="77777777" w:rsidR="008B4BEC" w:rsidRDefault="008B4BEC">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7316F046" w14:textId="77777777" w:rsidR="008B4BEC" w:rsidRDefault="00000000">
            <w:pPr>
              <w:textAlignment w:val="center"/>
              <w:rPr>
                <w:rStyle w:val="TANChar1"/>
              </w:rPr>
            </w:pPr>
            <w:r>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520C9056"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470A0417" w14:textId="77777777" w:rsidR="008B4BEC" w:rsidRDefault="00000000">
            <w:pPr>
              <w:textAlignment w:val="center"/>
              <w:rPr>
                <w:rFonts w:ascii="Arial" w:hAnsi="Arial"/>
                <w:sz w:val="18"/>
                <w:lang w:val="en-US" w:eastAsia="zh-CN"/>
              </w:rPr>
            </w:pPr>
            <w:r>
              <w:rPr>
                <w:rFonts w:ascii="Arial" w:hAnsi="Arial" w:hint="eastAsia"/>
                <w:sz w:val="18"/>
                <w:lang w:val="en-US" w:eastAsia="zh-CN"/>
              </w:rPr>
              <w:t>None</w:t>
            </w:r>
          </w:p>
        </w:tc>
      </w:tr>
      <w:tr w:rsidR="008B4BEC" w14:paraId="2010C510"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030AB07D" w14:textId="77777777" w:rsidR="008B4BEC" w:rsidRDefault="008B4BEC">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4C214CAE" w14:textId="77777777" w:rsidR="008B4BEC"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w:t>
            </w:r>
            <w:r>
              <w:rPr>
                <w:rFonts w:ascii="Arial" w:eastAsiaTheme="minorEastAsia" w:hAnsi="Arial" w:hint="eastAsia"/>
                <w:sz w:val="18"/>
                <w:lang w:eastAsia="zh-CN"/>
              </w:rPr>
              <w:t xml:space="preserve"> </w:t>
            </w:r>
            <w:r>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34877B91"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4C9C37AD"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6AB647BB"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3E64A8CA" w14:textId="77777777" w:rsidR="008B4BEC" w:rsidRDefault="00000000">
            <w:pPr>
              <w:textAlignment w:val="center"/>
              <w:rPr>
                <w:rFonts w:ascii="Arial" w:hAnsi="Arial"/>
                <w:sz w:val="18"/>
                <w:lang w:eastAsia="zh-CN"/>
              </w:rPr>
            </w:pPr>
            <w:r>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6AC2D24" w14:textId="77777777" w:rsidR="008B4BEC" w:rsidRDefault="00000000">
            <w:pPr>
              <w:textAlignment w:val="center"/>
              <w:rPr>
                <w:rFonts w:ascii="Arial" w:hAnsi="Arial"/>
                <w:sz w:val="18"/>
                <w:lang w:eastAsia="zh-CN"/>
              </w:rPr>
            </w:pPr>
            <w:r>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064C9D2A"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4361AFD" w14:textId="77777777" w:rsidR="008B4BEC" w:rsidRDefault="00000000">
            <w:pPr>
              <w:textAlignment w:val="center"/>
              <w:rPr>
                <w:rFonts w:ascii="Arial" w:hAnsi="Arial"/>
                <w:sz w:val="18"/>
                <w:lang w:val="en-US" w:eastAsia="zh-CN"/>
              </w:rPr>
            </w:pPr>
            <w:r>
              <w:rPr>
                <w:rFonts w:ascii="Arial" w:hAnsi="Arial" w:hint="eastAsia"/>
                <w:sz w:val="18"/>
                <w:lang w:val="en-US" w:eastAsia="zh-CN"/>
              </w:rPr>
              <w:t>None</w:t>
            </w:r>
          </w:p>
        </w:tc>
      </w:tr>
      <w:tr w:rsidR="008B4BEC" w14:paraId="0E29DB32"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DEAB962"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6C662" w14:textId="77777777" w:rsidR="008B4BEC" w:rsidRDefault="00000000">
            <w:pPr>
              <w:textAlignment w:val="center"/>
              <w:rPr>
                <w:rFonts w:ascii="Arial" w:hAnsi="Arial"/>
                <w:sz w:val="18"/>
                <w:lang w:eastAsia="zh-CN"/>
              </w:rPr>
            </w:pPr>
            <w:r>
              <w:rPr>
                <w:rFonts w:ascii="Arial" w:hAnsi="Arial" w:hint="eastAsia"/>
                <w:sz w:val="18"/>
                <w:lang w:eastAsia="zh-CN"/>
              </w:rPr>
              <w:t>#2: Poli</w:t>
            </w:r>
            <w:r>
              <w:rPr>
                <w:rFonts w:ascii="Arial" w:eastAsiaTheme="minorEastAsia" w:hAnsi="Arial" w:hint="eastAsia"/>
                <w:sz w:val="18"/>
                <w:lang w:eastAsia="zh-CN"/>
              </w:rPr>
              <w:t>c</w:t>
            </w:r>
            <w:r>
              <w:rPr>
                <w:rFonts w:ascii="Arial" w:hAnsi="Arial" w:hint="eastAsia"/>
                <w:sz w:val="18"/>
                <w:lang w:eastAsia="zh-CN"/>
              </w:rPr>
              <w:t>y based Multi-modal SEALDD</w:t>
            </w:r>
            <w:r>
              <w:rPr>
                <w:rFonts w:ascii="Arial" w:eastAsiaTheme="minorEastAsia" w:hAnsi="Arial" w:hint="eastAsia"/>
                <w:sz w:val="18"/>
                <w:lang w:eastAsia="zh-CN"/>
              </w:rPr>
              <w:t xml:space="preserve"> </w:t>
            </w:r>
            <w:r>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A857917"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D8338E0"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39DE1EE0"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6CABD44"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BCB11" w14:textId="77777777" w:rsidR="008B4BEC" w:rsidRDefault="00000000">
            <w:pPr>
              <w:textAlignment w:val="center"/>
              <w:rPr>
                <w:rFonts w:ascii="Arial" w:hAnsi="Arial"/>
                <w:sz w:val="18"/>
                <w:lang w:eastAsia="zh-CN"/>
              </w:rPr>
            </w:pPr>
            <w:r>
              <w:rPr>
                <w:rFonts w:ascii="Arial" w:hAnsi="Arial" w:hint="eastAsia"/>
                <w:sz w:val="18"/>
                <w:lang w:eastAsia="zh-CN"/>
              </w:rPr>
              <w:t>#3: Support of Mul</w:t>
            </w:r>
            <w:r>
              <w:rPr>
                <w:rFonts w:ascii="Arial" w:eastAsiaTheme="minorEastAsia" w:hAnsi="Arial" w:hint="eastAsia"/>
                <w:sz w:val="18"/>
                <w:lang w:eastAsia="zh-CN"/>
              </w:rPr>
              <w:t>t</w:t>
            </w:r>
            <w:r>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73A44A2"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167E58C"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5B9957A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19534A53"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7088D" w14:textId="77777777" w:rsidR="008B4BEC" w:rsidRDefault="00000000">
            <w:pPr>
              <w:textAlignment w:val="center"/>
              <w:rPr>
                <w:rFonts w:ascii="Arial" w:hAnsi="Arial"/>
                <w:sz w:val="18"/>
                <w:lang w:eastAsia="zh-CN"/>
              </w:rPr>
            </w:pPr>
            <w:r>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4EFDE1E"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128F705"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46A528CB"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4C47D88"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1109869" w14:textId="77777777" w:rsidR="008B4BEC"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4B3AAFF"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BB3AA9D"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5A86423"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491AD2D4" w14:textId="77777777" w:rsidR="008B4BEC" w:rsidRDefault="00000000">
            <w:pPr>
              <w:textAlignment w:val="center"/>
              <w:rPr>
                <w:rFonts w:ascii="Arial" w:hAnsi="Arial"/>
                <w:sz w:val="18"/>
                <w:lang w:eastAsia="zh-CN"/>
              </w:rPr>
            </w:pPr>
            <w:r>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2516FC1D" w14:textId="77777777" w:rsidR="008B4BEC" w:rsidRDefault="00000000">
            <w:pPr>
              <w:textAlignment w:val="center"/>
              <w:rPr>
                <w:rFonts w:ascii="Arial" w:hAnsi="Arial"/>
                <w:sz w:val="18"/>
                <w:lang w:eastAsia="zh-CN"/>
              </w:rPr>
            </w:pPr>
            <w:r>
              <w:rPr>
                <w:rFonts w:ascii="Arial" w:hAnsi="Arial" w:hint="eastAsia"/>
                <w:sz w:val="18"/>
                <w:lang w:eastAsia="zh-CN"/>
              </w:rPr>
              <w:t>Solution #</w:t>
            </w:r>
            <w:r>
              <w:rPr>
                <w:rFonts w:ascii="Arial" w:hAnsi="Arial" w:hint="eastAsia"/>
                <w:sz w:val="18"/>
                <w:lang w:val="en-US" w:eastAsia="zh-CN"/>
              </w:rPr>
              <w:t>X</w:t>
            </w:r>
            <w:r>
              <w:rPr>
                <w:rFonts w:ascii="Arial" w:hAnsi="Arial" w:hint="eastAsia"/>
                <w:sz w:val="18"/>
                <w:lang w:eastAsia="zh-CN"/>
              </w:rPr>
              <w:t>: Support UE to UE communication in different modes via SEALDD</w:t>
            </w:r>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7DD2A9FE" w14:textId="77777777" w:rsidR="008B4BEC" w:rsidRDefault="00000000">
            <w:pPr>
              <w:rPr>
                <w:rFonts w:ascii="Arial" w:hAnsi="Arial"/>
                <w:sz w:val="18"/>
                <w:lang w:eastAsia="zh-CN"/>
              </w:rPr>
            </w:pPr>
            <w:r>
              <w:rPr>
                <w:rFonts w:ascii="Arial" w:hAnsi="Arial" w:hint="eastAsia"/>
                <w:sz w:val="18"/>
                <w:lang w:eastAsia="zh-CN"/>
              </w:rPr>
              <w:t>SEALDD</w:t>
            </w: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15D05DBA"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2CDC387E"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58167C10" w14:textId="77777777" w:rsidR="008B4BEC" w:rsidRDefault="00000000">
            <w:pPr>
              <w:textAlignment w:val="center"/>
              <w:rPr>
                <w:rFonts w:ascii="Arial" w:hAnsi="Arial"/>
                <w:sz w:val="18"/>
                <w:lang w:eastAsia="zh-CN"/>
              </w:rPr>
            </w:pPr>
            <w:r>
              <w:rPr>
                <w:rFonts w:ascii="Arial" w:hAnsi="Arial" w:hint="eastAsia"/>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71A25AA2" w14:textId="77777777" w:rsidR="008B4BEC" w:rsidRDefault="00000000">
            <w:r>
              <w:rPr>
                <w:rFonts w:ascii="Arial" w:hAnsi="Arial" w:hint="eastAsia"/>
                <w:sz w:val="18"/>
                <w:lang w:eastAsia="zh-CN"/>
              </w:rPr>
              <w:t>Solution #</w:t>
            </w:r>
            <w:r>
              <w:rPr>
                <w:rFonts w:ascii="Arial" w:hAnsi="Arial" w:hint="eastAsia"/>
                <w:sz w:val="18"/>
                <w:lang w:val="en-US" w:eastAsia="zh-CN"/>
              </w:rPr>
              <w:t>Y</w:t>
            </w:r>
            <w:r>
              <w:rPr>
                <w:rFonts w:ascii="Arial" w:hAnsi="Arial" w:hint="eastAsia"/>
                <w:sz w:val="18"/>
                <w:lang w:eastAsia="zh-CN"/>
              </w:rPr>
              <w:t>:</w:t>
            </w:r>
            <w:r>
              <w:rPr>
                <w:rFonts w:ascii="Arial" w:hAnsi="Arial" w:hint="eastAsia"/>
                <w:sz w:val="18"/>
                <w:lang w:val="en-US" w:eastAsia="zh-CN"/>
              </w:rPr>
              <w:t xml:space="preserve"> </w:t>
            </w:r>
            <w:r>
              <w:rPr>
                <w:rFonts w:ascii="Arial" w:hAnsi="Arial" w:hint="eastAsia"/>
                <w:sz w:val="18"/>
                <w:lang w:eastAsia="zh-CN"/>
              </w:rPr>
              <w:t>Application enablement layer capabilities usage to supporting the XR services</w:t>
            </w:r>
          </w:p>
          <w:p w14:paraId="7C7BFD79" w14:textId="77777777" w:rsidR="008B4BEC" w:rsidRDefault="008B4BEC">
            <w:pPr>
              <w:textAlignment w:val="center"/>
              <w:rPr>
                <w:rFonts w:ascii="Arial" w:hAnsi="Arial"/>
                <w:sz w:val="18"/>
                <w:lang w:eastAsia="zh-CN"/>
              </w:rPr>
            </w:pP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BB7F847" w14:textId="77777777" w:rsidR="008B4BEC" w:rsidRDefault="00000000">
            <w:pPr>
              <w:rPr>
                <w:rFonts w:ascii="Arial" w:hAnsi="Arial"/>
                <w:sz w:val="18"/>
                <w:lang w:eastAsia="zh-CN"/>
              </w:rPr>
            </w:pPr>
            <w:r>
              <w:rPr>
                <w:rFonts w:ascii="Arial" w:hAnsi="Arial" w:hint="eastAsia"/>
                <w:sz w:val="18"/>
                <w:lang w:eastAsia="zh-CN"/>
              </w:rPr>
              <w:t>SEALDD</w:t>
            </w:r>
            <w:r>
              <w:rPr>
                <w:rFonts w:ascii="Arial" w:hAnsi="Arial" w:hint="eastAsia"/>
                <w:sz w:val="18"/>
                <w:lang w:val="en-US" w:eastAsia="zh-CN"/>
              </w:rPr>
              <w:t>, SEAL</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BBC963C"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48A1464D" w14:textId="77777777">
        <w:trPr>
          <w:trHeight w:val="191"/>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176FF232" w14:textId="77777777" w:rsidR="008B4BEC" w:rsidRDefault="00000000">
            <w:pPr>
              <w:textAlignment w:val="center"/>
              <w:rPr>
                <w:rFonts w:ascii="Arial" w:hAnsi="Arial"/>
                <w:sz w:val="18"/>
                <w:lang w:eastAsia="zh-CN"/>
              </w:rPr>
            </w:pPr>
            <w:r>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CAB3963" w14:textId="77777777" w:rsidR="008B4BEC" w:rsidRDefault="00000000">
            <w:pPr>
              <w:textAlignment w:val="center"/>
              <w:rPr>
                <w:rFonts w:ascii="Arial" w:hAnsi="Arial"/>
                <w:sz w:val="18"/>
                <w:lang w:eastAsia="zh-CN"/>
              </w:rPr>
            </w:pPr>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FC560E9" w14:textId="77777777" w:rsidR="008B4BEC" w:rsidRDefault="00000000">
            <w:pP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2238B3C"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23544E32" w14:textId="77777777">
        <w:trPr>
          <w:trHeight w:val="191"/>
        </w:trPr>
        <w:tc>
          <w:tcPr>
            <w:tcW w:w="2222" w:type="dxa"/>
            <w:vMerge/>
            <w:tcBorders>
              <w:left w:val="single" w:sz="8" w:space="0" w:color="000000"/>
              <w:right w:val="single" w:sz="4" w:space="0" w:color="000000"/>
            </w:tcBorders>
            <w:shd w:val="clear" w:color="auto" w:fill="auto"/>
            <w:vAlign w:val="center"/>
          </w:tcPr>
          <w:p w14:paraId="6E12D914" w14:textId="77777777" w:rsidR="008B4BEC" w:rsidRDefault="008B4BEC"/>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41EBDB0"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#9: Support performance analytics for tethered UEs</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A5FF8A9" w14:textId="77777777" w:rsidR="008B4BEC" w:rsidRDefault="00000000">
            <w:pPr>
              <w:rPr>
                <w:rFonts w:ascii="Arial" w:hAnsi="Arial"/>
                <w:sz w:val="18"/>
                <w:lang w:eastAsia="zh-CN"/>
              </w:rPr>
            </w:pPr>
            <w:r>
              <w:rPr>
                <w:rFonts w:ascii="Arial" w:hAnsi="Arial" w:hint="eastAsia"/>
                <w:sz w:val="18"/>
                <w:lang w:val="en-US" w:eastAsia="zh-CN"/>
              </w:rPr>
              <w:t>ADAES</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ED31834"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1970D82B" w14:textId="77777777">
        <w:trPr>
          <w:trHeight w:val="191"/>
        </w:trPr>
        <w:tc>
          <w:tcPr>
            <w:tcW w:w="2222" w:type="dxa"/>
            <w:vMerge/>
            <w:tcBorders>
              <w:left w:val="single" w:sz="8" w:space="0" w:color="000000"/>
              <w:bottom w:val="single" w:sz="8" w:space="0" w:color="000000"/>
              <w:right w:val="single" w:sz="4" w:space="0" w:color="000000"/>
            </w:tcBorders>
            <w:shd w:val="clear" w:color="auto" w:fill="auto"/>
            <w:vAlign w:val="center"/>
          </w:tcPr>
          <w:p w14:paraId="74489CB1" w14:textId="77777777" w:rsidR="008B4BEC" w:rsidRDefault="008B4BEC">
            <w:pPr>
              <w:rPr>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20B02BE9"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#11: Support the tethered UE based on PINAPP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1915BFE" w14:textId="77777777" w:rsidR="008B4BEC" w:rsidRDefault="00000000">
            <w:pPr>
              <w:rPr>
                <w:rFonts w:ascii="Arial" w:hAnsi="Arial"/>
                <w:sz w:val="18"/>
                <w:lang w:eastAsia="zh-CN"/>
              </w:rPr>
            </w:pPr>
            <w:r>
              <w:rPr>
                <w:rFonts w:ascii="Arial" w:hAnsi="Arial" w:hint="eastAsia"/>
                <w:sz w:val="18"/>
                <w:lang w:eastAsia="zh-CN"/>
              </w:rPr>
              <w:t>SEALDD</w:t>
            </w:r>
            <w:r>
              <w:rPr>
                <w:rFonts w:ascii="Arial" w:hAnsi="Arial" w:hint="eastAsia"/>
                <w:sz w:val="18"/>
                <w:lang w:val="en-US" w:eastAsia="zh-CN"/>
              </w:rPr>
              <w:t>, PINAPP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082EAA6"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40710E45" w14:textId="77777777">
        <w:trPr>
          <w:trHeight w:val="260"/>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1921B8C0" w14:textId="77777777" w:rsidR="008B4BEC" w:rsidRDefault="00000000">
            <w:pPr>
              <w:textAlignment w:val="center"/>
              <w:rPr>
                <w:rFonts w:ascii="Arial" w:hAnsi="Arial"/>
                <w:sz w:val="18"/>
                <w:lang w:eastAsia="zh-CN"/>
              </w:rPr>
            </w:pPr>
            <w:r>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DB94A08" w14:textId="77777777" w:rsidR="008B4BEC" w:rsidRDefault="00000000">
            <w:pPr>
              <w:textAlignment w:val="center"/>
              <w:rPr>
                <w:rFonts w:ascii="Arial" w:hAnsi="Arial"/>
                <w:sz w:val="18"/>
                <w:lang w:eastAsia="zh-CN"/>
              </w:rPr>
            </w:pPr>
            <w:r>
              <w:rPr>
                <w:rFonts w:ascii="Arial" w:eastAsia="SimSun" w:hAnsi="Arial" w:cs="Arial"/>
                <w:color w:val="000000"/>
                <w:sz w:val="18"/>
                <w:szCs w:val="18"/>
                <w:lang w:val="en-US" w:eastAsia="zh-CN" w:bidi="ar"/>
              </w:rPr>
              <w:t>#10: EDN selection based on predicted network connectivity</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859FC29"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F2B6FE8"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3C739D4F" w14:textId="77777777">
        <w:trPr>
          <w:trHeight w:val="260"/>
        </w:trPr>
        <w:tc>
          <w:tcPr>
            <w:tcW w:w="2222" w:type="dxa"/>
            <w:vMerge/>
            <w:tcBorders>
              <w:left w:val="single" w:sz="8" w:space="0" w:color="000000"/>
              <w:right w:val="single" w:sz="4" w:space="0" w:color="000000"/>
            </w:tcBorders>
            <w:shd w:val="clear" w:color="auto" w:fill="auto"/>
            <w:vAlign w:val="center"/>
          </w:tcPr>
          <w:p w14:paraId="4C3D31A0" w14:textId="77777777" w:rsidR="008B4BEC" w:rsidRDefault="008B4BEC"/>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2A5A8AE"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#12: XR application server deployment enhancement </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8450816"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B53E48B"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6444DCF0" w14:textId="77777777">
        <w:trPr>
          <w:trHeight w:val="260"/>
        </w:trPr>
        <w:tc>
          <w:tcPr>
            <w:tcW w:w="2222" w:type="dxa"/>
            <w:vMerge/>
            <w:tcBorders>
              <w:left w:val="single" w:sz="8" w:space="0" w:color="000000"/>
              <w:bottom w:val="single" w:sz="8" w:space="0" w:color="000000"/>
              <w:right w:val="single" w:sz="4" w:space="0" w:color="000000"/>
            </w:tcBorders>
            <w:shd w:val="clear" w:color="auto" w:fill="auto"/>
            <w:vAlign w:val="center"/>
          </w:tcPr>
          <w:p w14:paraId="3A66C05B" w14:textId="77777777" w:rsidR="008B4BEC" w:rsidRDefault="008B4BEC">
            <w:pPr>
              <w:rPr>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2EE490A"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#13: XR EAS selection based on N6 delay measurement</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A74C046"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C012DBF"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4A036C31"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0DCDA40" w14:textId="77777777" w:rsidR="008B4BEC" w:rsidRDefault="00000000">
            <w:pPr>
              <w:textAlignment w:val="center"/>
              <w:rPr>
                <w:rFonts w:ascii="Arial" w:hAnsi="Arial"/>
                <w:sz w:val="18"/>
                <w:lang w:eastAsia="zh-CN"/>
              </w:rPr>
            </w:pPr>
            <w:r>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3AD94C6" w14:textId="77777777" w:rsidR="008B4BEC" w:rsidRDefault="00000000">
            <w:pPr>
              <w:textAlignment w:val="center"/>
              <w:rPr>
                <w:rFonts w:ascii="Arial" w:hAnsi="Arial"/>
                <w:sz w:val="18"/>
                <w:lang w:eastAsia="zh-CN"/>
              </w:rPr>
            </w:pPr>
            <w:r>
              <w:rPr>
                <w:rFonts w:ascii="Arial" w:hAnsi="Arial" w:hint="eastAsia"/>
                <w:sz w:val="18"/>
                <w:lang w:eastAsia="zh-CN"/>
              </w:rPr>
              <w:t>#8: EAS instantiation enhancement to satisfyE2E KPI requirements for XRapp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53173BA" w14:textId="77777777" w:rsidR="008B4BEC" w:rsidRDefault="00000000">
            <w:pPr>
              <w:textAlignment w:val="center"/>
              <w:rPr>
                <w:rFonts w:ascii="Arial" w:hAnsi="Arial"/>
                <w:sz w:val="18"/>
                <w:lang w:eastAsia="zh-CN"/>
              </w:rPr>
            </w:pPr>
            <w:r>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53193E4"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BC5F1D3" w14:textId="77777777">
        <w:trPr>
          <w:trHeight w:val="296"/>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005A6FE4" w14:textId="77777777" w:rsidR="008B4BEC" w:rsidRDefault="00000000">
            <w:pPr>
              <w:textAlignment w:val="center"/>
              <w:rPr>
                <w:rFonts w:ascii="Arial" w:hAnsi="Arial"/>
                <w:sz w:val="18"/>
                <w:lang w:eastAsia="zh-CN"/>
              </w:rPr>
            </w:pPr>
            <w:r>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28833A5F" w14:textId="77777777" w:rsidR="008B4BEC" w:rsidRDefault="00000000">
            <w:pPr>
              <w:textAlignment w:val="center"/>
              <w:rPr>
                <w:rFonts w:ascii="Arial" w:hAnsi="Arial"/>
                <w:sz w:val="18"/>
                <w:lang w:eastAsia="zh-CN"/>
              </w:rPr>
            </w:pPr>
            <w:r>
              <w:rPr>
                <w:rFonts w:ascii="Arial" w:hAnsi="Arial" w:hint="eastAsia"/>
                <w:sz w:val="18"/>
                <w:lang w:eastAsia="zh-CN"/>
              </w:rPr>
              <w:t>#7: Support multi-modal service</w:t>
            </w:r>
            <w:r>
              <w:rPr>
                <w:rFonts w:ascii="Arial" w:hAnsi="Arial" w:hint="eastAsia"/>
                <w:sz w:val="18"/>
                <w:lang w:val="en-US" w:eastAsia="zh-CN"/>
              </w:rPr>
              <w:t xml:space="preserve"> </w:t>
            </w:r>
            <w:r>
              <w:rPr>
                <w:rFonts w:ascii="Arial" w:hAnsi="Arial" w:hint="eastAsia"/>
                <w:sz w:val="18"/>
                <w:lang w:eastAsia="zh-CN"/>
              </w:rPr>
              <w:t>in</w:t>
            </w:r>
            <w:r>
              <w:rPr>
                <w:rFonts w:ascii="Arial" w:hAnsi="Arial" w:hint="eastAsia"/>
                <w:sz w:val="18"/>
                <w:lang w:val="en-US" w:eastAsia="zh-CN"/>
              </w:rPr>
              <w:t xml:space="preserve"> </w:t>
            </w:r>
            <w:r>
              <w:rPr>
                <w:rFonts w:ascii="Arial" w:hAnsi="Arial" w:hint="eastAsia"/>
                <w:sz w:val="18"/>
                <w:lang w:eastAsia="zh-CN"/>
              </w:rPr>
              <w:t>SEALDD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D631F5C"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EB6F445"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BF0E322" w14:textId="77777777">
        <w:trPr>
          <w:trHeight w:val="296"/>
        </w:trPr>
        <w:tc>
          <w:tcPr>
            <w:tcW w:w="2222" w:type="dxa"/>
            <w:vMerge/>
            <w:tcBorders>
              <w:left w:val="single" w:sz="8" w:space="0" w:color="000000"/>
              <w:bottom w:val="single" w:sz="8" w:space="0" w:color="000000"/>
              <w:right w:val="single" w:sz="4" w:space="0" w:color="000000"/>
            </w:tcBorders>
            <w:shd w:val="clear" w:color="auto" w:fill="auto"/>
            <w:vAlign w:val="center"/>
          </w:tcPr>
          <w:p w14:paraId="73DB281B" w14:textId="77777777" w:rsidR="008B4BEC" w:rsidRDefault="008B4BEC">
            <w:pPr>
              <w:textAlignment w:val="center"/>
            </w:pP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99E88C6" w14:textId="77777777" w:rsidR="008B4BEC" w:rsidRDefault="00000000">
            <w:pPr>
              <w:textAlignment w:val="center"/>
              <w:rPr>
                <w:rFonts w:ascii="Arial" w:hAnsi="Arial"/>
                <w:sz w:val="18"/>
                <w:lang w:val="en-US" w:eastAsia="zh-CN"/>
              </w:rPr>
            </w:pPr>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1F1DC3D"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69ACE81"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bl>
    <w:p w14:paraId="63467900" w14:textId="77777777" w:rsidR="008B4BEC" w:rsidRDefault="008B4BEC"/>
    <w:p w14:paraId="219CD356" w14:textId="77777777" w:rsidR="008B4BEC" w:rsidRDefault="00000000">
      <w:pPr>
        <w:pStyle w:val="EditorsNote"/>
      </w:pPr>
      <w:r>
        <w:t>Editor's Note:</w:t>
      </w:r>
      <w:r>
        <w:tab/>
        <w:t xml:space="preserve">This </w:t>
      </w:r>
      <w:r>
        <w:rPr>
          <w:rFonts w:eastAsia="SimSun" w:hint="eastAsia"/>
          <w:lang w:val="en-US" w:eastAsia="zh-CN"/>
        </w:rPr>
        <w:t>table</w:t>
      </w:r>
      <w:r>
        <w:t xml:space="preserve"> will </w:t>
      </w:r>
      <w:r>
        <w:rPr>
          <w:rFonts w:eastAsia="SimSun" w:hint="eastAsia"/>
          <w:lang w:val="en-US" w:eastAsia="zh-CN"/>
        </w:rPr>
        <w:t>be updated accordingly based on the working progress</w:t>
      </w:r>
      <w:r>
        <w:t>.</w:t>
      </w:r>
    </w:p>
    <w:p w14:paraId="18645805" w14:textId="77777777" w:rsidR="008B4BEC" w:rsidRDefault="00000000">
      <w:pPr>
        <w:pStyle w:val="Heading2"/>
        <w:rPr>
          <w:lang w:val="en-IN"/>
        </w:rPr>
      </w:pPr>
      <w:bookmarkStart w:id="787" w:name="_Toc19037520"/>
      <w:bookmarkStart w:id="788" w:name="_Toc25612825"/>
      <w:bookmarkStart w:id="789" w:name="_Toc27647750"/>
      <w:bookmarkStart w:id="790" w:name="_Toc25613528"/>
      <w:bookmarkStart w:id="791" w:name="_Toc19036522"/>
      <w:bookmarkStart w:id="792" w:name="_Toc19026921"/>
      <w:bookmarkStart w:id="793" w:name="_Toc167720653"/>
      <w:bookmarkStart w:id="794" w:name="_Toc19034332"/>
      <w:bookmarkStart w:id="795" w:name="_Toc18385"/>
      <w:bookmarkStart w:id="796" w:name="_Toc25613792"/>
      <w:bookmarkStart w:id="797" w:name="_Toc11404"/>
      <w:bookmarkStart w:id="798" w:name="_Toc169039415"/>
      <w:bookmarkStart w:id="799" w:name="_Toc186712383"/>
      <w:r>
        <w:rPr>
          <w:rFonts w:eastAsia="SimSun" w:hint="eastAsia"/>
          <w:lang w:val="en-US" w:eastAsia="zh-CN"/>
        </w:rPr>
        <w:lastRenderedPageBreak/>
        <w:t>9</w:t>
      </w:r>
      <w:r>
        <w:rPr>
          <w:lang w:val="en-IN"/>
        </w:rPr>
        <w:t>.2</w:t>
      </w:r>
      <w:r>
        <w:rPr>
          <w:lang w:val="en-IN"/>
        </w:rPr>
        <w:tab/>
        <w:t>Architecture evaluation</w:t>
      </w:r>
      <w:bookmarkEnd w:id="787"/>
      <w:bookmarkEnd w:id="788"/>
      <w:bookmarkEnd w:id="789"/>
      <w:bookmarkEnd w:id="790"/>
      <w:bookmarkEnd w:id="791"/>
      <w:bookmarkEnd w:id="792"/>
      <w:bookmarkEnd w:id="793"/>
      <w:bookmarkEnd w:id="794"/>
      <w:bookmarkEnd w:id="795"/>
      <w:bookmarkEnd w:id="796"/>
      <w:bookmarkEnd w:id="797"/>
      <w:bookmarkEnd w:id="798"/>
      <w:bookmarkEnd w:id="799"/>
    </w:p>
    <w:p w14:paraId="5C91801F" w14:textId="77777777" w:rsidR="008B4BEC" w:rsidRDefault="00000000">
      <w:pPr>
        <w:rPr>
          <w:rFonts w:eastAsia="SimSun"/>
          <w:lang w:val="en-US" w:eastAsia="zh-CN"/>
        </w:rPr>
      </w:pPr>
      <w:r>
        <w:rPr>
          <w:rFonts w:eastAsia="SimSun" w:hint="eastAsia"/>
          <w:lang w:val="en-US" w:eastAsia="zh-CN"/>
        </w:rPr>
        <w:t xml:space="preserve">As discussed in clause 9.1, most solutions have dependencies on other application enablement capabilities. </w:t>
      </w:r>
    </w:p>
    <w:p w14:paraId="54ED09F7" w14:textId="77777777" w:rsidR="008B4BEC" w:rsidRDefault="00000000">
      <w:pPr>
        <w:pStyle w:val="B1"/>
        <w:rPr>
          <w:lang w:val="en-US" w:eastAsia="zh-CN"/>
        </w:rPr>
      </w:pPr>
      <w:r>
        <w:rPr>
          <w:rFonts w:hint="eastAsia"/>
          <w:lang w:val="en-US" w:eastAsia="zh-CN"/>
        </w:rPr>
        <w:t>-</w:t>
      </w:r>
      <w:r>
        <w:rPr>
          <w:rFonts w:hint="eastAsia"/>
          <w:lang w:val="en-US" w:eastAsia="zh-CN"/>
        </w:rPr>
        <w:tab/>
        <w:t>7 solutions are based on SEALDD capability and Potential SEALDD architecture enhancement is needed (based on conclusion of KI#5);</w:t>
      </w:r>
    </w:p>
    <w:p w14:paraId="24A4275E" w14:textId="77777777" w:rsidR="008B4BEC" w:rsidRDefault="00000000">
      <w:pPr>
        <w:pStyle w:val="B1"/>
        <w:rPr>
          <w:lang w:val="en-US" w:eastAsia="zh-CN"/>
        </w:rPr>
      </w:pPr>
      <w:r>
        <w:rPr>
          <w:rFonts w:hint="eastAsia"/>
          <w:lang w:val="en-US" w:eastAsia="zh-CN"/>
        </w:rPr>
        <w:t>-</w:t>
      </w:r>
      <w:r>
        <w:rPr>
          <w:rFonts w:hint="eastAsia"/>
          <w:lang w:val="en-US" w:eastAsia="zh-CN"/>
        </w:rPr>
        <w:tab/>
        <w:t>3 solutions has impact on the EDGEAPP, no architecture impact;</w:t>
      </w:r>
    </w:p>
    <w:p w14:paraId="4887046F" w14:textId="77777777" w:rsidR="008B4BEC" w:rsidRDefault="00000000">
      <w:pPr>
        <w:pStyle w:val="B1"/>
        <w:rPr>
          <w:lang w:val="en-US" w:eastAsia="zh-CN"/>
        </w:rPr>
      </w:pPr>
      <w:r>
        <w:rPr>
          <w:rFonts w:hint="eastAsia"/>
          <w:lang w:val="en-US" w:eastAsia="zh-CN"/>
        </w:rPr>
        <w:t>-</w:t>
      </w:r>
      <w:r>
        <w:rPr>
          <w:rFonts w:hint="eastAsia"/>
          <w:lang w:val="en-US" w:eastAsia="zh-CN"/>
        </w:rPr>
        <w:tab/>
        <w:t>1 solution is dependent on PINAPP, no architecture impact;</w:t>
      </w:r>
    </w:p>
    <w:p w14:paraId="7EC1F481" w14:textId="77777777" w:rsidR="008B4BEC" w:rsidRDefault="00000000">
      <w:pPr>
        <w:pStyle w:val="B1"/>
        <w:rPr>
          <w:lang w:val="en-US" w:eastAsia="zh-CN"/>
        </w:rPr>
      </w:pPr>
      <w:r>
        <w:rPr>
          <w:rFonts w:hint="eastAsia"/>
          <w:lang w:val="en-US" w:eastAsia="zh-CN"/>
        </w:rPr>
        <w:t>-</w:t>
      </w:r>
      <w:r>
        <w:rPr>
          <w:rFonts w:hint="eastAsia"/>
          <w:lang w:val="en-US" w:eastAsia="zh-CN"/>
        </w:rPr>
        <w:tab/>
        <w:t>1 solution is dependent on ADAES, no architecture impact.</w:t>
      </w:r>
    </w:p>
    <w:p w14:paraId="71CE056D" w14:textId="77777777" w:rsidR="008B4BEC" w:rsidRDefault="00000000">
      <w:pPr>
        <w:rPr>
          <w:rFonts w:eastAsia="SimSun"/>
          <w:lang w:val="en-US" w:eastAsia="zh-CN"/>
        </w:rPr>
      </w:pPr>
      <w:r>
        <w:rPr>
          <w:rFonts w:eastAsia="SimSun" w:hint="eastAsia"/>
          <w:lang w:val="en-US" w:eastAsia="zh-CN"/>
        </w:rPr>
        <w:t xml:space="preserve">With those architecture analyses, two architecture options are proposed in clause 6.1. Option#1defined in clause 6.1.2 proposes an Application enablement architecture for XRAPP function. Option#2 defined in clause 6.1.3 proposes an Application enablement architecture based on existing application enablement capabilities, where XR related services are supported by enhancing relevant existing functions. Option#3 proposes </w:t>
      </w:r>
      <w:r>
        <w:rPr>
          <w:lang w:val="en-US" w:eastAsia="zh-CN"/>
        </w:rPr>
        <w:t xml:space="preserve">to </w:t>
      </w:r>
      <w:r>
        <w:rPr>
          <w:rFonts w:hint="eastAsia"/>
          <w:lang w:val="en-US" w:eastAsia="zh-CN"/>
        </w:rPr>
        <w:t>r</w:t>
      </w:r>
      <w:r>
        <w:rPr>
          <w:lang w:val="en-US" w:eastAsia="zh-CN"/>
        </w:rPr>
        <w:t xml:space="preserve">euse CAPIF architecture to support the </w:t>
      </w:r>
      <w:r>
        <w:rPr>
          <w:rFonts w:hint="eastAsia"/>
          <w:lang w:val="en-US" w:eastAsia="zh-CN"/>
        </w:rPr>
        <w:t xml:space="preserve">SEAL </w:t>
      </w:r>
      <w:r>
        <w:rPr>
          <w:lang w:val="en-US" w:eastAsia="zh-CN"/>
        </w:rPr>
        <w:t>service discovery and invocation for XR application</w:t>
      </w:r>
      <w:r>
        <w:rPr>
          <w:rFonts w:hint="eastAsia"/>
          <w:lang w:val="en-US" w:eastAsia="zh-CN"/>
        </w:rPr>
        <w:t>.</w:t>
      </w:r>
    </w:p>
    <w:p w14:paraId="07B31D83" w14:textId="77777777" w:rsidR="008B4BEC" w:rsidRDefault="00000000">
      <w:pPr>
        <w:rPr>
          <w:rFonts w:eastAsia="SimSun"/>
          <w:lang w:val="en-US" w:eastAsia="zh-CN"/>
        </w:rPr>
      </w:pPr>
      <w:r>
        <w:rPr>
          <w:rFonts w:eastAsia="SimSun" w:hint="eastAsia"/>
          <w:lang w:val="en-US" w:eastAsia="zh-CN"/>
        </w:rPr>
        <w:t>For architecture defined in clause 6.1.2, XRApp services could be exposed via a single function.</w:t>
      </w:r>
    </w:p>
    <w:p w14:paraId="7D7FE841" w14:textId="77777777" w:rsidR="008B4BEC" w:rsidRDefault="00000000">
      <w:r>
        <w:rPr>
          <w:rFonts w:eastAsia="SimSun" w:hint="eastAsia"/>
          <w:lang w:val="en-US" w:eastAsia="zh-CN"/>
        </w:rPr>
        <w:t>For architecture defined in clause 6.1.3, it would be easier for other Verticals to utilize</w:t>
      </w:r>
      <w:r>
        <w:rPr>
          <w:rFonts w:hint="eastAsia"/>
        </w:rPr>
        <w:t xml:space="preserve"> XR related services</w:t>
      </w:r>
      <w:r>
        <w:rPr>
          <w:rFonts w:eastAsia="SimSun" w:hint="eastAsia"/>
          <w:lang w:val="en-US" w:eastAsia="zh-CN"/>
        </w:rPr>
        <w:t xml:space="preserve"> because they are more like general capabilities. </w:t>
      </w:r>
    </w:p>
    <w:p w14:paraId="2EFDF243" w14:textId="77777777" w:rsidR="008B4BEC" w:rsidRDefault="00000000">
      <w:pPr>
        <w:rPr>
          <w:rFonts w:eastAsia="SimSun"/>
          <w:lang w:val="en-US" w:eastAsia="zh-CN"/>
        </w:rPr>
      </w:pPr>
      <w:r>
        <w:rPr>
          <w:rFonts w:eastAsia="SimSun" w:hint="eastAsia"/>
          <w:lang w:val="en-US" w:eastAsia="zh-CN"/>
        </w:rPr>
        <w:t>It is recommended to take option #2 and option #3 with some potential enhancements as the basic architecture to support the XR service.</w:t>
      </w:r>
    </w:p>
    <w:p w14:paraId="5F43B680" w14:textId="77777777" w:rsidR="008B4BEC" w:rsidRDefault="00000000">
      <w:pPr>
        <w:pStyle w:val="Heading2"/>
        <w:rPr>
          <w:lang w:val="en-IN"/>
        </w:rPr>
      </w:pPr>
      <w:bookmarkStart w:id="800" w:name="_Toc20482"/>
      <w:bookmarkStart w:id="801" w:name="_Toc10242"/>
      <w:bookmarkStart w:id="802" w:name="_Toc169039416"/>
      <w:bookmarkStart w:id="803" w:name="_Toc167720654"/>
      <w:bookmarkStart w:id="804" w:name="_Toc186712384"/>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bookmarkEnd w:id="800"/>
      <w:bookmarkEnd w:id="801"/>
      <w:bookmarkEnd w:id="802"/>
      <w:bookmarkEnd w:id="803"/>
      <w:bookmarkEnd w:id="804"/>
    </w:p>
    <w:p w14:paraId="43BD3540" w14:textId="77777777" w:rsidR="008B4BEC" w:rsidRDefault="00000000">
      <w:pPr>
        <w:pStyle w:val="Heading3"/>
        <w:ind w:left="0" w:firstLine="0"/>
        <w:rPr>
          <w:rFonts w:eastAsia="SimSun"/>
          <w:lang w:val="en-US" w:eastAsia="zh-CN"/>
        </w:rPr>
      </w:pPr>
      <w:bookmarkStart w:id="805" w:name="_Toc27647753"/>
      <w:bookmarkStart w:id="806" w:name="_Toc25613531"/>
      <w:bookmarkStart w:id="807" w:name="_Toc25613795"/>
      <w:bookmarkStart w:id="808" w:name="_Toc25612828"/>
      <w:bookmarkStart w:id="809" w:name="_Toc167720655"/>
      <w:bookmarkStart w:id="810" w:name="_Toc169039417"/>
      <w:bookmarkStart w:id="811" w:name="_Toc10414"/>
      <w:bookmarkStart w:id="812" w:name="_Toc17536"/>
      <w:bookmarkStart w:id="813" w:name="_Toc186712385"/>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bookmarkEnd w:id="805"/>
      <w:bookmarkEnd w:id="806"/>
      <w:bookmarkEnd w:id="807"/>
      <w:bookmarkEnd w:id="808"/>
      <w:r>
        <w:rPr>
          <w:rFonts w:eastAsia="SimSun" w:hint="eastAsia"/>
          <w:lang w:val="en-US" w:eastAsia="zh-CN"/>
        </w:rPr>
        <w:t xml:space="preserve"> evaluation</w:t>
      </w:r>
      <w:bookmarkEnd w:id="809"/>
      <w:bookmarkEnd w:id="810"/>
      <w:bookmarkEnd w:id="811"/>
      <w:bookmarkEnd w:id="812"/>
      <w:bookmarkEnd w:id="813"/>
    </w:p>
    <w:p w14:paraId="4CB0AF8A" w14:textId="77777777" w:rsidR="008B4BEC" w:rsidRDefault="00000000">
      <w:pPr>
        <w:rPr>
          <w:rFonts w:eastAsia="SimSun"/>
          <w:lang w:val="en-US" w:eastAsia="zh-CN"/>
        </w:rPr>
      </w:pPr>
      <w:r>
        <w:rPr>
          <w:rFonts w:eastAsia="SimSun"/>
          <w:lang w:val="en-US" w:eastAsia="zh-CN"/>
        </w:rPr>
        <w:t xml:space="preserve">Key issue #1 studies which KPI </w:t>
      </w:r>
      <w:r>
        <w:rPr>
          <w:lang w:val="en-US" w:eastAsia="zh-CN"/>
        </w:rPr>
        <w:t>could be measured and exposed to VAL.</w:t>
      </w:r>
      <w:r>
        <w:rPr>
          <w:rFonts w:eastAsia="SimSun"/>
          <w:lang w:val="en-US" w:eastAsia="zh-CN"/>
        </w:rPr>
        <w:t xml:space="preserve"> There are three solutions addressing the related issues. </w:t>
      </w:r>
      <w:r>
        <w:rPr>
          <w:lang w:val="en-US" w:eastAsia="zh-CN"/>
        </w:rPr>
        <w:t>Solution #4, solution #5</w:t>
      </w:r>
      <w:r>
        <w:rPr>
          <w:rFonts w:eastAsiaTheme="minorEastAsia" w:hint="eastAsia"/>
          <w:lang w:val="en-US" w:eastAsia="zh-CN"/>
        </w:rPr>
        <w:t xml:space="preserve"> </w:t>
      </w:r>
      <w:r>
        <w:rPr>
          <w:lang w:val="en-US" w:eastAsia="zh-CN"/>
        </w:rPr>
        <w:t>and Solution #6 identify different KPIs using different identification.</w:t>
      </w:r>
    </w:p>
    <w:p w14:paraId="314B326D" w14:textId="77777777" w:rsidR="008B4BEC" w:rsidRDefault="00000000">
      <w:pPr>
        <w:rPr>
          <w:rFonts w:eastAsia="SimSun"/>
          <w:lang w:val="en-US" w:eastAsia="zh-CN"/>
        </w:rPr>
      </w:pPr>
      <w:r>
        <w:rPr>
          <w:rFonts w:eastAsia="SimSun"/>
          <w:lang w:val="en-US" w:eastAsia="zh-CN"/>
        </w:rPr>
        <w:t xml:space="preserve">Regarding the KPI to be </w:t>
      </w:r>
      <w:r>
        <w:rPr>
          <w:lang w:val="en-US" w:eastAsia="zh-CN"/>
        </w:rPr>
        <w:t xml:space="preserve">measured: </w:t>
      </w:r>
    </w:p>
    <w:p w14:paraId="2CDA4BA7" w14:textId="77777777" w:rsidR="008B4BEC" w:rsidRDefault="00000000">
      <w:pPr>
        <w:pStyle w:val="B1"/>
        <w:rPr>
          <w:lang w:eastAsia="zh-CN"/>
        </w:rPr>
      </w:pPr>
      <w:r>
        <w:rPr>
          <w:lang w:val="en-US" w:eastAsia="zh-CN"/>
        </w:rPr>
        <w:t>-</w:t>
      </w:r>
      <w:r>
        <w:rPr>
          <w:lang w:val="en-US" w:eastAsia="zh-CN"/>
        </w:rPr>
        <w:tab/>
        <w:t>Solution #4 i</w:t>
      </w:r>
      <w:r>
        <w:t>mprove</w:t>
      </w:r>
      <w:r>
        <w:rPr>
          <w:lang w:val="en-US" w:eastAsia="zh-CN"/>
        </w:rPr>
        <w:t>s</w:t>
      </w:r>
      <w:r>
        <w:t xml:space="preserve"> the SEALDD</w:t>
      </w:r>
      <w:r>
        <w:rPr>
          <w:lang w:val="en-US" w:eastAsia="zh-CN"/>
        </w:rPr>
        <w:t xml:space="preserve"> client </w:t>
      </w:r>
      <w:r>
        <w:t xml:space="preserve">for the crossflow RTT measurement for multiple devices in XR scenario, e.g., wireless controllers and headset interaction. </w:t>
      </w:r>
      <w:r>
        <w:rPr>
          <w:lang w:eastAsia="zh-CN"/>
        </w:rPr>
        <w:t>The crossflow QoS measurement provides</w:t>
      </w:r>
      <w:r>
        <w:rPr>
          <w:rFonts w:eastAsiaTheme="minorEastAsia" w:hint="eastAsia"/>
          <w:lang w:eastAsia="zh-CN"/>
        </w:rPr>
        <w:t xml:space="preserve"> </w:t>
      </w:r>
      <w:r>
        <w:rPr>
          <w:lang w:eastAsia="zh-CN"/>
        </w:rPr>
        <w:t>finer granularity for the QoS measurements</w:t>
      </w:r>
      <w:r>
        <w:rPr>
          <w:rFonts w:eastAsiaTheme="minorEastAsia" w:hint="eastAsia"/>
          <w:lang w:eastAsia="zh-CN"/>
        </w:rPr>
        <w:t xml:space="preserve"> </w:t>
      </w:r>
      <w:r>
        <w:rPr>
          <w:lang w:val="en-US" w:eastAsia="zh-CN"/>
        </w:rPr>
        <w:t>considering</w:t>
      </w:r>
      <w:r>
        <w:rPr>
          <w:rFonts w:eastAsiaTheme="minorEastAsia" w:hint="eastAsia"/>
          <w:lang w:val="en-US" w:eastAsia="zh-CN"/>
        </w:rPr>
        <w:t xml:space="preserve"> </w:t>
      </w:r>
      <w:r>
        <w:t>XR traffic route</w:t>
      </w:r>
      <w:r>
        <w:rPr>
          <w:rFonts w:eastAsia="SimSun"/>
          <w:lang w:val="en-US" w:eastAsia="zh-CN"/>
        </w:rPr>
        <w:t xml:space="preserve">, </w:t>
      </w:r>
      <w:r>
        <w:rPr>
          <w:lang w:val="en-US" w:eastAsia="zh-CN"/>
        </w:rPr>
        <w:t>which could be bi-direction flows.</w:t>
      </w:r>
      <w:r>
        <w:rPr>
          <w:rFonts w:eastAsiaTheme="minorEastAsia" w:hint="eastAsia"/>
          <w:lang w:val="en-US" w:eastAsia="zh-CN"/>
        </w:rPr>
        <w:t xml:space="preserve"> </w:t>
      </w:r>
      <w:r>
        <w:rPr>
          <w:lang w:val="en-US" w:eastAsia="zh-CN"/>
        </w:rPr>
        <w:t>F</w:t>
      </w:r>
      <w:r>
        <w:rPr>
          <w:lang w:eastAsia="zh-CN"/>
        </w:rPr>
        <w:t>or example, Motion to Photon can be estimated as crossflow RTT measurement (e.g. {[traffic descriptor 1, UL]; [traffic descriptor 2, DL]})</w:t>
      </w:r>
    </w:p>
    <w:p w14:paraId="4D950728" w14:textId="77777777" w:rsidR="008B4BEC" w:rsidRDefault="00000000">
      <w:pPr>
        <w:pStyle w:val="B1"/>
        <w:rPr>
          <w:lang w:val="en-US" w:eastAsia="zh-CN"/>
        </w:rPr>
      </w:pPr>
      <w:r>
        <w:rPr>
          <w:lang w:val="en-US" w:eastAsia="zh-CN"/>
        </w:rPr>
        <w:t>-</w:t>
      </w:r>
      <w:r>
        <w:rPr>
          <w:lang w:val="en-US" w:eastAsia="zh-CN"/>
        </w:rPr>
        <w:tab/>
        <w:t>Solution #5 proposes to enhance the SEALDD server to perform data transmission quality measurement by including the timestamp information in the SEALDD</w:t>
      </w:r>
      <w:r>
        <w:rPr>
          <w:rFonts w:hint="eastAsia"/>
          <w:lang w:val="en-US" w:eastAsia="zh-CN"/>
        </w:rPr>
        <w:t xml:space="preserve"> </w:t>
      </w:r>
      <w:r>
        <w:rPr>
          <w:lang w:val="en-US" w:eastAsia="zh-CN"/>
        </w:rPr>
        <w:t>server encapsulated packets. The transmission delay of multiple associated flows can be calculated after receiving packets with timestamp from the SEALDD client.</w:t>
      </w:r>
    </w:p>
    <w:p w14:paraId="694059ED" w14:textId="77777777" w:rsidR="008B4BEC" w:rsidRDefault="00000000">
      <w:pPr>
        <w:pStyle w:val="B1"/>
        <w:rPr>
          <w:lang w:val="en-US" w:eastAsia="zh-CN"/>
        </w:rPr>
      </w:pPr>
      <w:r>
        <w:rPr>
          <w:lang w:val="en-US" w:eastAsia="zh-CN"/>
        </w:rPr>
        <w:t>-</w:t>
      </w:r>
      <w:r>
        <w:rPr>
          <w:lang w:val="en-US" w:eastAsia="zh-CN"/>
        </w:rPr>
        <w:tab/>
        <w:t>Solution #6 proposes to align the associated flows of multi-modal XR application to optimize the delay difference.</w:t>
      </w:r>
      <w:r>
        <w:rPr>
          <w:rFonts w:eastAsiaTheme="minorEastAsia" w:hint="eastAsia"/>
          <w:lang w:val="en-US" w:eastAsia="zh-CN"/>
        </w:rPr>
        <w:t xml:space="preserve"> </w:t>
      </w:r>
      <w:r>
        <w:rPr>
          <w:lang w:val="en-US" w:eastAsia="zh-CN"/>
        </w:rPr>
        <w:t>Delay difference is the difference in the time it takes for two or more associated flows to arrive at their destination, which is the single direction. </w:t>
      </w:r>
    </w:p>
    <w:p w14:paraId="64C6D57A" w14:textId="77777777" w:rsidR="008B4BEC" w:rsidRDefault="00000000">
      <w:pPr>
        <w:rPr>
          <w:rFonts w:eastAsia="SimSun"/>
          <w:lang w:val="en-US" w:eastAsia="zh-CN"/>
        </w:rPr>
      </w:pPr>
      <w:r>
        <w:rPr>
          <w:rFonts w:eastAsia="SimSun"/>
          <w:lang w:val="en-US" w:eastAsia="zh-CN"/>
        </w:rPr>
        <w:t>Regarding the target flow identification, :</w:t>
      </w:r>
    </w:p>
    <w:p w14:paraId="3AF8973E" w14:textId="77777777" w:rsidR="008B4BEC" w:rsidRDefault="00000000">
      <w:pPr>
        <w:pStyle w:val="B1"/>
        <w:rPr>
          <w:lang w:val="en-US" w:eastAsia="zh-CN"/>
        </w:rPr>
      </w:pPr>
      <w:r>
        <w:rPr>
          <w:lang w:val="en-US" w:eastAsia="zh-CN"/>
        </w:rPr>
        <w:t>-</w:t>
      </w:r>
      <w:r>
        <w:rPr>
          <w:lang w:val="en-US" w:eastAsia="zh-CN"/>
        </w:rPr>
        <w:tab/>
        <w:t xml:space="preserve">Solution #4 uses traffic descriptor </w:t>
      </w:r>
      <w:r>
        <w:rPr>
          <w:lang w:eastAsia="zh-CN"/>
        </w:rPr>
        <w:t>with traffic direction</w:t>
      </w:r>
      <w:r>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6DCEEAE8" w14:textId="77777777" w:rsidR="008B4BEC" w:rsidRDefault="00000000">
      <w:pPr>
        <w:pStyle w:val="B1"/>
        <w:rPr>
          <w:lang w:val="en-US" w:eastAsia="zh-CN"/>
        </w:rPr>
      </w:pPr>
      <w:r>
        <w:rPr>
          <w:lang w:val="en-US" w:eastAsia="zh-CN"/>
        </w:rPr>
        <w:t>-</w:t>
      </w:r>
      <w:r>
        <w:rPr>
          <w:lang w:val="en-US" w:eastAsia="zh-CN"/>
        </w:rPr>
        <w:tab/>
        <w:t>Solution #6 uses flows description, which could be Multi-modal Service ID.</w:t>
      </w:r>
    </w:p>
    <w:p w14:paraId="3616A7C4" w14:textId="77777777" w:rsidR="008B4BEC" w:rsidRDefault="00000000">
      <w:pPr>
        <w:rPr>
          <w:rFonts w:eastAsia="SimSun"/>
          <w:lang w:val="en-US" w:eastAsia="zh-CN"/>
        </w:rPr>
      </w:pPr>
      <w:r>
        <w:rPr>
          <w:rFonts w:eastAsia="SimSun"/>
          <w:lang w:val="en-US" w:eastAsia="zh-CN"/>
        </w:rPr>
        <w:t>The above two solutions use different information element to do the target flow identification, even though the used</w:t>
      </w:r>
      <w:r>
        <w:rPr>
          <w:lang w:val="en-US" w:eastAsia="zh-CN"/>
        </w:rPr>
        <w:t xml:space="preserve"> traffic descriptor and flows description are somehow functionally equivalent. it is recommended that the detailed information element and terminology used should be aligned.</w:t>
      </w:r>
    </w:p>
    <w:p w14:paraId="1E2EC9D2" w14:textId="77777777" w:rsidR="008B4BEC" w:rsidRDefault="00000000">
      <w:pPr>
        <w:pStyle w:val="Heading3"/>
        <w:ind w:left="0" w:firstLine="0"/>
        <w:rPr>
          <w:rFonts w:eastAsiaTheme="minorEastAsia"/>
          <w:lang w:val="en-US" w:eastAsia="zh-CN"/>
        </w:rPr>
      </w:pPr>
      <w:bookmarkStart w:id="814" w:name="_Toc169039418"/>
      <w:bookmarkStart w:id="815" w:name="_Toc3379"/>
      <w:bookmarkStart w:id="816" w:name="_Toc31369"/>
      <w:bookmarkStart w:id="817" w:name="_Toc167720656"/>
      <w:bookmarkStart w:id="818" w:name="_Toc186712386"/>
      <w:r>
        <w:rPr>
          <w:rFonts w:eastAsia="SimSun"/>
          <w:lang w:val="en-US" w:eastAsia="zh-CN"/>
        </w:rPr>
        <w:t>9</w:t>
      </w:r>
      <w:r>
        <w:rPr>
          <w:rFonts w:eastAsia="SimSun" w:hint="eastAsia"/>
          <w:lang w:val="en-US" w:eastAsia="zh-CN"/>
        </w:rPr>
        <w:t>.3.2</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#2</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814"/>
      <w:bookmarkEnd w:id="815"/>
      <w:bookmarkEnd w:id="816"/>
      <w:bookmarkEnd w:id="817"/>
      <w:bookmarkEnd w:id="818"/>
    </w:p>
    <w:p w14:paraId="040138F0" w14:textId="77777777" w:rsidR="008B4BEC" w:rsidRDefault="00000000">
      <w:pPr>
        <w:rPr>
          <w:lang w:eastAsia="zh-CN"/>
        </w:rPr>
      </w:pPr>
      <w:r>
        <w:rPr>
          <w:lang w:eastAsia="zh-CN"/>
        </w:rPr>
        <w:t>The open issue of KI#2 include:</w:t>
      </w:r>
    </w:p>
    <w:p w14:paraId="3DF1F2C7"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05FBA0DA"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21567588"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0CE7ADF0" w14:textId="77777777" w:rsidR="008B4BEC" w:rsidRDefault="00000000">
      <w:pPr>
        <w:rPr>
          <w:lang w:val="en-US" w:eastAsia="zh-CN"/>
        </w:rPr>
      </w:pPr>
      <w:r>
        <w:rPr>
          <w:lang w:val="en-US" w:eastAsia="zh-CN"/>
        </w:rPr>
        <w:t>Based on the approved solutions, it can be classified into four aspects as following:</w:t>
      </w:r>
    </w:p>
    <w:p w14:paraId="2F088743" w14:textId="77777777" w:rsidR="008B4BEC" w:rsidRDefault="00000000">
      <w:pPr>
        <w:rPr>
          <w:lang w:val="en-US" w:eastAsia="zh-CN"/>
        </w:rPr>
      </w:pPr>
      <w:r>
        <w:rPr>
          <w:b/>
          <w:lang w:val="en-US" w:eastAsia="zh-CN"/>
        </w:rPr>
        <w:t xml:space="preserve">Aspect#1: </w:t>
      </w:r>
      <w:r>
        <w:rPr>
          <w:lang w:val="en-US" w:eastAsia="zh-CN"/>
        </w:rPr>
        <w:t>the SEALDD policy configuration for multi-modal flows:</w:t>
      </w:r>
    </w:p>
    <w:p w14:paraId="7539DC38" w14:textId="77777777" w:rsidR="008B4BEC" w:rsidRDefault="00000000">
      <w:pPr>
        <w:rPr>
          <w:lang w:eastAsia="zh-CN"/>
        </w:rPr>
      </w:pPr>
      <w:r>
        <w:rPr>
          <w:lang w:eastAsia="zh-CN"/>
        </w:rPr>
        <w:t xml:space="preserve">Solution#1 is proposed to configure </w:t>
      </w:r>
      <w:r>
        <w:t xml:space="preserve">the related SEALDD policy (i.e. synchronization policy) to the SEALDD server. </w:t>
      </w:r>
      <w:r>
        <w:rPr>
          <w:lang w:eastAsia="zh-CN"/>
        </w:rPr>
        <w:t>Solution #1 is the only one solution for this aspect.</w:t>
      </w:r>
    </w:p>
    <w:p w14:paraId="47C24A1A" w14:textId="77777777" w:rsidR="008B4BEC" w:rsidRDefault="00000000">
      <w:pPr>
        <w:rPr>
          <w:lang w:val="en-US" w:eastAsia="zh-CN"/>
        </w:rPr>
      </w:pPr>
      <w:r>
        <w:rPr>
          <w:b/>
          <w:lang w:val="en-US" w:eastAsia="zh-CN"/>
        </w:rPr>
        <w:t xml:space="preserve">Aspect#2: </w:t>
      </w:r>
      <w:r>
        <w:rPr>
          <w:lang w:val="en-US" w:eastAsia="zh-CN"/>
        </w:rPr>
        <w:t>the SEALDD connection establishment for multi-modal application.</w:t>
      </w:r>
    </w:p>
    <w:p w14:paraId="03A1A7BB" w14:textId="77777777" w:rsidR="008B4BEC" w:rsidRDefault="00000000">
      <w:pPr>
        <w:rPr>
          <w:lang w:eastAsia="zh-CN"/>
        </w:rPr>
      </w:pPr>
      <w:r>
        <w:rPr>
          <w:lang w:eastAsia="zh-CN"/>
        </w:rPr>
        <w:t xml:space="preserve">There are three solutions (i.e. solution#2, solution#3, and solution#5) for the negotiation on </w:t>
      </w:r>
      <w:r>
        <w:t>the SEALDD-Uu connection information.</w:t>
      </w:r>
    </w:p>
    <w:p w14:paraId="6BAC7411" w14:textId="77777777" w:rsidR="008B4BEC" w:rsidRDefault="00000000">
      <w:pPr>
        <w:rPr>
          <w:lang w:eastAsia="zh-CN"/>
        </w:rPr>
      </w:pPr>
      <w:r>
        <w:rPr>
          <w:lang w:eastAsia="zh-CN"/>
        </w:rPr>
        <w:t>In solution#5, the one control plane interaction</w:t>
      </w:r>
      <w:r>
        <w:rPr>
          <w:rFonts w:eastAsiaTheme="minorEastAsia" w:hint="eastAsia"/>
          <w:lang w:eastAsia="zh-CN"/>
        </w:rPr>
        <w:t xml:space="preserve"> </w:t>
      </w:r>
      <w:r>
        <w:rPr>
          <w:lang w:eastAsia="zh-CN"/>
        </w:rPr>
        <w:t>for SEALDD connection is sufficient to negotiate the multiple SEALDD flow for multi-modal application(s). The multiple control plane interactions (i.e. repeating SEALDD-Uu connection establishment in solution #3, and establishing the individual SEALDD connection and the remaining SEALDD connections in solution#2)will cause the extra complexities, for example, for the SEALDD connection update for multiple flow, the multiple control plane interaction in SEALDD-Uu is needed.</w:t>
      </w:r>
    </w:p>
    <w:p w14:paraId="51EDA6C9" w14:textId="77777777" w:rsidR="008B4BEC" w:rsidRDefault="00000000">
      <w:pPr>
        <w:rPr>
          <w:lang w:eastAsia="zh-CN"/>
        </w:rPr>
      </w:pPr>
      <w:r>
        <w:rPr>
          <w:b/>
          <w:lang w:eastAsia="zh-CN"/>
        </w:rPr>
        <w:t>Aspect#3:</w:t>
      </w:r>
      <w:r>
        <w:rPr>
          <w:lang w:eastAsia="zh-CN"/>
        </w:rPr>
        <w:t>the multi-modal flow synchronization.</w:t>
      </w:r>
    </w:p>
    <w:p w14:paraId="25245B8A" w14:textId="77777777" w:rsidR="008B4BEC" w:rsidRDefault="00000000">
      <w:pPr>
        <w:rPr>
          <w:lang w:eastAsia="zh-CN"/>
        </w:rPr>
      </w:pPr>
      <w:r>
        <w:rPr>
          <w:lang w:eastAsia="zh-CN"/>
        </w:rPr>
        <w:t>There are two solutions (i.e. solution#5 and solution#6) for this aspect, and they are complementary</w:t>
      </w:r>
      <w:r>
        <w:t>.</w:t>
      </w:r>
    </w:p>
    <w:p w14:paraId="7ED893E5" w14:textId="77777777" w:rsidR="008B4BEC" w:rsidRDefault="00000000">
      <w:pPr>
        <w:rPr>
          <w:lang w:eastAsia="zh-CN"/>
        </w:rPr>
      </w:pPr>
      <w:r>
        <w:rPr>
          <w:lang w:eastAsia="zh-CN"/>
        </w:rPr>
        <w:t xml:space="preserve">Solution #6 is applicable for multi-modal flow alignment in downlink direction, there is no interaction with 5GC. Solution #5 is applicable for </w:t>
      </w:r>
      <w:r>
        <w:rPr>
          <w:lang w:val="en-US" w:eastAsia="zh-CN"/>
        </w:rPr>
        <w:t>both downlink and uplink synchronization of multi-modal flow, by requesting the 5G network with the required QoS for the adjusted flow(s). Compared with solution#6, solution #5 can</w:t>
      </w:r>
      <w:r>
        <w:rPr>
          <w:rFonts w:eastAsiaTheme="minorEastAsia" w:hint="eastAsia"/>
          <w:lang w:val="en-US" w:eastAsia="zh-CN"/>
        </w:rPr>
        <w:t xml:space="preserve"> </w:t>
      </w:r>
      <w:r>
        <w:rPr>
          <w:lang w:val="en-US" w:eastAsia="zh-CN"/>
        </w:rPr>
        <w:t>additionally</w:t>
      </w:r>
      <w:r>
        <w:rPr>
          <w:rFonts w:eastAsiaTheme="minorEastAsia" w:hint="eastAsia"/>
          <w:lang w:val="en-US" w:eastAsia="zh-CN"/>
        </w:rPr>
        <w:t xml:space="preserve"> </w:t>
      </w:r>
      <w:r>
        <w:rPr>
          <w:lang w:val="en-US" w:eastAsia="zh-CN"/>
        </w:rPr>
        <w:t>optimize the E2E transmission quality for multi-modal application by requesting the QoS optimization to 5G network.</w:t>
      </w:r>
    </w:p>
    <w:p w14:paraId="55AEC56E" w14:textId="77777777" w:rsidR="008B4BEC" w:rsidRDefault="00000000">
      <w:pPr>
        <w:rPr>
          <w:lang w:eastAsia="zh-CN"/>
        </w:rPr>
      </w:pPr>
      <w:r>
        <w:rPr>
          <w:rFonts w:hint="eastAsia"/>
          <w:b/>
          <w:lang w:eastAsia="zh-CN"/>
        </w:rPr>
        <w:t>A</w:t>
      </w:r>
      <w:r>
        <w:rPr>
          <w:b/>
          <w:lang w:eastAsia="zh-CN"/>
        </w:rPr>
        <w:t xml:space="preserve">spect#4: </w:t>
      </w:r>
      <w:r>
        <w:rPr>
          <w:lang w:eastAsia="zh-CN"/>
        </w:rPr>
        <w:t>the QoS information determination for multi-modal requirements</w:t>
      </w:r>
    </w:p>
    <w:p w14:paraId="2CD8F5F0" w14:textId="77777777" w:rsidR="008B4BEC" w:rsidRDefault="00000000">
      <w:pPr>
        <w:rPr>
          <w:lang w:eastAsia="zh-CN"/>
        </w:rPr>
      </w:pPr>
      <w:r>
        <w:rPr>
          <w:lang w:eastAsia="zh-CN"/>
        </w:rPr>
        <w:t>There are two solutions (i.e. solution#3 and solution#5) for this aspect, and they are complementary.</w:t>
      </w:r>
    </w:p>
    <w:p w14:paraId="1A5FBE06" w14:textId="77777777" w:rsidR="008B4BEC" w:rsidRDefault="00000000">
      <w:r>
        <w:rPr>
          <w:lang w:eastAsia="zh-CN"/>
        </w:rPr>
        <w:t>Solution#3 determines the initial or static QoS requirements by SEALDD server according to VAL service ID and</w:t>
      </w:r>
      <w:r>
        <w:rPr>
          <w:rFonts w:hint="eastAsia"/>
          <w:lang w:eastAsia="zh-CN"/>
        </w:rPr>
        <w:t>/</w:t>
      </w:r>
      <w:r>
        <w:rPr>
          <w:lang w:eastAsia="zh-CN"/>
        </w:rPr>
        <w:t>or VAL server ID. The QoS requirements for multi-modal flow can be updated by SEALDD server based on the transmission quality result and the synchronization threshold, as descripted in solution #5</w:t>
      </w:r>
      <w:r>
        <w:t>.</w:t>
      </w:r>
    </w:p>
    <w:p w14:paraId="6609AABE" w14:textId="77777777" w:rsidR="008B4BEC" w:rsidRDefault="00000000">
      <w:pPr>
        <w:pStyle w:val="Heading3"/>
        <w:ind w:left="0" w:firstLine="0"/>
        <w:rPr>
          <w:rFonts w:eastAsiaTheme="minorEastAsia"/>
          <w:lang w:val="en-US" w:eastAsia="zh-CN"/>
        </w:rPr>
      </w:pPr>
      <w:bookmarkStart w:id="819" w:name="_Toc11506"/>
      <w:bookmarkStart w:id="820" w:name="_Toc169037597"/>
      <w:bookmarkStart w:id="821" w:name="_Toc11733"/>
      <w:bookmarkStart w:id="822" w:name="_Toc8958"/>
      <w:bookmarkStart w:id="823" w:name="_Toc169039419"/>
      <w:bookmarkStart w:id="824" w:name="_Toc167720657"/>
      <w:bookmarkStart w:id="825" w:name="_Toc186712387"/>
      <w:r>
        <w:rPr>
          <w:rFonts w:eastAsia="SimSun"/>
          <w:lang w:val="en-US" w:eastAsia="zh-CN"/>
        </w:rPr>
        <w:t>9</w:t>
      </w:r>
      <w:r>
        <w:rPr>
          <w:rFonts w:eastAsia="SimSun" w:hint="eastAsia"/>
          <w:lang w:val="en-US" w:eastAsia="zh-CN"/>
        </w:rPr>
        <w:t>.3.3</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w:t>
      </w:r>
      <w:r>
        <w:rPr>
          <w:rFonts w:eastAsia="SimSun" w:hint="eastAsia"/>
          <w:lang w:val="en-US" w:eastAsia="zh-CN"/>
        </w:rPr>
        <w:t>3</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825"/>
    </w:p>
    <w:p w14:paraId="1BE82E91" w14:textId="77777777" w:rsidR="008B4BEC" w:rsidRDefault="00000000">
      <w:pPr>
        <w:rPr>
          <w:rFonts w:eastAsia="SimSun"/>
          <w:lang w:val="en-US" w:eastAsia="zh-CN"/>
        </w:rPr>
      </w:pPr>
      <w:r>
        <w:rPr>
          <w:rFonts w:eastAsia="SimSun" w:hint="eastAsia"/>
          <w:lang w:val="en-US" w:eastAsia="zh-CN"/>
        </w:rPr>
        <w:t xml:space="preserve">Key issue#3 studies how to </w:t>
      </w:r>
      <w:r>
        <w:t>make coordination between network</w:t>
      </w:r>
      <w:r>
        <w:rPr>
          <w:rFonts w:hint="eastAsia"/>
          <w:lang w:eastAsia="zh-CN"/>
        </w:rPr>
        <w:t>-</w:t>
      </w:r>
      <w:r>
        <w:t>based communication</w:t>
      </w:r>
      <w:r>
        <w:rPr>
          <w:rFonts w:eastAsia="SimSun" w:hint="eastAsia"/>
          <w:lang w:val="en-US" w:eastAsia="zh-CN"/>
        </w:rPr>
        <w:t>(on-network communication)</w:t>
      </w:r>
      <w:r>
        <w:t xml:space="preserve"> and direct communication</w:t>
      </w:r>
      <w:r>
        <w:rPr>
          <w:rFonts w:eastAsia="SimSun" w:hint="eastAsia"/>
          <w:lang w:val="en-US" w:eastAsia="zh-CN"/>
        </w:rPr>
        <w:t xml:space="preserve"> (off-network communication)</w:t>
      </w:r>
      <w:r>
        <w:t xml:space="preserve">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r>
        <w:rPr>
          <w:rFonts w:eastAsia="SimSun" w:hint="eastAsia"/>
          <w:lang w:val="en-US" w:eastAsia="zh-CN"/>
        </w:rPr>
        <w:t xml:space="preserve">. Solution #X proposes </w:t>
      </w:r>
      <w:r>
        <w:rPr>
          <w:rFonts w:hint="eastAsia"/>
          <w:lang w:val="en-US" w:eastAsia="zh-CN"/>
        </w:rPr>
        <w:t xml:space="preserve">to coordinate on-network </w:t>
      </w:r>
      <w:r>
        <w:rPr>
          <w:lang w:val="en-US" w:eastAsia="zh-CN"/>
        </w:rPr>
        <w:t>communication</w:t>
      </w:r>
      <w:r>
        <w:rPr>
          <w:rFonts w:hint="eastAsia"/>
          <w:lang w:val="en-US" w:eastAsia="zh-CN"/>
        </w:rPr>
        <w:t xml:space="preserve"> and off-network communication by switching</w:t>
      </w:r>
      <w:r>
        <w:rPr>
          <w:lang w:val="en-US" w:eastAsia="zh-CN"/>
        </w:rPr>
        <w:t xml:space="preserve"> the SEALDD connection</w:t>
      </w:r>
      <w:r>
        <w:rPr>
          <w:rFonts w:hint="eastAsia"/>
          <w:lang w:val="en-US" w:eastAsia="zh-CN"/>
        </w:rPr>
        <w:t xml:space="preserve"> for UE-to-UE communication (either direct or indirect) based on the monitoring of UE-to-UE distance and their communication quality</w:t>
      </w:r>
      <w:r>
        <w:rPr>
          <w:rFonts w:eastAsia="SimSun" w:hint="eastAsia"/>
          <w:lang w:val="en-US" w:eastAsia="zh-CN"/>
        </w:rPr>
        <w:t xml:space="preserve">. </w:t>
      </w:r>
    </w:p>
    <w:p w14:paraId="354F2799" w14:textId="77777777" w:rsidR="008B4BEC" w:rsidRDefault="00000000">
      <w:pPr>
        <w:pStyle w:val="Heading3"/>
        <w:ind w:left="0" w:firstLine="0"/>
        <w:rPr>
          <w:rFonts w:eastAsia="SimSun"/>
          <w:lang w:val="en-US" w:eastAsia="zh-CN"/>
        </w:rPr>
      </w:pPr>
      <w:bookmarkStart w:id="826" w:name="_Toc186712388"/>
      <w:r>
        <w:rPr>
          <w:rFonts w:eastAsia="SimSun" w:hint="eastAsia"/>
          <w:lang w:val="en-US" w:eastAsia="zh-CN"/>
        </w:rPr>
        <w:t>9</w:t>
      </w:r>
      <w:r>
        <w:rPr>
          <w:lang w:eastAsia="ko-KR"/>
        </w:rPr>
        <w:t>.3.</w:t>
      </w:r>
      <w:r>
        <w:rPr>
          <w:rFonts w:eastAsia="SimSun" w:hint="eastAsia"/>
          <w:lang w:val="en-US" w:eastAsia="zh-CN"/>
        </w:rPr>
        <w:t>4</w:t>
      </w:r>
      <w:r>
        <w:rPr>
          <w:rFonts w:eastAsia="SimSun" w:hint="eastAsia"/>
          <w:lang w:val="en-US" w:eastAsia="zh-CN"/>
        </w:rPr>
        <w:tab/>
      </w:r>
      <w:r>
        <w:rPr>
          <w:lang w:eastAsia="ko-KR"/>
        </w:rPr>
        <w:t xml:space="preserve">Key Issue </w:t>
      </w:r>
      <w:r>
        <w:rPr>
          <w:rFonts w:eastAsia="SimSun" w:hint="eastAsia"/>
          <w:lang w:val="en-US" w:eastAsia="zh-CN"/>
        </w:rPr>
        <w:t>#4</w:t>
      </w:r>
      <w:r>
        <w:rPr>
          <w:lang w:eastAsia="ko-KR"/>
        </w:rPr>
        <w:t xml:space="preserve"> solutions</w:t>
      </w:r>
      <w:r>
        <w:rPr>
          <w:rFonts w:eastAsia="SimSun" w:hint="eastAsia"/>
          <w:lang w:val="en-US" w:eastAsia="zh-CN"/>
        </w:rPr>
        <w:t xml:space="preserve"> evaluation</w:t>
      </w:r>
      <w:bookmarkEnd w:id="826"/>
    </w:p>
    <w:p w14:paraId="38AEF7E4" w14:textId="77777777" w:rsidR="008B4BEC" w:rsidRDefault="00000000">
      <w:pPr>
        <w:rPr>
          <w:lang w:eastAsia="zh-CN"/>
        </w:rPr>
      </w:pPr>
      <w:r>
        <w:rPr>
          <w:lang w:eastAsia="zh-CN"/>
        </w:rPr>
        <w:t>The open issue of KI#</w:t>
      </w:r>
      <w:r>
        <w:rPr>
          <w:rFonts w:hint="eastAsia"/>
          <w:lang w:val="en-US" w:eastAsia="zh-CN"/>
        </w:rPr>
        <w:t>4</w:t>
      </w:r>
      <w:r>
        <w:rPr>
          <w:lang w:eastAsia="zh-CN"/>
        </w:rPr>
        <w:t xml:space="preserve"> include:</w:t>
      </w:r>
    </w:p>
    <w:p w14:paraId="2B68C178" w14:textId="77777777" w:rsidR="008B4BEC"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CD2D1B0"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520F16E1" w14:textId="1F7E1279" w:rsidR="008B4BEC" w:rsidRDefault="00000000">
      <w:pPr>
        <w:rPr>
          <w:rFonts w:eastAsia="SimSun"/>
          <w:lang w:val="en-US" w:eastAsia="zh-CN"/>
        </w:rPr>
      </w:pPr>
      <w:r>
        <w:rPr>
          <w:rFonts w:hint="eastAsia"/>
          <w:lang w:val="en-US" w:eastAsia="zh-CN"/>
        </w:rPr>
        <w:t>Solution#</w:t>
      </w:r>
      <w:r w:rsidR="002072BD">
        <w:rPr>
          <w:lang w:val="en-US" w:eastAsia="zh-CN"/>
        </w:rPr>
        <w:t>15</w:t>
      </w:r>
      <w:r>
        <w:rPr>
          <w:rFonts w:hint="eastAsia"/>
          <w:lang w:val="en-US" w:eastAsia="zh-CN"/>
        </w:rPr>
        <w:t xml:space="preserve"> proposes the user group level QoS guarantee </w:t>
      </w:r>
      <w:r>
        <w:rPr>
          <w:rFonts w:eastAsia="SimSun" w:hint="eastAsia"/>
          <w:lang w:val="en-US" w:eastAsia="zh-CN"/>
        </w:rPr>
        <w:t xml:space="preserve">based on the interaction with NSCE server and 5GC. The network slice related services provided by NSCE server and </w:t>
      </w:r>
      <w:r w:rsidR="002072BD">
        <w:rPr>
          <w:lang w:eastAsia="zh-CN"/>
        </w:rPr>
        <w:t>s</w:t>
      </w:r>
      <w:r>
        <w:rPr>
          <w:lang w:eastAsia="zh-CN"/>
        </w:rPr>
        <w:t>etting up an AF session with required QoS</w:t>
      </w:r>
      <w:r>
        <w:rPr>
          <w:rFonts w:hint="eastAsia"/>
          <w:lang w:val="en-US" w:eastAsia="zh-CN"/>
        </w:rPr>
        <w:t xml:space="preserve"> service provided by 5GC, or </w:t>
      </w:r>
      <w:r>
        <w:rPr>
          <w:rFonts w:eastAsia="SimSun" w:hint="eastAsia"/>
          <w:lang w:val="en-US" w:eastAsia="zh-CN"/>
        </w:rPr>
        <w:t>QoS/resource management capability provided by SEAL NRM</w:t>
      </w:r>
      <w:r>
        <w:rPr>
          <w:rFonts w:hint="eastAsia"/>
          <w:lang w:val="en-US" w:eastAsia="zh-CN"/>
        </w:rPr>
        <w:t xml:space="preserve"> </w:t>
      </w:r>
      <w:r>
        <w:rPr>
          <w:rFonts w:eastAsia="SimSun" w:hint="eastAsia"/>
          <w:lang w:val="en-US" w:eastAsia="zh-CN"/>
        </w:rPr>
        <w:t>could be utilized.</w:t>
      </w:r>
      <w:r w:rsidR="002072BD">
        <w:rPr>
          <w:rFonts w:eastAsia="SimSun"/>
          <w:lang w:val="en-US" w:eastAsia="zh-CN"/>
        </w:rPr>
        <w:t xml:space="preserve"> </w:t>
      </w:r>
      <w:r>
        <w:rPr>
          <w:rFonts w:eastAsia="SimSun" w:hint="eastAsia"/>
          <w:lang w:val="en-US" w:eastAsia="zh-CN"/>
        </w:rPr>
        <w:t>As discussed in clause</w:t>
      </w:r>
      <w:r w:rsidR="00C51B57">
        <w:rPr>
          <w:rFonts w:eastAsia="SimSun"/>
          <w:lang w:val="en-US" w:eastAsia="zh-CN"/>
        </w:rPr>
        <w:t> </w:t>
      </w:r>
      <w:r>
        <w:rPr>
          <w:rFonts w:eastAsia="SimSun" w:hint="eastAsia"/>
          <w:lang w:val="en-US" w:eastAsia="zh-CN"/>
        </w:rPr>
        <w:t>6.1.4, architecture o</w:t>
      </w:r>
      <w:r>
        <w:rPr>
          <w:rFonts w:hint="eastAsia"/>
          <w:lang w:val="en-US" w:eastAsia="zh-CN"/>
        </w:rPr>
        <w:t xml:space="preserve">ption3, the existing SEAL layer could utilize </w:t>
      </w:r>
      <w:r>
        <w:rPr>
          <w:lang w:val="en-US" w:eastAsia="zh-CN"/>
        </w:rPr>
        <w:t>CAPIF</w:t>
      </w:r>
      <w:r>
        <w:rPr>
          <w:rFonts w:hint="eastAsia"/>
          <w:lang w:val="en-US" w:eastAsia="zh-CN"/>
        </w:rPr>
        <w:t xml:space="preserve"> </w:t>
      </w:r>
      <w:r>
        <w:rPr>
          <w:lang w:val="en-US" w:eastAsia="zh-CN"/>
        </w:rPr>
        <w:t>to support the service discovery and invocation for XR application</w:t>
      </w:r>
      <w:r>
        <w:rPr>
          <w:rFonts w:hint="eastAsia"/>
          <w:lang w:val="en-US" w:eastAsia="zh-CN"/>
        </w:rPr>
        <w:t>.</w:t>
      </w:r>
    </w:p>
    <w:p w14:paraId="047897DE" w14:textId="77777777" w:rsidR="00C51B57" w:rsidRPr="00C51B57" w:rsidRDefault="00C51B57" w:rsidP="00EB6356">
      <w:pPr>
        <w:rPr>
          <w:rFonts w:eastAsia="SimSun"/>
          <w:lang w:val="en-US" w:eastAsia="zh-CN"/>
        </w:rPr>
      </w:pPr>
      <w:r w:rsidRPr="00C51B57">
        <w:rPr>
          <w:rFonts w:eastAsia="SimSun"/>
          <w:lang w:val="en-US" w:eastAsia="zh-CN"/>
        </w:rPr>
        <w:lastRenderedPageBreak/>
        <w:t>Solution#16 provides the solution for KI#4 based on the usage of XR device capabilities as an additional parameter to determine the rate control for the XR applications in the existing SEALDD procedure.</w:t>
      </w:r>
    </w:p>
    <w:p w14:paraId="0C9D1360" w14:textId="77777777" w:rsidR="00C51B57" w:rsidRDefault="00C51B57" w:rsidP="00EB6356">
      <w:pPr>
        <w:rPr>
          <w:rFonts w:eastAsia="SimSun"/>
          <w:lang w:val="en-US" w:eastAsia="zh-CN"/>
        </w:rPr>
      </w:pPr>
      <w:r w:rsidRPr="00C51B57">
        <w:rPr>
          <w:rFonts w:eastAsia="SimSun"/>
          <w:lang w:val="en-US" w:eastAsia="zh-CN"/>
        </w:rPr>
        <w:t>Solution#X proposes to use the application enablement layer capabilities of the AIMLE server and existing information from 5GC for supporting XR services. The split operation assistance information from AIMLE server and analytics from 5G NF (NWDAF) can be used by the SEALDD server to adjust XR data delivery/distribution to split AIML endpoints.</w:t>
      </w:r>
    </w:p>
    <w:p w14:paraId="27EDA71B" w14:textId="19AC9356" w:rsidR="008B4BEC" w:rsidRDefault="00000000" w:rsidP="00C51B57">
      <w:pPr>
        <w:pStyle w:val="Heading3"/>
        <w:ind w:left="0" w:firstLine="0"/>
        <w:rPr>
          <w:rFonts w:eastAsia="SimSun"/>
          <w:lang w:val="en-US" w:eastAsia="zh-CN"/>
        </w:rPr>
      </w:pPr>
      <w:bookmarkStart w:id="827" w:name="_Toc186712389"/>
      <w:r>
        <w:rPr>
          <w:rFonts w:eastAsia="SimSun" w:hint="eastAsia"/>
          <w:lang w:val="en-US" w:eastAsia="zh-CN"/>
        </w:rPr>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bookmarkEnd w:id="819"/>
      <w:bookmarkEnd w:id="820"/>
      <w:bookmarkEnd w:id="821"/>
      <w:bookmarkEnd w:id="827"/>
    </w:p>
    <w:p w14:paraId="633089D4" w14:textId="77777777" w:rsidR="008B4BEC" w:rsidRDefault="00000000">
      <w:pPr>
        <w:rPr>
          <w:rFonts w:eastAsia="SimSun"/>
          <w:lang w:val="en-US" w:eastAsia="zh-CN"/>
        </w:rPr>
      </w:pPr>
      <w:r>
        <w:rPr>
          <w:rFonts w:eastAsia="SimSun"/>
          <w:lang w:val="en-US" w:eastAsia="zh-CN"/>
        </w:rPr>
        <w:t>Key issue #</w:t>
      </w:r>
      <w:r>
        <w:rPr>
          <w:rFonts w:eastAsia="SimSun" w:hint="eastAsia"/>
          <w:lang w:val="en-US" w:eastAsia="zh-CN"/>
        </w:rPr>
        <w:t xml:space="preserve">5 </w:t>
      </w:r>
      <w:r>
        <w:rPr>
          <w:rFonts w:eastAsia="SimSun"/>
          <w:lang w:val="en-US" w:eastAsia="zh-CN"/>
        </w:rPr>
        <w:t xml:space="preserve">studies </w:t>
      </w:r>
      <w:r>
        <w:rPr>
          <w:rFonts w:eastAsia="SimSun" w:hint="eastAsia"/>
          <w:lang w:val="en-US" w:eastAsia="zh-CN"/>
        </w:rPr>
        <w:t>how to identify and measure the traffic flows from the tethered devices behind the UE</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4</w:t>
      </w:r>
      <w:r>
        <w:rPr>
          <w:lang w:val="en-US" w:eastAsia="zh-CN"/>
        </w:rPr>
        <w:t>, solution #</w:t>
      </w:r>
      <w:r>
        <w:rPr>
          <w:rFonts w:hint="eastAsia"/>
          <w:lang w:val="en-US" w:eastAsia="zh-CN"/>
        </w:rPr>
        <w:t>9</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11</w:t>
      </w:r>
      <w:r>
        <w:rPr>
          <w:lang w:val="en-US" w:eastAsia="zh-CN"/>
        </w:rPr>
        <w:t>.</w:t>
      </w:r>
    </w:p>
    <w:p w14:paraId="58246DBE" w14:textId="77777777" w:rsidR="008B4BEC"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4</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the SEALDD client on the tethering device to measures the QoS between the SEALDD client and tethered device</w:t>
      </w:r>
      <w:r>
        <w:rPr>
          <w:rFonts w:eastAsia="SimSun" w:hint="eastAsia"/>
          <w:lang w:val="en-US" w:eastAsia="zh-CN"/>
        </w:rPr>
        <w:t xml:space="preserve">. </w:t>
      </w:r>
    </w:p>
    <w:p w14:paraId="0893092A" w14:textId="77777777" w:rsidR="008B4BEC" w:rsidRDefault="00000000">
      <w:pPr>
        <w:pStyle w:val="B1"/>
        <w:rPr>
          <w:lang w:val="en-US" w:eastAsia="zh-CN"/>
        </w:rPr>
      </w:pPr>
      <w:r>
        <w:rPr>
          <w:lang w:val="en-US" w:eastAsia="zh-CN"/>
        </w:rPr>
        <w:t>-</w:t>
      </w:r>
      <w:r>
        <w:rPr>
          <w:lang w:val="en-US" w:eastAsia="zh-CN"/>
        </w:rPr>
        <w:tab/>
      </w:r>
      <w:r>
        <w:rPr>
          <w:rFonts w:eastAsia="SimSun" w:hint="eastAsia"/>
          <w:lang w:val="en-US" w:eastAsia="zh-CN"/>
        </w:rPr>
        <w:t>S</w:t>
      </w:r>
      <w:r>
        <w:rPr>
          <w:lang w:val="en-US" w:eastAsia="zh-CN"/>
        </w:rPr>
        <w:t>olution #</w:t>
      </w:r>
      <w:r>
        <w:rPr>
          <w:rFonts w:hint="eastAsia"/>
          <w:lang w:val="en-US" w:eastAsia="zh-CN"/>
        </w:rPr>
        <w:t>9</w:t>
      </w:r>
      <w:r>
        <w:rPr>
          <w:lang w:val="en-US" w:eastAsia="zh-CN"/>
        </w:rPr>
        <w:t xml:space="preserve"> </w:t>
      </w:r>
      <w:r>
        <w:rPr>
          <w:rFonts w:hint="eastAsia"/>
          <w:lang w:val="en-US" w:eastAsia="zh-CN"/>
        </w:rPr>
        <w:t xml:space="preserve">proposes that ADAEC to collect the </w:t>
      </w:r>
      <w:r>
        <w:rPr>
          <w:rFonts w:eastAsiaTheme="minorEastAsia"/>
          <w:lang w:val="en-US" w:eastAsia="zh-CN"/>
        </w:rPr>
        <w:t>data from the tethered VAL UE</w:t>
      </w:r>
      <w:r>
        <w:rPr>
          <w:rFonts w:eastAsiaTheme="minorEastAsia" w:hint="eastAsia"/>
          <w:lang w:val="en-US" w:eastAsia="zh-CN"/>
        </w:rPr>
        <w:t>(SEALDD client or VAL client), and</w:t>
      </w:r>
      <w:r>
        <w:rPr>
          <w:rFonts w:hint="eastAsia"/>
          <w:lang w:val="en-US" w:eastAsia="zh-CN"/>
        </w:rPr>
        <w:t xml:space="preserve"> </w:t>
      </w:r>
      <w:r>
        <w:rPr>
          <w:lang w:val="en-US"/>
        </w:rPr>
        <w:t>analyz</w:t>
      </w:r>
      <w:r>
        <w:rPr>
          <w:rFonts w:eastAsia="SimSun" w:hint="eastAsia"/>
          <w:lang w:val="en-US" w:eastAsia="zh-CN"/>
        </w:rPr>
        <w:t>e</w:t>
      </w:r>
      <w:r>
        <w:rPr>
          <w:lang w:val="en-US"/>
        </w:rPr>
        <w:t xml:space="preserve"> the delay for end-to-end XR application service, and the </w:t>
      </w:r>
      <w:r>
        <w:rPr>
          <w:rFonts w:eastAsia="SimSun" w:hint="eastAsia"/>
          <w:lang w:val="en-US" w:eastAsia="zh-CN"/>
        </w:rPr>
        <w:t xml:space="preserve">tethered </w:t>
      </w:r>
      <w:r>
        <w:rPr>
          <w:lang w:val="en-US"/>
        </w:rPr>
        <w:t xml:space="preserve">link. </w:t>
      </w:r>
    </w:p>
    <w:p w14:paraId="0BD33C65"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w:t>
      </w:r>
      <w:r>
        <w:rPr>
          <w:lang w:val="en-US" w:eastAsia="zh-CN"/>
        </w:rPr>
        <w:t xml:space="preserve"> </w:t>
      </w:r>
      <w:r>
        <w:rPr>
          <w:rFonts w:eastAsia="SimSun" w:hint="eastAsia"/>
          <w:lang w:val="en-US" w:eastAsia="zh-CN"/>
        </w:rPr>
        <w:t>utilize SEALDD to measure the delay. The detailed architecture impact is analyzed to support the tethered device</w:t>
      </w:r>
      <w:r>
        <w:rPr>
          <w:rFonts w:hint="eastAsia"/>
          <w:lang w:val="en-US" w:eastAsia="zh-CN"/>
        </w:rPr>
        <w:t xml:space="preserve">. </w:t>
      </w:r>
    </w:p>
    <w:p w14:paraId="41C0A1A5" w14:textId="77777777" w:rsidR="008B4BEC" w:rsidRDefault="00000000">
      <w:pPr>
        <w:rPr>
          <w:lang w:val="en-US" w:eastAsia="zh-CN"/>
        </w:rPr>
      </w:pPr>
      <w:r>
        <w:rPr>
          <w:rFonts w:eastAsia="SimSun" w:hint="eastAsia"/>
          <w:lang w:val="en-US" w:eastAsia="zh-CN"/>
        </w:rPr>
        <w:t xml:space="preserve">Regarding the tethered device identification, </w:t>
      </w:r>
      <w:r>
        <w:rPr>
          <w:lang w:val="en-US" w:eastAsia="zh-CN"/>
        </w:rPr>
        <w:t>Solution #</w:t>
      </w:r>
      <w:r>
        <w:rPr>
          <w:rFonts w:hint="eastAsia"/>
          <w:lang w:val="en-US" w:eastAsia="zh-CN"/>
        </w:rPr>
        <w:t>4</w:t>
      </w:r>
      <w:r>
        <w:rPr>
          <w:lang w:val="en-US" w:eastAsia="zh-CN"/>
        </w:rPr>
        <w:t xml:space="preserve"> </w:t>
      </w:r>
      <w:r>
        <w:rPr>
          <w:rFonts w:hint="eastAsia"/>
          <w:lang w:val="en-US" w:eastAsia="zh-CN"/>
        </w:rPr>
        <w:t xml:space="preserve">and </w:t>
      </w:r>
      <w:r>
        <w:rPr>
          <w:rFonts w:eastAsia="SimSun" w:hint="eastAsia"/>
          <w:lang w:val="en-US" w:eastAsia="zh-CN"/>
        </w:rPr>
        <w:t>s</w:t>
      </w:r>
      <w:r>
        <w:rPr>
          <w:lang w:val="en-US" w:eastAsia="zh-CN"/>
        </w:rPr>
        <w:t>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 management</w:t>
      </w:r>
      <w:r>
        <w:rPr>
          <w:rFonts w:hint="eastAsia"/>
          <w:lang w:val="en-US" w:eastAsia="zh-CN"/>
        </w:rPr>
        <w:t>.</w:t>
      </w:r>
    </w:p>
    <w:p w14:paraId="1605FE33" w14:textId="77777777" w:rsidR="008B4BEC" w:rsidRDefault="00000000">
      <w:pPr>
        <w:rPr>
          <w:b/>
          <w:bCs/>
          <w:lang w:val="en-US" w:eastAsia="zh-CN"/>
        </w:rPr>
      </w:pPr>
      <w:r>
        <w:rPr>
          <w:rFonts w:hint="eastAsia"/>
          <w:lang w:val="en-US" w:eastAsia="zh-CN"/>
        </w:rPr>
        <w:t xml:space="preserve">Regarding the </w:t>
      </w:r>
      <w:r>
        <w:rPr>
          <w:rFonts w:eastAsia="SimSun" w:hint="eastAsia"/>
          <w:lang w:val="en-US" w:eastAsia="zh-CN"/>
        </w:rPr>
        <w:t>tethered link measurement, s</w:t>
      </w:r>
      <w:r>
        <w:rPr>
          <w:lang w:val="en-US" w:eastAsia="zh-CN"/>
        </w:rPr>
        <w:t>olution #</w:t>
      </w:r>
      <w:r>
        <w:rPr>
          <w:rFonts w:hint="eastAsia"/>
          <w:lang w:val="en-US" w:eastAsia="zh-CN"/>
        </w:rPr>
        <w:t xml:space="preserve">11 and solution#4 propose to enhance the SEALDD to do the measurement. </w:t>
      </w:r>
      <w:r>
        <w:rPr>
          <w:rFonts w:eastAsia="SimSun" w:hint="eastAsia"/>
          <w:lang w:val="en-US" w:eastAsia="zh-CN"/>
        </w:rPr>
        <w:t>S</w:t>
      </w:r>
      <w:r>
        <w:rPr>
          <w:lang w:val="en-US" w:eastAsia="zh-CN"/>
        </w:rPr>
        <w:t>olution #</w:t>
      </w:r>
      <w:r>
        <w:rPr>
          <w:rFonts w:hint="eastAsia"/>
          <w:lang w:val="en-US" w:eastAsia="zh-CN"/>
        </w:rPr>
        <w:t>11 focuses on how the PINAPP and SEALDD collaborate to do the tethered link measurement, while solution #4 elaborates the detail of measurement implemented by SEALDD. Solution #9 focuses on how the analysis implemented based on collected data.</w:t>
      </w:r>
    </w:p>
    <w:p w14:paraId="7EF5BA66" w14:textId="77777777" w:rsidR="008B4BEC" w:rsidRDefault="00000000">
      <w:pPr>
        <w:pStyle w:val="Heading3"/>
        <w:ind w:left="0" w:firstLine="0"/>
        <w:rPr>
          <w:rFonts w:eastAsia="SimSun"/>
          <w:lang w:val="en-US" w:eastAsia="zh-CN"/>
        </w:rPr>
      </w:pPr>
      <w:bookmarkStart w:id="828" w:name="_Toc9197"/>
      <w:bookmarkStart w:id="829" w:name="_Toc186712390"/>
      <w:r>
        <w:rPr>
          <w:rFonts w:eastAsia="SimSun" w:hint="eastAsia"/>
          <w:lang w:val="en-US" w:eastAsia="zh-CN"/>
        </w:rPr>
        <w:t>9</w:t>
      </w:r>
      <w:r>
        <w:rPr>
          <w:lang w:eastAsia="ko-KR"/>
        </w:rPr>
        <w:t>.3.</w:t>
      </w:r>
      <w:r>
        <w:rPr>
          <w:rFonts w:eastAsia="SimSun" w:hint="eastAsia"/>
          <w:lang w:val="en-US" w:eastAsia="zh-CN"/>
        </w:rPr>
        <w:t>6</w:t>
      </w:r>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bookmarkEnd w:id="822"/>
      <w:bookmarkEnd w:id="828"/>
      <w:bookmarkEnd w:id="829"/>
    </w:p>
    <w:p w14:paraId="33FCCD06" w14:textId="77777777" w:rsidR="008B4BEC" w:rsidRDefault="00000000">
      <w:pPr>
        <w:rPr>
          <w:rFonts w:eastAsia="SimSun"/>
          <w:lang w:val="en-US" w:eastAsia="zh-CN"/>
        </w:rPr>
      </w:pPr>
      <w:r>
        <w:rPr>
          <w:rFonts w:eastAsia="SimSun"/>
          <w:lang w:val="en-US" w:eastAsia="zh-CN"/>
        </w:rPr>
        <w:t>Key issue #</w:t>
      </w:r>
      <w:r>
        <w:rPr>
          <w:rFonts w:eastAsia="SimSun" w:hint="eastAsia"/>
          <w:lang w:val="en-US" w:eastAsia="zh-CN"/>
        </w:rPr>
        <w:t>6</w:t>
      </w:r>
      <w:r>
        <w:rPr>
          <w:rFonts w:eastAsia="SimSun"/>
          <w:lang w:val="en-US" w:eastAsia="zh-CN"/>
        </w:rPr>
        <w:t xml:space="preserve"> studies </w:t>
      </w:r>
      <w:r>
        <w:rPr>
          <w:rFonts w:eastAsia="SimSun" w:hint="eastAsia"/>
          <w:lang w:val="en-US" w:eastAsia="zh-CN"/>
        </w:rPr>
        <w:t>the XR EAS selection enhancement for reducing service latency</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10</w:t>
      </w:r>
      <w:r>
        <w:rPr>
          <w:lang w:val="en-US" w:eastAsia="zh-CN"/>
        </w:rPr>
        <w:t>, solution #</w:t>
      </w:r>
      <w:r>
        <w:rPr>
          <w:rFonts w:hint="eastAsia"/>
          <w:lang w:val="en-US" w:eastAsia="zh-CN"/>
        </w:rPr>
        <w:t>12</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13</w:t>
      </w:r>
      <w:r>
        <w:rPr>
          <w:lang w:val="en-US" w:eastAsia="zh-CN"/>
        </w:rPr>
        <w:t>.</w:t>
      </w:r>
    </w:p>
    <w:p w14:paraId="04521D4D" w14:textId="77777777" w:rsidR="008B4BEC"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10</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 xml:space="preserve">the </w:t>
      </w:r>
      <w:r>
        <w:rPr>
          <w:lang w:eastAsia="zh-CN"/>
        </w:rPr>
        <w:t xml:space="preserve">ECS may </w:t>
      </w:r>
      <w:r>
        <w:t>obtain</w:t>
      </w:r>
      <w:r>
        <w:rPr>
          <w:rFonts w:eastAsiaTheme="minorEastAsia" w:hint="eastAsia"/>
          <w:lang w:eastAsia="zh-CN"/>
        </w:rPr>
        <w:t xml:space="preserve"> </w:t>
      </w:r>
      <w:r>
        <w:t>predicted application session connectivity information if application session connectivity information can be exposed by 5GC</w:t>
      </w:r>
      <w:r>
        <w:rPr>
          <w:rFonts w:eastAsia="SimSun" w:hint="eastAsia"/>
          <w:lang w:val="en-US" w:eastAsia="zh-CN"/>
        </w:rPr>
        <w:t>, and</w:t>
      </w:r>
      <w:r>
        <w:rPr>
          <w:lang w:eastAsia="zh-CN"/>
        </w:rPr>
        <w:t xml:space="preserve"> the </w:t>
      </w:r>
      <w:r>
        <w:rPr>
          <w:rFonts w:hint="eastAsia"/>
          <w:lang w:val="en-US" w:eastAsia="zh-CN"/>
        </w:rPr>
        <w:t xml:space="preserve">Service provisioning </w:t>
      </w:r>
      <w:r>
        <w:rPr>
          <w:lang w:val="en-US" w:eastAsia="zh-CN"/>
        </w:rPr>
        <w:t>may be</w:t>
      </w:r>
      <w:r>
        <w:rPr>
          <w:rFonts w:hint="eastAsia"/>
          <w:lang w:val="en-US" w:eastAsia="zh-CN"/>
        </w:rPr>
        <w:t xml:space="preserve"> enhanced considering the closeness of the EES endpoint and the </w:t>
      </w:r>
      <w:r>
        <w:t>predicted application session connectivity information</w:t>
      </w:r>
      <w:r>
        <w:rPr>
          <w:rFonts w:eastAsia="SimSun" w:hint="eastAsia"/>
          <w:lang w:val="en-US" w:eastAsia="zh-CN"/>
        </w:rPr>
        <w:t>.</w:t>
      </w:r>
    </w:p>
    <w:p w14:paraId="5D3AB656"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12</w:t>
      </w:r>
      <w:r>
        <w:rPr>
          <w:lang w:val="en-US" w:eastAsia="zh-CN"/>
        </w:rPr>
        <w:t xml:space="preserve"> </w:t>
      </w:r>
      <w:r>
        <w:rPr>
          <w:rFonts w:hint="eastAsia"/>
          <w:lang w:val="en-US" w:eastAsia="zh-CN"/>
        </w:rPr>
        <w:t xml:space="preserve">proposes </w:t>
      </w:r>
      <w:r>
        <w:rPr>
          <w:lang w:val="en-US" w:eastAsia="zh-CN"/>
        </w:rPr>
        <w:t xml:space="preserve">that the </w:t>
      </w:r>
      <w:r>
        <w:rPr>
          <w:lang w:eastAsia="zh-CN"/>
        </w:rPr>
        <w:t>EES may based on UE IP address information (i.e., NATed IP from local PAS) select the EAS (i.e. XR EAS) where its IP address has a close affinity to the local UPF</w:t>
      </w:r>
      <w:r>
        <w:rPr>
          <w:lang w:val="en-US" w:eastAsia="zh-CN"/>
        </w:rPr>
        <w:t>.</w:t>
      </w:r>
    </w:p>
    <w:p w14:paraId="3071F741"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13</w:t>
      </w:r>
      <w:r>
        <w:rPr>
          <w:lang w:val="en-US" w:eastAsia="zh-CN"/>
        </w:rPr>
        <w:t xml:space="preserve"> proposes to </w:t>
      </w:r>
      <w:r>
        <w:rPr>
          <w:rFonts w:eastAsia="SimSun" w:hint="eastAsia"/>
          <w:lang w:val="en-US" w:eastAsia="zh-CN"/>
        </w:rPr>
        <w:t>utilize N6 delay measurement mechanism to enhance the EAS discovery</w:t>
      </w:r>
      <w:r>
        <w:rPr>
          <w:rFonts w:eastAsia="SimSun"/>
          <w:lang w:val="en-US" w:eastAsia="zh-CN"/>
        </w:rPr>
        <w:t xml:space="preserve"> if the </w:t>
      </w:r>
      <w:r>
        <w:rPr>
          <w:rFonts w:eastAsia="SimSun" w:hint="eastAsia"/>
          <w:lang w:val="en-US" w:eastAsia="zh-CN"/>
        </w:rPr>
        <w:t>N6 delay</w:t>
      </w:r>
      <w:r>
        <w:rPr>
          <w:rFonts w:eastAsia="SimSun"/>
          <w:lang w:val="en-US" w:eastAsia="zh-CN"/>
        </w:rPr>
        <w:t xml:space="preserve"> information can be exposed by 5GC</w:t>
      </w:r>
      <w:r>
        <w:rPr>
          <w:rFonts w:eastAsia="SimSun" w:hint="eastAsia"/>
          <w:lang w:val="en-US" w:eastAsia="zh-CN"/>
        </w:rPr>
        <w:t>. After candidate EAS(s) discovery is performed, the EES</w:t>
      </w:r>
      <w:r>
        <w:rPr>
          <w:lang w:val="en-US" w:eastAsia="zh-CN"/>
        </w:rPr>
        <w:t xml:space="preserve"> may </w:t>
      </w:r>
      <w:r>
        <w:rPr>
          <w:rFonts w:hint="eastAsia"/>
          <w:lang w:val="en-US" w:eastAsia="zh-CN"/>
        </w:rPr>
        <w:t>send request to 5GC for N6 delay measurement for each pair of candidate XR EAS and UPF related to DNAI of the XR EAS</w:t>
      </w:r>
      <w:r>
        <w:rPr>
          <w:lang w:val="en-US" w:eastAsia="zh-CN"/>
        </w:rPr>
        <w:t xml:space="preserve"> </w:t>
      </w:r>
      <w:r>
        <w:rPr>
          <w:rFonts w:eastAsia="SimSun"/>
          <w:lang w:val="en-US" w:eastAsia="zh-CN"/>
        </w:rPr>
        <w:t xml:space="preserve">if the </w:t>
      </w:r>
      <w:r>
        <w:rPr>
          <w:rFonts w:eastAsia="SimSun" w:hint="eastAsia"/>
          <w:lang w:val="en-US" w:eastAsia="zh-CN"/>
        </w:rPr>
        <w:t>N6 delay</w:t>
      </w:r>
      <w:r>
        <w:rPr>
          <w:rFonts w:eastAsia="SimSun"/>
          <w:lang w:val="en-US" w:eastAsia="zh-CN"/>
        </w:rPr>
        <w:t xml:space="preserve"> information can be exposed by 5GC</w:t>
      </w:r>
      <w:r>
        <w:rPr>
          <w:rFonts w:hint="eastAsia"/>
          <w:lang w:val="en-US" w:eastAsia="zh-CN"/>
        </w:rPr>
        <w:t xml:space="preserve">. </w:t>
      </w:r>
    </w:p>
    <w:p w14:paraId="1F2755AD" w14:textId="77777777" w:rsidR="008B4BEC" w:rsidRDefault="00000000">
      <w:pPr>
        <w:pStyle w:val="Heading3"/>
        <w:ind w:left="0" w:firstLine="0"/>
        <w:rPr>
          <w:rFonts w:eastAsia="SimSun"/>
          <w:lang w:val="en-US" w:eastAsia="zh-CN"/>
        </w:rPr>
      </w:pPr>
      <w:bookmarkStart w:id="830" w:name="_Toc8477"/>
      <w:bookmarkStart w:id="831" w:name="_Toc18805"/>
      <w:bookmarkStart w:id="832" w:name="_Toc186712391"/>
      <w:r>
        <w:rPr>
          <w:rFonts w:eastAsia="SimSun" w:hint="eastAsia"/>
          <w:lang w:val="en-US" w:eastAsia="zh-CN"/>
        </w:rPr>
        <w:t>9</w:t>
      </w:r>
      <w:r>
        <w:rPr>
          <w:lang w:eastAsia="ko-KR"/>
        </w:rPr>
        <w:t>.3.</w:t>
      </w:r>
      <w:r>
        <w:rPr>
          <w:rFonts w:eastAsia="SimSun" w:hint="eastAsia"/>
          <w:lang w:val="en-US" w:eastAsia="zh-CN"/>
        </w:rPr>
        <w:t>7</w:t>
      </w:r>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bookmarkEnd w:id="830"/>
      <w:bookmarkEnd w:id="831"/>
      <w:bookmarkEnd w:id="832"/>
    </w:p>
    <w:p w14:paraId="430E9840" w14:textId="77777777" w:rsidR="008B4BEC" w:rsidRDefault="00000000">
      <w:pPr>
        <w:rPr>
          <w:lang w:val="en-US" w:eastAsia="zh-CN"/>
        </w:rPr>
      </w:pPr>
      <w:r>
        <w:rPr>
          <w:lang w:val="en-US" w:eastAsia="zh-CN"/>
        </w:rPr>
        <w:t>The open issue of KI#7 includes:</w:t>
      </w:r>
    </w:p>
    <w:p w14:paraId="21F3B741" w14:textId="77777777" w:rsidR="008B4BEC" w:rsidRDefault="00000000">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1DC9F096" w14:textId="77777777" w:rsidR="008B4BEC" w:rsidRDefault="00000000">
      <w:pPr>
        <w:pStyle w:val="B1"/>
        <w:rPr>
          <w:lang w:eastAsia="zh-CN"/>
        </w:rPr>
      </w:pPr>
      <w:r>
        <w:rPr>
          <w:lang w:eastAsia="zh-CN"/>
        </w:rPr>
        <w:t>-</w:t>
      </w:r>
      <w:r>
        <w:rPr>
          <w:lang w:eastAsia="zh-CN"/>
        </w:rPr>
        <w:tab/>
        <w:t>What available information from 5G network can be used by enable layer to optimize the real-time XR service requirements.</w:t>
      </w:r>
    </w:p>
    <w:p w14:paraId="671F7844" w14:textId="77777777" w:rsidR="008B4BEC" w:rsidRDefault="00000000">
      <w:r>
        <w:rPr>
          <w:rFonts w:hint="eastAsia"/>
          <w:lang w:eastAsia="zh-CN"/>
        </w:rPr>
        <w:t>S</w:t>
      </w:r>
      <w:r>
        <w:rPr>
          <w:lang w:eastAsia="zh-CN"/>
        </w:rPr>
        <w:t xml:space="preserve">olution #8 is the only solution for KI#7, </w:t>
      </w:r>
      <w:r>
        <w:t>the enablement layer (i.e. EES) can determine the required computing ability requirements of EAS instantiation and</w:t>
      </w:r>
      <w:r>
        <w:rPr>
          <w:rFonts w:hint="eastAsia"/>
        </w:rPr>
        <w:t>/</w:t>
      </w:r>
      <w:r>
        <w:t>or the required QoS information. By interacting with management system (as per the mechanism specified by SA5) and 5GC, the E2E KPI application requirements of XR application can be optimized.</w:t>
      </w:r>
    </w:p>
    <w:p w14:paraId="3D55B75F" w14:textId="77777777" w:rsidR="008B4BEC" w:rsidRDefault="00000000">
      <w:pPr>
        <w:pStyle w:val="EditorsNote"/>
        <w:rPr>
          <w:rFonts w:eastAsiaTheme="minorEastAsia"/>
        </w:rPr>
      </w:pPr>
      <w:r>
        <w:rPr>
          <w:rFonts w:eastAsiaTheme="minorEastAsia"/>
        </w:rPr>
        <w:t>Editor's note: The conclusion and overall evaluation of Key Issue #7 may be updated accordingly if there are other solutions added.</w:t>
      </w:r>
    </w:p>
    <w:p w14:paraId="1C689C38" w14:textId="77777777" w:rsidR="008B4BEC" w:rsidRDefault="00000000">
      <w:pPr>
        <w:pStyle w:val="Heading3"/>
        <w:ind w:left="0" w:firstLine="0"/>
        <w:rPr>
          <w:rFonts w:eastAsia="DengXian"/>
          <w:lang w:val="en-US" w:eastAsia="zh-CN"/>
        </w:rPr>
      </w:pPr>
      <w:bookmarkStart w:id="833" w:name="_Toc25330"/>
      <w:bookmarkStart w:id="834" w:name="_Toc7380"/>
      <w:bookmarkStart w:id="835" w:name="_Toc186712392"/>
      <w:r>
        <w:rPr>
          <w:lang w:val="en-US" w:eastAsia="zh-CN"/>
        </w:rPr>
        <w:lastRenderedPageBreak/>
        <w:t>9</w:t>
      </w:r>
      <w:r>
        <w:rPr>
          <w:rFonts w:hint="eastAsia"/>
          <w:lang w:val="en-US" w:eastAsia="zh-CN"/>
        </w:rPr>
        <w:t>.3.8</w:t>
      </w:r>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bookmarkEnd w:id="833"/>
      <w:bookmarkEnd w:id="834"/>
      <w:bookmarkEnd w:id="835"/>
    </w:p>
    <w:p w14:paraId="743DC89D" w14:textId="77777777" w:rsidR="008B4BEC" w:rsidRDefault="00000000">
      <w:pPr>
        <w:rPr>
          <w:lang w:eastAsia="zh-CN"/>
        </w:rPr>
      </w:pPr>
      <w:r>
        <w:rPr>
          <w:lang w:eastAsia="zh-CN"/>
        </w:rPr>
        <w:t>The open issue of KI#8 include:</w:t>
      </w:r>
    </w:p>
    <w:p w14:paraId="014618B0"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792DCFE8" w14:textId="77777777" w:rsidR="008B4BEC" w:rsidRDefault="00000000">
      <w:pPr>
        <w:pStyle w:val="B1"/>
        <w:ind w:left="0" w:firstLine="0"/>
        <w:rPr>
          <w:lang w:val="en-US" w:eastAsia="zh-CN"/>
        </w:rPr>
      </w:pPr>
      <w:r>
        <w:rPr>
          <w:lang w:val="en-US" w:eastAsia="zh-CN"/>
        </w:rPr>
        <w:t>In the existing solutions, solution#4 addresses QoS measurement for XR flows including PDU set on crossflow RTT. The SEALDD measurement function is enhanced to identify the 1</w:t>
      </w:r>
      <w:r>
        <w:rPr>
          <w:vertAlign w:val="superscript"/>
          <w:lang w:val="en-US" w:eastAsia="zh-CN"/>
        </w:rPr>
        <w:t>st</w:t>
      </w:r>
      <w:r>
        <w:rPr>
          <w:lang w:val="en-US" w:eastAsia="zh-CN"/>
        </w:rPr>
        <w:t xml:space="preserve"> UL or last DL packet in a PDU set, e.g. for SEALDD client triggered measurement, the SEALDD client needs to identify the last DL packet in a PDU set to complete the measurement for a DL video frame. </w:t>
      </w:r>
      <w:r>
        <w:rPr>
          <w:lang w:eastAsia="zh-CN"/>
        </w:rPr>
        <w:t>The crossflow QoS measurement provides added value for the XR service, for example, Motion to Photon can be estimated as crossflow RTT measurement (e.g. {[traffic descriptor 1</w:t>
      </w:r>
      <w:r>
        <w:rPr>
          <w:lang w:val="en-US" w:eastAsia="zh-CN"/>
        </w:rPr>
        <w:t xml:space="preserve"> for joystick input</w:t>
      </w:r>
      <w:r>
        <w:rPr>
          <w:lang w:eastAsia="zh-CN"/>
        </w:rPr>
        <w:t>, UL]; [traffic descriptor 2 for video frame, DL]})</w:t>
      </w:r>
      <w:r>
        <w:rPr>
          <w:lang w:val="en-US" w:eastAsia="zh-CN"/>
        </w:rPr>
        <w:t xml:space="preserve">. </w:t>
      </w:r>
    </w:p>
    <w:p w14:paraId="6D8DEB6B" w14:textId="77777777" w:rsidR="008B4BEC"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w:t>
      </w:r>
      <w:r>
        <w:rPr>
          <w:lang w:val="en-US" w:eastAsia="zh-CN"/>
        </w:rPr>
        <w:t xml:space="preserve"> identifying packet in PDU set is necessary in crossflow RTT measurement is FFS.</w:t>
      </w:r>
    </w:p>
    <w:p w14:paraId="788D6213" w14:textId="77777777" w:rsidR="008B4BEC" w:rsidRDefault="00000000">
      <w:pPr>
        <w:pStyle w:val="B1"/>
        <w:ind w:left="0" w:firstLine="0"/>
        <w:rPr>
          <w:lang w:val="en-US" w:eastAsia="zh-CN"/>
        </w:rPr>
      </w:pPr>
      <w:r>
        <w:rPr>
          <w:lang w:val="en-US" w:eastAsia="zh-CN"/>
        </w:rPr>
        <w:t>In the existing solutions, solution#7 addresses PDU set handling support. The SEALDD layer is enhanced with RTP packetilization and PDU set inclusion.</w:t>
      </w:r>
    </w:p>
    <w:bookmarkEnd w:id="823"/>
    <w:bookmarkEnd w:id="824"/>
    <w:p w14:paraId="62F87CFE" w14:textId="77777777" w:rsidR="008B4BEC" w:rsidRDefault="008B4BEC"/>
    <w:p w14:paraId="71E0137B" w14:textId="77777777" w:rsidR="008B4BEC" w:rsidRDefault="00000000">
      <w:pPr>
        <w:pStyle w:val="Heading1"/>
      </w:pPr>
      <w:bookmarkStart w:id="836" w:name="_Toc475064964"/>
      <w:bookmarkStart w:id="837" w:name="_Toc167720658"/>
      <w:bookmarkStart w:id="838" w:name="_Toc146875963"/>
      <w:bookmarkStart w:id="839" w:name="_Toc28528"/>
      <w:bookmarkStart w:id="840" w:name="_Toc83813089"/>
      <w:bookmarkStart w:id="841" w:name="_Toc478400634"/>
      <w:bookmarkStart w:id="842" w:name="_Toc169039420"/>
      <w:bookmarkStart w:id="843" w:name="_Toc464463370"/>
      <w:bookmarkStart w:id="844" w:name="_Toc14376"/>
      <w:bookmarkStart w:id="845" w:name="_Toc7587"/>
      <w:bookmarkStart w:id="846" w:name="_Toc19761"/>
      <w:bookmarkStart w:id="847" w:name="_Toc8783"/>
      <w:bookmarkStart w:id="848" w:name="_Toc11446"/>
      <w:bookmarkStart w:id="849" w:name="_Toc10223"/>
      <w:bookmarkStart w:id="850" w:name="_Toc186712393"/>
      <w:r>
        <w:t>1</w:t>
      </w:r>
      <w:r>
        <w:rPr>
          <w:rFonts w:eastAsia="SimSun" w:hint="eastAsia"/>
          <w:lang w:val="en-US" w:eastAsia="zh-CN"/>
        </w:rPr>
        <w:t>0</w:t>
      </w:r>
      <w:r>
        <w:tab/>
        <w:t>Conclusions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3C585583" w14:textId="77777777" w:rsidR="008B4BEC" w:rsidRDefault="00000000">
      <w:pPr>
        <w:pStyle w:val="Heading2"/>
        <w:rPr>
          <w:lang w:eastAsia="zh-CN"/>
        </w:rPr>
      </w:pPr>
      <w:bookmarkStart w:id="851" w:name="_Toc27821"/>
      <w:bookmarkStart w:id="852" w:name="_Toc24183"/>
      <w:bookmarkStart w:id="853" w:name="_Toc5679"/>
      <w:bookmarkStart w:id="854" w:name="_Toc167720659"/>
      <w:bookmarkStart w:id="855" w:name="_Toc13852"/>
      <w:bookmarkStart w:id="856" w:name="_Toc4950"/>
      <w:bookmarkStart w:id="857" w:name="_Toc532994046"/>
      <w:bookmarkStart w:id="858" w:name="_Toc169039421"/>
      <w:bookmarkStart w:id="859" w:name="_Toc78314764"/>
      <w:bookmarkStart w:id="860" w:name="_Toc9832"/>
      <w:bookmarkStart w:id="861" w:name="_Toc146875964"/>
      <w:bookmarkStart w:id="862" w:name="_Toc30188"/>
      <w:bookmarkStart w:id="863" w:name="_Toc186712394"/>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23D557EF" w14:textId="77777777" w:rsidR="008B4BEC" w:rsidRDefault="00000000">
      <w:pPr>
        <w:rPr>
          <w:rFonts w:eastAsia="SimSun"/>
          <w:lang w:val="en-US" w:eastAsia="zh-CN"/>
        </w:rPr>
      </w:pPr>
      <w:bookmarkStart w:id="864" w:name="_Toc532994047"/>
      <w:r>
        <w:rPr>
          <w:rFonts w:eastAsia="SimSun" w:hint="eastAsia"/>
          <w:lang w:val="en-US" w:eastAsia="zh-CN"/>
        </w:rPr>
        <w:t xml:space="preserve">XR related transmission services are supported based on existing SEALDD architecture with the enhancement identified in clause 6.1.3. </w:t>
      </w:r>
      <w:r>
        <w:rPr>
          <w:lang w:val="en-US" w:eastAsia="zh-CN"/>
        </w:rPr>
        <w:t>CAPIF architecture</w:t>
      </w:r>
      <w:r>
        <w:rPr>
          <w:rFonts w:hint="eastAsia"/>
          <w:lang w:val="en-US" w:eastAsia="zh-CN"/>
        </w:rPr>
        <w:t xml:space="preserve"> is utilized</w:t>
      </w:r>
      <w:r>
        <w:rPr>
          <w:rFonts w:eastAsia="SimSun" w:hint="eastAsia"/>
          <w:lang w:val="en-US" w:eastAsia="zh-CN"/>
        </w:rPr>
        <w:t xml:space="preserve"> to facilitate the SEAL service discovery and invocation for XR application. Specific service enhancements are concluded in the following cla</w:t>
      </w:r>
      <w:r>
        <w:rPr>
          <w:rFonts w:hint="eastAsia"/>
          <w:lang w:val="en-US" w:eastAsia="zh-CN"/>
        </w:rPr>
        <w:t>uses.</w:t>
      </w:r>
    </w:p>
    <w:p w14:paraId="4A9B4164" w14:textId="77777777" w:rsidR="008B4BEC" w:rsidRDefault="00000000">
      <w:pPr>
        <w:pStyle w:val="Heading2"/>
        <w:rPr>
          <w:lang w:eastAsia="zh-CN"/>
        </w:rPr>
      </w:pPr>
      <w:bookmarkStart w:id="865" w:name="_Toc167720660"/>
      <w:bookmarkStart w:id="866" w:name="_Toc30255"/>
      <w:bookmarkStart w:id="867" w:name="_Toc169039422"/>
      <w:bookmarkStart w:id="868" w:name="_Toc9808"/>
      <w:bookmarkStart w:id="869" w:name="_Toc17908"/>
      <w:bookmarkStart w:id="870" w:name="_Toc146875965"/>
      <w:bookmarkStart w:id="871" w:name="_Toc20463"/>
      <w:bookmarkStart w:id="872" w:name="_Toc28091"/>
      <w:bookmarkStart w:id="873" w:name="_Toc78314765"/>
      <w:bookmarkStart w:id="874" w:name="_Toc10150"/>
      <w:bookmarkStart w:id="875" w:name="_Toc20675"/>
      <w:bookmarkStart w:id="876" w:name="_Toc186712395"/>
      <w:r>
        <w:rPr>
          <w:lang w:eastAsia="zh-CN"/>
        </w:rPr>
        <w:t>1</w:t>
      </w:r>
      <w:r>
        <w:rPr>
          <w:rFonts w:hint="eastAsia"/>
          <w:lang w:val="en-US" w:eastAsia="zh-CN"/>
        </w:rPr>
        <w:t>0</w:t>
      </w:r>
      <w:r>
        <w:rPr>
          <w:rFonts w:hint="eastAsia"/>
          <w:lang w:eastAsia="zh-CN"/>
        </w:rPr>
        <w:t>.</w:t>
      </w:r>
      <w:r>
        <w:rPr>
          <w:rFonts w:eastAsiaTheme="minorEastAsia" w:hint="eastAsia"/>
          <w:lang w:val="en-US" w:eastAsia="zh-CN"/>
        </w:rPr>
        <w:t>2</w:t>
      </w:r>
      <w:r>
        <w:rPr>
          <w:rFonts w:hint="eastAsia"/>
          <w:lang w:eastAsia="zh-CN"/>
        </w:rPr>
        <w:tab/>
        <w:t>Conclusions of key issue #</w:t>
      </w:r>
      <w:r>
        <w:rPr>
          <w:rFonts w:hint="eastAsia"/>
          <w:lang w:val="en-US" w:eastAsia="zh-CN"/>
        </w:rPr>
        <w:t>1</w:t>
      </w:r>
      <w:bookmarkEnd w:id="865"/>
      <w:bookmarkEnd w:id="866"/>
      <w:bookmarkEnd w:id="867"/>
      <w:bookmarkEnd w:id="868"/>
      <w:bookmarkEnd w:id="876"/>
    </w:p>
    <w:p w14:paraId="412883CD" w14:textId="77777777" w:rsidR="008B4BEC" w:rsidRDefault="00000000">
      <w:pPr>
        <w:rPr>
          <w:lang w:eastAsia="zh-CN"/>
        </w:rPr>
      </w:pPr>
      <w:r>
        <w:rPr>
          <w:lang w:eastAsia="zh-CN"/>
        </w:rPr>
        <w:t>Solution #</w:t>
      </w:r>
      <w:r>
        <w:rPr>
          <w:lang w:val="en-US" w:eastAsia="zh-CN"/>
        </w:rPr>
        <w:t>4,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4A552D95" w14:textId="77777777" w:rsidR="008B4BEC"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p>
    <w:p w14:paraId="40C28C5D" w14:textId="77777777" w:rsidR="008B4BEC" w:rsidRDefault="00000000">
      <w:pPr>
        <w:pStyle w:val="B1"/>
        <w:rPr>
          <w:lang w:eastAsia="zh-CN"/>
        </w:rPr>
      </w:pPr>
      <w:r>
        <w:rPr>
          <w:lang w:eastAsia="zh-CN"/>
        </w:rPr>
        <w:t>-</w:t>
      </w:r>
      <w:r>
        <w:rPr>
          <w:lang w:eastAsia="zh-CN"/>
        </w:rPr>
        <w:tab/>
        <w:t>Both solution#5 and #6 can be used to measure the transmission delay, while solution #6 can also be used to measure and expose delay difference.</w:t>
      </w:r>
    </w:p>
    <w:p w14:paraId="028FA075"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For the </w:t>
      </w:r>
      <w:r>
        <w:rPr>
          <w:rFonts w:eastAsia="SimSun" w:hint="eastAsia"/>
          <w:lang w:val="en-US" w:eastAsia="zh-CN"/>
        </w:rPr>
        <w:t xml:space="preserve">target flow identification, </w:t>
      </w:r>
      <w:r>
        <w:rPr>
          <w:rFonts w:hint="eastAsia"/>
          <w:lang w:val="en-US" w:eastAsia="zh-CN"/>
        </w:rPr>
        <w:t xml:space="preserve">traffic descriptor could be used to uniquely identifies the flow while the exact information element needs to be defined during normative work. </w:t>
      </w:r>
    </w:p>
    <w:p w14:paraId="5B0B65B8" w14:textId="77777777" w:rsidR="008B4BEC" w:rsidRDefault="00000000">
      <w:pPr>
        <w:pStyle w:val="Heading2"/>
        <w:rPr>
          <w:lang w:eastAsia="zh-CN"/>
        </w:rPr>
      </w:pPr>
      <w:bookmarkStart w:id="877" w:name="_Toc22439"/>
      <w:bookmarkStart w:id="878" w:name="_Toc14008"/>
      <w:bookmarkStart w:id="879" w:name="_Toc169039423"/>
      <w:bookmarkStart w:id="880" w:name="_Toc167720661"/>
      <w:bookmarkStart w:id="881" w:name="_Toc186712396"/>
      <w:r>
        <w:rPr>
          <w:lang w:eastAsia="zh-CN"/>
        </w:rPr>
        <w:t>1</w:t>
      </w:r>
      <w:r>
        <w:rPr>
          <w:rFonts w:hint="eastAsia"/>
          <w:lang w:val="en-US" w:eastAsia="zh-CN"/>
        </w:rPr>
        <w:t>0</w:t>
      </w:r>
      <w:r>
        <w:rPr>
          <w:rFonts w:hint="eastAsia"/>
          <w:lang w:eastAsia="zh-CN"/>
        </w:rPr>
        <w:t>.</w:t>
      </w:r>
      <w:r>
        <w:rPr>
          <w:rFonts w:eastAsiaTheme="minorEastAsia" w:hint="eastAsia"/>
          <w:lang w:eastAsia="zh-CN"/>
        </w:rPr>
        <w:t>3</w:t>
      </w:r>
      <w:r>
        <w:rPr>
          <w:rFonts w:hint="eastAsia"/>
          <w:lang w:eastAsia="zh-CN"/>
        </w:rPr>
        <w:tab/>
        <w:t>Conclusions of key issue #</w:t>
      </w:r>
      <w:r>
        <w:rPr>
          <w:lang w:eastAsia="zh-CN"/>
        </w:rPr>
        <w:t>2</w:t>
      </w:r>
      <w:bookmarkEnd w:id="877"/>
      <w:bookmarkEnd w:id="878"/>
      <w:bookmarkEnd w:id="879"/>
      <w:bookmarkEnd w:id="880"/>
      <w:bookmarkEnd w:id="881"/>
    </w:p>
    <w:p w14:paraId="5F4A2D0B" w14:textId="77777777" w:rsidR="008B4BEC" w:rsidRDefault="00000000">
      <w:pPr>
        <w:rPr>
          <w:lang w:eastAsia="zh-CN"/>
        </w:rPr>
      </w:pPr>
      <w:r>
        <w:rPr>
          <w:lang w:eastAsia="zh-CN"/>
        </w:rPr>
        <w:t>Solution#1, solution#2, solution #3, solution #5and solution #6 can be considered</w:t>
      </w:r>
      <w:r>
        <w:rPr>
          <w:rFonts w:hint="eastAsia"/>
          <w:lang w:val="en-US" w:eastAsia="zh-CN"/>
        </w:rPr>
        <w:t xml:space="preserve"> </w:t>
      </w:r>
      <w:r>
        <w:rPr>
          <w:lang w:eastAsia="zh-CN"/>
        </w:rPr>
        <w:t>for normative work (with modifications as needed) with the following principles:</w:t>
      </w:r>
    </w:p>
    <w:p w14:paraId="3BAEF0BD" w14:textId="77777777" w:rsidR="008B4BEC" w:rsidRDefault="00000000">
      <w:pPr>
        <w:pStyle w:val="B1"/>
        <w:rPr>
          <w:lang w:eastAsia="zh-CN"/>
        </w:rPr>
      </w:pPr>
      <w:r>
        <w:rPr>
          <w:lang w:eastAsia="zh-CN"/>
        </w:rPr>
        <w:t>-</w:t>
      </w:r>
      <w:r>
        <w:rPr>
          <w:lang w:eastAsia="zh-CN"/>
        </w:rPr>
        <w:tab/>
        <w:t xml:space="preserve">Solution #1 can be used to configure the SEALDD policy to SEALDD server to support multi-modal XR application. </w:t>
      </w:r>
    </w:p>
    <w:p w14:paraId="41565229" w14:textId="77777777" w:rsidR="008B4BEC" w:rsidRDefault="00000000">
      <w:pPr>
        <w:pStyle w:val="B1"/>
        <w:rPr>
          <w:lang w:eastAsia="zh-CN"/>
        </w:rPr>
      </w:pPr>
      <w:r>
        <w:rPr>
          <w:lang w:eastAsia="zh-CN"/>
        </w:rPr>
        <w:t>-</w:t>
      </w:r>
      <w:r>
        <w:rPr>
          <w:lang w:eastAsia="zh-CN"/>
        </w:rPr>
        <w:tab/>
        <w:t xml:space="preserve">For the negotiation on </w:t>
      </w:r>
      <w:r>
        <w:t xml:space="preserve">the SEALDD-Uu connection information for multi-modal XR application, the one control plane interaction between SEALDD client and SEALDD server can be utilized, as descripted in solution #1. </w:t>
      </w:r>
    </w:p>
    <w:p w14:paraId="279ABE05" w14:textId="77777777" w:rsidR="008B4BEC" w:rsidRDefault="00000000">
      <w:pPr>
        <w:pStyle w:val="B1"/>
        <w:rPr>
          <w:lang w:eastAsia="zh-CN"/>
        </w:rPr>
      </w:pPr>
      <w:r>
        <w:rPr>
          <w:lang w:eastAsia="zh-CN"/>
        </w:rPr>
        <w:t>-</w:t>
      </w:r>
      <w:r>
        <w:rPr>
          <w:lang w:eastAsia="zh-CN"/>
        </w:rPr>
        <w:tab/>
        <w:t xml:space="preserve">For the QoS information in multi-modal requirements, solution#3 determines the initial or static QoS requirements by SEALDD server, and can be further updated based on the </w:t>
      </w:r>
      <w:r>
        <w:t>transmission quality result and the synchronization threshold, as descripted in solution #5.</w:t>
      </w:r>
    </w:p>
    <w:p w14:paraId="76789876" w14:textId="77777777" w:rsidR="008B4BEC" w:rsidRDefault="00000000">
      <w:pPr>
        <w:pStyle w:val="B1"/>
        <w:rPr>
          <w:lang w:eastAsia="zh-CN"/>
        </w:rPr>
      </w:pPr>
      <w:r>
        <w:rPr>
          <w:lang w:eastAsia="zh-CN"/>
        </w:rPr>
        <w:t>-</w:t>
      </w:r>
      <w:r>
        <w:rPr>
          <w:lang w:eastAsia="zh-CN"/>
        </w:rPr>
        <w:tab/>
        <w:t xml:space="preserve">Solution #6 is applicable for multi-modal flow alignment in downlink direction, there is no interaction with 5GC. Solution #5 is applicable for </w:t>
      </w:r>
      <w:r>
        <w:rPr>
          <w:lang w:val="en-US"/>
        </w:rPr>
        <w:t xml:space="preserve">both downlink and uplink synchronization of multi-modal flow, by requesting the 5G network with </w:t>
      </w:r>
      <w:r>
        <w:rPr>
          <w:lang w:val="en-US" w:eastAsia="zh-CN"/>
        </w:rPr>
        <w:t xml:space="preserve">the required QoS for the adjusted flow(s). These two solutions can be merged/harmonized for the multi-modal flow alignment/synchronization. </w:t>
      </w:r>
    </w:p>
    <w:p w14:paraId="0B7DCE1F" w14:textId="77777777" w:rsidR="008B4BEC" w:rsidRDefault="00000000">
      <w:pPr>
        <w:pStyle w:val="NO"/>
      </w:pPr>
      <w:r>
        <w:t>NOTE:</w:t>
      </w:r>
      <w:r>
        <w:tab/>
        <w:t>The detailed message/API name for the SEALDD transmission in SEALDD-S interface and the SEALDD transmission establishment SEALDD-Uu interface will be determined in the normative phase.</w:t>
      </w:r>
    </w:p>
    <w:p w14:paraId="74593A6C" w14:textId="77777777" w:rsidR="008B4BEC" w:rsidRDefault="00000000">
      <w:pPr>
        <w:pStyle w:val="Heading2"/>
        <w:rPr>
          <w:lang w:eastAsia="zh-CN"/>
        </w:rPr>
      </w:pPr>
      <w:bookmarkStart w:id="882" w:name="_Toc30940"/>
      <w:bookmarkStart w:id="883" w:name="_Toc27305"/>
      <w:bookmarkStart w:id="884" w:name="_Toc169037602"/>
      <w:bookmarkStart w:id="885" w:name="_Toc169039424"/>
      <w:bookmarkStart w:id="886" w:name="_Toc167720662"/>
      <w:bookmarkStart w:id="887" w:name="_Toc186712397"/>
      <w:r>
        <w:rPr>
          <w:lang w:eastAsia="zh-CN"/>
        </w:rPr>
        <w:lastRenderedPageBreak/>
        <w:t>1</w:t>
      </w:r>
      <w:r>
        <w:rPr>
          <w:rFonts w:hint="eastAsia"/>
          <w:lang w:val="en-US" w:eastAsia="zh-CN"/>
        </w:rPr>
        <w:t>0</w:t>
      </w:r>
      <w:r>
        <w:rPr>
          <w:rFonts w:hint="eastAsia"/>
          <w:lang w:eastAsia="zh-CN"/>
        </w:rPr>
        <w:t>.</w:t>
      </w:r>
      <w:r>
        <w:rPr>
          <w:rFonts w:eastAsiaTheme="minorEastAsia" w:hint="eastAsia"/>
          <w:lang w:val="en-US" w:eastAsia="zh-CN"/>
        </w:rPr>
        <w:t>4</w:t>
      </w:r>
      <w:r>
        <w:rPr>
          <w:rFonts w:hint="eastAsia"/>
          <w:lang w:eastAsia="zh-CN"/>
        </w:rPr>
        <w:tab/>
        <w:t>Conclusions of key issue #</w:t>
      </w:r>
      <w:r>
        <w:rPr>
          <w:rFonts w:hint="eastAsia"/>
          <w:lang w:val="en-US" w:eastAsia="zh-CN"/>
        </w:rPr>
        <w:t>3</w:t>
      </w:r>
      <w:bookmarkEnd w:id="887"/>
    </w:p>
    <w:p w14:paraId="1E234629" w14:textId="68B2DD97" w:rsidR="008B4BEC" w:rsidRDefault="00000000">
      <w:pPr>
        <w:rPr>
          <w:lang w:eastAsia="zh-CN"/>
        </w:rPr>
      </w:pPr>
      <w:r>
        <w:rPr>
          <w:rFonts w:hint="eastAsia"/>
          <w:lang w:eastAsia="zh-CN"/>
        </w:rPr>
        <w:t>S</w:t>
      </w:r>
      <w:r>
        <w:rPr>
          <w:lang w:eastAsia="zh-CN"/>
        </w:rPr>
        <w:t>olution#</w:t>
      </w:r>
      <w:r w:rsidR="005242F3">
        <w:rPr>
          <w:lang w:eastAsia="zh-CN"/>
        </w:rPr>
        <w:t>14</w:t>
      </w:r>
      <w:r>
        <w:rPr>
          <w:lang w:eastAsia="zh-CN"/>
        </w:rPr>
        <w:t xml:space="preserve"> can be considered into normative work to support the </w:t>
      </w:r>
      <w:r>
        <w:t>coordination between network</w:t>
      </w:r>
      <w:r>
        <w:rPr>
          <w:rFonts w:hint="eastAsia"/>
          <w:lang w:eastAsia="zh-CN"/>
        </w:rPr>
        <w:t>-</w:t>
      </w:r>
      <w:r>
        <w:t>based communication</w:t>
      </w:r>
      <w:r>
        <w:rPr>
          <w:rFonts w:eastAsia="SimSun" w:hint="eastAsia"/>
          <w:lang w:val="en-US" w:eastAsia="zh-CN"/>
        </w:rPr>
        <w:t xml:space="preserve"> (on-network communication)</w:t>
      </w:r>
      <w:r>
        <w:t xml:space="preserve"> and direct communication</w:t>
      </w:r>
      <w:r>
        <w:rPr>
          <w:rFonts w:eastAsia="SimSun" w:hint="eastAsia"/>
          <w:lang w:val="en-US" w:eastAsia="zh-CN"/>
        </w:rPr>
        <w:t xml:space="preserve"> (off-network communication)</w:t>
      </w:r>
      <w:r>
        <w:rPr>
          <w:lang w:eastAsia="zh-CN"/>
        </w:rPr>
        <w:t>.</w:t>
      </w:r>
    </w:p>
    <w:p w14:paraId="4A474F5D" w14:textId="77777777" w:rsidR="008B4BEC" w:rsidRDefault="00000000">
      <w:pPr>
        <w:pStyle w:val="NO"/>
        <w:rPr>
          <w:lang w:eastAsia="zh-CN"/>
        </w:rPr>
      </w:pPr>
      <w:r>
        <w:rPr>
          <w:lang w:eastAsia="zh-CN"/>
        </w:rPr>
        <w:t>NOTE 1:</w:t>
      </w:r>
      <w:r>
        <w:rPr>
          <w:lang w:eastAsia="zh-CN"/>
        </w:rPr>
        <w:tab/>
        <w:t>If SA2 provided services can support UE-to-UE communication analytics will be further re-visited in the normative work. Whether ADAES supports off-network communication analytics will be further worked in normative stage.</w:t>
      </w:r>
    </w:p>
    <w:p w14:paraId="2CBC6CAA" w14:textId="77777777" w:rsidR="008B4BEC" w:rsidRDefault="00000000">
      <w:pPr>
        <w:pStyle w:val="NO"/>
      </w:pPr>
      <w:r>
        <w:rPr>
          <w:lang w:val="en-US"/>
        </w:rPr>
        <w:t>N</w:t>
      </w:r>
      <w:r>
        <w:rPr>
          <w:lang w:val="en-US" w:eastAsia="zh-CN"/>
        </w:rPr>
        <w:t>OTE 2</w:t>
      </w:r>
      <w:r>
        <w:rPr>
          <w:lang w:val="en-US"/>
        </w:rPr>
        <w:t xml:space="preserve">:  </w:t>
      </w:r>
      <w:r>
        <w:rPr>
          <w:lang w:val="en-US" w:eastAsia="zh-CN"/>
        </w:rPr>
        <w:t>More work in the normative phase is needed to determine whether t</w:t>
      </w:r>
      <w:r>
        <w:rPr>
          <w:lang w:val="en-US"/>
        </w:rPr>
        <w:t xml:space="preserve">he </w:t>
      </w:r>
      <w:r>
        <w:rPr>
          <w:lang w:val="en-US" w:eastAsia="zh-CN"/>
        </w:rPr>
        <w:t xml:space="preserve">decision to </w:t>
      </w:r>
      <w:r>
        <w:rPr>
          <w:lang w:val="en-US"/>
        </w:rPr>
        <w:t xml:space="preserve">switch between direct mode and indirect mode </w:t>
      </w:r>
      <w:r>
        <w:rPr>
          <w:lang w:val="en-US" w:eastAsia="zh-CN"/>
        </w:rPr>
        <w:t xml:space="preserve">is made </w:t>
      </w:r>
      <w:r>
        <w:rPr>
          <w:lang w:val="en-US"/>
        </w:rPr>
        <w:t>by SEALDD client or SEALDD server.</w:t>
      </w:r>
    </w:p>
    <w:p w14:paraId="53A19358" w14:textId="77777777" w:rsidR="008B4BEC" w:rsidRDefault="00000000">
      <w:pPr>
        <w:pStyle w:val="Heading2"/>
        <w:rPr>
          <w:lang w:eastAsia="zh-CN"/>
        </w:rPr>
      </w:pPr>
      <w:bookmarkStart w:id="888" w:name="_Toc186712398"/>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lang w:eastAsia="zh-CN"/>
        </w:rPr>
        <w:t>4</w:t>
      </w:r>
      <w:bookmarkEnd w:id="882"/>
      <w:bookmarkEnd w:id="883"/>
      <w:bookmarkEnd w:id="888"/>
    </w:p>
    <w:p w14:paraId="789E6BC9" w14:textId="77777777" w:rsidR="008B4BEC" w:rsidRDefault="00000000">
      <w:pPr>
        <w:rPr>
          <w:lang w:eastAsia="zh-CN"/>
        </w:rPr>
      </w:pPr>
      <w:r>
        <w:rPr>
          <w:rFonts w:hint="eastAsia"/>
          <w:lang w:eastAsia="zh-CN"/>
        </w:rPr>
        <w:t>F</w:t>
      </w:r>
      <w:r>
        <w:rPr>
          <w:lang w:eastAsia="zh-CN"/>
        </w:rPr>
        <w:t>or the aspect of service discovery and invocation for XR application in key issue #4</w:t>
      </w:r>
      <w:r>
        <w:rPr>
          <w:rFonts w:hint="eastAsia"/>
          <w:lang w:eastAsia="zh-CN"/>
        </w:rPr>
        <w:t>,</w:t>
      </w:r>
      <w:r>
        <w:rPr>
          <w:lang w:eastAsia="zh-CN"/>
        </w:rPr>
        <w:t xml:space="preserve"> the existing CAPIF </w:t>
      </w:r>
      <w:r w:rsidRPr="00C934AA">
        <w:rPr>
          <w:lang w:eastAsia="zh-CN"/>
        </w:rPr>
        <w:t>mech</w:t>
      </w:r>
      <w:r w:rsidRPr="00EB6356">
        <w:rPr>
          <w:lang w:eastAsia="zh-CN"/>
        </w:rPr>
        <w:t>a</w:t>
      </w:r>
      <w:r w:rsidRPr="00C934AA">
        <w:rPr>
          <w:lang w:eastAsia="zh-CN"/>
        </w:rPr>
        <w:t>nism</w:t>
      </w:r>
      <w:r>
        <w:rPr>
          <w:rFonts w:hint="eastAsia"/>
          <w:lang w:val="en-US" w:eastAsia="zh-CN"/>
        </w:rPr>
        <w:t xml:space="preserve"> </w:t>
      </w:r>
      <w:r>
        <w:rPr>
          <w:lang w:eastAsia="zh-CN"/>
        </w:rPr>
        <w:t xml:space="preserve">can </w:t>
      </w:r>
      <w:r>
        <w:rPr>
          <w:lang w:val="en-US" w:eastAsia="zh-CN"/>
        </w:rPr>
        <w:t xml:space="preserve">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w:t>
      </w:r>
    </w:p>
    <w:p w14:paraId="7099EF89" w14:textId="1018287C" w:rsidR="008B4BEC" w:rsidRDefault="00000000">
      <w:pPr>
        <w:rPr>
          <w:lang w:val="en-US"/>
        </w:rPr>
      </w:pPr>
      <w:bookmarkStart w:id="889" w:name="_Toc12499"/>
      <w:bookmarkStart w:id="890" w:name="_Toc5832"/>
      <w:bookmarkStart w:id="891" w:name="_Toc5289"/>
      <w:bookmarkEnd w:id="884"/>
      <w:r>
        <w:rPr>
          <w:rFonts w:eastAsia="SimSun" w:hint="eastAsia"/>
          <w:lang w:val="en-US" w:eastAsia="zh-CN"/>
        </w:rPr>
        <w:t xml:space="preserve">The NSCE provided network slice related services and 5GC provided </w:t>
      </w:r>
      <w:r>
        <w:rPr>
          <w:lang w:eastAsia="zh-CN"/>
        </w:rPr>
        <w:t>AF session with required QoS</w:t>
      </w:r>
      <w:r>
        <w:rPr>
          <w:rFonts w:hint="eastAsia"/>
          <w:lang w:val="en-US" w:eastAsia="zh-CN"/>
        </w:rPr>
        <w:t xml:space="preserve"> services, or </w:t>
      </w:r>
      <w:r>
        <w:rPr>
          <w:rFonts w:eastAsia="SimSun" w:hint="eastAsia"/>
          <w:lang w:val="en-US" w:eastAsia="zh-CN"/>
        </w:rPr>
        <w:t>SEAL NRM provided QoS/resource management capability could be utilized to optimize the QoS of XR application</w:t>
      </w:r>
      <w:r w:rsidR="00C934AA" w:rsidRPr="00C934AA">
        <w:rPr>
          <w:rFonts w:eastAsia="SimSun"/>
          <w:lang w:val="en-US" w:eastAsia="zh-CN"/>
        </w:rPr>
        <w:t xml:space="preserve"> for user group level QoS guarantee</w:t>
      </w:r>
      <w:r>
        <w:rPr>
          <w:rFonts w:eastAsia="SimSun" w:hint="eastAsia"/>
          <w:lang w:val="en-US" w:eastAsia="zh-CN"/>
        </w:rPr>
        <w:t>.</w:t>
      </w:r>
    </w:p>
    <w:p w14:paraId="68DD596E" w14:textId="77777777" w:rsidR="00C934AA" w:rsidRDefault="00C934AA" w:rsidP="00EB6356">
      <w:pPr>
        <w:rPr>
          <w:lang w:eastAsia="zh-CN"/>
        </w:rPr>
      </w:pPr>
      <w:r>
        <w:rPr>
          <w:lang w:eastAsia="zh-CN"/>
        </w:rPr>
        <w:t>XR device capabilities introduced in Solution#16 can be used to determine the rate control for the XR applications in the existing SEALDD procedure and enable the SEALDD layer to optimize the XR traffic data delivery.</w:t>
      </w:r>
    </w:p>
    <w:p w14:paraId="6E167AFE" w14:textId="3FBA980C" w:rsidR="00C934AA" w:rsidRDefault="00C934AA" w:rsidP="00EB6356">
      <w:pPr>
        <w:rPr>
          <w:lang w:eastAsia="zh-CN"/>
        </w:rPr>
      </w:pPr>
      <w:r>
        <w:rPr>
          <w:lang w:eastAsia="zh-CN"/>
        </w:rPr>
        <w:t>The application enablement layer capability of the AIMLE server (split operation assistance information) and the existing information from 5GC (E2E data volume transfer time analytics) as introduced in Solution#17 can be used by the SEALDD server to adjust data volume or time point/time window for data delivery/distribution to split AIML endpoints.</w:t>
      </w:r>
    </w:p>
    <w:p w14:paraId="5C873BCD" w14:textId="5253A60F" w:rsidR="008B4BEC" w:rsidRDefault="00000000" w:rsidP="00C934AA">
      <w:pPr>
        <w:pStyle w:val="Heading2"/>
        <w:rPr>
          <w:lang w:eastAsia="zh-CN"/>
        </w:rPr>
      </w:pPr>
      <w:bookmarkStart w:id="892" w:name="_Toc186712399"/>
      <w:r>
        <w:rPr>
          <w:lang w:eastAsia="zh-CN"/>
        </w:rPr>
        <w:t>1</w:t>
      </w:r>
      <w:r>
        <w:rPr>
          <w:rFonts w:hint="eastAsia"/>
          <w:lang w:val="en-US" w:eastAsia="zh-CN"/>
        </w:rPr>
        <w:t>0</w:t>
      </w:r>
      <w:r>
        <w:rPr>
          <w:rFonts w:hint="eastAsia"/>
          <w:lang w:eastAsia="zh-CN"/>
        </w:rPr>
        <w:t>.</w:t>
      </w:r>
      <w:r>
        <w:rPr>
          <w:rFonts w:eastAsiaTheme="minorEastAsia" w:hint="eastAsia"/>
          <w:lang w:val="en-US" w:eastAsia="zh-CN"/>
        </w:rPr>
        <w:t>6</w:t>
      </w:r>
      <w:r>
        <w:rPr>
          <w:rFonts w:hint="eastAsia"/>
          <w:lang w:eastAsia="zh-CN"/>
        </w:rPr>
        <w:tab/>
        <w:t>Conclusions of key issue #</w:t>
      </w:r>
      <w:r>
        <w:rPr>
          <w:rFonts w:hint="eastAsia"/>
          <w:lang w:val="en-US" w:eastAsia="zh-CN"/>
        </w:rPr>
        <w:t>5</w:t>
      </w:r>
      <w:bookmarkEnd w:id="889"/>
      <w:bookmarkEnd w:id="890"/>
      <w:bookmarkEnd w:id="892"/>
    </w:p>
    <w:p w14:paraId="4B0E0A01" w14:textId="77777777" w:rsidR="008B4BEC" w:rsidRDefault="00000000">
      <w:pPr>
        <w:rPr>
          <w:lang w:eastAsia="zh-CN"/>
        </w:rPr>
      </w:pPr>
      <w:r>
        <w:rPr>
          <w:rFonts w:hint="eastAsia"/>
          <w:lang w:val="en-US" w:eastAsia="zh-CN"/>
        </w:rPr>
        <w:t>It is agreed to</w:t>
      </w:r>
      <w:r>
        <w:rPr>
          <w:lang w:val="en-US" w:eastAsia="zh-CN"/>
        </w:rPr>
        <w:t xml:space="preserve"> adopted </w:t>
      </w:r>
      <w:r>
        <w:rPr>
          <w:lang w:eastAsia="zh-CN"/>
        </w:rPr>
        <w:t>the following principles</w:t>
      </w:r>
      <w:r>
        <w:rPr>
          <w:rFonts w:hint="eastAsia"/>
          <w:lang w:val="en-US" w:eastAsia="zh-CN"/>
        </w:rPr>
        <w:t xml:space="preserve"> </w:t>
      </w:r>
      <w:r>
        <w:rPr>
          <w:lang w:eastAsia="zh-CN"/>
        </w:rPr>
        <w:t>in</w:t>
      </w:r>
      <w:r>
        <w:rPr>
          <w:rFonts w:hint="eastAsia"/>
          <w:lang w:val="en-US" w:eastAsia="zh-CN"/>
        </w:rPr>
        <w:t xml:space="preserve"> the</w:t>
      </w:r>
      <w:r>
        <w:rPr>
          <w:lang w:eastAsia="zh-CN"/>
        </w:rPr>
        <w:t xml:space="preserve"> normative work:</w:t>
      </w:r>
    </w:p>
    <w:p w14:paraId="74A29CBB"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The </w:t>
      </w:r>
      <w:r>
        <w:rPr>
          <w:rFonts w:eastAsia="SimSun" w:hint="eastAsia"/>
          <w:lang w:val="en-US" w:eastAsia="zh-CN"/>
        </w:rPr>
        <w:t>PINAPP is utilized to do the tethered device discovery and management</w:t>
      </w:r>
      <w:r>
        <w:rPr>
          <w:lang w:eastAsia="zh-CN"/>
        </w:rPr>
        <w:t>.</w:t>
      </w:r>
    </w:p>
    <w:p w14:paraId="1D63A001" w14:textId="77777777" w:rsidR="008B4BEC" w:rsidRDefault="00000000">
      <w:pPr>
        <w:pStyle w:val="B1"/>
        <w:rPr>
          <w:lang w:eastAsia="zh-CN"/>
        </w:rPr>
      </w:pPr>
      <w:r>
        <w:rPr>
          <w:rFonts w:eastAsia="SimSun"/>
          <w:lang w:val="en-US" w:eastAsia="zh-CN"/>
        </w:rPr>
        <w:t>-</w:t>
      </w:r>
      <w:r>
        <w:rPr>
          <w:rFonts w:eastAsia="SimSun"/>
          <w:lang w:val="en-US" w:eastAsia="zh-CN"/>
        </w:rPr>
        <w:tab/>
        <w:t xml:space="preserve">The </w:t>
      </w:r>
      <w:r>
        <w:rPr>
          <w:rFonts w:hint="eastAsia"/>
          <w:lang w:val="en-US" w:eastAsia="zh-CN"/>
        </w:rPr>
        <w:t>SEALDD is enhanced to do the tethered link measurement.</w:t>
      </w:r>
    </w:p>
    <w:p w14:paraId="11FE19C3"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The ADAES is </w:t>
      </w:r>
      <w:r>
        <w:rPr>
          <w:lang w:val="en-US" w:eastAsia="zh-CN"/>
        </w:rPr>
        <w:t>enhanced</w:t>
      </w:r>
      <w:r>
        <w:rPr>
          <w:rFonts w:hint="eastAsia"/>
          <w:lang w:val="en-US" w:eastAsia="zh-CN"/>
        </w:rPr>
        <w:t xml:space="preserve">  to </w:t>
      </w:r>
      <w:r>
        <w:rPr>
          <w:lang w:val="en-US" w:eastAsia="zh-CN"/>
        </w:rPr>
        <w:t>support performance analytics for tethered devices</w:t>
      </w:r>
      <w:r>
        <w:rPr>
          <w:rFonts w:hint="eastAsia"/>
          <w:lang w:val="en-US" w:eastAsia="zh-CN"/>
        </w:rPr>
        <w:t>.</w:t>
      </w:r>
    </w:p>
    <w:p w14:paraId="5C2F07AF" w14:textId="77777777" w:rsidR="008B4BEC" w:rsidRDefault="00000000">
      <w:pPr>
        <w:pStyle w:val="Heading2"/>
        <w:rPr>
          <w:lang w:val="en-US" w:eastAsia="zh-CN"/>
        </w:rPr>
      </w:pPr>
      <w:bookmarkStart w:id="893" w:name="_Toc12403"/>
      <w:bookmarkStart w:id="894" w:name="_Toc186712400"/>
      <w:r>
        <w:rPr>
          <w:lang w:eastAsia="zh-CN"/>
        </w:rPr>
        <w:t>1</w:t>
      </w:r>
      <w:r>
        <w:rPr>
          <w:rFonts w:hint="eastAsia"/>
          <w:lang w:val="en-US" w:eastAsia="zh-CN"/>
        </w:rPr>
        <w:t>0</w:t>
      </w:r>
      <w:r>
        <w:rPr>
          <w:rFonts w:hint="eastAsia"/>
          <w:lang w:eastAsia="zh-CN"/>
        </w:rPr>
        <w:t>.</w:t>
      </w:r>
      <w:r>
        <w:rPr>
          <w:rFonts w:eastAsiaTheme="minorEastAsia" w:hint="eastAsia"/>
          <w:lang w:val="en-US" w:eastAsia="zh-CN"/>
        </w:rPr>
        <w:t>7</w:t>
      </w:r>
      <w:r>
        <w:rPr>
          <w:rFonts w:hint="eastAsia"/>
          <w:lang w:eastAsia="zh-CN"/>
        </w:rPr>
        <w:tab/>
        <w:t>Conclusions of key issue #</w:t>
      </w:r>
      <w:r>
        <w:rPr>
          <w:rFonts w:hint="eastAsia"/>
          <w:lang w:val="en-US" w:eastAsia="zh-CN"/>
        </w:rPr>
        <w:t>6</w:t>
      </w:r>
      <w:bookmarkEnd w:id="894"/>
    </w:p>
    <w:p w14:paraId="7F6096E2" w14:textId="77777777" w:rsidR="005242F3" w:rsidRPr="00EB6356" w:rsidRDefault="005242F3" w:rsidP="00EB6356">
      <w:pPr>
        <w:rPr>
          <w:lang w:val="en-US" w:eastAsia="zh-CN"/>
        </w:rPr>
      </w:pPr>
      <w:r w:rsidRPr="00EB6356">
        <w:rPr>
          <w:lang w:val="en-US" w:eastAsia="zh-CN"/>
        </w:rPr>
        <w:t xml:space="preserve">To enhance the XR EAS selection for reducing service latency, </w:t>
      </w:r>
      <w:r>
        <w:rPr>
          <w:rFonts w:hint="eastAsia"/>
          <w:lang w:val="en-US" w:eastAsia="zh-CN"/>
        </w:rPr>
        <w:t xml:space="preserve">the potential utilization of application session connectivity information and N6 delay measurement information will depend on the progress of SA2's work, this KI is not further studied in this release. </w:t>
      </w:r>
    </w:p>
    <w:p w14:paraId="18858B2E" w14:textId="77777777" w:rsidR="008B4BEC" w:rsidRDefault="00000000">
      <w:pPr>
        <w:pStyle w:val="Heading2"/>
        <w:rPr>
          <w:lang w:eastAsia="zh-CN"/>
        </w:rPr>
      </w:pPr>
      <w:bookmarkStart w:id="895" w:name="_Toc186712401"/>
      <w:r>
        <w:rPr>
          <w:lang w:eastAsia="zh-CN"/>
        </w:rPr>
        <w:t>1</w:t>
      </w:r>
      <w:r>
        <w:rPr>
          <w:rFonts w:hint="eastAsia"/>
          <w:lang w:val="en-US" w:eastAsia="zh-CN"/>
        </w:rPr>
        <w:t>0</w:t>
      </w:r>
      <w:r>
        <w:rPr>
          <w:rFonts w:hint="eastAsia"/>
          <w:lang w:eastAsia="zh-CN"/>
        </w:rPr>
        <w:t>.</w:t>
      </w:r>
      <w:r>
        <w:rPr>
          <w:rFonts w:eastAsiaTheme="minorEastAsia" w:hint="eastAsia"/>
          <w:lang w:val="en-US" w:eastAsia="zh-CN"/>
        </w:rPr>
        <w:t>8</w:t>
      </w:r>
      <w:r>
        <w:rPr>
          <w:rFonts w:hint="eastAsia"/>
          <w:lang w:eastAsia="zh-CN"/>
        </w:rPr>
        <w:tab/>
        <w:t>Conclusions of key issue #</w:t>
      </w:r>
      <w:r>
        <w:rPr>
          <w:lang w:eastAsia="zh-CN"/>
        </w:rPr>
        <w:t>7</w:t>
      </w:r>
      <w:bookmarkEnd w:id="891"/>
      <w:bookmarkEnd w:id="893"/>
      <w:bookmarkEnd w:id="895"/>
    </w:p>
    <w:p w14:paraId="56392B6B" w14:textId="77777777" w:rsidR="008B4BEC" w:rsidRDefault="00000000">
      <w:pPr>
        <w:rPr>
          <w:lang w:eastAsia="zh-CN"/>
        </w:rPr>
      </w:pPr>
      <w:r>
        <w:rPr>
          <w:rFonts w:hint="eastAsia"/>
          <w:lang w:eastAsia="zh-CN"/>
        </w:rPr>
        <w:t>S</w:t>
      </w:r>
      <w:r>
        <w:rPr>
          <w:lang w:eastAsia="zh-CN"/>
        </w:rPr>
        <w:t>olution#8 can be considered into normative work to support the E2E KPI optimization for XR service.</w:t>
      </w:r>
    </w:p>
    <w:p w14:paraId="6A437B30" w14:textId="77777777" w:rsidR="008B4BEC" w:rsidRDefault="00000000">
      <w:pPr>
        <w:pStyle w:val="Heading2"/>
        <w:rPr>
          <w:lang w:eastAsia="zh-CN"/>
        </w:rPr>
      </w:pPr>
      <w:bookmarkStart w:id="896" w:name="_Toc3110"/>
      <w:bookmarkStart w:id="897" w:name="_Toc17932"/>
      <w:bookmarkStart w:id="898" w:name="_Toc7667"/>
      <w:bookmarkStart w:id="899" w:name="_Toc186712402"/>
      <w:r>
        <w:rPr>
          <w:lang w:eastAsia="zh-CN"/>
        </w:rPr>
        <w:t>1</w:t>
      </w:r>
      <w:r>
        <w:rPr>
          <w:rFonts w:hint="eastAsia"/>
          <w:lang w:val="en-US" w:eastAsia="zh-CN"/>
        </w:rPr>
        <w:t>0</w:t>
      </w:r>
      <w:r>
        <w:rPr>
          <w:rFonts w:hint="eastAsia"/>
          <w:lang w:eastAsia="zh-CN"/>
        </w:rPr>
        <w:t>.</w:t>
      </w:r>
      <w:r>
        <w:rPr>
          <w:rFonts w:eastAsia="DengXian" w:hint="eastAsia"/>
          <w:lang w:val="en-US" w:eastAsia="zh-CN"/>
        </w:rPr>
        <w:t>9</w:t>
      </w:r>
      <w:r>
        <w:rPr>
          <w:rFonts w:hint="eastAsia"/>
          <w:lang w:eastAsia="zh-CN"/>
        </w:rPr>
        <w:tab/>
        <w:t>Conclusions of key issue #</w:t>
      </w:r>
      <w:r>
        <w:rPr>
          <w:lang w:eastAsia="zh-CN"/>
        </w:rPr>
        <w:t>8</w:t>
      </w:r>
      <w:bookmarkEnd w:id="896"/>
      <w:bookmarkEnd w:id="897"/>
      <w:bookmarkEnd w:id="899"/>
    </w:p>
    <w:p w14:paraId="39D9E00B" w14:textId="77777777" w:rsidR="008B4BEC" w:rsidRDefault="00000000">
      <w:pPr>
        <w:rPr>
          <w:lang w:eastAsia="zh-CN"/>
        </w:rPr>
      </w:pPr>
      <w:r>
        <w:rPr>
          <w:lang w:eastAsia="zh-CN"/>
        </w:rPr>
        <w:t>Solution#4 can be considered</w:t>
      </w:r>
      <w:r>
        <w:rPr>
          <w:rFonts w:hint="eastAsia"/>
          <w:lang w:val="en-US" w:eastAsia="zh-CN"/>
        </w:rPr>
        <w:t xml:space="preserve"> </w:t>
      </w:r>
      <w:r>
        <w:rPr>
          <w:lang w:eastAsia="zh-CN"/>
        </w:rPr>
        <w:t>for normative work with the following principles:</w:t>
      </w:r>
    </w:p>
    <w:p w14:paraId="7674C648" w14:textId="77777777" w:rsidR="008B4BEC"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r>
        <w:rPr>
          <w:rFonts w:hint="eastAsia"/>
        </w:rPr>
        <w:t>fo</w:t>
      </w:r>
      <w:r>
        <w:t>r</w:t>
      </w:r>
      <w:r>
        <w:rPr>
          <w:rFonts w:hint="eastAsia"/>
        </w:rPr>
        <w:t xml:space="preserve"> </w:t>
      </w:r>
      <w:r>
        <w:t xml:space="preserve">XR flows including </w:t>
      </w:r>
      <w:r>
        <w:rPr>
          <w:rFonts w:hint="eastAsia"/>
        </w:rPr>
        <w:t>PDU set</w:t>
      </w:r>
      <w:r>
        <w:rPr>
          <w:lang w:eastAsia="zh-CN"/>
        </w:rPr>
        <w:t xml:space="preserve">. </w:t>
      </w:r>
    </w:p>
    <w:p w14:paraId="78E7B283"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For the target flow identification, traffic descriptor could be used to uniquely identifies the flow while the exact information element needs to be defined during normative work. </w:t>
      </w:r>
    </w:p>
    <w:p w14:paraId="6BB83D41" w14:textId="77777777" w:rsidR="008B4BEC" w:rsidRDefault="00000000">
      <w:pPr>
        <w:rPr>
          <w:lang w:eastAsia="zh-CN"/>
        </w:rPr>
      </w:pPr>
      <w:r>
        <w:rPr>
          <w:lang w:eastAsia="zh-CN"/>
        </w:rPr>
        <w:t xml:space="preserve">Solution #7 can be </w:t>
      </w:r>
      <w:r>
        <w:rPr>
          <w:lang w:val="en-US" w:eastAsia="zh-CN"/>
        </w:rPr>
        <w:t>considered</w:t>
      </w:r>
      <w:r>
        <w:rPr>
          <w:rFonts w:hint="eastAsia"/>
          <w:lang w:val="en-US" w:eastAsia="zh-CN"/>
        </w:rPr>
        <w:t xml:space="preserve"> for PDU set handling</w:t>
      </w:r>
      <w:r>
        <w:rPr>
          <w:rFonts w:hint="eastAsia"/>
        </w:rPr>
        <w:t xml:space="preserve"> </w:t>
      </w:r>
      <w:r>
        <w:t xml:space="preserve">support </w:t>
      </w:r>
      <w:r>
        <w:rPr>
          <w:lang w:eastAsia="zh-CN"/>
        </w:rPr>
        <w:t>for normative work.</w:t>
      </w:r>
    </w:p>
    <w:bookmarkEnd w:id="864"/>
    <w:bookmarkEnd w:id="869"/>
    <w:bookmarkEnd w:id="870"/>
    <w:bookmarkEnd w:id="871"/>
    <w:bookmarkEnd w:id="872"/>
    <w:bookmarkEnd w:id="873"/>
    <w:bookmarkEnd w:id="874"/>
    <w:bookmarkEnd w:id="875"/>
    <w:bookmarkEnd w:id="885"/>
    <w:bookmarkEnd w:id="886"/>
    <w:bookmarkEnd w:id="898"/>
    <w:p w14:paraId="1612D596" w14:textId="77777777" w:rsidR="008B4BEC" w:rsidRDefault="00000000">
      <w:pPr>
        <w:pStyle w:val="Guidance"/>
        <w:ind w:firstLine="284"/>
      </w:pPr>
      <w:r>
        <w:lastRenderedPageBreak/>
        <w:br w:type="page"/>
      </w:r>
    </w:p>
    <w:p w14:paraId="6B988F6A" w14:textId="77777777" w:rsidR="008B4BEC" w:rsidRDefault="00000000">
      <w:pPr>
        <w:pStyle w:val="Heading8"/>
      </w:pPr>
      <w:bookmarkStart w:id="900" w:name="_Toc19443"/>
      <w:bookmarkStart w:id="901" w:name="_Toc146875966"/>
      <w:bookmarkStart w:id="902" w:name="_Toc3659"/>
      <w:bookmarkStart w:id="903" w:name="_Toc22089"/>
      <w:bookmarkStart w:id="904" w:name="_Toc21584"/>
      <w:r>
        <w:lastRenderedPageBreak/>
        <w:t>Annex A (informative):</w:t>
      </w:r>
      <w:r>
        <w:br/>
        <w:t>Change history</w:t>
      </w:r>
      <w:bookmarkStart w:id="905" w:name="historyclause"/>
      <w:bookmarkEnd w:id="900"/>
      <w:bookmarkEnd w:id="901"/>
      <w:bookmarkEnd w:id="902"/>
      <w:bookmarkEnd w:id="903"/>
      <w:bookmarkEnd w:id="904"/>
      <w:bookmarkEnd w:id="9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04"/>
        <w:gridCol w:w="615"/>
        <w:gridCol w:w="425"/>
        <w:gridCol w:w="425"/>
        <w:gridCol w:w="4962"/>
        <w:gridCol w:w="708"/>
        <w:tblGridChange w:id="906">
          <w:tblGrid>
            <w:gridCol w:w="800"/>
            <w:gridCol w:w="800"/>
            <w:gridCol w:w="904"/>
            <w:gridCol w:w="615"/>
            <w:gridCol w:w="425"/>
            <w:gridCol w:w="425"/>
            <w:gridCol w:w="4962"/>
            <w:gridCol w:w="708"/>
          </w:tblGrid>
        </w:tblGridChange>
      </w:tblGrid>
      <w:tr w:rsidR="008B4BEC" w14:paraId="0AD860F1" w14:textId="77777777">
        <w:trPr>
          <w:cantSplit/>
        </w:trPr>
        <w:tc>
          <w:tcPr>
            <w:tcW w:w="9639" w:type="dxa"/>
            <w:gridSpan w:val="8"/>
            <w:tcBorders>
              <w:bottom w:val="nil"/>
            </w:tcBorders>
            <w:shd w:val="solid" w:color="FFFFFF" w:fill="auto"/>
          </w:tcPr>
          <w:p w14:paraId="56C2D0FD" w14:textId="77777777" w:rsidR="008B4BEC" w:rsidRDefault="00000000">
            <w:pPr>
              <w:pStyle w:val="TAL"/>
              <w:jc w:val="center"/>
              <w:rPr>
                <w:b/>
                <w:sz w:val="16"/>
              </w:rPr>
            </w:pPr>
            <w:r>
              <w:rPr>
                <w:b/>
              </w:rPr>
              <w:t>Change history</w:t>
            </w:r>
          </w:p>
        </w:tc>
      </w:tr>
      <w:tr w:rsidR="008B4BEC" w14:paraId="426E6D81" w14:textId="77777777" w:rsidTr="00EB6356">
        <w:tc>
          <w:tcPr>
            <w:tcW w:w="800" w:type="dxa"/>
            <w:shd w:val="pct10" w:color="auto" w:fill="FFFFFF"/>
          </w:tcPr>
          <w:p w14:paraId="2A0BA7AA" w14:textId="77777777" w:rsidR="008B4BEC" w:rsidRDefault="00000000">
            <w:pPr>
              <w:pStyle w:val="TAL"/>
              <w:rPr>
                <w:b/>
                <w:sz w:val="16"/>
              </w:rPr>
            </w:pPr>
            <w:r>
              <w:rPr>
                <w:b/>
                <w:sz w:val="16"/>
              </w:rPr>
              <w:t>Date</w:t>
            </w:r>
          </w:p>
        </w:tc>
        <w:tc>
          <w:tcPr>
            <w:tcW w:w="800" w:type="dxa"/>
            <w:shd w:val="pct10" w:color="auto" w:fill="FFFFFF"/>
          </w:tcPr>
          <w:p w14:paraId="1C2BDB62" w14:textId="77777777" w:rsidR="008B4BEC" w:rsidRDefault="00000000">
            <w:pPr>
              <w:pStyle w:val="TAL"/>
              <w:rPr>
                <w:b/>
                <w:sz w:val="16"/>
              </w:rPr>
            </w:pPr>
            <w:r>
              <w:rPr>
                <w:b/>
                <w:sz w:val="16"/>
              </w:rPr>
              <w:t>Meeting</w:t>
            </w:r>
          </w:p>
        </w:tc>
        <w:tc>
          <w:tcPr>
            <w:tcW w:w="904" w:type="dxa"/>
            <w:shd w:val="pct10" w:color="auto" w:fill="FFFFFF"/>
          </w:tcPr>
          <w:p w14:paraId="598C0209" w14:textId="77777777" w:rsidR="008B4BEC" w:rsidRDefault="00000000">
            <w:pPr>
              <w:pStyle w:val="TAL"/>
              <w:rPr>
                <w:b/>
                <w:sz w:val="16"/>
              </w:rPr>
            </w:pPr>
            <w:r>
              <w:rPr>
                <w:b/>
                <w:sz w:val="16"/>
              </w:rPr>
              <w:t>TDoc</w:t>
            </w:r>
          </w:p>
        </w:tc>
        <w:tc>
          <w:tcPr>
            <w:tcW w:w="615" w:type="dxa"/>
            <w:shd w:val="pct10" w:color="auto" w:fill="FFFFFF"/>
          </w:tcPr>
          <w:p w14:paraId="6B36FF64" w14:textId="77777777" w:rsidR="008B4BEC" w:rsidRDefault="00000000">
            <w:pPr>
              <w:pStyle w:val="TAL"/>
              <w:rPr>
                <w:b/>
                <w:sz w:val="16"/>
              </w:rPr>
            </w:pPr>
            <w:r>
              <w:rPr>
                <w:b/>
                <w:sz w:val="16"/>
              </w:rPr>
              <w:t>CR</w:t>
            </w:r>
          </w:p>
        </w:tc>
        <w:tc>
          <w:tcPr>
            <w:tcW w:w="425" w:type="dxa"/>
            <w:shd w:val="pct10" w:color="auto" w:fill="FFFFFF"/>
          </w:tcPr>
          <w:p w14:paraId="37F07D4A" w14:textId="77777777" w:rsidR="008B4BEC" w:rsidRDefault="00000000">
            <w:pPr>
              <w:pStyle w:val="TAL"/>
              <w:rPr>
                <w:b/>
                <w:sz w:val="16"/>
              </w:rPr>
            </w:pPr>
            <w:r>
              <w:rPr>
                <w:b/>
                <w:sz w:val="16"/>
              </w:rPr>
              <w:t>Rev</w:t>
            </w:r>
          </w:p>
        </w:tc>
        <w:tc>
          <w:tcPr>
            <w:tcW w:w="425" w:type="dxa"/>
            <w:shd w:val="pct10" w:color="auto" w:fill="FFFFFF"/>
          </w:tcPr>
          <w:p w14:paraId="20035155" w14:textId="77777777" w:rsidR="008B4BEC" w:rsidRDefault="00000000">
            <w:pPr>
              <w:pStyle w:val="TAL"/>
              <w:rPr>
                <w:b/>
                <w:sz w:val="16"/>
              </w:rPr>
            </w:pPr>
            <w:r>
              <w:rPr>
                <w:b/>
                <w:sz w:val="16"/>
              </w:rPr>
              <w:t>Cat</w:t>
            </w:r>
          </w:p>
        </w:tc>
        <w:tc>
          <w:tcPr>
            <w:tcW w:w="4962" w:type="dxa"/>
            <w:shd w:val="pct10" w:color="auto" w:fill="FFFFFF"/>
          </w:tcPr>
          <w:p w14:paraId="3A53EE5D" w14:textId="77777777" w:rsidR="008B4BEC" w:rsidRDefault="00000000">
            <w:pPr>
              <w:pStyle w:val="TAL"/>
              <w:rPr>
                <w:b/>
                <w:sz w:val="16"/>
              </w:rPr>
            </w:pPr>
            <w:r>
              <w:rPr>
                <w:b/>
                <w:sz w:val="16"/>
              </w:rPr>
              <w:t>Subject/Comment</w:t>
            </w:r>
          </w:p>
        </w:tc>
        <w:tc>
          <w:tcPr>
            <w:tcW w:w="708" w:type="dxa"/>
            <w:shd w:val="pct10" w:color="auto" w:fill="FFFFFF"/>
          </w:tcPr>
          <w:p w14:paraId="40EC4060" w14:textId="77777777" w:rsidR="008B4BEC" w:rsidRDefault="00000000">
            <w:pPr>
              <w:pStyle w:val="TAL"/>
              <w:rPr>
                <w:b/>
                <w:sz w:val="16"/>
              </w:rPr>
            </w:pPr>
            <w:r>
              <w:rPr>
                <w:b/>
                <w:sz w:val="16"/>
              </w:rPr>
              <w:t>New version</w:t>
            </w:r>
          </w:p>
        </w:tc>
      </w:tr>
      <w:tr w:rsidR="008B4BEC" w14:paraId="6CF29D64" w14:textId="77777777" w:rsidTr="00EB6356">
        <w:tc>
          <w:tcPr>
            <w:tcW w:w="800" w:type="dxa"/>
            <w:shd w:val="solid" w:color="FFFFFF" w:fill="auto"/>
          </w:tcPr>
          <w:p w14:paraId="216BC468" w14:textId="77777777" w:rsidR="008B4BEC"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3E5A9BC1" w14:textId="77777777" w:rsidR="008B4BEC" w:rsidRDefault="00000000">
            <w:pPr>
              <w:pStyle w:val="TAC"/>
              <w:rPr>
                <w:sz w:val="16"/>
                <w:szCs w:val="16"/>
              </w:rPr>
            </w:pPr>
            <w:r>
              <w:rPr>
                <w:sz w:val="16"/>
                <w:szCs w:val="16"/>
              </w:rPr>
              <w:t>SA6#</w:t>
            </w:r>
            <w:r>
              <w:rPr>
                <w:sz w:val="16"/>
                <w:szCs w:val="16"/>
                <w:lang w:val="en-US" w:eastAsia="zh-CN"/>
              </w:rPr>
              <w:t>58</w:t>
            </w:r>
          </w:p>
        </w:tc>
        <w:tc>
          <w:tcPr>
            <w:tcW w:w="904" w:type="dxa"/>
            <w:shd w:val="solid" w:color="FFFFFF" w:fill="auto"/>
          </w:tcPr>
          <w:p w14:paraId="35160A04" w14:textId="77777777" w:rsidR="008B4BEC" w:rsidRDefault="008B4BEC">
            <w:pPr>
              <w:pStyle w:val="TAC"/>
              <w:rPr>
                <w:sz w:val="16"/>
                <w:szCs w:val="16"/>
              </w:rPr>
            </w:pPr>
          </w:p>
        </w:tc>
        <w:tc>
          <w:tcPr>
            <w:tcW w:w="615" w:type="dxa"/>
            <w:shd w:val="solid" w:color="FFFFFF" w:fill="auto"/>
          </w:tcPr>
          <w:p w14:paraId="298AF932" w14:textId="77777777" w:rsidR="008B4BEC" w:rsidRDefault="008B4BEC" w:rsidP="00EB6356">
            <w:pPr>
              <w:pStyle w:val="TAL"/>
              <w:jc w:val="center"/>
              <w:rPr>
                <w:sz w:val="16"/>
                <w:szCs w:val="16"/>
              </w:rPr>
            </w:pPr>
          </w:p>
        </w:tc>
        <w:tc>
          <w:tcPr>
            <w:tcW w:w="425" w:type="dxa"/>
            <w:shd w:val="solid" w:color="FFFFFF" w:fill="auto"/>
          </w:tcPr>
          <w:p w14:paraId="5386C06A" w14:textId="77777777" w:rsidR="008B4BEC" w:rsidRDefault="008B4BEC" w:rsidP="00EB6356">
            <w:pPr>
              <w:pStyle w:val="TAR"/>
              <w:jc w:val="center"/>
              <w:rPr>
                <w:sz w:val="16"/>
                <w:szCs w:val="16"/>
              </w:rPr>
            </w:pPr>
          </w:p>
        </w:tc>
        <w:tc>
          <w:tcPr>
            <w:tcW w:w="425" w:type="dxa"/>
            <w:shd w:val="solid" w:color="FFFFFF" w:fill="auto"/>
          </w:tcPr>
          <w:p w14:paraId="739086C2" w14:textId="77777777" w:rsidR="008B4BEC" w:rsidRDefault="008B4BEC" w:rsidP="003C552A">
            <w:pPr>
              <w:pStyle w:val="TAC"/>
              <w:rPr>
                <w:sz w:val="16"/>
                <w:szCs w:val="16"/>
              </w:rPr>
            </w:pPr>
          </w:p>
        </w:tc>
        <w:tc>
          <w:tcPr>
            <w:tcW w:w="4962" w:type="dxa"/>
            <w:shd w:val="solid" w:color="FFFFFF" w:fill="auto"/>
          </w:tcPr>
          <w:p w14:paraId="0A8EC208" w14:textId="77777777" w:rsidR="008B4BEC" w:rsidRDefault="00000000">
            <w:pPr>
              <w:pStyle w:val="TAL"/>
              <w:rPr>
                <w:rFonts w:eastAsia="SimSun"/>
                <w:sz w:val="16"/>
                <w:szCs w:val="16"/>
                <w:lang w:val="en-US" w:eastAsia="zh-CN"/>
              </w:rPr>
            </w:pPr>
            <w:r>
              <w:rPr>
                <w:sz w:val="16"/>
                <w:szCs w:val="16"/>
              </w:rPr>
              <w:t>TR skeleton</w:t>
            </w:r>
          </w:p>
        </w:tc>
        <w:tc>
          <w:tcPr>
            <w:tcW w:w="708" w:type="dxa"/>
            <w:shd w:val="solid" w:color="FFFFFF" w:fill="auto"/>
          </w:tcPr>
          <w:p w14:paraId="21B662A2" w14:textId="77777777" w:rsidR="008B4BEC" w:rsidRDefault="00000000">
            <w:pPr>
              <w:pStyle w:val="TAC"/>
              <w:rPr>
                <w:rFonts w:eastAsia="SimSun"/>
                <w:sz w:val="16"/>
                <w:szCs w:val="16"/>
                <w:lang w:val="en-US" w:eastAsia="zh-CN"/>
              </w:rPr>
            </w:pPr>
            <w:r>
              <w:rPr>
                <w:rFonts w:eastAsia="SimSun" w:hint="eastAsia"/>
                <w:sz w:val="16"/>
                <w:szCs w:val="16"/>
                <w:lang w:val="en-US" w:eastAsia="zh-CN"/>
              </w:rPr>
              <w:t>0.0.0</w:t>
            </w:r>
          </w:p>
        </w:tc>
      </w:tr>
      <w:tr w:rsidR="008B4BEC" w14:paraId="0C6FD4D6" w14:textId="77777777" w:rsidTr="00EB6356">
        <w:tc>
          <w:tcPr>
            <w:tcW w:w="800" w:type="dxa"/>
            <w:shd w:val="solid" w:color="FFFFFF" w:fill="auto"/>
          </w:tcPr>
          <w:p w14:paraId="328CFC8A" w14:textId="77777777" w:rsidR="008B4BEC" w:rsidRDefault="00000000">
            <w:pPr>
              <w:pStyle w:val="TAC"/>
              <w:rPr>
                <w:sz w:val="16"/>
                <w:szCs w:val="16"/>
              </w:rPr>
            </w:pPr>
            <w:r>
              <w:rPr>
                <w:rFonts w:eastAsia="SimSun" w:hint="eastAsia"/>
                <w:sz w:val="16"/>
                <w:szCs w:val="16"/>
                <w:lang w:val="en-US" w:eastAsia="zh-CN"/>
              </w:rPr>
              <w:t>2023-1</w:t>
            </w:r>
            <w:r>
              <w:rPr>
                <w:rFonts w:eastAsia="SimSun"/>
                <w:sz w:val="16"/>
                <w:szCs w:val="16"/>
                <w:lang w:val="en-US" w:eastAsia="zh-CN"/>
              </w:rPr>
              <w:t>2</w:t>
            </w:r>
          </w:p>
        </w:tc>
        <w:tc>
          <w:tcPr>
            <w:tcW w:w="800" w:type="dxa"/>
            <w:shd w:val="solid" w:color="FFFFFF" w:fill="auto"/>
          </w:tcPr>
          <w:p w14:paraId="65C113AC" w14:textId="77777777" w:rsidR="008B4BEC" w:rsidRDefault="00000000">
            <w:pPr>
              <w:pStyle w:val="TAC"/>
              <w:rPr>
                <w:sz w:val="16"/>
                <w:szCs w:val="16"/>
              </w:rPr>
            </w:pPr>
            <w:r>
              <w:rPr>
                <w:sz w:val="16"/>
                <w:szCs w:val="16"/>
              </w:rPr>
              <w:t>SA6#</w:t>
            </w:r>
            <w:r>
              <w:rPr>
                <w:sz w:val="16"/>
                <w:szCs w:val="16"/>
                <w:lang w:val="en-US" w:eastAsia="zh-CN"/>
              </w:rPr>
              <w:t>58</w:t>
            </w:r>
          </w:p>
        </w:tc>
        <w:tc>
          <w:tcPr>
            <w:tcW w:w="904" w:type="dxa"/>
            <w:shd w:val="solid" w:color="FFFFFF" w:fill="auto"/>
          </w:tcPr>
          <w:p w14:paraId="3B1C89A6" w14:textId="77777777" w:rsidR="008B4BEC" w:rsidRDefault="008B4BEC">
            <w:pPr>
              <w:pStyle w:val="TAC"/>
              <w:rPr>
                <w:sz w:val="16"/>
                <w:szCs w:val="16"/>
              </w:rPr>
            </w:pPr>
          </w:p>
        </w:tc>
        <w:tc>
          <w:tcPr>
            <w:tcW w:w="615" w:type="dxa"/>
            <w:shd w:val="solid" w:color="FFFFFF" w:fill="auto"/>
          </w:tcPr>
          <w:p w14:paraId="50D968D0" w14:textId="77777777" w:rsidR="008B4BEC" w:rsidRDefault="008B4BEC" w:rsidP="00EB6356">
            <w:pPr>
              <w:pStyle w:val="TAL"/>
              <w:jc w:val="center"/>
              <w:rPr>
                <w:sz w:val="16"/>
                <w:szCs w:val="16"/>
              </w:rPr>
            </w:pPr>
          </w:p>
        </w:tc>
        <w:tc>
          <w:tcPr>
            <w:tcW w:w="425" w:type="dxa"/>
            <w:shd w:val="solid" w:color="FFFFFF" w:fill="auto"/>
          </w:tcPr>
          <w:p w14:paraId="3F96E6A7" w14:textId="77777777" w:rsidR="008B4BEC" w:rsidRDefault="008B4BEC" w:rsidP="00EB6356">
            <w:pPr>
              <w:pStyle w:val="TAR"/>
              <w:jc w:val="center"/>
              <w:rPr>
                <w:sz w:val="16"/>
                <w:szCs w:val="16"/>
              </w:rPr>
            </w:pPr>
          </w:p>
        </w:tc>
        <w:tc>
          <w:tcPr>
            <w:tcW w:w="425" w:type="dxa"/>
            <w:shd w:val="solid" w:color="FFFFFF" w:fill="auto"/>
          </w:tcPr>
          <w:p w14:paraId="1B1B6E82" w14:textId="77777777" w:rsidR="008B4BEC" w:rsidRDefault="008B4BEC" w:rsidP="003C552A">
            <w:pPr>
              <w:pStyle w:val="TAC"/>
              <w:rPr>
                <w:sz w:val="16"/>
                <w:szCs w:val="16"/>
              </w:rPr>
            </w:pPr>
          </w:p>
        </w:tc>
        <w:tc>
          <w:tcPr>
            <w:tcW w:w="4962" w:type="dxa"/>
            <w:shd w:val="solid" w:color="FFFFFF" w:fill="auto"/>
          </w:tcPr>
          <w:p w14:paraId="066B42E7" w14:textId="77777777" w:rsidR="008B4BEC" w:rsidRDefault="00000000">
            <w:pPr>
              <w:pStyle w:val="TAL"/>
              <w:rPr>
                <w:sz w:val="16"/>
                <w:szCs w:val="16"/>
                <w:lang w:val="en-US" w:eastAsia="zh-CN"/>
              </w:rPr>
            </w:pPr>
            <w:r>
              <w:rPr>
                <w:sz w:val="16"/>
                <w:szCs w:val="16"/>
              </w:rPr>
              <w:t>TR Skeleton agreed in SA6#</w:t>
            </w:r>
            <w:r>
              <w:rPr>
                <w:sz w:val="16"/>
                <w:szCs w:val="16"/>
                <w:lang w:val="en-US" w:eastAsia="zh-CN"/>
              </w:rPr>
              <w:t xml:space="preserve">58: </w:t>
            </w:r>
            <w:r>
              <w:rPr>
                <w:sz w:val="16"/>
                <w:szCs w:val="16"/>
              </w:rPr>
              <w:t>S6-234018</w:t>
            </w:r>
            <w:r>
              <w:rPr>
                <w:sz w:val="16"/>
                <w:szCs w:val="16"/>
                <w:lang w:val="en-US" w:eastAsia="zh-CN"/>
              </w:rPr>
              <w:t xml:space="preserve">, </w:t>
            </w:r>
            <w:r>
              <w:rPr>
                <w:sz w:val="16"/>
                <w:szCs w:val="16"/>
              </w:rPr>
              <w:t>S6-2340</w:t>
            </w:r>
            <w:r>
              <w:rPr>
                <w:sz w:val="16"/>
                <w:szCs w:val="16"/>
                <w:lang w:val="en-US" w:eastAsia="zh-CN"/>
              </w:rPr>
              <w:t xml:space="preserve">42, </w:t>
            </w:r>
            <w:r>
              <w:rPr>
                <w:sz w:val="16"/>
                <w:szCs w:val="16"/>
              </w:rPr>
              <w:t>S6-2340</w:t>
            </w:r>
            <w:r>
              <w:rPr>
                <w:sz w:val="16"/>
                <w:szCs w:val="16"/>
                <w:lang w:val="en-US" w:eastAsia="zh-CN"/>
              </w:rPr>
              <w:t xml:space="preserve">20, </w:t>
            </w:r>
            <w:r>
              <w:rPr>
                <w:sz w:val="16"/>
                <w:szCs w:val="16"/>
              </w:rPr>
              <w:t>S6-234</w:t>
            </w:r>
            <w:r>
              <w:rPr>
                <w:sz w:val="16"/>
                <w:szCs w:val="16"/>
                <w:lang w:val="en-US" w:eastAsia="zh-CN"/>
              </w:rPr>
              <w:t>087, S6-234107</w:t>
            </w:r>
          </w:p>
          <w:p w14:paraId="5BF24AF1" w14:textId="77777777" w:rsidR="008B4BEC" w:rsidRDefault="00000000">
            <w:pPr>
              <w:pStyle w:val="TAL"/>
              <w:rPr>
                <w:rFonts w:eastAsia="SimSun" w:cs="Arial"/>
                <w:lang w:val="en-US" w:eastAsia="zh-CN"/>
              </w:rPr>
            </w:pPr>
            <w:r>
              <w:rPr>
                <w:sz w:val="16"/>
                <w:szCs w:val="16"/>
              </w:rPr>
              <w:t>Editorial changes by the rapporteur</w:t>
            </w:r>
          </w:p>
        </w:tc>
        <w:tc>
          <w:tcPr>
            <w:tcW w:w="708" w:type="dxa"/>
            <w:shd w:val="solid" w:color="FFFFFF" w:fill="auto"/>
          </w:tcPr>
          <w:p w14:paraId="7931F423" w14:textId="77777777" w:rsidR="008B4BEC" w:rsidRDefault="00000000">
            <w:pPr>
              <w:pStyle w:val="TAC"/>
              <w:rPr>
                <w:rFonts w:eastAsia="SimSun"/>
                <w:sz w:val="16"/>
                <w:szCs w:val="16"/>
                <w:lang w:val="en-US" w:eastAsia="zh-CN"/>
              </w:rPr>
            </w:pPr>
            <w:r>
              <w:rPr>
                <w:rFonts w:eastAsia="SimSun" w:hint="eastAsia"/>
                <w:sz w:val="16"/>
                <w:szCs w:val="16"/>
                <w:lang w:val="en-US" w:eastAsia="zh-CN"/>
              </w:rPr>
              <w:t>0.1.0</w:t>
            </w:r>
          </w:p>
        </w:tc>
      </w:tr>
      <w:tr w:rsidR="008B4BEC" w14:paraId="3D9ADD8B" w14:textId="77777777" w:rsidTr="00EB6356">
        <w:tc>
          <w:tcPr>
            <w:tcW w:w="800" w:type="dxa"/>
            <w:shd w:val="solid" w:color="FFFFFF" w:fill="auto"/>
          </w:tcPr>
          <w:p w14:paraId="3944BB6F"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1CD752D0" w14:textId="77777777" w:rsidR="008B4BEC" w:rsidRDefault="00000000">
            <w:pPr>
              <w:pStyle w:val="TAC"/>
              <w:rPr>
                <w:sz w:val="16"/>
                <w:szCs w:val="16"/>
              </w:rPr>
            </w:pPr>
            <w:r>
              <w:rPr>
                <w:sz w:val="16"/>
                <w:szCs w:val="16"/>
              </w:rPr>
              <w:t>SA6#</w:t>
            </w:r>
            <w:r>
              <w:rPr>
                <w:sz w:val="16"/>
                <w:szCs w:val="16"/>
                <w:lang w:val="en-US" w:eastAsia="zh-CN"/>
              </w:rPr>
              <w:t>5</w:t>
            </w:r>
            <w:r>
              <w:rPr>
                <w:rFonts w:hint="eastAsia"/>
                <w:sz w:val="16"/>
                <w:szCs w:val="16"/>
                <w:lang w:val="en-US" w:eastAsia="zh-CN"/>
              </w:rPr>
              <w:t>9</w:t>
            </w:r>
          </w:p>
        </w:tc>
        <w:tc>
          <w:tcPr>
            <w:tcW w:w="904" w:type="dxa"/>
            <w:shd w:val="solid" w:color="FFFFFF" w:fill="auto"/>
          </w:tcPr>
          <w:p w14:paraId="0B90C5F7" w14:textId="77777777" w:rsidR="008B4BEC" w:rsidRDefault="008B4BEC">
            <w:pPr>
              <w:pStyle w:val="TAC"/>
              <w:rPr>
                <w:sz w:val="16"/>
                <w:szCs w:val="16"/>
              </w:rPr>
            </w:pPr>
          </w:p>
        </w:tc>
        <w:tc>
          <w:tcPr>
            <w:tcW w:w="615" w:type="dxa"/>
            <w:shd w:val="solid" w:color="FFFFFF" w:fill="auto"/>
          </w:tcPr>
          <w:p w14:paraId="4C074462" w14:textId="77777777" w:rsidR="008B4BEC" w:rsidRDefault="008B4BEC" w:rsidP="00EB6356">
            <w:pPr>
              <w:pStyle w:val="TAL"/>
              <w:jc w:val="center"/>
              <w:rPr>
                <w:sz w:val="16"/>
                <w:szCs w:val="16"/>
              </w:rPr>
            </w:pPr>
          </w:p>
        </w:tc>
        <w:tc>
          <w:tcPr>
            <w:tcW w:w="425" w:type="dxa"/>
            <w:shd w:val="solid" w:color="FFFFFF" w:fill="auto"/>
          </w:tcPr>
          <w:p w14:paraId="4DD75185" w14:textId="77777777" w:rsidR="008B4BEC" w:rsidRDefault="008B4BEC" w:rsidP="00EB6356">
            <w:pPr>
              <w:pStyle w:val="TAR"/>
              <w:jc w:val="center"/>
              <w:rPr>
                <w:sz w:val="16"/>
                <w:szCs w:val="16"/>
              </w:rPr>
            </w:pPr>
          </w:p>
        </w:tc>
        <w:tc>
          <w:tcPr>
            <w:tcW w:w="425" w:type="dxa"/>
            <w:shd w:val="solid" w:color="FFFFFF" w:fill="auto"/>
          </w:tcPr>
          <w:p w14:paraId="585F4710" w14:textId="77777777" w:rsidR="008B4BEC" w:rsidRDefault="008B4BEC" w:rsidP="003C552A">
            <w:pPr>
              <w:pStyle w:val="TAC"/>
              <w:rPr>
                <w:sz w:val="16"/>
                <w:szCs w:val="16"/>
              </w:rPr>
            </w:pPr>
          </w:p>
        </w:tc>
        <w:tc>
          <w:tcPr>
            <w:tcW w:w="4962" w:type="dxa"/>
            <w:shd w:val="solid" w:color="FFFFFF" w:fill="auto"/>
          </w:tcPr>
          <w:p w14:paraId="5A36124B" w14:textId="77777777" w:rsidR="008B4BEC" w:rsidRDefault="00000000">
            <w:pPr>
              <w:pStyle w:val="TAL"/>
              <w:rPr>
                <w:sz w:val="16"/>
                <w:szCs w:val="16"/>
                <w:lang w:val="en-US" w:eastAsia="zh-CN"/>
              </w:rPr>
            </w:pPr>
            <w:r>
              <w:rPr>
                <w:rFonts w:eastAsia="SimSun" w:hint="eastAsia"/>
                <w:sz w:val="16"/>
                <w:szCs w:val="16"/>
                <w:lang w:val="en-US" w:eastAsia="zh-CN"/>
              </w:rPr>
              <w:t>PCR</w:t>
            </w:r>
            <w:r>
              <w:rPr>
                <w:sz w:val="16"/>
                <w:szCs w:val="16"/>
              </w:rPr>
              <w:t xml:space="preserve"> agreed in SA6#</w:t>
            </w:r>
            <w:r>
              <w:rPr>
                <w:sz w:val="16"/>
                <w:szCs w:val="16"/>
                <w:lang w:val="en-US" w:eastAsia="zh-CN"/>
              </w:rPr>
              <w:t>5</w:t>
            </w:r>
            <w:r>
              <w:rPr>
                <w:rFonts w:hint="eastAsia"/>
                <w:sz w:val="16"/>
                <w:szCs w:val="16"/>
                <w:lang w:val="en-US" w:eastAsia="zh-CN"/>
              </w:rPr>
              <w:t>9</w:t>
            </w:r>
            <w:r>
              <w:rPr>
                <w:sz w:val="16"/>
                <w:szCs w:val="16"/>
                <w:lang w:val="en-US" w:eastAsia="zh-CN"/>
              </w:rPr>
              <w:t>: S6-2</w:t>
            </w:r>
            <w:r>
              <w:rPr>
                <w:rFonts w:hint="eastAsia"/>
                <w:sz w:val="16"/>
                <w:szCs w:val="16"/>
                <w:lang w:val="en-US" w:eastAsia="zh-CN"/>
              </w:rPr>
              <w:t>40150, S6-240679, S6-240683, S6-240708.</w:t>
            </w:r>
          </w:p>
          <w:p w14:paraId="6768AD26" w14:textId="77777777" w:rsidR="008B4BEC" w:rsidRDefault="008B4BEC">
            <w:pPr>
              <w:pStyle w:val="TAL"/>
              <w:rPr>
                <w:sz w:val="16"/>
                <w:szCs w:val="16"/>
                <w:lang w:val="en-US" w:eastAsia="zh-CN"/>
              </w:rPr>
            </w:pPr>
          </w:p>
        </w:tc>
        <w:tc>
          <w:tcPr>
            <w:tcW w:w="708" w:type="dxa"/>
            <w:shd w:val="solid" w:color="FFFFFF" w:fill="auto"/>
          </w:tcPr>
          <w:p w14:paraId="35C765D8" w14:textId="77777777" w:rsidR="008B4BEC" w:rsidRDefault="00000000">
            <w:pPr>
              <w:pStyle w:val="TAC"/>
              <w:rPr>
                <w:rFonts w:eastAsia="SimSun"/>
                <w:sz w:val="16"/>
                <w:szCs w:val="16"/>
                <w:lang w:val="en-US" w:eastAsia="zh-CN"/>
              </w:rPr>
            </w:pPr>
            <w:r>
              <w:rPr>
                <w:rFonts w:eastAsia="SimSun" w:hint="eastAsia"/>
                <w:sz w:val="16"/>
                <w:szCs w:val="16"/>
                <w:lang w:val="en-US" w:eastAsia="zh-CN"/>
              </w:rPr>
              <w:t>0.2.0</w:t>
            </w:r>
          </w:p>
        </w:tc>
      </w:tr>
      <w:tr w:rsidR="008B4BEC" w14:paraId="22132305" w14:textId="77777777" w:rsidTr="00EB6356">
        <w:trPr>
          <w:trHeight w:val="377"/>
        </w:trPr>
        <w:tc>
          <w:tcPr>
            <w:tcW w:w="800" w:type="dxa"/>
            <w:shd w:val="solid" w:color="FFFFFF" w:fill="auto"/>
          </w:tcPr>
          <w:p w14:paraId="793201AC"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0E771E12" w14:textId="77777777" w:rsidR="008B4BEC" w:rsidRDefault="00000000">
            <w:pPr>
              <w:pStyle w:val="TAC"/>
              <w:rPr>
                <w:rFonts w:eastAsia="SimSun"/>
                <w:sz w:val="16"/>
                <w:szCs w:val="16"/>
                <w:lang w:val="en-US" w:eastAsia="zh-CN"/>
              </w:rPr>
            </w:pPr>
            <w:r>
              <w:rPr>
                <w:rFonts w:eastAsia="SimSun" w:hint="eastAsia"/>
                <w:sz w:val="16"/>
                <w:szCs w:val="16"/>
                <w:lang w:val="en-US" w:eastAsia="zh-CN"/>
              </w:rPr>
              <w:t>SA6#60</w:t>
            </w:r>
          </w:p>
        </w:tc>
        <w:tc>
          <w:tcPr>
            <w:tcW w:w="904" w:type="dxa"/>
            <w:shd w:val="solid" w:color="FFFFFF" w:fill="auto"/>
          </w:tcPr>
          <w:p w14:paraId="0AC95250" w14:textId="77777777" w:rsidR="008B4BEC" w:rsidRDefault="008B4BEC">
            <w:pPr>
              <w:pStyle w:val="TAC"/>
              <w:rPr>
                <w:sz w:val="16"/>
                <w:szCs w:val="16"/>
              </w:rPr>
            </w:pPr>
          </w:p>
        </w:tc>
        <w:tc>
          <w:tcPr>
            <w:tcW w:w="615" w:type="dxa"/>
            <w:shd w:val="solid" w:color="FFFFFF" w:fill="auto"/>
          </w:tcPr>
          <w:p w14:paraId="68677C42" w14:textId="77777777" w:rsidR="008B4BEC" w:rsidRDefault="008B4BEC" w:rsidP="00EB6356">
            <w:pPr>
              <w:pStyle w:val="TAL"/>
              <w:jc w:val="center"/>
              <w:rPr>
                <w:sz w:val="16"/>
                <w:szCs w:val="16"/>
              </w:rPr>
            </w:pPr>
          </w:p>
        </w:tc>
        <w:tc>
          <w:tcPr>
            <w:tcW w:w="425" w:type="dxa"/>
            <w:shd w:val="solid" w:color="FFFFFF" w:fill="auto"/>
          </w:tcPr>
          <w:p w14:paraId="6516EED4" w14:textId="77777777" w:rsidR="008B4BEC" w:rsidRDefault="008B4BEC" w:rsidP="00EB6356">
            <w:pPr>
              <w:pStyle w:val="TAR"/>
              <w:jc w:val="center"/>
              <w:rPr>
                <w:sz w:val="16"/>
                <w:szCs w:val="16"/>
              </w:rPr>
            </w:pPr>
          </w:p>
        </w:tc>
        <w:tc>
          <w:tcPr>
            <w:tcW w:w="425" w:type="dxa"/>
            <w:shd w:val="solid" w:color="FFFFFF" w:fill="auto"/>
          </w:tcPr>
          <w:p w14:paraId="3BD528B6" w14:textId="77777777" w:rsidR="008B4BEC" w:rsidRDefault="008B4BEC" w:rsidP="003C552A">
            <w:pPr>
              <w:pStyle w:val="TAC"/>
              <w:rPr>
                <w:sz w:val="16"/>
                <w:szCs w:val="16"/>
              </w:rPr>
            </w:pPr>
          </w:p>
        </w:tc>
        <w:tc>
          <w:tcPr>
            <w:tcW w:w="4962" w:type="dxa"/>
            <w:shd w:val="solid" w:color="FFFFFF" w:fill="auto"/>
          </w:tcPr>
          <w:p w14:paraId="7B87A4F5"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60</w:t>
            </w:r>
            <w:r>
              <w:rPr>
                <w:sz w:val="16"/>
                <w:szCs w:val="16"/>
                <w:lang w:val="en-US" w:eastAsia="zh-CN"/>
              </w:rPr>
              <w:t>:</w:t>
            </w:r>
            <w:r>
              <w:rPr>
                <w:rFonts w:eastAsia="SimSun" w:hint="eastAsia"/>
                <w:sz w:val="16"/>
                <w:szCs w:val="16"/>
                <w:lang w:val="en-US" w:eastAsia="zh-CN"/>
              </w:rPr>
              <w:t>S6-241618, S6-241490, S6-241491, S6-241654, S6-241495, S6-241640, S6-241497, S6-241498, S6-241499, S6-241500, S6-241563, S6-241564, S6-241565, S6-241494.</w:t>
            </w:r>
          </w:p>
          <w:p w14:paraId="1DD038DA" w14:textId="77777777" w:rsidR="008B4BEC"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821C1C2" w14:textId="77777777" w:rsidR="008B4BEC" w:rsidRDefault="00000000">
            <w:pPr>
              <w:pStyle w:val="TAC"/>
              <w:rPr>
                <w:rFonts w:eastAsia="SimSun"/>
                <w:sz w:val="16"/>
                <w:szCs w:val="16"/>
                <w:lang w:val="en-US" w:eastAsia="zh-CN"/>
              </w:rPr>
            </w:pPr>
            <w:r>
              <w:rPr>
                <w:rFonts w:eastAsia="SimSun" w:hint="eastAsia"/>
                <w:sz w:val="16"/>
                <w:szCs w:val="16"/>
                <w:lang w:val="en-US" w:eastAsia="zh-CN"/>
              </w:rPr>
              <w:t>0.3.0</w:t>
            </w:r>
          </w:p>
        </w:tc>
      </w:tr>
      <w:tr w:rsidR="008B4BEC" w14:paraId="58430152" w14:textId="77777777" w:rsidTr="00EB6356">
        <w:trPr>
          <w:trHeight w:val="377"/>
        </w:trPr>
        <w:tc>
          <w:tcPr>
            <w:tcW w:w="800" w:type="dxa"/>
            <w:shd w:val="solid" w:color="FFFFFF" w:fill="auto"/>
          </w:tcPr>
          <w:p w14:paraId="53332DBD"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6D6E8AF7" w14:textId="77777777" w:rsidR="008B4BEC" w:rsidRDefault="00000000">
            <w:pPr>
              <w:pStyle w:val="TAC"/>
              <w:rPr>
                <w:rFonts w:eastAsia="SimSun"/>
                <w:sz w:val="16"/>
                <w:szCs w:val="16"/>
                <w:lang w:val="en-US" w:eastAsia="zh-CN"/>
              </w:rPr>
            </w:pPr>
            <w:r>
              <w:rPr>
                <w:rFonts w:eastAsia="SimSun" w:hint="eastAsia"/>
                <w:sz w:val="16"/>
                <w:szCs w:val="16"/>
                <w:lang w:val="en-US" w:eastAsia="zh-CN"/>
              </w:rPr>
              <w:t>SA6#61</w:t>
            </w:r>
          </w:p>
        </w:tc>
        <w:tc>
          <w:tcPr>
            <w:tcW w:w="904" w:type="dxa"/>
            <w:shd w:val="solid" w:color="FFFFFF" w:fill="auto"/>
          </w:tcPr>
          <w:p w14:paraId="44D627BB" w14:textId="77777777" w:rsidR="008B4BEC" w:rsidRDefault="008B4BEC">
            <w:pPr>
              <w:pStyle w:val="TAC"/>
              <w:rPr>
                <w:sz w:val="16"/>
                <w:szCs w:val="16"/>
              </w:rPr>
            </w:pPr>
          </w:p>
        </w:tc>
        <w:tc>
          <w:tcPr>
            <w:tcW w:w="615" w:type="dxa"/>
            <w:shd w:val="solid" w:color="FFFFFF" w:fill="auto"/>
          </w:tcPr>
          <w:p w14:paraId="66BF1077" w14:textId="77777777" w:rsidR="008B4BEC" w:rsidRDefault="008B4BEC" w:rsidP="00EB6356">
            <w:pPr>
              <w:pStyle w:val="TAL"/>
              <w:jc w:val="center"/>
              <w:rPr>
                <w:sz w:val="16"/>
                <w:szCs w:val="16"/>
              </w:rPr>
            </w:pPr>
          </w:p>
        </w:tc>
        <w:tc>
          <w:tcPr>
            <w:tcW w:w="425" w:type="dxa"/>
            <w:shd w:val="solid" w:color="FFFFFF" w:fill="auto"/>
          </w:tcPr>
          <w:p w14:paraId="4AE795C6" w14:textId="77777777" w:rsidR="008B4BEC" w:rsidRDefault="008B4BEC" w:rsidP="00EB6356">
            <w:pPr>
              <w:pStyle w:val="TAR"/>
              <w:jc w:val="center"/>
              <w:rPr>
                <w:sz w:val="16"/>
                <w:szCs w:val="16"/>
              </w:rPr>
            </w:pPr>
          </w:p>
        </w:tc>
        <w:tc>
          <w:tcPr>
            <w:tcW w:w="425" w:type="dxa"/>
            <w:shd w:val="solid" w:color="FFFFFF" w:fill="auto"/>
          </w:tcPr>
          <w:p w14:paraId="3169A007" w14:textId="77777777" w:rsidR="008B4BEC" w:rsidRDefault="008B4BEC" w:rsidP="003C552A">
            <w:pPr>
              <w:pStyle w:val="TAC"/>
              <w:rPr>
                <w:sz w:val="16"/>
                <w:szCs w:val="16"/>
              </w:rPr>
            </w:pPr>
          </w:p>
        </w:tc>
        <w:tc>
          <w:tcPr>
            <w:tcW w:w="4962" w:type="dxa"/>
            <w:shd w:val="solid" w:color="FFFFFF" w:fill="auto"/>
          </w:tcPr>
          <w:p w14:paraId="3C2CF0E1"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eastAsia="SimSun"/>
                <w:sz w:val="16"/>
                <w:szCs w:val="16"/>
                <w:lang w:val="en-US" w:eastAsia="zh-CN"/>
              </w:rPr>
              <w:t>S6-242198</w:t>
            </w:r>
            <w:r>
              <w:rPr>
                <w:rFonts w:eastAsia="SimSun" w:hint="eastAsia"/>
                <w:sz w:val="16"/>
                <w:szCs w:val="16"/>
                <w:lang w:val="en-US" w:eastAsia="zh-CN"/>
              </w:rPr>
              <w:t xml:space="preserve">, </w:t>
            </w:r>
            <w:r>
              <w:rPr>
                <w:rFonts w:eastAsia="SimSun"/>
                <w:sz w:val="16"/>
                <w:szCs w:val="16"/>
                <w:lang w:val="en-US" w:eastAsia="zh-CN"/>
              </w:rPr>
              <w:t>S6-242529</w:t>
            </w:r>
            <w:r>
              <w:rPr>
                <w:rFonts w:eastAsia="SimSun" w:hint="eastAsia"/>
                <w:sz w:val="16"/>
                <w:szCs w:val="16"/>
                <w:lang w:val="en-US" w:eastAsia="zh-CN"/>
              </w:rPr>
              <w:t xml:space="preserve">, </w:t>
            </w:r>
            <w:r>
              <w:rPr>
                <w:rFonts w:eastAsia="SimSun"/>
                <w:sz w:val="16"/>
                <w:szCs w:val="16"/>
                <w:lang w:val="en-US" w:eastAsia="zh-CN"/>
              </w:rPr>
              <w:t>S6-242531</w:t>
            </w:r>
            <w:r>
              <w:rPr>
                <w:rFonts w:eastAsia="SimSun" w:hint="eastAsia"/>
                <w:sz w:val="16"/>
                <w:szCs w:val="16"/>
                <w:lang w:val="en-US" w:eastAsia="zh-CN"/>
              </w:rPr>
              <w:t xml:space="preserve">, </w:t>
            </w:r>
            <w:r>
              <w:rPr>
                <w:rFonts w:eastAsia="SimSun"/>
                <w:sz w:val="16"/>
                <w:szCs w:val="16"/>
                <w:lang w:val="en-US" w:eastAsia="zh-CN"/>
              </w:rPr>
              <w:t>S6-242534</w:t>
            </w:r>
            <w:r>
              <w:rPr>
                <w:rFonts w:eastAsia="SimSun" w:hint="eastAsia"/>
                <w:sz w:val="16"/>
                <w:szCs w:val="16"/>
                <w:lang w:val="en-US" w:eastAsia="zh-CN"/>
              </w:rPr>
              <w:t xml:space="preserve">, </w:t>
            </w:r>
            <w:r>
              <w:rPr>
                <w:rFonts w:eastAsia="SimSun"/>
                <w:sz w:val="16"/>
                <w:szCs w:val="16"/>
                <w:lang w:val="en-US" w:eastAsia="zh-CN"/>
              </w:rPr>
              <w:t>S6-242540</w:t>
            </w:r>
            <w:r>
              <w:rPr>
                <w:rFonts w:eastAsia="SimSun" w:hint="eastAsia"/>
                <w:sz w:val="16"/>
                <w:szCs w:val="16"/>
                <w:lang w:val="en-US" w:eastAsia="zh-CN"/>
              </w:rPr>
              <w:t xml:space="preserve">, </w:t>
            </w:r>
            <w:r>
              <w:rPr>
                <w:rFonts w:eastAsia="SimSun"/>
                <w:sz w:val="16"/>
                <w:szCs w:val="16"/>
                <w:lang w:val="en-US" w:eastAsia="zh-CN"/>
              </w:rPr>
              <w:t>S6-242543</w:t>
            </w:r>
            <w:r>
              <w:rPr>
                <w:rFonts w:eastAsia="SimSun" w:hint="eastAsia"/>
                <w:sz w:val="16"/>
                <w:szCs w:val="16"/>
                <w:lang w:val="en-US" w:eastAsia="zh-CN"/>
              </w:rPr>
              <w:t xml:space="preserve">, </w:t>
            </w:r>
            <w:r>
              <w:rPr>
                <w:rFonts w:eastAsia="SimSun"/>
                <w:sz w:val="16"/>
                <w:szCs w:val="16"/>
                <w:lang w:val="en-US" w:eastAsia="zh-CN"/>
              </w:rPr>
              <w:t>S6-242544</w:t>
            </w:r>
            <w:r>
              <w:rPr>
                <w:rFonts w:eastAsia="SimSun" w:hint="eastAsia"/>
                <w:sz w:val="16"/>
                <w:szCs w:val="16"/>
                <w:lang w:val="en-US" w:eastAsia="zh-CN"/>
              </w:rPr>
              <w:t xml:space="preserve">, </w:t>
            </w:r>
            <w:r>
              <w:rPr>
                <w:rFonts w:eastAsia="SimSun"/>
                <w:sz w:val="16"/>
                <w:szCs w:val="16"/>
                <w:lang w:val="en-US" w:eastAsia="zh-CN"/>
              </w:rPr>
              <w:t>S6-242545</w:t>
            </w:r>
            <w:r>
              <w:rPr>
                <w:rFonts w:eastAsia="SimSun" w:hint="eastAsia"/>
                <w:sz w:val="16"/>
                <w:szCs w:val="16"/>
                <w:lang w:val="en-US" w:eastAsia="zh-CN"/>
              </w:rPr>
              <w:t xml:space="preserve">, </w:t>
            </w:r>
            <w:r>
              <w:rPr>
                <w:rFonts w:eastAsia="SimSun"/>
                <w:sz w:val="16"/>
                <w:szCs w:val="16"/>
                <w:lang w:val="en-US" w:eastAsia="zh-CN"/>
              </w:rPr>
              <w:t>S6-242669</w:t>
            </w:r>
            <w:r>
              <w:rPr>
                <w:rFonts w:eastAsia="SimSun" w:hint="eastAsia"/>
                <w:sz w:val="16"/>
                <w:szCs w:val="16"/>
                <w:lang w:val="en-US" w:eastAsia="zh-CN"/>
              </w:rPr>
              <w:t xml:space="preserve">, </w:t>
            </w:r>
            <w:r>
              <w:rPr>
                <w:rFonts w:eastAsia="SimSun"/>
                <w:sz w:val="16"/>
                <w:szCs w:val="16"/>
                <w:lang w:val="en-US" w:eastAsia="zh-CN"/>
              </w:rPr>
              <w:t>S6-242686</w:t>
            </w:r>
            <w:r>
              <w:rPr>
                <w:rFonts w:eastAsia="SimSun" w:hint="eastAsia"/>
                <w:sz w:val="16"/>
                <w:szCs w:val="16"/>
                <w:lang w:val="en-US" w:eastAsia="zh-CN"/>
              </w:rPr>
              <w:t xml:space="preserve">, </w:t>
            </w:r>
            <w:r>
              <w:rPr>
                <w:rFonts w:eastAsia="SimSun"/>
                <w:sz w:val="16"/>
                <w:szCs w:val="16"/>
                <w:lang w:val="en-US" w:eastAsia="zh-CN"/>
              </w:rPr>
              <w:t>S6-242689</w:t>
            </w:r>
            <w:r>
              <w:rPr>
                <w:rFonts w:eastAsia="SimSun" w:hint="eastAsia"/>
                <w:sz w:val="16"/>
                <w:szCs w:val="16"/>
                <w:lang w:val="en-US" w:eastAsia="zh-CN"/>
              </w:rPr>
              <w:t>.</w:t>
            </w:r>
          </w:p>
          <w:p w14:paraId="2321B464" w14:textId="77777777" w:rsidR="008B4BEC"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F123332" w14:textId="77777777" w:rsidR="008B4BEC" w:rsidRDefault="00000000">
            <w:pPr>
              <w:pStyle w:val="TAC"/>
              <w:rPr>
                <w:rFonts w:eastAsia="SimSun"/>
                <w:sz w:val="16"/>
                <w:szCs w:val="16"/>
                <w:lang w:val="en-US" w:eastAsia="zh-CN"/>
              </w:rPr>
            </w:pPr>
            <w:r>
              <w:rPr>
                <w:rFonts w:eastAsia="SimSun" w:hint="eastAsia"/>
                <w:sz w:val="16"/>
                <w:szCs w:val="16"/>
                <w:lang w:val="en-US" w:eastAsia="zh-CN"/>
              </w:rPr>
              <w:t>0.4.0</w:t>
            </w:r>
          </w:p>
        </w:tc>
      </w:tr>
      <w:tr w:rsidR="008B4BEC" w14:paraId="27C0C5D8" w14:textId="77777777" w:rsidTr="00EB6356">
        <w:trPr>
          <w:trHeight w:val="377"/>
        </w:trPr>
        <w:tc>
          <w:tcPr>
            <w:tcW w:w="800" w:type="dxa"/>
            <w:shd w:val="solid" w:color="FFFFFF" w:fill="auto"/>
          </w:tcPr>
          <w:p w14:paraId="1D967FCE"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31B1D395" w14:textId="77777777" w:rsidR="008B4BEC" w:rsidRDefault="00000000">
            <w:pPr>
              <w:pStyle w:val="TAC"/>
              <w:rPr>
                <w:rFonts w:eastAsia="SimSun"/>
                <w:sz w:val="16"/>
                <w:szCs w:val="16"/>
                <w:lang w:val="en-US" w:eastAsia="zh-CN"/>
              </w:rPr>
            </w:pPr>
            <w:r>
              <w:rPr>
                <w:rFonts w:eastAsia="SimSun" w:hint="eastAsia"/>
                <w:sz w:val="16"/>
                <w:szCs w:val="16"/>
                <w:lang w:val="en-US" w:eastAsia="zh-CN"/>
              </w:rPr>
              <w:t>SA6#61</w:t>
            </w:r>
          </w:p>
        </w:tc>
        <w:tc>
          <w:tcPr>
            <w:tcW w:w="904" w:type="dxa"/>
            <w:shd w:val="solid" w:color="FFFFFF" w:fill="auto"/>
          </w:tcPr>
          <w:p w14:paraId="0E0EDB7D" w14:textId="77777777" w:rsidR="008B4BEC" w:rsidRDefault="008B4BEC">
            <w:pPr>
              <w:pStyle w:val="TAC"/>
              <w:rPr>
                <w:sz w:val="16"/>
                <w:szCs w:val="16"/>
              </w:rPr>
            </w:pPr>
          </w:p>
        </w:tc>
        <w:tc>
          <w:tcPr>
            <w:tcW w:w="615" w:type="dxa"/>
            <w:shd w:val="solid" w:color="FFFFFF" w:fill="auto"/>
          </w:tcPr>
          <w:p w14:paraId="6B071483" w14:textId="77777777" w:rsidR="008B4BEC" w:rsidRDefault="008B4BEC" w:rsidP="00EB6356">
            <w:pPr>
              <w:pStyle w:val="TAL"/>
              <w:jc w:val="center"/>
              <w:rPr>
                <w:sz w:val="16"/>
                <w:szCs w:val="16"/>
              </w:rPr>
            </w:pPr>
          </w:p>
        </w:tc>
        <w:tc>
          <w:tcPr>
            <w:tcW w:w="425" w:type="dxa"/>
            <w:shd w:val="solid" w:color="FFFFFF" w:fill="auto"/>
          </w:tcPr>
          <w:p w14:paraId="09AAD815" w14:textId="77777777" w:rsidR="008B4BEC" w:rsidRDefault="008B4BEC" w:rsidP="00EB6356">
            <w:pPr>
              <w:pStyle w:val="TAR"/>
              <w:jc w:val="center"/>
              <w:rPr>
                <w:sz w:val="16"/>
                <w:szCs w:val="16"/>
              </w:rPr>
            </w:pPr>
          </w:p>
        </w:tc>
        <w:tc>
          <w:tcPr>
            <w:tcW w:w="425" w:type="dxa"/>
            <w:shd w:val="solid" w:color="FFFFFF" w:fill="auto"/>
          </w:tcPr>
          <w:p w14:paraId="7A306615" w14:textId="77777777" w:rsidR="008B4BEC" w:rsidRDefault="008B4BEC" w:rsidP="003C552A">
            <w:pPr>
              <w:pStyle w:val="TAC"/>
              <w:rPr>
                <w:sz w:val="16"/>
                <w:szCs w:val="16"/>
              </w:rPr>
            </w:pPr>
          </w:p>
        </w:tc>
        <w:tc>
          <w:tcPr>
            <w:tcW w:w="4962" w:type="dxa"/>
            <w:shd w:val="solid" w:color="FFFFFF" w:fill="auto"/>
          </w:tcPr>
          <w:p w14:paraId="2DC92645"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p>
          <w:p w14:paraId="18CDFB9C" w14:textId="77777777" w:rsidR="008B4BEC" w:rsidRDefault="00000000">
            <w:pPr>
              <w:pStyle w:val="TAL"/>
              <w:rPr>
                <w:rFonts w:eastAsia="SimSun"/>
                <w:b/>
                <w:bCs/>
                <w:sz w:val="16"/>
                <w:szCs w:val="16"/>
                <w:lang w:val="en-US" w:eastAsia="zh-CN"/>
              </w:rPr>
            </w:pPr>
            <w:r>
              <w:rPr>
                <w:sz w:val="16"/>
                <w:szCs w:val="16"/>
              </w:rPr>
              <w:t>Editorial changes by the rapporteur</w:t>
            </w:r>
          </w:p>
        </w:tc>
        <w:tc>
          <w:tcPr>
            <w:tcW w:w="708" w:type="dxa"/>
            <w:shd w:val="solid" w:color="FFFFFF" w:fill="auto"/>
          </w:tcPr>
          <w:p w14:paraId="313A61A5" w14:textId="77777777" w:rsidR="008B4BEC"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w:t>
            </w:r>
          </w:p>
        </w:tc>
      </w:tr>
      <w:tr w:rsidR="008B4BEC" w14:paraId="367868EC" w14:textId="77777777" w:rsidTr="00EB6356">
        <w:trPr>
          <w:trHeight w:val="377"/>
        </w:trPr>
        <w:tc>
          <w:tcPr>
            <w:tcW w:w="800" w:type="dxa"/>
            <w:shd w:val="solid" w:color="FFFFFF" w:fill="auto"/>
          </w:tcPr>
          <w:p w14:paraId="2972AD36" w14:textId="77777777" w:rsidR="008B4BEC" w:rsidRDefault="00000000">
            <w:pPr>
              <w:pStyle w:val="TAC"/>
              <w:rPr>
                <w:rFonts w:eastAsia="SimSun"/>
                <w:sz w:val="16"/>
                <w:szCs w:val="16"/>
                <w:lang w:val="en-US" w:eastAsia="zh-CN"/>
              </w:rPr>
            </w:pPr>
            <w:r>
              <w:rPr>
                <w:rFonts w:eastAsia="SimSun"/>
                <w:sz w:val="16"/>
                <w:szCs w:val="16"/>
                <w:lang w:val="en-US" w:eastAsia="zh-CN"/>
              </w:rPr>
              <w:t>2024-06</w:t>
            </w:r>
          </w:p>
        </w:tc>
        <w:tc>
          <w:tcPr>
            <w:tcW w:w="800" w:type="dxa"/>
            <w:shd w:val="solid" w:color="FFFFFF" w:fill="auto"/>
          </w:tcPr>
          <w:p w14:paraId="2F6BBDDF" w14:textId="77777777" w:rsidR="008B4BEC" w:rsidRDefault="00000000">
            <w:pPr>
              <w:pStyle w:val="TAC"/>
              <w:rPr>
                <w:rFonts w:eastAsia="SimSun"/>
                <w:sz w:val="16"/>
                <w:szCs w:val="16"/>
                <w:lang w:val="en-US" w:eastAsia="zh-CN"/>
              </w:rPr>
            </w:pPr>
            <w:r>
              <w:rPr>
                <w:rFonts w:eastAsia="SimSun"/>
                <w:sz w:val="16"/>
                <w:szCs w:val="16"/>
                <w:lang w:val="en-US" w:eastAsia="zh-CN"/>
              </w:rPr>
              <w:t>SA#104</w:t>
            </w:r>
          </w:p>
        </w:tc>
        <w:tc>
          <w:tcPr>
            <w:tcW w:w="904" w:type="dxa"/>
            <w:shd w:val="solid" w:color="FFFFFF" w:fill="auto"/>
          </w:tcPr>
          <w:p w14:paraId="535FD1E7" w14:textId="77777777" w:rsidR="008B4BEC" w:rsidRDefault="00000000">
            <w:pPr>
              <w:pStyle w:val="TAC"/>
              <w:rPr>
                <w:sz w:val="16"/>
                <w:szCs w:val="16"/>
              </w:rPr>
            </w:pPr>
            <w:r>
              <w:rPr>
                <w:sz w:val="16"/>
                <w:szCs w:val="16"/>
              </w:rPr>
              <w:t>SP-240737</w:t>
            </w:r>
          </w:p>
        </w:tc>
        <w:tc>
          <w:tcPr>
            <w:tcW w:w="615" w:type="dxa"/>
            <w:shd w:val="solid" w:color="FFFFFF" w:fill="auto"/>
          </w:tcPr>
          <w:p w14:paraId="1E04661C" w14:textId="77777777" w:rsidR="008B4BEC" w:rsidRDefault="008B4BEC" w:rsidP="00EB6356">
            <w:pPr>
              <w:pStyle w:val="TAL"/>
              <w:jc w:val="center"/>
              <w:rPr>
                <w:sz w:val="16"/>
                <w:szCs w:val="16"/>
              </w:rPr>
            </w:pPr>
          </w:p>
        </w:tc>
        <w:tc>
          <w:tcPr>
            <w:tcW w:w="425" w:type="dxa"/>
            <w:shd w:val="solid" w:color="FFFFFF" w:fill="auto"/>
          </w:tcPr>
          <w:p w14:paraId="29CDF5D2" w14:textId="77777777" w:rsidR="008B4BEC" w:rsidRDefault="008B4BEC" w:rsidP="00EB6356">
            <w:pPr>
              <w:pStyle w:val="TAR"/>
              <w:jc w:val="center"/>
              <w:rPr>
                <w:sz w:val="16"/>
                <w:szCs w:val="16"/>
              </w:rPr>
            </w:pPr>
          </w:p>
        </w:tc>
        <w:tc>
          <w:tcPr>
            <w:tcW w:w="425" w:type="dxa"/>
            <w:shd w:val="solid" w:color="FFFFFF" w:fill="auto"/>
          </w:tcPr>
          <w:p w14:paraId="5D5C553A" w14:textId="77777777" w:rsidR="008B4BEC" w:rsidRDefault="008B4BEC" w:rsidP="003C552A">
            <w:pPr>
              <w:pStyle w:val="TAC"/>
              <w:rPr>
                <w:sz w:val="16"/>
                <w:szCs w:val="16"/>
              </w:rPr>
            </w:pPr>
          </w:p>
        </w:tc>
        <w:tc>
          <w:tcPr>
            <w:tcW w:w="4962" w:type="dxa"/>
            <w:shd w:val="solid" w:color="FFFFFF" w:fill="auto"/>
          </w:tcPr>
          <w:p w14:paraId="3A3E670A" w14:textId="77777777" w:rsidR="008B4BEC" w:rsidRDefault="00000000">
            <w:pPr>
              <w:pStyle w:val="TAL"/>
              <w:rPr>
                <w:rFonts w:eastAsia="SimSun"/>
                <w:sz w:val="16"/>
                <w:szCs w:val="16"/>
                <w:lang w:val="en-US" w:eastAsia="zh-CN"/>
              </w:rPr>
            </w:pPr>
            <w:r>
              <w:rPr>
                <w:rFonts w:eastAsia="SimSun"/>
                <w:sz w:val="16"/>
                <w:szCs w:val="16"/>
                <w:lang w:val="en-US" w:eastAsia="zh-CN"/>
              </w:rPr>
              <w:t>Submitted to SA#104 for information</w:t>
            </w:r>
          </w:p>
        </w:tc>
        <w:tc>
          <w:tcPr>
            <w:tcW w:w="708" w:type="dxa"/>
            <w:shd w:val="solid" w:color="FFFFFF" w:fill="auto"/>
          </w:tcPr>
          <w:p w14:paraId="0703C3BA" w14:textId="77777777" w:rsidR="008B4BEC" w:rsidRDefault="00000000">
            <w:pPr>
              <w:pStyle w:val="TAC"/>
              <w:rPr>
                <w:rFonts w:eastAsia="SimSun"/>
                <w:sz w:val="16"/>
                <w:szCs w:val="16"/>
                <w:lang w:val="en-US" w:eastAsia="zh-CN"/>
              </w:rPr>
            </w:pPr>
            <w:r>
              <w:rPr>
                <w:rFonts w:eastAsia="SimSun"/>
                <w:sz w:val="16"/>
                <w:szCs w:val="16"/>
                <w:lang w:val="en-US" w:eastAsia="zh-CN"/>
              </w:rPr>
              <w:t>1.0.0</w:t>
            </w:r>
          </w:p>
        </w:tc>
      </w:tr>
      <w:tr w:rsidR="008B4BEC" w14:paraId="3FCDF6AB" w14:textId="77777777" w:rsidTr="00EB6356">
        <w:trPr>
          <w:trHeight w:val="377"/>
        </w:trPr>
        <w:tc>
          <w:tcPr>
            <w:tcW w:w="800" w:type="dxa"/>
            <w:shd w:val="solid" w:color="FFFFFF" w:fill="auto"/>
          </w:tcPr>
          <w:p w14:paraId="445E01F9"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657E77EF" w14:textId="77777777" w:rsidR="008B4BEC" w:rsidRDefault="00000000">
            <w:pPr>
              <w:pStyle w:val="TAC"/>
              <w:rPr>
                <w:rFonts w:eastAsia="SimSun"/>
                <w:sz w:val="16"/>
                <w:szCs w:val="16"/>
                <w:lang w:val="en-US" w:eastAsia="zh-CN"/>
              </w:rPr>
            </w:pPr>
            <w:r>
              <w:rPr>
                <w:rFonts w:eastAsia="SimSun" w:hint="eastAsia"/>
                <w:sz w:val="16"/>
                <w:szCs w:val="16"/>
                <w:lang w:val="en-US" w:eastAsia="zh-CN"/>
              </w:rPr>
              <w:t>SA6#62 Ad-Hoc</w:t>
            </w:r>
          </w:p>
        </w:tc>
        <w:tc>
          <w:tcPr>
            <w:tcW w:w="904" w:type="dxa"/>
            <w:shd w:val="solid" w:color="FFFFFF" w:fill="auto"/>
          </w:tcPr>
          <w:p w14:paraId="3FCBFACB" w14:textId="77777777" w:rsidR="008B4BEC" w:rsidRDefault="008B4BEC">
            <w:pPr>
              <w:pStyle w:val="TAC"/>
              <w:rPr>
                <w:sz w:val="16"/>
                <w:szCs w:val="16"/>
              </w:rPr>
            </w:pPr>
          </w:p>
        </w:tc>
        <w:tc>
          <w:tcPr>
            <w:tcW w:w="615" w:type="dxa"/>
            <w:shd w:val="solid" w:color="FFFFFF" w:fill="auto"/>
          </w:tcPr>
          <w:p w14:paraId="0F6117F7" w14:textId="77777777" w:rsidR="008B4BEC" w:rsidRDefault="008B4BEC" w:rsidP="00EB6356">
            <w:pPr>
              <w:pStyle w:val="TAL"/>
              <w:jc w:val="center"/>
              <w:rPr>
                <w:sz w:val="16"/>
                <w:szCs w:val="16"/>
              </w:rPr>
            </w:pPr>
          </w:p>
        </w:tc>
        <w:tc>
          <w:tcPr>
            <w:tcW w:w="425" w:type="dxa"/>
            <w:shd w:val="solid" w:color="FFFFFF" w:fill="auto"/>
          </w:tcPr>
          <w:p w14:paraId="1AE10685" w14:textId="77777777" w:rsidR="008B4BEC" w:rsidRDefault="008B4BEC" w:rsidP="00EB6356">
            <w:pPr>
              <w:pStyle w:val="TAR"/>
              <w:jc w:val="center"/>
              <w:rPr>
                <w:sz w:val="16"/>
                <w:szCs w:val="16"/>
              </w:rPr>
            </w:pPr>
          </w:p>
        </w:tc>
        <w:tc>
          <w:tcPr>
            <w:tcW w:w="425" w:type="dxa"/>
            <w:shd w:val="solid" w:color="FFFFFF" w:fill="auto"/>
          </w:tcPr>
          <w:p w14:paraId="45C3E11A" w14:textId="77777777" w:rsidR="008B4BEC" w:rsidRDefault="008B4BEC" w:rsidP="003C552A">
            <w:pPr>
              <w:pStyle w:val="TAC"/>
              <w:rPr>
                <w:sz w:val="16"/>
                <w:szCs w:val="16"/>
              </w:rPr>
            </w:pPr>
          </w:p>
        </w:tc>
        <w:tc>
          <w:tcPr>
            <w:tcW w:w="4962" w:type="dxa"/>
            <w:shd w:val="solid" w:color="FFFFFF" w:fill="auto"/>
          </w:tcPr>
          <w:p w14:paraId="069F728C" w14:textId="77777777" w:rsidR="008B4BEC" w:rsidRDefault="00000000">
            <w:pPr>
              <w:pStyle w:val="TAL"/>
              <w:rPr>
                <w:rFonts w:eastAsia="SimSun"/>
                <w:sz w:val="16"/>
                <w:szCs w:val="16"/>
                <w:lang w:val="en-US" w:eastAsia="zh-CN"/>
              </w:rPr>
            </w:pPr>
            <w:r>
              <w:rPr>
                <w:rFonts w:eastAsia="SimSun" w:hint="eastAsia"/>
                <w:sz w:val="16"/>
                <w:szCs w:val="16"/>
                <w:lang w:val="en-US" w:eastAsia="zh-CN"/>
              </w:rPr>
              <w:t>PCR agreed in SA6#62 Ad-Hoc: S6a240374</w:t>
            </w:r>
            <w:r>
              <w:rPr>
                <w:rFonts w:eastAsia="SimSun"/>
                <w:sz w:val="16"/>
                <w:szCs w:val="16"/>
                <w:lang w:val="en-US" w:eastAsia="zh-CN"/>
              </w:rPr>
              <w:t xml:space="preserve">, S6a240247. </w:t>
            </w:r>
            <w:r>
              <w:rPr>
                <w:rFonts w:eastAsia="SimSun" w:hint="eastAsia"/>
                <w:sz w:val="16"/>
                <w:szCs w:val="16"/>
                <w:lang w:val="en-US" w:eastAsia="zh-CN"/>
              </w:rPr>
              <w:t xml:space="preserve">S6a240352, </w:t>
            </w:r>
            <w:r>
              <w:rPr>
                <w:rFonts w:eastAsia="SimSun"/>
                <w:sz w:val="16"/>
                <w:szCs w:val="16"/>
                <w:lang w:val="en-US" w:eastAsia="zh-CN"/>
              </w:rPr>
              <w:t>S6a240353</w:t>
            </w:r>
            <w:r>
              <w:rPr>
                <w:rFonts w:eastAsia="SimSun" w:hint="eastAsia"/>
                <w:sz w:val="16"/>
                <w:szCs w:val="16"/>
                <w:lang w:val="en-US" w:eastAsia="zh-CN"/>
              </w:rPr>
              <w:t xml:space="preserve">, </w:t>
            </w:r>
            <w:r>
              <w:rPr>
                <w:rFonts w:eastAsia="SimSun"/>
                <w:sz w:val="16"/>
                <w:szCs w:val="16"/>
                <w:lang w:val="en-US" w:eastAsia="zh-CN"/>
              </w:rPr>
              <w:t>S6a240354, S6a240271, S6a240375, S6a240376, S6a240377, S6a240238, S6a240355, S6a240163, S6a240073, S6a240251, S6a240356, S6a240091</w:t>
            </w:r>
            <w:r>
              <w:rPr>
                <w:rFonts w:eastAsia="SimSun" w:hint="eastAsia"/>
                <w:sz w:val="16"/>
                <w:szCs w:val="16"/>
                <w:lang w:val="en-US" w:eastAsia="zh-CN"/>
              </w:rPr>
              <w:t>.</w:t>
            </w:r>
          </w:p>
          <w:p w14:paraId="2DFA1F01" w14:textId="77777777" w:rsidR="008B4BEC"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6F844167" w14:textId="77777777" w:rsidR="008B4BEC" w:rsidRDefault="00000000">
            <w:pPr>
              <w:pStyle w:val="TAC"/>
              <w:rPr>
                <w:rFonts w:eastAsia="SimSun"/>
                <w:sz w:val="16"/>
                <w:szCs w:val="16"/>
                <w:lang w:val="en-US" w:eastAsia="zh-CN"/>
              </w:rPr>
            </w:pPr>
            <w:r>
              <w:rPr>
                <w:rFonts w:eastAsia="SimSun" w:hint="eastAsia"/>
                <w:sz w:val="16"/>
                <w:szCs w:val="16"/>
                <w:lang w:val="en-US" w:eastAsia="zh-CN"/>
              </w:rPr>
              <w:t>1.1.0</w:t>
            </w:r>
          </w:p>
        </w:tc>
      </w:tr>
      <w:tr w:rsidR="008B4BEC" w14:paraId="281DB1AA" w14:textId="77777777" w:rsidTr="00EB6356">
        <w:trPr>
          <w:trHeight w:val="377"/>
        </w:trPr>
        <w:tc>
          <w:tcPr>
            <w:tcW w:w="800" w:type="dxa"/>
            <w:shd w:val="solid" w:color="FFFFFF" w:fill="auto"/>
          </w:tcPr>
          <w:p w14:paraId="5B7CC779"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5CFD667D" w14:textId="77777777" w:rsidR="008B4BEC" w:rsidRDefault="00000000">
            <w:pPr>
              <w:pStyle w:val="TAC"/>
              <w:rPr>
                <w:rFonts w:eastAsia="SimSun"/>
                <w:sz w:val="16"/>
                <w:szCs w:val="16"/>
                <w:lang w:val="en-US" w:eastAsia="zh-CN"/>
              </w:rPr>
            </w:pPr>
            <w:r>
              <w:rPr>
                <w:rFonts w:eastAsia="SimSun" w:hint="eastAsia"/>
                <w:sz w:val="16"/>
                <w:szCs w:val="16"/>
                <w:lang w:val="en-US" w:eastAsia="zh-CN"/>
              </w:rPr>
              <w:t>SA6#62</w:t>
            </w:r>
          </w:p>
        </w:tc>
        <w:tc>
          <w:tcPr>
            <w:tcW w:w="904" w:type="dxa"/>
            <w:shd w:val="solid" w:color="FFFFFF" w:fill="auto"/>
          </w:tcPr>
          <w:p w14:paraId="0051BB15" w14:textId="77777777" w:rsidR="008B4BEC" w:rsidRDefault="008B4BEC">
            <w:pPr>
              <w:pStyle w:val="TAC"/>
              <w:rPr>
                <w:sz w:val="16"/>
                <w:szCs w:val="16"/>
              </w:rPr>
            </w:pPr>
          </w:p>
        </w:tc>
        <w:tc>
          <w:tcPr>
            <w:tcW w:w="615" w:type="dxa"/>
            <w:shd w:val="solid" w:color="FFFFFF" w:fill="auto"/>
          </w:tcPr>
          <w:p w14:paraId="5A82B6CB" w14:textId="77777777" w:rsidR="008B4BEC" w:rsidRDefault="008B4BEC" w:rsidP="00EB6356">
            <w:pPr>
              <w:pStyle w:val="TAL"/>
              <w:jc w:val="center"/>
              <w:rPr>
                <w:sz w:val="16"/>
                <w:szCs w:val="16"/>
              </w:rPr>
            </w:pPr>
          </w:p>
        </w:tc>
        <w:tc>
          <w:tcPr>
            <w:tcW w:w="425" w:type="dxa"/>
            <w:shd w:val="solid" w:color="FFFFFF" w:fill="auto"/>
          </w:tcPr>
          <w:p w14:paraId="63AB835B" w14:textId="77777777" w:rsidR="008B4BEC" w:rsidRDefault="008B4BEC" w:rsidP="00EB6356">
            <w:pPr>
              <w:pStyle w:val="TAR"/>
              <w:jc w:val="center"/>
              <w:rPr>
                <w:sz w:val="16"/>
                <w:szCs w:val="16"/>
              </w:rPr>
            </w:pPr>
          </w:p>
        </w:tc>
        <w:tc>
          <w:tcPr>
            <w:tcW w:w="425" w:type="dxa"/>
            <w:shd w:val="solid" w:color="FFFFFF" w:fill="auto"/>
          </w:tcPr>
          <w:p w14:paraId="45DB1AB7" w14:textId="77777777" w:rsidR="008B4BEC" w:rsidRDefault="008B4BEC" w:rsidP="003C552A">
            <w:pPr>
              <w:pStyle w:val="TAC"/>
              <w:rPr>
                <w:sz w:val="16"/>
                <w:szCs w:val="16"/>
              </w:rPr>
            </w:pPr>
          </w:p>
        </w:tc>
        <w:tc>
          <w:tcPr>
            <w:tcW w:w="4962" w:type="dxa"/>
            <w:shd w:val="solid" w:color="FFFFFF" w:fill="auto"/>
          </w:tcPr>
          <w:p w14:paraId="019CC476" w14:textId="77777777" w:rsidR="008B4BEC" w:rsidRDefault="00000000">
            <w:pPr>
              <w:pStyle w:val="TAL"/>
              <w:rPr>
                <w:rFonts w:eastAsia="SimSun"/>
                <w:sz w:val="16"/>
                <w:szCs w:val="16"/>
                <w:lang w:val="en-US" w:eastAsia="zh-CN"/>
              </w:rPr>
            </w:pPr>
            <w:r>
              <w:rPr>
                <w:rFonts w:eastAsia="SimSun" w:hint="eastAsia"/>
                <w:sz w:val="16"/>
                <w:szCs w:val="16"/>
                <w:lang w:val="en-US" w:eastAsia="zh-CN"/>
              </w:rPr>
              <w:t xml:space="preserve">PCR agreed in SA6#62: </w:t>
            </w:r>
            <w:r>
              <w:rPr>
                <w:rFonts w:hint="eastAsia"/>
                <w:sz w:val="16"/>
                <w:szCs w:val="16"/>
              </w:rPr>
              <w:t>S6-243544</w:t>
            </w:r>
            <w:r>
              <w:rPr>
                <w:rFonts w:eastAsia="SimSun" w:hint="eastAsia"/>
                <w:sz w:val="16"/>
                <w:szCs w:val="16"/>
                <w:lang w:val="en-US" w:eastAsia="zh-CN"/>
              </w:rPr>
              <w:t>, S6-243545, S6-243546, S6-243547, S6-243027, S6-243747, S6-243651, S6-243553, S6-243555, S6-243556, S6-243174, S6-243558.</w:t>
            </w:r>
          </w:p>
          <w:p w14:paraId="76299E82" w14:textId="77777777" w:rsidR="008B4BEC"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35B2D18C" w14:textId="77777777" w:rsidR="008B4BEC" w:rsidRDefault="00000000">
            <w:pPr>
              <w:pStyle w:val="TAC"/>
              <w:rPr>
                <w:rFonts w:eastAsia="SimSun"/>
                <w:sz w:val="16"/>
                <w:szCs w:val="16"/>
                <w:lang w:val="en-US" w:eastAsia="zh-CN"/>
              </w:rPr>
            </w:pPr>
            <w:r>
              <w:rPr>
                <w:rFonts w:eastAsia="SimSun" w:hint="eastAsia"/>
                <w:sz w:val="16"/>
                <w:szCs w:val="16"/>
                <w:lang w:val="en-US" w:eastAsia="zh-CN"/>
              </w:rPr>
              <w:t>1.2.0</w:t>
            </w:r>
          </w:p>
        </w:tc>
      </w:tr>
      <w:tr w:rsidR="00633737" w14:paraId="4D024726" w14:textId="77777777" w:rsidTr="00EB6356">
        <w:trPr>
          <w:trHeight w:val="377"/>
        </w:trPr>
        <w:tc>
          <w:tcPr>
            <w:tcW w:w="800" w:type="dxa"/>
            <w:shd w:val="solid" w:color="FFFFFF" w:fill="auto"/>
          </w:tcPr>
          <w:p w14:paraId="75A78CD6" w14:textId="37A8647C" w:rsidR="00633737" w:rsidRDefault="00633737" w:rsidP="00633737">
            <w:pPr>
              <w:pStyle w:val="TAC"/>
              <w:rPr>
                <w:rFonts w:eastAsia="SimSun"/>
                <w:sz w:val="16"/>
                <w:szCs w:val="16"/>
                <w:lang w:val="en-US" w:eastAsia="zh-CN"/>
              </w:rPr>
            </w:pPr>
            <w:r>
              <w:rPr>
                <w:rFonts w:eastAsia="SimSun"/>
                <w:sz w:val="16"/>
                <w:szCs w:val="16"/>
                <w:lang w:val="en-US" w:eastAsia="zh-CN"/>
              </w:rPr>
              <w:t>2024-09</w:t>
            </w:r>
          </w:p>
        </w:tc>
        <w:tc>
          <w:tcPr>
            <w:tcW w:w="800" w:type="dxa"/>
            <w:shd w:val="solid" w:color="FFFFFF" w:fill="auto"/>
          </w:tcPr>
          <w:p w14:paraId="37D2F776" w14:textId="6E74FA18" w:rsidR="00633737" w:rsidRDefault="00633737" w:rsidP="00633737">
            <w:pPr>
              <w:pStyle w:val="TAC"/>
              <w:rPr>
                <w:rFonts w:eastAsia="SimSun"/>
                <w:sz w:val="16"/>
                <w:szCs w:val="16"/>
                <w:lang w:val="en-US" w:eastAsia="zh-CN"/>
              </w:rPr>
            </w:pPr>
            <w:r>
              <w:rPr>
                <w:rFonts w:eastAsia="SimSun"/>
                <w:sz w:val="16"/>
                <w:szCs w:val="16"/>
                <w:lang w:val="en-US" w:eastAsia="zh-CN"/>
              </w:rPr>
              <w:t>SA#105</w:t>
            </w:r>
          </w:p>
        </w:tc>
        <w:tc>
          <w:tcPr>
            <w:tcW w:w="904" w:type="dxa"/>
            <w:shd w:val="solid" w:color="FFFFFF" w:fill="auto"/>
          </w:tcPr>
          <w:p w14:paraId="336C4C8D" w14:textId="13FC03A7" w:rsidR="00633737" w:rsidRDefault="0079745A" w:rsidP="00633737">
            <w:pPr>
              <w:pStyle w:val="TAC"/>
              <w:rPr>
                <w:sz w:val="16"/>
                <w:szCs w:val="16"/>
              </w:rPr>
            </w:pPr>
            <w:r w:rsidRPr="0079745A">
              <w:rPr>
                <w:sz w:val="16"/>
                <w:szCs w:val="16"/>
              </w:rPr>
              <w:t>SP-241069</w:t>
            </w:r>
          </w:p>
        </w:tc>
        <w:tc>
          <w:tcPr>
            <w:tcW w:w="615" w:type="dxa"/>
            <w:shd w:val="solid" w:color="FFFFFF" w:fill="auto"/>
          </w:tcPr>
          <w:p w14:paraId="5CC1792A" w14:textId="77777777" w:rsidR="00633737" w:rsidRDefault="00633737" w:rsidP="00EB6356">
            <w:pPr>
              <w:pStyle w:val="TAL"/>
              <w:jc w:val="center"/>
              <w:rPr>
                <w:sz w:val="16"/>
                <w:szCs w:val="16"/>
              </w:rPr>
            </w:pPr>
          </w:p>
        </w:tc>
        <w:tc>
          <w:tcPr>
            <w:tcW w:w="425" w:type="dxa"/>
            <w:shd w:val="solid" w:color="FFFFFF" w:fill="auto"/>
          </w:tcPr>
          <w:p w14:paraId="05522617" w14:textId="77777777" w:rsidR="00633737" w:rsidRDefault="00633737" w:rsidP="00EB6356">
            <w:pPr>
              <w:pStyle w:val="TAR"/>
              <w:jc w:val="center"/>
              <w:rPr>
                <w:sz w:val="16"/>
                <w:szCs w:val="16"/>
              </w:rPr>
            </w:pPr>
          </w:p>
        </w:tc>
        <w:tc>
          <w:tcPr>
            <w:tcW w:w="425" w:type="dxa"/>
            <w:shd w:val="solid" w:color="FFFFFF" w:fill="auto"/>
          </w:tcPr>
          <w:p w14:paraId="3B8BEE10" w14:textId="77777777" w:rsidR="00633737" w:rsidRDefault="00633737" w:rsidP="003C552A">
            <w:pPr>
              <w:pStyle w:val="TAC"/>
              <w:rPr>
                <w:sz w:val="16"/>
                <w:szCs w:val="16"/>
              </w:rPr>
            </w:pPr>
          </w:p>
        </w:tc>
        <w:tc>
          <w:tcPr>
            <w:tcW w:w="4962" w:type="dxa"/>
            <w:shd w:val="solid" w:color="FFFFFF" w:fill="auto"/>
          </w:tcPr>
          <w:p w14:paraId="0238AE03" w14:textId="00FF82BE" w:rsidR="00633737" w:rsidRDefault="00633737" w:rsidP="00633737">
            <w:pPr>
              <w:pStyle w:val="TAL"/>
              <w:rPr>
                <w:rFonts w:eastAsia="SimSun"/>
                <w:sz w:val="16"/>
                <w:szCs w:val="16"/>
                <w:lang w:val="en-US" w:eastAsia="zh-CN"/>
              </w:rPr>
            </w:pPr>
            <w:r>
              <w:rPr>
                <w:rFonts w:eastAsia="SimSun"/>
                <w:sz w:val="16"/>
                <w:szCs w:val="16"/>
                <w:lang w:val="en-US" w:eastAsia="zh-CN"/>
              </w:rPr>
              <w:t>Submitted to SA#105 for approval</w:t>
            </w:r>
          </w:p>
        </w:tc>
        <w:tc>
          <w:tcPr>
            <w:tcW w:w="708" w:type="dxa"/>
            <w:shd w:val="solid" w:color="FFFFFF" w:fill="auto"/>
          </w:tcPr>
          <w:p w14:paraId="53786688" w14:textId="3E80635F" w:rsidR="00633737" w:rsidRDefault="00633737" w:rsidP="00633737">
            <w:pPr>
              <w:pStyle w:val="TAC"/>
              <w:rPr>
                <w:rFonts w:eastAsia="SimSun"/>
                <w:sz w:val="16"/>
                <w:szCs w:val="16"/>
                <w:lang w:val="en-US" w:eastAsia="zh-CN"/>
              </w:rPr>
            </w:pPr>
            <w:r>
              <w:rPr>
                <w:rFonts w:eastAsia="SimSun"/>
                <w:sz w:val="16"/>
                <w:szCs w:val="16"/>
                <w:lang w:val="en-US" w:eastAsia="zh-CN"/>
              </w:rPr>
              <w:t>2.0.0</w:t>
            </w:r>
          </w:p>
        </w:tc>
      </w:tr>
      <w:tr w:rsidR="00061181" w14:paraId="4AE6B944" w14:textId="77777777" w:rsidTr="00EB6356">
        <w:trPr>
          <w:trHeight w:val="377"/>
        </w:trPr>
        <w:tc>
          <w:tcPr>
            <w:tcW w:w="800" w:type="dxa"/>
            <w:shd w:val="solid" w:color="FFFFFF" w:fill="auto"/>
          </w:tcPr>
          <w:p w14:paraId="6F490682" w14:textId="1EB13695" w:rsidR="00061181" w:rsidRDefault="00061181" w:rsidP="00061181">
            <w:pPr>
              <w:pStyle w:val="TAC"/>
              <w:rPr>
                <w:rFonts w:eastAsia="SimSun"/>
                <w:sz w:val="16"/>
                <w:szCs w:val="16"/>
                <w:lang w:val="en-US" w:eastAsia="zh-CN"/>
              </w:rPr>
            </w:pPr>
            <w:r>
              <w:rPr>
                <w:rFonts w:eastAsia="SimSun"/>
                <w:sz w:val="16"/>
                <w:szCs w:val="16"/>
                <w:lang w:val="en-US" w:eastAsia="zh-CN"/>
              </w:rPr>
              <w:t>2024-09</w:t>
            </w:r>
          </w:p>
        </w:tc>
        <w:tc>
          <w:tcPr>
            <w:tcW w:w="800" w:type="dxa"/>
            <w:shd w:val="solid" w:color="FFFFFF" w:fill="auto"/>
          </w:tcPr>
          <w:p w14:paraId="5F8B9259" w14:textId="0F87A229" w:rsidR="00061181" w:rsidRDefault="00061181" w:rsidP="00061181">
            <w:pPr>
              <w:pStyle w:val="TAC"/>
              <w:rPr>
                <w:rFonts w:eastAsia="SimSun"/>
                <w:sz w:val="16"/>
                <w:szCs w:val="16"/>
                <w:lang w:val="en-US" w:eastAsia="zh-CN"/>
              </w:rPr>
            </w:pPr>
            <w:r>
              <w:rPr>
                <w:rFonts w:eastAsia="SimSun"/>
                <w:sz w:val="16"/>
                <w:szCs w:val="16"/>
                <w:lang w:val="en-US" w:eastAsia="zh-CN"/>
              </w:rPr>
              <w:t>SA#105</w:t>
            </w:r>
          </w:p>
        </w:tc>
        <w:tc>
          <w:tcPr>
            <w:tcW w:w="904" w:type="dxa"/>
            <w:shd w:val="solid" w:color="FFFFFF" w:fill="auto"/>
          </w:tcPr>
          <w:p w14:paraId="087A5A8B" w14:textId="6164C2ED" w:rsidR="00061181" w:rsidRPr="0079745A" w:rsidRDefault="00061181" w:rsidP="00061181">
            <w:pPr>
              <w:pStyle w:val="TAC"/>
              <w:rPr>
                <w:sz w:val="16"/>
                <w:szCs w:val="16"/>
              </w:rPr>
            </w:pPr>
            <w:r w:rsidRPr="0079745A">
              <w:rPr>
                <w:sz w:val="16"/>
                <w:szCs w:val="16"/>
              </w:rPr>
              <w:t>SP-241069</w:t>
            </w:r>
          </w:p>
        </w:tc>
        <w:tc>
          <w:tcPr>
            <w:tcW w:w="615" w:type="dxa"/>
            <w:shd w:val="solid" w:color="FFFFFF" w:fill="auto"/>
          </w:tcPr>
          <w:p w14:paraId="58F043C9" w14:textId="77777777" w:rsidR="00061181" w:rsidRDefault="00061181" w:rsidP="00EB6356">
            <w:pPr>
              <w:pStyle w:val="TAL"/>
              <w:jc w:val="center"/>
              <w:rPr>
                <w:sz w:val="16"/>
                <w:szCs w:val="16"/>
              </w:rPr>
            </w:pPr>
          </w:p>
        </w:tc>
        <w:tc>
          <w:tcPr>
            <w:tcW w:w="425" w:type="dxa"/>
            <w:shd w:val="solid" w:color="FFFFFF" w:fill="auto"/>
          </w:tcPr>
          <w:p w14:paraId="14656631" w14:textId="77777777" w:rsidR="00061181" w:rsidRDefault="00061181" w:rsidP="00EB6356">
            <w:pPr>
              <w:pStyle w:val="TAR"/>
              <w:jc w:val="center"/>
              <w:rPr>
                <w:sz w:val="16"/>
                <w:szCs w:val="16"/>
              </w:rPr>
            </w:pPr>
          </w:p>
        </w:tc>
        <w:tc>
          <w:tcPr>
            <w:tcW w:w="425" w:type="dxa"/>
            <w:shd w:val="solid" w:color="FFFFFF" w:fill="auto"/>
          </w:tcPr>
          <w:p w14:paraId="110E160F" w14:textId="77777777" w:rsidR="00061181" w:rsidRDefault="00061181" w:rsidP="003C552A">
            <w:pPr>
              <w:pStyle w:val="TAC"/>
              <w:rPr>
                <w:sz w:val="16"/>
                <w:szCs w:val="16"/>
              </w:rPr>
            </w:pPr>
          </w:p>
        </w:tc>
        <w:tc>
          <w:tcPr>
            <w:tcW w:w="4962" w:type="dxa"/>
            <w:shd w:val="solid" w:color="FFFFFF" w:fill="auto"/>
          </w:tcPr>
          <w:p w14:paraId="6470F006" w14:textId="2E368783" w:rsidR="00061181" w:rsidRDefault="00061181" w:rsidP="00061181">
            <w:pPr>
              <w:pStyle w:val="TAL"/>
              <w:rPr>
                <w:rFonts w:eastAsia="SimSun"/>
                <w:sz w:val="16"/>
                <w:szCs w:val="16"/>
                <w:lang w:val="en-US" w:eastAsia="zh-CN"/>
              </w:rPr>
            </w:pPr>
            <w:r w:rsidRPr="00061181">
              <w:rPr>
                <w:rFonts w:eastAsia="SimSun"/>
                <w:sz w:val="16"/>
                <w:szCs w:val="16"/>
                <w:lang w:val="en-US" w:eastAsia="zh-CN"/>
              </w:rPr>
              <w:t>MCC Editorial update for publication after TSG SA approval (SA#10</w:t>
            </w:r>
            <w:r>
              <w:rPr>
                <w:rFonts w:eastAsia="SimSun"/>
                <w:sz w:val="16"/>
                <w:szCs w:val="16"/>
                <w:lang w:val="en-US" w:eastAsia="zh-CN"/>
              </w:rPr>
              <w:t>5</w:t>
            </w:r>
            <w:r w:rsidRPr="00061181">
              <w:rPr>
                <w:rFonts w:eastAsia="SimSun"/>
                <w:sz w:val="16"/>
                <w:szCs w:val="16"/>
                <w:lang w:val="en-US" w:eastAsia="zh-CN"/>
              </w:rPr>
              <w:t>)</w:t>
            </w:r>
          </w:p>
        </w:tc>
        <w:tc>
          <w:tcPr>
            <w:tcW w:w="708" w:type="dxa"/>
            <w:shd w:val="solid" w:color="FFFFFF" w:fill="auto"/>
          </w:tcPr>
          <w:p w14:paraId="5BB50752" w14:textId="146ED897" w:rsidR="00061181" w:rsidRDefault="00061181" w:rsidP="00061181">
            <w:pPr>
              <w:pStyle w:val="TAC"/>
              <w:rPr>
                <w:rFonts w:eastAsia="SimSun"/>
                <w:sz w:val="16"/>
                <w:szCs w:val="16"/>
                <w:lang w:val="en-US" w:eastAsia="zh-CN"/>
              </w:rPr>
            </w:pPr>
            <w:r>
              <w:rPr>
                <w:rFonts w:eastAsia="SimSun"/>
                <w:sz w:val="16"/>
                <w:szCs w:val="16"/>
                <w:lang w:val="en-US" w:eastAsia="zh-CN"/>
              </w:rPr>
              <w:t>19.0.0</w:t>
            </w:r>
          </w:p>
        </w:tc>
      </w:tr>
      <w:tr w:rsidR="004F2360" w14:paraId="6416A295" w14:textId="77777777" w:rsidTr="003C552A">
        <w:trPr>
          <w:trHeight w:val="377"/>
        </w:trPr>
        <w:tc>
          <w:tcPr>
            <w:tcW w:w="800" w:type="dxa"/>
            <w:shd w:val="solid" w:color="FFFFFF" w:fill="auto"/>
          </w:tcPr>
          <w:p w14:paraId="02E3C07B" w14:textId="686E8F89" w:rsidR="004F2360" w:rsidRDefault="004F2360" w:rsidP="004F2360">
            <w:pPr>
              <w:pStyle w:val="TAC"/>
              <w:rPr>
                <w:rFonts w:eastAsia="SimSun"/>
                <w:sz w:val="16"/>
                <w:szCs w:val="16"/>
                <w:lang w:val="en-US" w:eastAsia="zh-CN"/>
              </w:rPr>
            </w:pPr>
            <w:r>
              <w:rPr>
                <w:rFonts w:eastAsia="SimSun"/>
                <w:sz w:val="16"/>
                <w:szCs w:val="16"/>
                <w:lang w:val="en-US" w:eastAsia="zh-CN"/>
              </w:rPr>
              <w:t>2024-12</w:t>
            </w:r>
          </w:p>
        </w:tc>
        <w:tc>
          <w:tcPr>
            <w:tcW w:w="800" w:type="dxa"/>
            <w:shd w:val="solid" w:color="FFFFFF" w:fill="auto"/>
          </w:tcPr>
          <w:p w14:paraId="765BCF6D" w14:textId="74856B29" w:rsidR="004F2360" w:rsidRDefault="004F2360" w:rsidP="004F2360">
            <w:pPr>
              <w:pStyle w:val="TAC"/>
              <w:rPr>
                <w:rFonts w:eastAsia="SimSun"/>
                <w:sz w:val="16"/>
                <w:szCs w:val="16"/>
                <w:lang w:val="en-US" w:eastAsia="zh-CN"/>
              </w:rPr>
            </w:pPr>
            <w:r>
              <w:rPr>
                <w:rFonts w:eastAsia="SimSun"/>
                <w:sz w:val="16"/>
                <w:szCs w:val="16"/>
                <w:lang w:val="en-US" w:eastAsia="zh-CN"/>
              </w:rPr>
              <w:t>SA#106</w:t>
            </w:r>
          </w:p>
        </w:tc>
        <w:tc>
          <w:tcPr>
            <w:tcW w:w="904" w:type="dxa"/>
            <w:shd w:val="solid" w:color="FFFFFF" w:fill="auto"/>
          </w:tcPr>
          <w:p w14:paraId="3B3170E7" w14:textId="20F8C62F" w:rsidR="004F2360" w:rsidRPr="0079745A" w:rsidRDefault="002072BD" w:rsidP="00EB6356">
            <w:pPr>
              <w:pStyle w:val="TAC"/>
              <w:jc w:val="left"/>
              <w:rPr>
                <w:sz w:val="16"/>
                <w:szCs w:val="16"/>
              </w:rPr>
            </w:pPr>
            <w:r w:rsidRPr="002072BD">
              <w:rPr>
                <w:sz w:val="16"/>
                <w:szCs w:val="16"/>
              </w:rPr>
              <w:t>SP-241725</w:t>
            </w:r>
          </w:p>
        </w:tc>
        <w:tc>
          <w:tcPr>
            <w:tcW w:w="615" w:type="dxa"/>
            <w:shd w:val="solid" w:color="FFFFFF" w:fill="auto"/>
          </w:tcPr>
          <w:p w14:paraId="72C51279" w14:textId="1729A887" w:rsidR="004F2360" w:rsidRDefault="004F2360" w:rsidP="004F2360">
            <w:pPr>
              <w:pStyle w:val="TAL"/>
              <w:jc w:val="center"/>
              <w:rPr>
                <w:sz w:val="16"/>
                <w:szCs w:val="16"/>
              </w:rPr>
            </w:pPr>
            <w:r>
              <w:rPr>
                <w:sz w:val="16"/>
                <w:szCs w:val="16"/>
              </w:rPr>
              <w:t>0002</w:t>
            </w:r>
          </w:p>
        </w:tc>
        <w:tc>
          <w:tcPr>
            <w:tcW w:w="425" w:type="dxa"/>
            <w:shd w:val="solid" w:color="FFFFFF" w:fill="auto"/>
          </w:tcPr>
          <w:p w14:paraId="0D62B3E1" w14:textId="3432EF8D" w:rsidR="004F2360" w:rsidRDefault="004F2360" w:rsidP="004F2360">
            <w:pPr>
              <w:pStyle w:val="TAR"/>
              <w:jc w:val="center"/>
              <w:rPr>
                <w:sz w:val="16"/>
                <w:szCs w:val="16"/>
              </w:rPr>
            </w:pPr>
            <w:r>
              <w:rPr>
                <w:sz w:val="16"/>
                <w:szCs w:val="16"/>
              </w:rPr>
              <w:t>1</w:t>
            </w:r>
          </w:p>
        </w:tc>
        <w:tc>
          <w:tcPr>
            <w:tcW w:w="425" w:type="dxa"/>
            <w:shd w:val="solid" w:color="FFFFFF" w:fill="auto"/>
          </w:tcPr>
          <w:p w14:paraId="1E9B8566" w14:textId="211CCA05" w:rsidR="004F2360" w:rsidRDefault="004F2360" w:rsidP="004F2360">
            <w:pPr>
              <w:pStyle w:val="TAC"/>
              <w:rPr>
                <w:sz w:val="16"/>
                <w:szCs w:val="16"/>
              </w:rPr>
            </w:pPr>
            <w:r>
              <w:rPr>
                <w:sz w:val="16"/>
                <w:szCs w:val="16"/>
              </w:rPr>
              <w:t>B</w:t>
            </w:r>
          </w:p>
        </w:tc>
        <w:tc>
          <w:tcPr>
            <w:tcW w:w="4962" w:type="dxa"/>
            <w:shd w:val="solid" w:color="FFFFFF" w:fill="auto"/>
          </w:tcPr>
          <w:p w14:paraId="4F59588B" w14:textId="687ED477" w:rsidR="004F2360" w:rsidRPr="00061181" w:rsidRDefault="004F2360" w:rsidP="004F2360">
            <w:pPr>
              <w:pStyle w:val="TAL"/>
              <w:rPr>
                <w:rFonts w:eastAsia="SimSun"/>
                <w:sz w:val="16"/>
                <w:szCs w:val="16"/>
                <w:lang w:val="en-US" w:eastAsia="zh-CN"/>
              </w:rPr>
            </w:pPr>
            <w:r w:rsidRPr="003C552A">
              <w:rPr>
                <w:rFonts w:eastAsia="SimSun"/>
                <w:sz w:val="16"/>
                <w:szCs w:val="16"/>
                <w:lang w:val="en-US" w:eastAsia="zh-CN"/>
              </w:rPr>
              <w:t>Application Enablement Layer AIML Capabilities for Supporting XR Services</w:t>
            </w:r>
          </w:p>
        </w:tc>
        <w:tc>
          <w:tcPr>
            <w:tcW w:w="708" w:type="dxa"/>
            <w:shd w:val="solid" w:color="FFFFFF" w:fill="auto"/>
          </w:tcPr>
          <w:p w14:paraId="31A6B912" w14:textId="64A9D157" w:rsidR="004F2360" w:rsidRDefault="004F2360" w:rsidP="004F2360">
            <w:pPr>
              <w:pStyle w:val="TAC"/>
              <w:rPr>
                <w:rFonts w:eastAsia="SimSun"/>
                <w:sz w:val="16"/>
                <w:szCs w:val="16"/>
                <w:lang w:val="en-US" w:eastAsia="zh-CN"/>
              </w:rPr>
            </w:pPr>
            <w:r>
              <w:rPr>
                <w:rFonts w:eastAsia="SimSun"/>
                <w:sz w:val="16"/>
                <w:szCs w:val="16"/>
                <w:lang w:val="en-US" w:eastAsia="zh-CN"/>
              </w:rPr>
              <w:t>19.1.0</w:t>
            </w:r>
          </w:p>
        </w:tc>
      </w:tr>
      <w:tr w:rsidR="002072BD" w14:paraId="49C97054" w14:textId="77777777" w:rsidTr="003C552A">
        <w:trPr>
          <w:trHeight w:val="377"/>
        </w:trPr>
        <w:tc>
          <w:tcPr>
            <w:tcW w:w="800" w:type="dxa"/>
            <w:shd w:val="solid" w:color="FFFFFF" w:fill="auto"/>
          </w:tcPr>
          <w:p w14:paraId="3EA2312D" w14:textId="1F49201B" w:rsidR="002072BD" w:rsidRDefault="002072BD" w:rsidP="002072BD">
            <w:pPr>
              <w:pStyle w:val="TAC"/>
              <w:rPr>
                <w:rFonts w:eastAsia="SimSun"/>
                <w:sz w:val="16"/>
                <w:szCs w:val="16"/>
                <w:lang w:val="en-US" w:eastAsia="zh-CN"/>
              </w:rPr>
            </w:pPr>
            <w:r>
              <w:rPr>
                <w:rFonts w:eastAsia="SimSun"/>
                <w:sz w:val="16"/>
                <w:szCs w:val="16"/>
                <w:lang w:val="en-US" w:eastAsia="zh-CN"/>
              </w:rPr>
              <w:t>2024-12</w:t>
            </w:r>
          </w:p>
        </w:tc>
        <w:tc>
          <w:tcPr>
            <w:tcW w:w="800" w:type="dxa"/>
            <w:shd w:val="solid" w:color="FFFFFF" w:fill="auto"/>
          </w:tcPr>
          <w:p w14:paraId="6F45670F" w14:textId="536172B1" w:rsidR="002072BD" w:rsidRDefault="002072BD" w:rsidP="002072BD">
            <w:pPr>
              <w:pStyle w:val="TAC"/>
              <w:rPr>
                <w:rFonts w:eastAsia="SimSun"/>
                <w:sz w:val="16"/>
                <w:szCs w:val="16"/>
                <w:lang w:val="en-US" w:eastAsia="zh-CN"/>
              </w:rPr>
            </w:pPr>
            <w:r>
              <w:rPr>
                <w:rFonts w:eastAsia="SimSun"/>
                <w:sz w:val="16"/>
                <w:szCs w:val="16"/>
                <w:lang w:val="en-US" w:eastAsia="zh-CN"/>
              </w:rPr>
              <w:t>SA#106</w:t>
            </w:r>
          </w:p>
        </w:tc>
        <w:tc>
          <w:tcPr>
            <w:tcW w:w="904" w:type="dxa"/>
            <w:shd w:val="solid" w:color="FFFFFF" w:fill="auto"/>
          </w:tcPr>
          <w:p w14:paraId="548F90E0" w14:textId="5C79C3B2" w:rsidR="002072BD" w:rsidRPr="002072BD" w:rsidRDefault="002072BD" w:rsidP="002072BD">
            <w:pPr>
              <w:pStyle w:val="TAC"/>
              <w:jc w:val="left"/>
              <w:rPr>
                <w:sz w:val="16"/>
                <w:szCs w:val="16"/>
              </w:rPr>
            </w:pPr>
            <w:r w:rsidRPr="002072BD">
              <w:rPr>
                <w:sz w:val="16"/>
                <w:szCs w:val="16"/>
              </w:rPr>
              <w:t>SP-241725</w:t>
            </w:r>
          </w:p>
        </w:tc>
        <w:tc>
          <w:tcPr>
            <w:tcW w:w="615" w:type="dxa"/>
            <w:shd w:val="solid" w:color="FFFFFF" w:fill="auto"/>
          </w:tcPr>
          <w:p w14:paraId="22B5C6E8" w14:textId="45182331" w:rsidR="002072BD" w:rsidRDefault="002072BD" w:rsidP="002072BD">
            <w:pPr>
              <w:pStyle w:val="TAL"/>
              <w:jc w:val="center"/>
              <w:rPr>
                <w:sz w:val="16"/>
                <w:szCs w:val="16"/>
              </w:rPr>
            </w:pPr>
            <w:r>
              <w:rPr>
                <w:sz w:val="16"/>
                <w:szCs w:val="16"/>
              </w:rPr>
              <w:t>000</w:t>
            </w:r>
            <w:r>
              <w:rPr>
                <w:sz w:val="16"/>
                <w:szCs w:val="16"/>
              </w:rPr>
              <w:t>3</w:t>
            </w:r>
          </w:p>
        </w:tc>
        <w:tc>
          <w:tcPr>
            <w:tcW w:w="425" w:type="dxa"/>
            <w:shd w:val="solid" w:color="FFFFFF" w:fill="auto"/>
          </w:tcPr>
          <w:p w14:paraId="329C6A7B" w14:textId="54E5448B" w:rsidR="002072BD" w:rsidRDefault="002072BD" w:rsidP="002072BD">
            <w:pPr>
              <w:pStyle w:val="TAR"/>
              <w:jc w:val="center"/>
              <w:rPr>
                <w:sz w:val="16"/>
                <w:szCs w:val="16"/>
              </w:rPr>
            </w:pPr>
            <w:r>
              <w:rPr>
                <w:sz w:val="16"/>
                <w:szCs w:val="16"/>
              </w:rPr>
              <w:t>1</w:t>
            </w:r>
          </w:p>
        </w:tc>
        <w:tc>
          <w:tcPr>
            <w:tcW w:w="425" w:type="dxa"/>
            <w:shd w:val="solid" w:color="FFFFFF" w:fill="auto"/>
          </w:tcPr>
          <w:p w14:paraId="35ADAD00" w14:textId="73BFC402" w:rsidR="002072BD" w:rsidRDefault="002072BD" w:rsidP="002072BD">
            <w:pPr>
              <w:pStyle w:val="TAC"/>
              <w:rPr>
                <w:sz w:val="16"/>
                <w:szCs w:val="16"/>
              </w:rPr>
            </w:pPr>
            <w:r>
              <w:rPr>
                <w:sz w:val="16"/>
                <w:szCs w:val="16"/>
              </w:rPr>
              <w:t>F</w:t>
            </w:r>
          </w:p>
        </w:tc>
        <w:tc>
          <w:tcPr>
            <w:tcW w:w="4962" w:type="dxa"/>
            <w:shd w:val="solid" w:color="FFFFFF" w:fill="auto"/>
          </w:tcPr>
          <w:p w14:paraId="62D2BB4E" w14:textId="446EF544" w:rsidR="002072BD" w:rsidRPr="003C552A" w:rsidRDefault="002072BD" w:rsidP="002072BD">
            <w:pPr>
              <w:pStyle w:val="TAL"/>
              <w:rPr>
                <w:rFonts w:eastAsia="SimSun"/>
                <w:sz w:val="16"/>
                <w:szCs w:val="16"/>
                <w:lang w:val="en-US" w:eastAsia="zh-CN"/>
              </w:rPr>
            </w:pPr>
            <w:r w:rsidRPr="002072BD">
              <w:rPr>
                <w:rFonts w:eastAsia="SimSun"/>
                <w:sz w:val="16"/>
                <w:szCs w:val="16"/>
                <w:lang w:val="en-US" w:eastAsia="zh-CN"/>
              </w:rPr>
              <w:t>Updates to Overall Evaluation for Key Issue#4</w:t>
            </w:r>
          </w:p>
        </w:tc>
        <w:tc>
          <w:tcPr>
            <w:tcW w:w="708" w:type="dxa"/>
            <w:shd w:val="solid" w:color="FFFFFF" w:fill="auto"/>
          </w:tcPr>
          <w:p w14:paraId="4968852A" w14:textId="20AC0E75" w:rsidR="002072BD" w:rsidRDefault="002072BD" w:rsidP="002072BD">
            <w:pPr>
              <w:pStyle w:val="TAC"/>
              <w:rPr>
                <w:rFonts w:eastAsia="SimSun"/>
                <w:sz w:val="16"/>
                <w:szCs w:val="16"/>
                <w:lang w:val="en-US" w:eastAsia="zh-CN"/>
              </w:rPr>
            </w:pPr>
            <w:r>
              <w:rPr>
                <w:rFonts w:eastAsia="SimSun"/>
                <w:sz w:val="16"/>
                <w:szCs w:val="16"/>
                <w:lang w:val="en-US" w:eastAsia="zh-CN"/>
              </w:rPr>
              <w:t>19.1.0</w:t>
            </w:r>
          </w:p>
        </w:tc>
      </w:tr>
      <w:tr w:rsidR="00C934AA" w14:paraId="687F11A0" w14:textId="77777777" w:rsidTr="003C552A">
        <w:trPr>
          <w:trHeight w:val="377"/>
        </w:trPr>
        <w:tc>
          <w:tcPr>
            <w:tcW w:w="800" w:type="dxa"/>
            <w:shd w:val="solid" w:color="FFFFFF" w:fill="auto"/>
          </w:tcPr>
          <w:p w14:paraId="3C856B17" w14:textId="68690290" w:rsidR="00C934AA" w:rsidRDefault="00C934AA" w:rsidP="00C934AA">
            <w:pPr>
              <w:pStyle w:val="TAC"/>
              <w:rPr>
                <w:rFonts w:eastAsia="SimSun"/>
                <w:sz w:val="16"/>
                <w:szCs w:val="16"/>
                <w:lang w:val="en-US" w:eastAsia="zh-CN"/>
              </w:rPr>
            </w:pPr>
            <w:r>
              <w:rPr>
                <w:rFonts w:eastAsia="SimSun"/>
                <w:sz w:val="16"/>
                <w:szCs w:val="16"/>
                <w:lang w:val="en-US" w:eastAsia="zh-CN"/>
              </w:rPr>
              <w:t>2024-12</w:t>
            </w:r>
          </w:p>
        </w:tc>
        <w:tc>
          <w:tcPr>
            <w:tcW w:w="800" w:type="dxa"/>
            <w:shd w:val="solid" w:color="FFFFFF" w:fill="auto"/>
          </w:tcPr>
          <w:p w14:paraId="656A2426" w14:textId="1F9438CA" w:rsidR="00C934AA" w:rsidRDefault="00C934AA" w:rsidP="00C934AA">
            <w:pPr>
              <w:pStyle w:val="TAC"/>
              <w:rPr>
                <w:rFonts w:eastAsia="SimSun"/>
                <w:sz w:val="16"/>
                <w:szCs w:val="16"/>
                <w:lang w:val="en-US" w:eastAsia="zh-CN"/>
              </w:rPr>
            </w:pPr>
            <w:r>
              <w:rPr>
                <w:rFonts w:eastAsia="SimSun"/>
                <w:sz w:val="16"/>
                <w:szCs w:val="16"/>
                <w:lang w:val="en-US" w:eastAsia="zh-CN"/>
              </w:rPr>
              <w:t>SA#106</w:t>
            </w:r>
          </w:p>
        </w:tc>
        <w:tc>
          <w:tcPr>
            <w:tcW w:w="904" w:type="dxa"/>
            <w:shd w:val="solid" w:color="FFFFFF" w:fill="auto"/>
          </w:tcPr>
          <w:p w14:paraId="33F9BAFE" w14:textId="14535522" w:rsidR="00C934AA" w:rsidRPr="002072BD" w:rsidRDefault="00C934AA" w:rsidP="00C934AA">
            <w:pPr>
              <w:pStyle w:val="TAC"/>
              <w:jc w:val="left"/>
              <w:rPr>
                <w:sz w:val="16"/>
                <w:szCs w:val="16"/>
              </w:rPr>
            </w:pPr>
            <w:r w:rsidRPr="002072BD">
              <w:rPr>
                <w:sz w:val="16"/>
                <w:szCs w:val="16"/>
              </w:rPr>
              <w:t>SP-241725</w:t>
            </w:r>
          </w:p>
        </w:tc>
        <w:tc>
          <w:tcPr>
            <w:tcW w:w="615" w:type="dxa"/>
            <w:shd w:val="solid" w:color="FFFFFF" w:fill="auto"/>
          </w:tcPr>
          <w:p w14:paraId="0E877F6A" w14:textId="346DF433" w:rsidR="00C934AA" w:rsidRDefault="00C934AA" w:rsidP="00C934AA">
            <w:pPr>
              <w:pStyle w:val="TAL"/>
              <w:jc w:val="center"/>
              <w:rPr>
                <w:sz w:val="16"/>
                <w:szCs w:val="16"/>
              </w:rPr>
            </w:pPr>
            <w:r>
              <w:rPr>
                <w:sz w:val="16"/>
                <w:szCs w:val="16"/>
              </w:rPr>
              <w:t>000</w:t>
            </w:r>
            <w:r>
              <w:rPr>
                <w:sz w:val="16"/>
                <w:szCs w:val="16"/>
              </w:rPr>
              <w:t>4</w:t>
            </w:r>
          </w:p>
        </w:tc>
        <w:tc>
          <w:tcPr>
            <w:tcW w:w="425" w:type="dxa"/>
            <w:shd w:val="solid" w:color="FFFFFF" w:fill="auto"/>
          </w:tcPr>
          <w:p w14:paraId="7F2FB083" w14:textId="30709257" w:rsidR="00C934AA" w:rsidRDefault="00C934AA" w:rsidP="00C934AA">
            <w:pPr>
              <w:pStyle w:val="TAR"/>
              <w:jc w:val="center"/>
              <w:rPr>
                <w:sz w:val="16"/>
                <w:szCs w:val="16"/>
              </w:rPr>
            </w:pPr>
            <w:r>
              <w:rPr>
                <w:sz w:val="16"/>
                <w:szCs w:val="16"/>
              </w:rPr>
              <w:t>3</w:t>
            </w:r>
          </w:p>
        </w:tc>
        <w:tc>
          <w:tcPr>
            <w:tcW w:w="425" w:type="dxa"/>
            <w:shd w:val="solid" w:color="FFFFFF" w:fill="auto"/>
          </w:tcPr>
          <w:p w14:paraId="63939BD5" w14:textId="044B8B75" w:rsidR="00C934AA" w:rsidRDefault="00C934AA" w:rsidP="00C934AA">
            <w:pPr>
              <w:pStyle w:val="TAC"/>
              <w:rPr>
                <w:sz w:val="16"/>
                <w:szCs w:val="16"/>
              </w:rPr>
            </w:pPr>
            <w:r>
              <w:rPr>
                <w:sz w:val="16"/>
                <w:szCs w:val="16"/>
              </w:rPr>
              <w:t>F</w:t>
            </w:r>
          </w:p>
        </w:tc>
        <w:tc>
          <w:tcPr>
            <w:tcW w:w="4962" w:type="dxa"/>
            <w:shd w:val="solid" w:color="FFFFFF" w:fill="auto"/>
          </w:tcPr>
          <w:p w14:paraId="30CE192A" w14:textId="78119A57" w:rsidR="00C934AA" w:rsidRPr="002072BD" w:rsidRDefault="00C934AA" w:rsidP="00C934AA">
            <w:pPr>
              <w:pStyle w:val="TAL"/>
              <w:rPr>
                <w:rFonts w:eastAsia="SimSun"/>
                <w:sz w:val="16"/>
                <w:szCs w:val="16"/>
                <w:lang w:val="en-US" w:eastAsia="zh-CN"/>
              </w:rPr>
            </w:pPr>
            <w:r w:rsidRPr="00C934AA">
              <w:rPr>
                <w:rFonts w:eastAsia="SimSun"/>
                <w:sz w:val="16"/>
                <w:szCs w:val="16"/>
                <w:lang w:val="en-US" w:eastAsia="zh-CN"/>
              </w:rPr>
              <w:t>Updates to Conclusions for Key Issue#4</w:t>
            </w:r>
          </w:p>
        </w:tc>
        <w:tc>
          <w:tcPr>
            <w:tcW w:w="708" w:type="dxa"/>
            <w:shd w:val="solid" w:color="FFFFFF" w:fill="auto"/>
          </w:tcPr>
          <w:p w14:paraId="6DA8317A" w14:textId="4E2F2637" w:rsidR="00C934AA" w:rsidRDefault="00C934AA" w:rsidP="00C934AA">
            <w:pPr>
              <w:pStyle w:val="TAC"/>
              <w:rPr>
                <w:rFonts w:eastAsia="SimSun"/>
                <w:sz w:val="16"/>
                <w:szCs w:val="16"/>
                <w:lang w:val="en-US" w:eastAsia="zh-CN"/>
              </w:rPr>
            </w:pPr>
            <w:r>
              <w:rPr>
                <w:rFonts w:eastAsia="SimSun"/>
                <w:sz w:val="16"/>
                <w:szCs w:val="16"/>
                <w:lang w:val="en-US" w:eastAsia="zh-CN"/>
              </w:rPr>
              <w:t>19.1.0</w:t>
            </w:r>
          </w:p>
        </w:tc>
      </w:tr>
      <w:tr w:rsidR="005242F3" w14:paraId="0C15C364" w14:textId="77777777" w:rsidTr="003C552A">
        <w:trPr>
          <w:trHeight w:val="377"/>
        </w:trPr>
        <w:tc>
          <w:tcPr>
            <w:tcW w:w="800" w:type="dxa"/>
            <w:shd w:val="solid" w:color="FFFFFF" w:fill="auto"/>
          </w:tcPr>
          <w:p w14:paraId="5967BF72" w14:textId="2DB9D3AC" w:rsidR="005242F3" w:rsidRDefault="005242F3" w:rsidP="005242F3">
            <w:pPr>
              <w:pStyle w:val="TAC"/>
              <w:rPr>
                <w:rFonts w:eastAsia="SimSun"/>
                <w:sz w:val="16"/>
                <w:szCs w:val="16"/>
                <w:lang w:val="en-US" w:eastAsia="zh-CN"/>
              </w:rPr>
            </w:pPr>
            <w:r>
              <w:rPr>
                <w:rFonts w:eastAsia="SimSun"/>
                <w:sz w:val="16"/>
                <w:szCs w:val="16"/>
                <w:lang w:val="en-US" w:eastAsia="zh-CN"/>
              </w:rPr>
              <w:t>2024-12</w:t>
            </w:r>
          </w:p>
        </w:tc>
        <w:tc>
          <w:tcPr>
            <w:tcW w:w="800" w:type="dxa"/>
            <w:shd w:val="solid" w:color="FFFFFF" w:fill="auto"/>
          </w:tcPr>
          <w:p w14:paraId="7C286342" w14:textId="4CFA2C80" w:rsidR="005242F3" w:rsidRDefault="005242F3" w:rsidP="005242F3">
            <w:pPr>
              <w:pStyle w:val="TAC"/>
              <w:rPr>
                <w:rFonts w:eastAsia="SimSun"/>
                <w:sz w:val="16"/>
                <w:szCs w:val="16"/>
                <w:lang w:val="en-US" w:eastAsia="zh-CN"/>
              </w:rPr>
            </w:pPr>
            <w:r>
              <w:rPr>
                <w:rFonts w:eastAsia="SimSun"/>
                <w:sz w:val="16"/>
                <w:szCs w:val="16"/>
                <w:lang w:val="en-US" w:eastAsia="zh-CN"/>
              </w:rPr>
              <w:t>SA#106</w:t>
            </w:r>
          </w:p>
        </w:tc>
        <w:tc>
          <w:tcPr>
            <w:tcW w:w="904" w:type="dxa"/>
            <w:shd w:val="solid" w:color="FFFFFF" w:fill="auto"/>
          </w:tcPr>
          <w:p w14:paraId="3474DBEE" w14:textId="3489FB20" w:rsidR="005242F3" w:rsidRPr="002072BD" w:rsidRDefault="005242F3" w:rsidP="005242F3">
            <w:pPr>
              <w:pStyle w:val="TAC"/>
              <w:jc w:val="left"/>
              <w:rPr>
                <w:sz w:val="16"/>
                <w:szCs w:val="16"/>
              </w:rPr>
            </w:pPr>
            <w:r w:rsidRPr="002072BD">
              <w:rPr>
                <w:sz w:val="16"/>
                <w:szCs w:val="16"/>
              </w:rPr>
              <w:t>SP-241725</w:t>
            </w:r>
          </w:p>
        </w:tc>
        <w:tc>
          <w:tcPr>
            <w:tcW w:w="615" w:type="dxa"/>
            <w:shd w:val="solid" w:color="FFFFFF" w:fill="auto"/>
          </w:tcPr>
          <w:p w14:paraId="0226042B" w14:textId="3448BC09" w:rsidR="005242F3" w:rsidRDefault="005242F3" w:rsidP="005242F3">
            <w:pPr>
              <w:pStyle w:val="TAL"/>
              <w:jc w:val="center"/>
              <w:rPr>
                <w:sz w:val="16"/>
                <w:szCs w:val="16"/>
              </w:rPr>
            </w:pPr>
            <w:r>
              <w:rPr>
                <w:sz w:val="16"/>
                <w:szCs w:val="16"/>
              </w:rPr>
              <w:t>000</w:t>
            </w:r>
            <w:r>
              <w:rPr>
                <w:sz w:val="16"/>
                <w:szCs w:val="16"/>
              </w:rPr>
              <w:t>5</w:t>
            </w:r>
          </w:p>
        </w:tc>
        <w:tc>
          <w:tcPr>
            <w:tcW w:w="425" w:type="dxa"/>
            <w:shd w:val="solid" w:color="FFFFFF" w:fill="auto"/>
          </w:tcPr>
          <w:p w14:paraId="077A9CC6" w14:textId="0585C190" w:rsidR="005242F3" w:rsidRDefault="005242F3" w:rsidP="005242F3">
            <w:pPr>
              <w:pStyle w:val="TAR"/>
              <w:jc w:val="center"/>
              <w:rPr>
                <w:sz w:val="16"/>
                <w:szCs w:val="16"/>
              </w:rPr>
            </w:pPr>
            <w:r>
              <w:rPr>
                <w:sz w:val="16"/>
                <w:szCs w:val="16"/>
              </w:rPr>
              <w:t>1</w:t>
            </w:r>
          </w:p>
        </w:tc>
        <w:tc>
          <w:tcPr>
            <w:tcW w:w="425" w:type="dxa"/>
            <w:shd w:val="solid" w:color="FFFFFF" w:fill="auto"/>
          </w:tcPr>
          <w:p w14:paraId="05DCFF6C" w14:textId="424DC05C" w:rsidR="005242F3" w:rsidRDefault="005242F3" w:rsidP="005242F3">
            <w:pPr>
              <w:pStyle w:val="TAC"/>
              <w:rPr>
                <w:sz w:val="16"/>
                <w:szCs w:val="16"/>
              </w:rPr>
            </w:pPr>
            <w:r>
              <w:rPr>
                <w:sz w:val="16"/>
                <w:szCs w:val="16"/>
              </w:rPr>
              <w:t>F</w:t>
            </w:r>
          </w:p>
        </w:tc>
        <w:tc>
          <w:tcPr>
            <w:tcW w:w="4962" w:type="dxa"/>
            <w:shd w:val="solid" w:color="FFFFFF" w:fill="auto"/>
          </w:tcPr>
          <w:p w14:paraId="0A3F9224" w14:textId="1B9B5BF3" w:rsidR="005242F3" w:rsidRPr="00C934AA" w:rsidRDefault="005242F3" w:rsidP="005242F3">
            <w:pPr>
              <w:pStyle w:val="TAL"/>
              <w:rPr>
                <w:rFonts w:eastAsia="SimSun"/>
                <w:sz w:val="16"/>
                <w:szCs w:val="16"/>
                <w:lang w:val="en-US" w:eastAsia="zh-CN"/>
              </w:rPr>
            </w:pPr>
            <w:r w:rsidRPr="005242F3">
              <w:rPr>
                <w:rFonts w:eastAsia="SimSun"/>
                <w:sz w:val="16"/>
                <w:szCs w:val="16"/>
                <w:lang w:val="en-US" w:eastAsia="zh-CN"/>
              </w:rPr>
              <w:t>KI#6 conclusion</w:t>
            </w:r>
          </w:p>
        </w:tc>
        <w:tc>
          <w:tcPr>
            <w:tcW w:w="708" w:type="dxa"/>
            <w:shd w:val="solid" w:color="FFFFFF" w:fill="auto"/>
          </w:tcPr>
          <w:p w14:paraId="43D63756" w14:textId="1D5497EE" w:rsidR="005242F3" w:rsidRDefault="005242F3" w:rsidP="005242F3">
            <w:pPr>
              <w:pStyle w:val="TAC"/>
              <w:rPr>
                <w:rFonts w:eastAsia="SimSun"/>
                <w:sz w:val="16"/>
                <w:szCs w:val="16"/>
                <w:lang w:val="en-US" w:eastAsia="zh-CN"/>
              </w:rPr>
            </w:pPr>
            <w:r>
              <w:rPr>
                <w:rFonts w:eastAsia="SimSun"/>
                <w:sz w:val="16"/>
                <w:szCs w:val="16"/>
                <w:lang w:val="en-US" w:eastAsia="zh-CN"/>
              </w:rPr>
              <w:t>19.1.0</w:t>
            </w:r>
          </w:p>
        </w:tc>
      </w:tr>
      <w:tr w:rsidR="00301163" w14:paraId="666B9D35" w14:textId="77777777" w:rsidTr="003C552A">
        <w:trPr>
          <w:trHeight w:val="377"/>
        </w:trPr>
        <w:tc>
          <w:tcPr>
            <w:tcW w:w="800" w:type="dxa"/>
            <w:shd w:val="solid" w:color="FFFFFF" w:fill="auto"/>
          </w:tcPr>
          <w:p w14:paraId="172997E0" w14:textId="34A336B2" w:rsidR="00301163" w:rsidRDefault="00301163" w:rsidP="00301163">
            <w:pPr>
              <w:pStyle w:val="TAC"/>
              <w:rPr>
                <w:rFonts w:eastAsia="SimSun"/>
                <w:sz w:val="16"/>
                <w:szCs w:val="16"/>
                <w:lang w:val="en-US" w:eastAsia="zh-CN"/>
              </w:rPr>
            </w:pPr>
            <w:r>
              <w:rPr>
                <w:rFonts w:eastAsia="SimSun"/>
                <w:sz w:val="16"/>
                <w:szCs w:val="16"/>
                <w:lang w:val="en-US" w:eastAsia="zh-CN"/>
              </w:rPr>
              <w:t>2024-12</w:t>
            </w:r>
          </w:p>
        </w:tc>
        <w:tc>
          <w:tcPr>
            <w:tcW w:w="800" w:type="dxa"/>
            <w:shd w:val="solid" w:color="FFFFFF" w:fill="auto"/>
          </w:tcPr>
          <w:p w14:paraId="31B41C08" w14:textId="7476197C" w:rsidR="00301163" w:rsidRDefault="00301163" w:rsidP="00301163">
            <w:pPr>
              <w:pStyle w:val="TAC"/>
              <w:rPr>
                <w:rFonts w:eastAsia="SimSun"/>
                <w:sz w:val="16"/>
                <w:szCs w:val="16"/>
                <w:lang w:val="en-US" w:eastAsia="zh-CN"/>
              </w:rPr>
            </w:pPr>
            <w:r>
              <w:rPr>
                <w:rFonts w:eastAsia="SimSun"/>
                <w:sz w:val="16"/>
                <w:szCs w:val="16"/>
                <w:lang w:val="en-US" w:eastAsia="zh-CN"/>
              </w:rPr>
              <w:t>SA#106</w:t>
            </w:r>
          </w:p>
        </w:tc>
        <w:tc>
          <w:tcPr>
            <w:tcW w:w="904" w:type="dxa"/>
            <w:shd w:val="solid" w:color="FFFFFF" w:fill="auto"/>
          </w:tcPr>
          <w:p w14:paraId="65A42676" w14:textId="71BCAD8B" w:rsidR="00301163" w:rsidRPr="002072BD" w:rsidRDefault="00301163" w:rsidP="00301163">
            <w:pPr>
              <w:pStyle w:val="TAC"/>
              <w:jc w:val="left"/>
              <w:rPr>
                <w:sz w:val="16"/>
                <w:szCs w:val="16"/>
              </w:rPr>
            </w:pPr>
            <w:r w:rsidRPr="002072BD">
              <w:rPr>
                <w:sz w:val="16"/>
                <w:szCs w:val="16"/>
              </w:rPr>
              <w:t>SP-241725</w:t>
            </w:r>
          </w:p>
        </w:tc>
        <w:tc>
          <w:tcPr>
            <w:tcW w:w="615" w:type="dxa"/>
            <w:shd w:val="solid" w:color="FFFFFF" w:fill="auto"/>
          </w:tcPr>
          <w:p w14:paraId="6564689D" w14:textId="6E5AA54E" w:rsidR="00301163" w:rsidRDefault="00301163" w:rsidP="00301163">
            <w:pPr>
              <w:pStyle w:val="TAL"/>
              <w:jc w:val="center"/>
              <w:rPr>
                <w:sz w:val="16"/>
                <w:szCs w:val="16"/>
              </w:rPr>
            </w:pPr>
            <w:r>
              <w:rPr>
                <w:sz w:val="16"/>
                <w:szCs w:val="16"/>
              </w:rPr>
              <w:t>0006</w:t>
            </w:r>
          </w:p>
        </w:tc>
        <w:tc>
          <w:tcPr>
            <w:tcW w:w="425" w:type="dxa"/>
            <w:shd w:val="solid" w:color="FFFFFF" w:fill="auto"/>
          </w:tcPr>
          <w:p w14:paraId="580E3084" w14:textId="26848C43" w:rsidR="00301163" w:rsidRDefault="00301163" w:rsidP="00301163">
            <w:pPr>
              <w:pStyle w:val="TAR"/>
              <w:jc w:val="center"/>
              <w:rPr>
                <w:sz w:val="16"/>
                <w:szCs w:val="16"/>
              </w:rPr>
            </w:pPr>
            <w:r>
              <w:rPr>
                <w:sz w:val="16"/>
                <w:szCs w:val="16"/>
              </w:rPr>
              <w:t>1</w:t>
            </w:r>
          </w:p>
        </w:tc>
        <w:tc>
          <w:tcPr>
            <w:tcW w:w="425" w:type="dxa"/>
            <w:shd w:val="solid" w:color="FFFFFF" w:fill="auto"/>
          </w:tcPr>
          <w:p w14:paraId="33681DDB" w14:textId="4605A19C" w:rsidR="00301163" w:rsidRDefault="00301163" w:rsidP="00301163">
            <w:pPr>
              <w:pStyle w:val="TAC"/>
              <w:rPr>
                <w:sz w:val="16"/>
                <w:szCs w:val="16"/>
              </w:rPr>
            </w:pPr>
            <w:r>
              <w:rPr>
                <w:sz w:val="16"/>
                <w:szCs w:val="16"/>
              </w:rPr>
              <w:t>F</w:t>
            </w:r>
          </w:p>
        </w:tc>
        <w:tc>
          <w:tcPr>
            <w:tcW w:w="4962" w:type="dxa"/>
            <w:shd w:val="solid" w:color="FFFFFF" w:fill="auto"/>
          </w:tcPr>
          <w:p w14:paraId="3C4E3599" w14:textId="6115AB25" w:rsidR="00301163" w:rsidRPr="005242F3" w:rsidRDefault="00301163" w:rsidP="00301163">
            <w:pPr>
              <w:pStyle w:val="TAL"/>
              <w:rPr>
                <w:rFonts w:eastAsia="SimSun"/>
                <w:sz w:val="16"/>
                <w:szCs w:val="16"/>
                <w:lang w:val="en-US" w:eastAsia="zh-CN"/>
              </w:rPr>
            </w:pPr>
            <w:r>
              <w:rPr>
                <w:rFonts w:eastAsia="SimSun"/>
                <w:sz w:val="16"/>
                <w:szCs w:val="16"/>
                <w:lang w:val="en-US" w:eastAsia="zh-CN"/>
              </w:rPr>
              <w:t>R</w:t>
            </w:r>
            <w:r w:rsidRPr="00301163">
              <w:rPr>
                <w:rFonts w:eastAsia="SimSun"/>
                <w:sz w:val="16"/>
                <w:szCs w:val="16"/>
                <w:lang w:val="en-US" w:eastAsia="zh-CN"/>
              </w:rPr>
              <w:t>emove the EN about the PDU set feature in flows alignment</w:t>
            </w:r>
          </w:p>
        </w:tc>
        <w:tc>
          <w:tcPr>
            <w:tcW w:w="708" w:type="dxa"/>
            <w:shd w:val="solid" w:color="FFFFFF" w:fill="auto"/>
          </w:tcPr>
          <w:p w14:paraId="1F6AFCA9" w14:textId="1753A39A" w:rsidR="00301163" w:rsidRDefault="00301163" w:rsidP="00301163">
            <w:pPr>
              <w:pStyle w:val="TAC"/>
              <w:rPr>
                <w:rFonts w:eastAsia="SimSun"/>
                <w:sz w:val="16"/>
                <w:szCs w:val="16"/>
                <w:lang w:val="en-US" w:eastAsia="zh-CN"/>
              </w:rPr>
            </w:pPr>
            <w:r>
              <w:rPr>
                <w:rFonts w:eastAsia="SimSun"/>
                <w:sz w:val="16"/>
                <w:szCs w:val="16"/>
                <w:lang w:val="en-US" w:eastAsia="zh-CN"/>
              </w:rPr>
              <w:t>19.1.0</w:t>
            </w:r>
          </w:p>
        </w:tc>
      </w:tr>
      <w:tr w:rsidR="00F85CE7" w14:paraId="7EFFB7E8" w14:textId="77777777" w:rsidTr="003C552A">
        <w:trPr>
          <w:trHeight w:val="377"/>
        </w:trPr>
        <w:tc>
          <w:tcPr>
            <w:tcW w:w="800" w:type="dxa"/>
            <w:shd w:val="solid" w:color="FFFFFF" w:fill="auto"/>
          </w:tcPr>
          <w:p w14:paraId="771D4F3A" w14:textId="4030F48E" w:rsidR="00F85CE7" w:rsidRDefault="00F85CE7" w:rsidP="00F85CE7">
            <w:pPr>
              <w:pStyle w:val="TAC"/>
              <w:rPr>
                <w:rFonts w:eastAsia="SimSun"/>
                <w:sz w:val="16"/>
                <w:szCs w:val="16"/>
                <w:lang w:val="en-US" w:eastAsia="zh-CN"/>
              </w:rPr>
            </w:pPr>
            <w:r>
              <w:rPr>
                <w:rFonts w:eastAsia="SimSun"/>
                <w:sz w:val="16"/>
                <w:szCs w:val="16"/>
                <w:lang w:val="en-US" w:eastAsia="zh-CN"/>
              </w:rPr>
              <w:t>2024-12</w:t>
            </w:r>
          </w:p>
        </w:tc>
        <w:tc>
          <w:tcPr>
            <w:tcW w:w="800" w:type="dxa"/>
            <w:shd w:val="solid" w:color="FFFFFF" w:fill="auto"/>
          </w:tcPr>
          <w:p w14:paraId="3A754B2C" w14:textId="3122B192" w:rsidR="00F85CE7" w:rsidRDefault="00F85CE7" w:rsidP="00F85CE7">
            <w:pPr>
              <w:pStyle w:val="TAC"/>
              <w:rPr>
                <w:rFonts w:eastAsia="SimSun"/>
                <w:sz w:val="16"/>
                <w:szCs w:val="16"/>
                <w:lang w:val="en-US" w:eastAsia="zh-CN"/>
              </w:rPr>
            </w:pPr>
            <w:r>
              <w:rPr>
                <w:rFonts w:eastAsia="SimSun"/>
                <w:sz w:val="16"/>
                <w:szCs w:val="16"/>
                <w:lang w:val="en-US" w:eastAsia="zh-CN"/>
              </w:rPr>
              <w:t>SA#106</w:t>
            </w:r>
          </w:p>
        </w:tc>
        <w:tc>
          <w:tcPr>
            <w:tcW w:w="904" w:type="dxa"/>
            <w:shd w:val="solid" w:color="FFFFFF" w:fill="auto"/>
          </w:tcPr>
          <w:p w14:paraId="40D1AE6D" w14:textId="1B02FA8B" w:rsidR="00F85CE7" w:rsidRPr="002072BD" w:rsidRDefault="00F85CE7" w:rsidP="00F85CE7">
            <w:pPr>
              <w:pStyle w:val="TAC"/>
              <w:jc w:val="left"/>
              <w:rPr>
                <w:sz w:val="16"/>
                <w:szCs w:val="16"/>
              </w:rPr>
            </w:pPr>
            <w:r w:rsidRPr="002072BD">
              <w:rPr>
                <w:sz w:val="16"/>
                <w:szCs w:val="16"/>
              </w:rPr>
              <w:t>SP-241725</w:t>
            </w:r>
          </w:p>
        </w:tc>
        <w:tc>
          <w:tcPr>
            <w:tcW w:w="615" w:type="dxa"/>
            <w:shd w:val="solid" w:color="FFFFFF" w:fill="auto"/>
          </w:tcPr>
          <w:p w14:paraId="471D6476" w14:textId="7AC7343F" w:rsidR="00F85CE7" w:rsidRDefault="00F85CE7" w:rsidP="00F85CE7">
            <w:pPr>
              <w:pStyle w:val="TAL"/>
              <w:jc w:val="center"/>
              <w:rPr>
                <w:sz w:val="16"/>
                <w:szCs w:val="16"/>
              </w:rPr>
            </w:pPr>
            <w:r>
              <w:rPr>
                <w:sz w:val="16"/>
                <w:szCs w:val="16"/>
              </w:rPr>
              <w:t>000</w:t>
            </w:r>
            <w:r>
              <w:rPr>
                <w:sz w:val="16"/>
                <w:szCs w:val="16"/>
              </w:rPr>
              <w:t>7</w:t>
            </w:r>
          </w:p>
        </w:tc>
        <w:tc>
          <w:tcPr>
            <w:tcW w:w="425" w:type="dxa"/>
            <w:shd w:val="solid" w:color="FFFFFF" w:fill="auto"/>
          </w:tcPr>
          <w:p w14:paraId="4DA3ED0A" w14:textId="60F038FF" w:rsidR="00F85CE7" w:rsidRDefault="00F85CE7" w:rsidP="00F85CE7">
            <w:pPr>
              <w:pStyle w:val="TAR"/>
              <w:jc w:val="center"/>
              <w:rPr>
                <w:sz w:val="16"/>
                <w:szCs w:val="16"/>
              </w:rPr>
            </w:pPr>
            <w:r>
              <w:rPr>
                <w:sz w:val="16"/>
                <w:szCs w:val="16"/>
              </w:rPr>
              <w:t>1</w:t>
            </w:r>
          </w:p>
        </w:tc>
        <w:tc>
          <w:tcPr>
            <w:tcW w:w="425" w:type="dxa"/>
            <w:shd w:val="solid" w:color="FFFFFF" w:fill="auto"/>
          </w:tcPr>
          <w:p w14:paraId="24C9813C" w14:textId="7AC766E6" w:rsidR="00F85CE7" w:rsidRDefault="00F85CE7" w:rsidP="00F85CE7">
            <w:pPr>
              <w:pStyle w:val="TAC"/>
              <w:rPr>
                <w:sz w:val="16"/>
                <w:szCs w:val="16"/>
              </w:rPr>
            </w:pPr>
            <w:r>
              <w:rPr>
                <w:sz w:val="16"/>
                <w:szCs w:val="16"/>
              </w:rPr>
              <w:t>F</w:t>
            </w:r>
          </w:p>
        </w:tc>
        <w:tc>
          <w:tcPr>
            <w:tcW w:w="4962" w:type="dxa"/>
            <w:shd w:val="solid" w:color="FFFFFF" w:fill="auto"/>
          </w:tcPr>
          <w:p w14:paraId="616FA426" w14:textId="448BC978" w:rsidR="00F85CE7" w:rsidRDefault="00F85CE7" w:rsidP="00F85CE7">
            <w:pPr>
              <w:pStyle w:val="TAL"/>
              <w:rPr>
                <w:rFonts w:eastAsia="SimSun"/>
                <w:sz w:val="16"/>
                <w:szCs w:val="16"/>
                <w:lang w:val="en-US" w:eastAsia="zh-CN"/>
              </w:rPr>
            </w:pPr>
            <w:r>
              <w:rPr>
                <w:rFonts w:eastAsia="SimSun"/>
                <w:sz w:val="16"/>
                <w:szCs w:val="16"/>
                <w:lang w:val="en-US" w:eastAsia="zh-CN"/>
              </w:rPr>
              <w:t>R</w:t>
            </w:r>
            <w:r w:rsidRPr="00F85CE7">
              <w:rPr>
                <w:rFonts w:eastAsia="SimSun"/>
                <w:sz w:val="16"/>
                <w:szCs w:val="16"/>
                <w:lang w:val="en-US" w:eastAsia="zh-CN"/>
              </w:rPr>
              <w:t>emove the EN about the PINE discovery</w:t>
            </w:r>
          </w:p>
        </w:tc>
        <w:tc>
          <w:tcPr>
            <w:tcW w:w="708" w:type="dxa"/>
            <w:shd w:val="solid" w:color="FFFFFF" w:fill="auto"/>
          </w:tcPr>
          <w:p w14:paraId="12F93F57" w14:textId="3DC6F709" w:rsidR="00F85CE7" w:rsidRDefault="00F85CE7" w:rsidP="00F85CE7">
            <w:pPr>
              <w:pStyle w:val="TAC"/>
              <w:rPr>
                <w:rFonts w:eastAsia="SimSun"/>
                <w:sz w:val="16"/>
                <w:szCs w:val="16"/>
                <w:lang w:val="en-US" w:eastAsia="zh-CN"/>
              </w:rPr>
            </w:pPr>
            <w:r>
              <w:rPr>
                <w:rFonts w:eastAsia="SimSun"/>
                <w:sz w:val="16"/>
                <w:szCs w:val="16"/>
                <w:lang w:val="en-US" w:eastAsia="zh-CN"/>
              </w:rPr>
              <w:t>19.1.0</w:t>
            </w:r>
          </w:p>
        </w:tc>
      </w:tr>
    </w:tbl>
    <w:p w14:paraId="16359D61" w14:textId="77777777" w:rsidR="008B4BEC" w:rsidRDefault="008B4BEC"/>
    <w:sectPr w:rsidR="008B4BEC">
      <w:headerReference w:type="default" r:id="rId82"/>
      <w:footerReference w:type="default" r:id="rId8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EFD063" w14:textId="77777777" w:rsidR="002A5D5F" w:rsidRDefault="002A5D5F">
      <w:pPr>
        <w:spacing w:after="0"/>
      </w:pPr>
      <w:r>
        <w:separator/>
      </w:r>
    </w:p>
  </w:endnote>
  <w:endnote w:type="continuationSeparator" w:id="0">
    <w:p w14:paraId="6DE7035B" w14:textId="77777777" w:rsidR="002A5D5F" w:rsidRDefault="002A5D5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A98E3" w14:textId="77777777" w:rsidR="008B4BEC"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FECFD9" w14:textId="77777777" w:rsidR="002A5D5F" w:rsidRDefault="002A5D5F">
      <w:pPr>
        <w:spacing w:after="0"/>
      </w:pPr>
      <w:r>
        <w:separator/>
      </w:r>
    </w:p>
  </w:footnote>
  <w:footnote w:type="continuationSeparator" w:id="0">
    <w:p w14:paraId="4FD1DE9E" w14:textId="77777777" w:rsidR="002A5D5F" w:rsidRDefault="002A5D5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91D91" w14:textId="0D5C5012" w:rsidR="008B4BEC"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1BE0">
      <w:rPr>
        <w:rFonts w:ascii="Arial" w:hAnsi="Arial" w:cs="Arial"/>
        <w:b/>
        <w:noProof/>
        <w:sz w:val="18"/>
        <w:szCs w:val="18"/>
      </w:rPr>
      <w:t>3GPP TR 23.700-23 V19.1.0 (2024-12)</w:t>
    </w:r>
    <w:r>
      <w:rPr>
        <w:rFonts w:ascii="Arial" w:hAnsi="Arial" w:cs="Arial"/>
        <w:b/>
        <w:sz w:val="18"/>
        <w:szCs w:val="18"/>
      </w:rPr>
      <w:fldChar w:fldCharType="end"/>
    </w:r>
  </w:p>
  <w:p w14:paraId="513032B8" w14:textId="77777777" w:rsidR="008B4BEC"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41169E07" w14:textId="107924EB" w:rsidR="008B4BEC"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1BE0">
      <w:rPr>
        <w:rFonts w:ascii="Arial" w:hAnsi="Arial" w:cs="Arial"/>
        <w:b/>
        <w:noProof/>
        <w:sz w:val="18"/>
        <w:szCs w:val="18"/>
      </w:rPr>
      <w:t>Release 19</w:t>
    </w:r>
    <w:r>
      <w:rPr>
        <w:rFonts w:ascii="Arial" w:hAnsi="Arial" w:cs="Arial"/>
        <w:b/>
        <w:sz w:val="18"/>
        <w:szCs w:val="18"/>
      </w:rPr>
      <w:fldChar w:fldCharType="end"/>
    </w:r>
  </w:p>
  <w:p w14:paraId="1BB93C93" w14:textId="77777777" w:rsidR="008B4BEC" w:rsidRDefault="008B4B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7199EB4"/>
    <w:multiLevelType w:val="singleLevel"/>
    <w:tmpl w:val="F7199EB4"/>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3" w15:restartNumberingAfterBreak="0">
    <w:nsid w:val="74AC4DD6"/>
    <w:multiLevelType w:val="hybridMultilevel"/>
    <w:tmpl w:val="8334CAFA"/>
    <w:lvl w:ilvl="0" w:tplc="D1E0F5BE">
      <w:start w:val="2"/>
      <w:numFmt w:val="bullet"/>
      <w:lvlText w:val="-"/>
      <w:lvlJc w:val="left"/>
      <w:pPr>
        <w:ind w:left="720" w:hanging="360"/>
      </w:pPr>
      <w:rPr>
        <w:rFonts w:ascii="Times New Roman" w:eastAsia="DengXi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32517609">
    <w:abstractNumId w:val="4"/>
  </w:num>
  <w:num w:numId="2" w16cid:durableId="488404828">
    <w:abstractNumId w:val="6"/>
  </w:num>
  <w:num w:numId="3" w16cid:durableId="861826138">
    <w:abstractNumId w:val="9"/>
  </w:num>
  <w:num w:numId="4" w16cid:durableId="666247138">
    <w:abstractNumId w:val="10"/>
  </w:num>
  <w:num w:numId="5" w16cid:durableId="2133093084">
    <w:abstractNumId w:val="7"/>
  </w:num>
  <w:num w:numId="6" w16cid:durableId="1317107146">
    <w:abstractNumId w:val="3"/>
  </w:num>
  <w:num w:numId="7" w16cid:durableId="1173566921">
    <w:abstractNumId w:val="8"/>
  </w:num>
  <w:num w:numId="8" w16cid:durableId="592977976">
    <w:abstractNumId w:val="5"/>
  </w:num>
  <w:num w:numId="9" w16cid:durableId="237402170">
    <w:abstractNumId w:val="2"/>
  </w:num>
  <w:num w:numId="10" w16cid:durableId="1319268379">
    <w:abstractNumId w:val="1"/>
  </w:num>
  <w:num w:numId="11" w16cid:durableId="1338192584">
    <w:abstractNumId w:val="12"/>
  </w:num>
  <w:num w:numId="12" w16cid:durableId="986251666">
    <w:abstractNumId w:val="0"/>
  </w:num>
  <w:num w:numId="13" w16cid:durableId="1582375614">
    <w:abstractNumId w:val="11"/>
  </w:num>
  <w:num w:numId="14" w16cid:durableId="37802110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embedSystemFonts/>
  <w:bordersDoNotSurroundHeader/>
  <w:bordersDoNotSurroundFooter/>
  <w:attachedTemplate r:id="rId1"/>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5E"/>
    <w:rsid w:val="000270B9"/>
    <w:rsid w:val="00033397"/>
    <w:rsid w:val="00040095"/>
    <w:rsid w:val="00041BE0"/>
    <w:rsid w:val="00051834"/>
    <w:rsid w:val="00054A22"/>
    <w:rsid w:val="00061181"/>
    <w:rsid w:val="00062023"/>
    <w:rsid w:val="000655A6"/>
    <w:rsid w:val="00080512"/>
    <w:rsid w:val="0009775D"/>
    <w:rsid w:val="000C47C3"/>
    <w:rsid w:val="000C4A56"/>
    <w:rsid w:val="000C6197"/>
    <w:rsid w:val="000D4AB5"/>
    <w:rsid w:val="000D58AB"/>
    <w:rsid w:val="000F1044"/>
    <w:rsid w:val="00105C2B"/>
    <w:rsid w:val="00106307"/>
    <w:rsid w:val="001071E0"/>
    <w:rsid w:val="00114C30"/>
    <w:rsid w:val="00117C75"/>
    <w:rsid w:val="00123E5C"/>
    <w:rsid w:val="001272C7"/>
    <w:rsid w:val="00130157"/>
    <w:rsid w:val="001324DB"/>
    <w:rsid w:val="00133525"/>
    <w:rsid w:val="0015749B"/>
    <w:rsid w:val="00172862"/>
    <w:rsid w:val="00173E3B"/>
    <w:rsid w:val="00174E78"/>
    <w:rsid w:val="0018593E"/>
    <w:rsid w:val="001A4C42"/>
    <w:rsid w:val="001A7420"/>
    <w:rsid w:val="001B6637"/>
    <w:rsid w:val="001C21C3"/>
    <w:rsid w:val="001C2A70"/>
    <w:rsid w:val="001D02C2"/>
    <w:rsid w:val="001F0C1D"/>
    <w:rsid w:val="001F1132"/>
    <w:rsid w:val="001F168B"/>
    <w:rsid w:val="00204A28"/>
    <w:rsid w:val="002072BD"/>
    <w:rsid w:val="002125EF"/>
    <w:rsid w:val="00227E34"/>
    <w:rsid w:val="002347A2"/>
    <w:rsid w:val="002675F0"/>
    <w:rsid w:val="002760EE"/>
    <w:rsid w:val="00291BAF"/>
    <w:rsid w:val="002A5D5F"/>
    <w:rsid w:val="002B6339"/>
    <w:rsid w:val="002C6223"/>
    <w:rsid w:val="002E00EE"/>
    <w:rsid w:val="002F5988"/>
    <w:rsid w:val="00301163"/>
    <w:rsid w:val="00310E9D"/>
    <w:rsid w:val="00315B85"/>
    <w:rsid w:val="003172DC"/>
    <w:rsid w:val="0032547A"/>
    <w:rsid w:val="00341D17"/>
    <w:rsid w:val="0035462D"/>
    <w:rsid w:val="00356555"/>
    <w:rsid w:val="003637B2"/>
    <w:rsid w:val="003765B8"/>
    <w:rsid w:val="0039291F"/>
    <w:rsid w:val="003A558C"/>
    <w:rsid w:val="003B14F1"/>
    <w:rsid w:val="003C3971"/>
    <w:rsid w:val="003C39C8"/>
    <w:rsid w:val="003C552A"/>
    <w:rsid w:val="003C6669"/>
    <w:rsid w:val="003E01D1"/>
    <w:rsid w:val="00406707"/>
    <w:rsid w:val="00411F13"/>
    <w:rsid w:val="00414E0F"/>
    <w:rsid w:val="00423334"/>
    <w:rsid w:val="004344D7"/>
    <w:rsid w:val="004345EC"/>
    <w:rsid w:val="00443AE9"/>
    <w:rsid w:val="00465515"/>
    <w:rsid w:val="0049751D"/>
    <w:rsid w:val="0049771D"/>
    <w:rsid w:val="004A13EB"/>
    <w:rsid w:val="004C30AC"/>
    <w:rsid w:val="004D3578"/>
    <w:rsid w:val="004D7793"/>
    <w:rsid w:val="004E207D"/>
    <w:rsid w:val="004E213A"/>
    <w:rsid w:val="004F0988"/>
    <w:rsid w:val="004F17A9"/>
    <w:rsid w:val="004F2360"/>
    <w:rsid w:val="004F3340"/>
    <w:rsid w:val="005242F3"/>
    <w:rsid w:val="0053388B"/>
    <w:rsid w:val="00535773"/>
    <w:rsid w:val="00543E6C"/>
    <w:rsid w:val="00565087"/>
    <w:rsid w:val="00597B11"/>
    <w:rsid w:val="005A25CC"/>
    <w:rsid w:val="005B4A4F"/>
    <w:rsid w:val="005C422D"/>
    <w:rsid w:val="005D2E01"/>
    <w:rsid w:val="005D70E9"/>
    <w:rsid w:val="005D74A0"/>
    <w:rsid w:val="005D7526"/>
    <w:rsid w:val="005E4BB2"/>
    <w:rsid w:val="005E7C70"/>
    <w:rsid w:val="005F788A"/>
    <w:rsid w:val="00602AEA"/>
    <w:rsid w:val="00614FDF"/>
    <w:rsid w:val="0062036E"/>
    <w:rsid w:val="00633737"/>
    <w:rsid w:val="0063543D"/>
    <w:rsid w:val="00647114"/>
    <w:rsid w:val="00670CF4"/>
    <w:rsid w:val="00670E99"/>
    <w:rsid w:val="006912E9"/>
    <w:rsid w:val="006A323F"/>
    <w:rsid w:val="006B30D0"/>
    <w:rsid w:val="006C3D95"/>
    <w:rsid w:val="006E5C86"/>
    <w:rsid w:val="006E770F"/>
    <w:rsid w:val="006F13FC"/>
    <w:rsid w:val="006F359F"/>
    <w:rsid w:val="006F386E"/>
    <w:rsid w:val="007000D6"/>
    <w:rsid w:val="00700915"/>
    <w:rsid w:val="00701116"/>
    <w:rsid w:val="0071174C"/>
    <w:rsid w:val="00713C44"/>
    <w:rsid w:val="00715D11"/>
    <w:rsid w:val="00734A5B"/>
    <w:rsid w:val="0074026F"/>
    <w:rsid w:val="00741192"/>
    <w:rsid w:val="007429F6"/>
    <w:rsid w:val="00744E76"/>
    <w:rsid w:val="00744F9B"/>
    <w:rsid w:val="00746F24"/>
    <w:rsid w:val="00765EA3"/>
    <w:rsid w:val="00774DA4"/>
    <w:rsid w:val="007814FC"/>
    <w:rsid w:val="00781F0F"/>
    <w:rsid w:val="00791EF0"/>
    <w:rsid w:val="0079745A"/>
    <w:rsid w:val="007B600E"/>
    <w:rsid w:val="007F0F4A"/>
    <w:rsid w:val="007F5D9F"/>
    <w:rsid w:val="008028A4"/>
    <w:rsid w:val="00830747"/>
    <w:rsid w:val="00830904"/>
    <w:rsid w:val="008470A8"/>
    <w:rsid w:val="008768CA"/>
    <w:rsid w:val="00877BF5"/>
    <w:rsid w:val="00880B4E"/>
    <w:rsid w:val="00892D10"/>
    <w:rsid w:val="00893248"/>
    <w:rsid w:val="00895BA4"/>
    <w:rsid w:val="008A3287"/>
    <w:rsid w:val="008B4BEC"/>
    <w:rsid w:val="008C3326"/>
    <w:rsid w:val="008C384C"/>
    <w:rsid w:val="008C3DD8"/>
    <w:rsid w:val="008C7B64"/>
    <w:rsid w:val="008D538D"/>
    <w:rsid w:val="008E2D68"/>
    <w:rsid w:val="008E6756"/>
    <w:rsid w:val="008F7409"/>
    <w:rsid w:val="008F7807"/>
    <w:rsid w:val="0090271F"/>
    <w:rsid w:val="00902E23"/>
    <w:rsid w:val="009114D7"/>
    <w:rsid w:val="0091348E"/>
    <w:rsid w:val="00917CCB"/>
    <w:rsid w:val="00923D9C"/>
    <w:rsid w:val="00933FB0"/>
    <w:rsid w:val="00935894"/>
    <w:rsid w:val="00942EC2"/>
    <w:rsid w:val="00975DAE"/>
    <w:rsid w:val="00977B2F"/>
    <w:rsid w:val="009A4893"/>
    <w:rsid w:val="009D13CD"/>
    <w:rsid w:val="009D43B7"/>
    <w:rsid w:val="009D6180"/>
    <w:rsid w:val="009E2532"/>
    <w:rsid w:val="009F37B7"/>
    <w:rsid w:val="00A06A21"/>
    <w:rsid w:val="00A10F02"/>
    <w:rsid w:val="00A164B4"/>
    <w:rsid w:val="00A26956"/>
    <w:rsid w:val="00A27486"/>
    <w:rsid w:val="00A46E7F"/>
    <w:rsid w:val="00A53724"/>
    <w:rsid w:val="00A542E2"/>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54D96"/>
    <w:rsid w:val="00B84A49"/>
    <w:rsid w:val="00B93086"/>
    <w:rsid w:val="00BA19ED"/>
    <w:rsid w:val="00BA4B8D"/>
    <w:rsid w:val="00BC0858"/>
    <w:rsid w:val="00BC0F7D"/>
    <w:rsid w:val="00BC1C4B"/>
    <w:rsid w:val="00BD3275"/>
    <w:rsid w:val="00BD7D31"/>
    <w:rsid w:val="00BE27F7"/>
    <w:rsid w:val="00BE3255"/>
    <w:rsid w:val="00BF128E"/>
    <w:rsid w:val="00C000CF"/>
    <w:rsid w:val="00C074DD"/>
    <w:rsid w:val="00C1496A"/>
    <w:rsid w:val="00C3091C"/>
    <w:rsid w:val="00C33079"/>
    <w:rsid w:val="00C36CAD"/>
    <w:rsid w:val="00C45231"/>
    <w:rsid w:val="00C51B57"/>
    <w:rsid w:val="00C551FF"/>
    <w:rsid w:val="00C6688B"/>
    <w:rsid w:val="00C72833"/>
    <w:rsid w:val="00C80F1D"/>
    <w:rsid w:val="00C8799C"/>
    <w:rsid w:val="00C91962"/>
    <w:rsid w:val="00C934AA"/>
    <w:rsid w:val="00C93F40"/>
    <w:rsid w:val="00C951D4"/>
    <w:rsid w:val="00CA069F"/>
    <w:rsid w:val="00CA328C"/>
    <w:rsid w:val="00CA3D0C"/>
    <w:rsid w:val="00CA7D4D"/>
    <w:rsid w:val="00CC0564"/>
    <w:rsid w:val="00CF15F7"/>
    <w:rsid w:val="00CF7871"/>
    <w:rsid w:val="00D10925"/>
    <w:rsid w:val="00D540CD"/>
    <w:rsid w:val="00D57972"/>
    <w:rsid w:val="00D675A9"/>
    <w:rsid w:val="00D738D6"/>
    <w:rsid w:val="00D755EB"/>
    <w:rsid w:val="00D76048"/>
    <w:rsid w:val="00D82E6F"/>
    <w:rsid w:val="00D85467"/>
    <w:rsid w:val="00D87C11"/>
    <w:rsid w:val="00D87E00"/>
    <w:rsid w:val="00D9134D"/>
    <w:rsid w:val="00D936E4"/>
    <w:rsid w:val="00DA7A03"/>
    <w:rsid w:val="00DB1818"/>
    <w:rsid w:val="00DC309B"/>
    <w:rsid w:val="00DC4089"/>
    <w:rsid w:val="00DC4DA2"/>
    <w:rsid w:val="00DC598C"/>
    <w:rsid w:val="00DC7358"/>
    <w:rsid w:val="00DD4C17"/>
    <w:rsid w:val="00DD74A5"/>
    <w:rsid w:val="00DE2DA0"/>
    <w:rsid w:val="00DF2B1F"/>
    <w:rsid w:val="00DF62CD"/>
    <w:rsid w:val="00E10033"/>
    <w:rsid w:val="00E16509"/>
    <w:rsid w:val="00E27550"/>
    <w:rsid w:val="00E31385"/>
    <w:rsid w:val="00E44582"/>
    <w:rsid w:val="00E44FFC"/>
    <w:rsid w:val="00E47724"/>
    <w:rsid w:val="00E77645"/>
    <w:rsid w:val="00EA15B0"/>
    <w:rsid w:val="00EA5EA7"/>
    <w:rsid w:val="00EA66BD"/>
    <w:rsid w:val="00EB6356"/>
    <w:rsid w:val="00EC2F12"/>
    <w:rsid w:val="00EC4A25"/>
    <w:rsid w:val="00ED228E"/>
    <w:rsid w:val="00EE06B9"/>
    <w:rsid w:val="00EF608C"/>
    <w:rsid w:val="00F025A2"/>
    <w:rsid w:val="00F02D9F"/>
    <w:rsid w:val="00F04712"/>
    <w:rsid w:val="00F13360"/>
    <w:rsid w:val="00F1774A"/>
    <w:rsid w:val="00F22EC7"/>
    <w:rsid w:val="00F325C8"/>
    <w:rsid w:val="00F34834"/>
    <w:rsid w:val="00F45D9E"/>
    <w:rsid w:val="00F4699E"/>
    <w:rsid w:val="00F51BB9"/>
    <w:rsid w:val="00F653B8"/>
    <w:rsid w:val="00F7298B"/>
    <w:rsid w:val="00F80E9D"/>
    <w:rsid w:val="00F85CE7"/>
    <w:rsid w:val="00F9008D"/>
    <w:rsid w:val="00F9334F"/>
    <w:rsid w:val="00FA1266"/>
    <w:rsid w:val="00FB356E"/>
    <w:rsid w:val="00FC1192"/>
    <w:rsid w:val="01B110AA"/>
    <w:rsid w:val="023612C5"/>
    <w:rsid w:val="032939DE"/>
    <w:rsid w:val="03A762C0"/>
    <w:rsid w:val="042577EE"/>
    <w:rsid w:val="042F483A"/>
    <w:rsid w:val="04AD5C18"/>
    <w:rsid w:val="04BF25E2"/>
    <w:rsid w:val="04EF3099"/>
    <w:rsid w:val="097F1ECF"/>
    <w:rsid w:val="0BA641FC"/>
    <w:rsid w:val="0EBD27E2"/>
    <w:rsid w:val="0F210A65"/>
    <w:rsid w:val="1197736A"/>
    <w:rsid w:val="125B1ACF"/>
    <w:rsid w:val="12BA2945"/>
    <w:rsid w:val="12E67B2C"/>
    <w:rsid w:val="149503B7"/>
    <w:rsid w:val="16785035"/>
    <w:rsid w:val="16797A15"/>
    <w:rsid w:val="16DF6067"/>
    <w:rsid w:val="17CF4ED9"/>
    <w:rsid w:val="187178F2"/>
    <w:rsid w:val="18A02111"/>
    <w:rsid w:val="191F6C22"/>
    <w:rsid w:val="1C117A86"/>
    <w:rsid w:val="1C806C9D"/>
    <w:rsid w:val="1CD87093"/>
    <w:rsid w:val="1CE61F73"/>
    <w:rsid w:val="1E9E3233"/>
    <w:rsid w:val="20D97E2C"/>
    <w:rsid w:val="2136082C"/>
    <w:rsid w:val="21E127FA"/>
    <w:rsid w:val="242B4C8E"/>
    <w:rsid w:val="25CB0468"/>
    <w:rsid w:val="25E37FD4"/>
    <w:rsid w:val="261D19A3"/>
    <w:rsid w:val="265964C9"/>
    <w:rsid w:val="271333C3"/>
    <w:rsid w:val="27EB73BD"/>
    <w:rsid w:val="289522DC"/>
    <w:rsid w:val="28C64B8B"/>
    <w:rsid w:val="29543BFB"/>
    <w:rsid w:val="2CB96DF1"/>
    <w:rsid w:val="2CE45137"/>
    <w:rsid w:val="2D0852EE"/>
    <w:rsid w:val="2D607A94"/>
    <w:rsid w:val="2DB755E7"/>
    <w:rsid w:val="2E176E1C"/>
    <w:rsid w:val="2F4F6B42"/>
    <w:rsid w:val="32B93CA3"/>
    <w:rsid w:val="34727D99"/>
    <w:rsid w:val="34EB2BD8"/>
    <w:rsid w:val="358B7E81"/>
    <w:rsid w:val="364F31BE"/>
    <w:rsid w:val="39581830"/>
    <w:rsid w:val="3A471DCB"/>
    <w:rsid w:val="3B4B0F3D"/>
    <w:rsid w:val="3B653D90"/>
    <w:rsid w:val="3BC361B3"/>
    <w:rsid w:val="3BC561BD"/>
    <w:rsid w:val="3C794FB9"/>
    <w:rsid w:val="3CBB49F4"/>
    <w:rsid w:val="3D694754"/>
    <w:rsid w:val="3D8E5533"/>
    <w:rsid w:val="3E510B7A"/>
    <w:rsid w:val="3F1A5214"/>
    <w:rsid w:val="3F83024F"/>
    <w:rsid w:val="3F863314"/>
    <w:rsid w:val="3FAE2DFC"/>
    <w:rsid w:val="3FC4317C"/>
    <w:rsid w:val="42507B22"/>
    <w:rsid w:val="45D96771"/>
    <w:rsid w:val="474D1158"/>
    <w:rsid w:val="492D6D17"/>
    <w:rsid w:val="4A5C16C9"/>
    <w:rsid w:val="4BA777A1"/>
    <w:rsid w:val="4E5A57B2"/>
    <w:rsid w:val="4E616DC0"/>
    <w:rsid w:val="4EAC2B16"/>
    <w:rsid w:val="4F3B3762"/>
    <w:rsid w:val="4FD91FBD"/>
    <w:rsid w:val="50032D29"/>
    <w:rsid w:val="50562B4E"/>
    <w:rsid w:val="515F554E"/>
    <w:rsid w:val="51B3681A"/>
    <w:rsid w:val="536F5EBC"/>
    <w:rsid w:val="539A4176"/>
    <w:rsid w:val="53BB0FEE"/>
    <w:rsid w:val="54342B34"/>
    <w:rsid w:val="55425F25"/>
    <w:rsid w:val="57D51779"/>
    <w:rsid w:val="585B19FB"/>
    <w:rsid w:val="5B4F263B"/>
    <w:rsid w:val="5C0563E0"/>
    <w:rsid w:val="5C166B65"/>
    <w:rsid w:val="5DB10F5D"/>
    <w:rsid w:val="5DF17FD2"/>
    <w:rsid w:val="60001391"/>
    <w:rsid w:val="63C73820"/>
    <w:rsid w:val="6556543E"/>
    <w:rsid w:val="66A25372"/>
    <w:rsid w:val="68487EBF"/>
    <w:rsid w:val="68726CA6"/>
    <w:rsid w:val="69695C3C"/>
    <w:rsid w:val="6C950FE4"/>
    <w:rsid w:val="6CA8435A"/>
    <w:rsid w:val="6CF90658"/>
    <w:rsid w:val="6D1B1B44"/>
    <w:rsid w:val="6F0174AB"/>
    <w:rsid w:val="704B0230"/>
    <w:rsid w:val="7168748F"/>
    <w:rsid w:val="71AF1570"/>
    <w:rsid w:val="727D7636"/>
    <w:rsid w:val="72DB0E39"/>
    <w:rsid w:val="732C6966"/>
    <w:rsid w:val="755F4237"/>
    <w:rsid w:val="767825EE"/>
    <w:rsid w:val="76A447AD"/>
    <w:rsid w:val="76AA3059"/>
    <w:rsid w:val="790A746B"/>
    <w:rsid w:val="7CAD28AC"/>
    <w:rsid w:val="7EAE4075"/>
    <w:rsid w:val="7EF53167"/>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400659"/>
  <w15:docId w15:val="{7C932C29-1083-4875-ABD8-7C196B121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customStyle="1" w:styleId="Revision2">
    <w:name w:val="Revision2"/>
    <w:hidden/>
    <w:uiPriority w:val="99"/>
    <w:unhideWhenUsed/>
    <w:qFormat/>
    <w:rPr>
      <w:rFonts w:eastAsia="Times New Roman"/>
      <w:lang w:eastAsia="en-US"/>
    </w:rPr>
  </w:style>
  <w:style w:type="paragraph" w:customStyle="1" w:styleId="Bibliography3">
    <w:name w:val="Bibliography3"/>
    <w:basedOn w:val="Normal"/>
    <w:next w:val="Normal"/>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rFonts w:eastAsia="Times New Roman"/>
      <w:lang w:eastAsia="en-US"/>
    </w:rPr>
  </w:style>
  <w:style w:type="paragraph" w:styleId="Revision">
    <w:name w:val="Revision"/>
    <w:hidden/>
    <w:uiPriority w:val="99"/>
    <w:unhideWhenUsed/>
    <w:rsid w:val="00C3091C"/>
    <w:rPr>
      <w:rFonts w:eastAsia="Times New Roman"/>
      <w:lang w:eastAsia="en-US"/>
    </w:rPr>
  </w:style>
  <w:style w:type="paragraph" w:styleId="Bibliography">
    <w:name w:val="Bibliography"/>
    <w:basedOn w:val="Normal"/>
    <w:next w:val="Normal"/>
    <w:uiPriority w:val="37"/>
    <w:semiHidden/>
    <w:unhideWhenUsed/>
    <w:rsid w:val="00C3091C"/>
  </w:style>
  <w:style w:type="paragraph" w:styleId="TOCHeading">
    <w:name w:val="TOC Heading"/>
    <w:basedOn w:val="Heading1"/>
    <w:next w:val="Normal"/>
    <w:uiPriority w:val="39"/>
    <w:semiHidden/>
    <w:unhideWhenUsed/>
    <w:qFormat/>
    <w:rsid w:val="00C309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D538D"/>
    <w:rPr>
      <w:color w:val="605E5C"/>
      <w:shd w:val="clear" w:color="auto" w:fill="E1DFDD"/>
    </w:rPr>
  </w:style>
  <w:style w:type="character" w:customStyle="1" w:styleId="EXChar">
    <w:name w:val="EX Char"/>
    <w:link w:val="EX"/>
    <w:locked/>
    <w:rsid w:val="003C552A"/>
    <w:rPr>
      <w:rFonts w:eastAsia="Times New Roman"/>
      <w:lang w:eastAsia="en-US"/>
    </w:rPr>
  </w:style>
  <w:style w:type="character" w:customStyle="1" w:styleId="Heading2Char">
    <w:name w:val="Heading 2 Char"/>
    <w:basedOn w:val="DefaultParagraphFont"/>
    <w:link w:val="Heading2"/>
    <w:rsid w:val="003C552A"/>
    <w:rPr>
      <w:rFonts w:ascii="Arial" w:eastAsia="Times New Roman" w:hAnsi="Arial"/>
      <w:sz w:val="32"/>
      <w:lang w:eastAsia="en-US"/>
    </w:rPr>
  </w:style>
  <w:style w:type="character" w:customStyle="1" w:styleId="TAHCar">
    <w:name w:val="TAH Car"/>
    <w:link w:val="TAH"/>
    <w:qFormat/>
    <w:rsid w:val="003C552A"/>
    <w:rPr>
      <w:rFonts w:ascii="Arial" w:eastAsia="Times New Roman" w:hAnsi="Arial"/>
      <w:b/>
      <w:sz w:val="18"/>
      <w:lang w:eastAsia="en-US"/>
    </w:rPr>
  </w:style>
  <w:style w:type="character" w:customStyle="1" w:styleId="TACChar">
    <w:name w:val="TAC Char"/>
    <w:link w:val="TAC"/>
    <w:qFormat/>
    <w:rsid w:val="003C552A"/>
    <w:rPr>
      <w:rFonts w:ascii="Arial" w:eastAsia="Times New Roman" w:hAnsi="Arial"/>
      <w:sz w:val="18"/>
      <w:lang w:eastAsia="en-US"/>
    </w:rPr>
  </w:style>
  <w:style w:type="character" w:customStyle="1" w:styleId="CRCoverPageZchn">
    <w:name w:val="CR Cover Page Zchn"/>
    <w:link w:val="CRCoverPage"/>
    <w:rsid w:val="003C552A"/>
    <w:rPr>
      <w:rFonts w:ascii="Arial" w:eastAsia="DengXian" w:hAnsi="Arial"/>
      <w:lang w:eastAsia="en-US"/>
    </w:rPr>
  </w:style>
  <w:style w:type="character" w:customStyle="1" w:styleId="Heading3Char">
    <w:name w:val="Heading 3 Char"/>
    <w:basedOn w:val="DefaultParagraphFont"/>
    <w:link w:val="Heading3"/>
    <w:rsid w:val="004F2360"/>
    <w:rPr>
      <w:rFonts w:ascii="Arial" w:eastAsia="Times New Roman" w:hAnsi="Arial"/>
      <w:sz w:val="28"/>
      <w:lang w:eastAsia="en-US"/>
    </w:rPr>
  </w:style>
  <w:style w:type="character" w:customStyle="1" w:styleId="Heading4Char">
    <w:name w:val="Heading 4 Char"/>
    <w:basedOn w:val="DefaultParagraphFont"/>
    <w:link w:val="Heading4"/>
    <w:rsid w:val="004F2360"/>
    <w:rPr>
      <w:rFonts w:ascii="Arial" w:eastAsia="Times New Rom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08745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8.bin"/><Relationship Id="rId21" Type="http://schemas.openxmlformats.org/officeDocument/2006/relationships/oleObject" Target="embeddings/oleObject3.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2.vsd"/><Relationship Id="rId50" Type="http://schemas.openxmlformats.org/officeDocument/2006/relationships/image" Target="media/image21.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image" Target="media/image30.emf"/><Relationship Id="rId76" Type="http://schemas.openxmlformats.org/officeDocument/2006/relationships/image" Target="media/image34.emf"/><Relationship Id="rId84"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4.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Microsoft_Visio_2003-2010_Drawing1.vsd"/><Relationship Id="rId53" Type="http://schemas.openxmlformats.org/officeDocument/2006/relationships/package" Target="embeddings/Microsoft_Visio_Drawing9.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8.vsdx"/><Relationship Id="rId5" Type="http://schemas.openxmlformats.org/officeDocument/2006/relationships/styles" Target="styles.xml"/><Relationship Id="rId61" Type="http://schemas.openxmlformats.org/officeDocument/2006/relationships/package" Target="embeddings/Microsoft_Visio_Drawing13.vsdx"/><Relationship Id="rId82" Type="http://schemas.openxmlformats.org/officeDocument/2006/relationships/header" Target="header1.xml"/><Relationship Id="rId19" Type="http://schemas.openxmlformats.org/officeDocument/2006/relationships/package" Target="embeddings/Microsoft_Visio_Drawing.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oleObject" Target="embeddings/oleObject6.bin"/><Relationship Id="rId43" Type="http://schemas.openxmlformats.org/officeDocument/2006/relationships/package" Target="embeddings/Microsoft_Word_Document6.doc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6.vsdx"/><Relationship Id="rId77" Type="http://schemas.openxmlformats.org/officeDocument/2006/relationships/package" Target="embeddings/Microsoft_Word_Document17.docx"/><Relationship Id="rId8" Type="http://schemas.openxmlformats.org/officeDocument/2006/relationships/footnotes" Target="footnotes.xml"/><Relationship Id="rId51" Type="http://schemas.openxmlformats.org/officeDocument/2006/relationships/package" Target="embeddings/Microsoft_Visio_Drawing8.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Word_Document4.doc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 Id="rId67" Type="http://schemas.openxmlformats.org/officeDocument/2006/relationships/oleObject" Target="embeddings/Microsoft_Word_97_-_2003_Document.doc"/><Relationship Id="rId20" Type="http://schemas.openxmlformats.org/officeDocument/2006/relationships/image" Target="media/image6.emf"/><Relationship Id="rId41" Type="http://schemas.openxmlformats.org/officeDocument/2006/relationships/package" Target="embeddings/Microsoft_Word_Document5.doc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3.vsd"/><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Word_Document7.docx"/><Relationship Id="rId57" Type="http://schemas.openxmlformats.org/officeDocument/2006/relationships/package" Target="embeddings/Microsoft_Visio_Drawing11.vsdx"/><Relationship Id="rId10" Type="http://schemas.openxmlformats.org/officeDocument/2006/relationships/image" Target="media/image1.emf"/><Relationship Id="rId31" Type="http://schemas.openxmlformats.org/officeDocument/2006/relationships/oleObject" Target="embeddings/oleObject5.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oleObject" Target="embeddings/oleObject10.bin"/><Relationship Id="rId78" Type="http://schemas.openxmlformats.org/officeDocument/2006/relationships/image" Target="media/image35.emf"/><Relationship Id="rId81" Type="http://schemas.openxmlformats.org/officeDocument/2006/relationships/package" Target="embeddings/Microsoft_Visio_Drawing1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31964</Words>
  <Characters>182196</Characters>
  <Application>Microsoft Office Word</Application>
  <DocSecurity>0</DocSecurity>
  <Lines>1518</Lines>
  <Paragraphs>427</Paragraphs>
  <ScaleCrop>false</ScaleCrop>
  <Company>ETSI</Company>
  <LinksUpToDate>false</LinksUpToDate>
  <CharactersWithSpaces>213733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CR0007r1</cp:lastModifiedBy>
  <cp:revision>5</cp:revision>
  <cp:lastPrinted>2019-02-25T14:05:00Z</cp:lastPrinted>
  <dcterms:created xsi:type="dcterms:W3CDTF">2025-01-02T11:10:00Z</dcterms:created>
  <dcterms:modified xsi:type="dcterms:W3CDTF">2025-01-02T11:11:00Z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19E9A5B989954FC3A06978F9C1B224FD</vt:lpwstr>
  </property>
</Properties>
</file>