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213D" w:rsidRPr="00094D1A" w14:paraId="59CA6BCC" w14:textId="77777777" w:rsidTr="004B0D53">
        <w:trPr>
          <w:cantSplit/>
        </w:trPr>
        <w:tc>
          <w:tcPr>
            <w:tcW w:w="10423" w:type="dxa"/>
            <w:gridSpan w:val="2"/>
            <w:shd w:val="clear" w:color="auto" w:fill="auto"/>
          </w:tcPr>
          <w:p w14:paraId="71CCD313" w14:textId="126EC0EF" w:rsidR="001A213D" w:rsidRPr="00094D1A" w:rsidRDefault="001A213D" w:rsidP="004B0D53">
            <w:pPr>
              <w:pStyle w:val="ZA"/>
              <w:framePr w:w="0" w:hRule="auto" w:wrap="auto" w:vAnchor="margin" w:hAnchor="text" w:yAlign="inline"/>
            </w:pPr>
            <w:bookmarkStart w:id="0" w:name="page1"/>
            <w:r w:rsidRPr="00AD5AA9">
              <w:rPr>
                <w:sz w:val="64"/>
              </w:rPr>
              <w:t xml:space="preserve">3GPP TS 29.205 </w:t>
            </w:r>
            <w:r w:rsidRPr="00AD5AA9">
              <w:t>V</w:t>
            </w:r>
            <w:r w:rsidR="009116DC">
              <w:t>18.0.0</w:t>
            </w:r>
            <w:r w:rsidRPr="00AD5AA9">
              <w:t xml:space="preserve"> </w:t>
            </w:r>
            <w:r>
              <w:rPr>
                <w:sz w:val="32"/>
              </w:rPr>
              <w:t>(</w:t>
            </w:r>
            <w:r w:rsidR="009116DC">
              <w:rPr>
                <w:sz w:val="32"/>
              </w:rPr>
              <w:t>2024-03</w:t>
            </w:r>
            <w:r w:rsidRPr="00AD5AA9">
              <w:rPr>
                <w:sz w:val="32"/>
              </w:rPr>
              <w:t>)</w:t>
            </w:r>
          </w:p>
        </w:tc>
      </w:tr>
      <w:tr w:rsidR="001A213D" w:rsidRPr="00094D1A" w14:paraId="3501F8B4" w14:textId="77777777" w:rsidTr="004B0D53">
        <w:trPr>
          <w:cantSplit/>
          <w:trHeight w:hRule="exact" w:val="1134"/>
        </w:trPr>
        <w:tc>
          <w:tcPr>
            <w:tcW w:w="10423" w:type="dxa"/>
            <w:gridSpan w:val="2"/>
            <w:shd w:val="clear" w:color="auto" w:fill="auto"/>
          </w:tcPr>
          <w:p w14:paraId="45966087" w14:textId="77777777" w:rsidR="001A213D" w:rsidRPr="00094D1A" w:rsidRDefault="001A213D" w:rsidP="004B0D53">
            <w:pPr>
              <w:pStyle w:val="TAR"/>
            </w:pPr>
            <w:r>
              <w:t>Technical Specification</w:t>
            </w:r>
          </w:p>
        </w:tc>
      </w:tr>
      <w:tr w:rsidR="001A213D" w:rsidRPr="00094D1A" w14:paraId="34D123F5" w14:textId="77777777" w:rsidTr="004B0D53">
        <w:trPr>
          <w:cantSplit/>
          <w:trHeight w:hRule="exact" w:val="3685"/>
        </w:trPr>
        <w:tc>
          <w:tcPr>
            <w:tcW w:w="10423" w:type="dxa"/>
            <w:gridSpan w:val="2"/>
            <w:shd w:val="clear" w:color="auto" w:fill="auto"/>
          </w:tcPr>
          <w:p w14:paraId="27AEED2E" w14:textId="77777777" w:rsidR="001A213D" w:rsidRDefault="001A213D" w:rsidP="004B0D53">
            <w:pPr>
              <w:pStyle w:val="ZT"/>
              <w:framePr w:wrap="auto" w:hAnchor="text" w:yAlign="inline"/>
            </w:pPr>
            <w:r>
              <w:t>3rd Generation Partnership Project;</w:t>
            </w:r>
          </w:p>
          <w:p w14:paraId="7CCDC4BD" w14:textId="77777777" w:rsidR="001A213D" w:rsidRDefault="001A213D" w:rsidP="004B0D53">
            <w:pPr>
              <w:pStyle w:val="ZT"/>
              <w:framePr w:wrap="auto" w:hAnchor="text" w:yAlign="inline"/>
            </w:pPr>
            <w:r>
              <w:t>Technical Specification Group Core Network and Terminals;</w:t>
            </w:r>
          </w:p>
          <w:p w14:paraId="7D018E5A" w14:textId="77777777" w:rsidR="001A213D" w:rsidRDefault="001A213D" w:rsidP="004B0D53">
            <w:pPr>
              <w:pStyle w:val="ZT"/>
              <w:framePr w:wrap="auto" w:hAnchor="text" w:yAlign="inline"/>
            </w:pPr>
            <w:r>
              <w:t xml:space="preserve">Application of Q.1900 series to bearer independent </w:t>
            </w:r>
          </w:p>
          <w:p w14:paraId="3FBF111A" w14:textId="77777777" w:rsidR="001A213D" w:rsidRDefault="001A213D" w:rsidP="004B0D53">
            <w:pPr>
              <w:pStyle w:val="ZT"/>
              <w:framePr w:wrap="auto" w:hAnchor="text" w:yAlign="inline"/>
            </w:pPr>
            <w:r>
              <w:t xml:space="preserve">Circuit Switched (CS) core network architecture; </w:t>
            </w:r>
            <w:r>
              <w:br/>
              <w:t>Stage 3</w:t>
            </w:r>
          </w:p>
          <w:p w14:paraId="1FFFD668" w14:textId="2E5DD49E" w:rsidR="001A213D" w:rsidRPr="00094D1A" w:rsidRDefault="001A213D" w:rsidP="004B0D53">
            <w:pPr>
              <w:pStyle w:val="ZT"/>
              <w:framePr w:wrap="auto" w:hAnchor="text" w:yAlign="inline"/>
              <w:rPr>
                <w:i/>
                <w:sz w:val="28"/>
              </w:rPr>
            </w:pPr>
            <w:r>
              <w:t>(</w:t>
            </w:r>
            <w:r>
              <w:rPr>
                <w:rStyle w:val="ZGSM"/>
              </w:rPr>
              <w:t>Release</w:t>
            </w:r>
            <w:r w:rsidR="009116DC">
              <w:rPr>
                <w:rStyle w:val="ZGSM"/>
              </w:rPr>
              <w:t xml:space="preserve"> 18</w:t>
            </w:r>
            <w:r>
              <w:t>)</w:t>
            </w:r>
          </w:p>
        </w:tc>
      </w:tr>
      <w:tr w:rsidR="001A213D" w:rsidRPr="00094D1A" w14:paraId="4FE565D1" w14:textId="77777777" w:rsidTr="004B0D53">
        <w:trPr>
          <w:cantSplit/>
        </w:trPr>
        <w:tc>
          <w:tcPr>
            <w:tcW w:w="10423" w:type="dxa"/>
            <w:gridSpan w:val="2"/>
            <w:shd w:val="clear" w:color="auto" w:fill="auto"/>
          </w:tcPr>
          <w:p w14:paraId="565D2F1E" w14:textId="77777777" w:rsidR="001A213D" w:rsidRDefault="001A213D" w:rsidP="004B0D53">
            <w:pPr>
              <w:pStyle w:val="FP"/>
            </w:pPr>
          </w:p>
        </w:tc>
      </w:tr>
      <w:tr w:rsidR="001A213D" w:rsidRPr="00094D1A" w14:paraId="460E3E46" w14:textId="77777777" w:rsidTr="004B0D53">
        <w:trPr>
          <w:cantSplit/>
          <w:trHeight w:hRule="exact" w:val="1531"/>
        </w:trPr>
        <w:tc>
          <w:tcPr>
            <w:tcW w:w="4883" w:type="dxa"/>
            <w:shd w:val="clear" w:color="auto" w:fill="auto"/>
          </w:tcPr>
          <w:p w14:paraId="2E7FED8D" w14:textId="77777777" w:rsidR="001A213D" w:rsidRPr="00094D1A" w:rsidRDefault="00000000" w:rsidP="004B0D53">
            <w:pPr>
              <w:rPr>
                <w:i/>
              </w:rPr>
            </w:pPr>
            <w:r>
              <w:rPr>
                <w:color w:val="0000FF"/>
              </w:rPr>
              <w:pict w14:anchorId="54F5B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5pt">
                  <v:imagedata r:id="rId7" o:title="3GPP-logo-TM2"/>
                </v:shape>
              </w:pict>
            </w:r>
          </w:p>
        </w:tc>
        <w:tc>
          <w:tcPr>
            <w:tcW w:w="5540" w:type="dxa"/>
            <w:shd w:val="clear" w:color="auto" w:fill="auto"/>
          </w:tcPr>
          <w:p w14:paraId="7CC8FFE7" w14:textId="77777777" w:rsidR="001A213D" w:rsidRPr="00094D1A" w:rsidRDefault="001A213D" w:rsidP="004B0D53">
            <w:pPr>
              <w:jc w:val="right"/>
            </w:pPr>
          </w:p>
        </w:tc>
      </w:tr>
      <w:tr w:rsidR="001A213D" w:rsidRPr="00094D1A" w14:paraId="2FC9B93E" w14:textId="77777777" w:rsidTr="004B0D53">
        <w:trPr>
          <w:cantSplit/>
          <w:trHeight w:hRule="exact" w:val="5783"/>
        </w:trPr>
        <w:tc>
          <w:tcPr>
            <w:tcW w:w="10423" w:type="dxa"/>
            <w:gridSpan w:val="2"/>
            <w:shd w:val="clear" w:color="auto" w:fill="auto"/>
          </w:tcPr>
          <w:p w14:paraId="2B77D8ED" w14:textId="77777777" w:rsidR="001A213D" w:rsidRPr="00094D1A" w:rsidRDefault="001A213D" w:rsidP="004B0D53">
            <w:pPr>
              <w:pStyle w:val="FP"/>
              <w:rPr>
                <w:b/>
              </w:rPr>
            </w:pPr>
          </w:p>
        </w:tc>
      </w:tr>
      <w:tr w:rsidR="001A213D" w:rsidRPr="00094D1A" w14:paraId="248D5150" w14:textId="77777777" w:rsidTr="004B0D53">
        <w:trPr>
          <w:cantSplit/>
          <w:trHeight w:hRule="exact" w:val="964"/>
        </w:trPr>
        <w:tc>
          <w:tcPr>
            <w:tcW w:w="10423" w:type="dxa"/>
            <w:gridSpan w:val="2"/>
            <w:shd w:val="clear" w:color="auto" w:fill="auto"/>
          </w:tcPr>
          <w:p w14:paraId="68D43B64" w14:textId="77777777" w:rsidR="001A213D" w:rsidRPr="00094D1A" w:rsidRDefault="001A213D" w:rsidP="004B0D53">
            <w:pPr>
              <w:rPr>
                <w:sz w:val="16"/>
              </w:rPr>
            </w:pPr>
            <w:bookmarkStart w:id="1" w:name="warningNotice"/>
            <w:r w:rsidRPr="00094D1A">
              <w:rPr>
                <w:sz w:val="16"/>
              </w:rPr>
              <w:t>The present document has been developed within the 3rd Generation Partnership Project (3GPP</w:t>
            </w:r>
            <w:r w:rsidRPr="00094D1A">
              <w:rPr>
                <w:sz w:val="16"/>
                <w:vertAlign w:val="superscript"/>
              </w:rPr>
              <w:t xml:space="preserve"> TM</w:t>
            </w:r>
            <w:r w:rsidRPr="00094D1A">
              <w:rPr>
                <w:sz w:val="16"/>
              </w:rPr>
              <w:t>) and may be further elaborated for the purposes of 3GPP.</w:t>
            </w:r>
            <w:r w:rsidRPr="00094D1A">
              <w:rPr>
                <w:sz w:val="16"/>
              </w:rPr>
              <w:br/>
              <w:t>The present document has not been subject to any approval process by the 3GPP</w:t>
            </w:r>
            <w:r w:rsidRPr="00094D1A">
              <w:rPr>
                <w:sz w:val="16"/>
                <w:vertAlign w:val="superscript"/>
              </w:rPr>
              <w:t xml:space="preserve"> </w:t>
            </w:r>
            <w:r w:rsidRPr="00094D1A">
              <w:rPr>
                <w:sz w:val="16"/>
              </w:rPr>
              <w:t>Organizational Partners and shall not be implemented.</w:t>
            </w:r>
            <w:r w:rsidRPr="00094D1A">
              <w:rPr>
                <w:sz w:val="16"/>
              </w:rPr>
              <w:br/>
              <w:t>This Specification is provided for future development work within 3GPP</w:t>
            </w:r>
            <w:r w:rsidRPr="00094D1A">
              <w:rPr>
                <w:sz w:val="16"/>
                <w:vertAlign w:val="superscript"/>
              </w:rPr>
              <w:t xml:space="preserve"> </w:t>
            </w:r>
            <w:r w:rsidRPr="00094D1A">
              <w:rPr>
                <w:sz w:val="16"/>
              </w:rPr>
              <w:t>only. The Organizational Partners accept no liability for any use of this Specification.</w:t>
            </w:r>
            <w:r w:rsidRPr="00094D1A">
              <w:rPr>
                <w:sz w:val="16"/>
              </w:rPr>
              <w:br/>
              <w:t>Specifications and Reports for implementation of the 3GPP</w:t>
            </w:r>
            <w:r w:rsidRPr="00094D1A">
              <w:rPr>
                <w:sz w:val="16"/>
                <w:vertAlign w:val="superscript"/>
              </w:rPr>
              <w:t xml:space="preserve"> TM</w:t>
            </w:r>
            <w:r w:rsidRPr="00094D1A">
              <w:rPr>
                <w:sz w:val="16"/>
              </w:rPr>
              <w:t xml:space="preserve"> system should be obtained via the 3GPP Organizational Partners' Publications Offices.</w:t>
            </w:r>
            <w:bookmarkEnd w:id="1"/>
          </w:p>
          <w:p w14:paraId="30F74A30" w14:textId="77777777" w:rsidR="001A213D" w:rsidRPr="00094D1A" w:rsidRDefault="001A213D" w:rsidP="004B0D53">
            <w:pPr>
              <w:pStyle w:val="ZV"/>
              <w:framePr w:w="0" w:wrap="auto" w:vAnchor="margin" w:hAnchor="text" w:yAlign="inline"/>
            </w:pPr>
          </w:p>
          <w:p w14:paraId="19E5EBA1" w14:textId="77777777" w:rsidR="001A213D" w:rsidRPr="00094D1A" w:rsidRDefault="001A213D" w:rsidP="004B0D53">
            <w:pPr>
              <w:rPr>
                <w:sz w:val="16"/>
              </w:rPr>
            </w:pPr>
          </w:p>
        </w:tc>
      </w:tr>
      <w:bookmarkEnd w:id="0"/>
    </w:tbl>
    <w:p w14:paraId="5C752B06" w14:textId="77777777" w:rsidR="001A213D" w:rsidRPr="00094D1A" w:rsidRDefault="001A213D" w:rsidP="001A213D">
      <w:pPr>
        <w:sectPr w:rsidR="001A213D" w:rsidRPr="00094D1A" w:rsidSect="00ED7C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213D" w:rsidRPr="00094D1A" w14:paraId="2A10148C" w14:textId="77777777" w:rsidTr="004B0D53">
        <w:trPr>
          <w:cantSplit/>
          <w:trHeight w:hRule="exact" w:val="5669"/>
        </w:trPr>
        <w:tc>
          <w:tcPr>
            <w:tcW w:w="10423" w:type="dxa"/>
            <w:shd w:val="clear" w:color="auto" w:fill="auto"/>
          </w:tcPr>
          <w:p w14:paraId="16007187" w14:textId="77777777" w:rsidR="001A213D" w:rsidRPr="00094D1A" w:rsidRDefault="001A213D" w:rsidP="004B0D53">
            <w:pPr>
              <w:pStyle w:val="FP"/>
            </w:pPr>
            <w:bookmarkStart w:id="2" w:name="page2"/>
          </w:p>
        </w:tc>
      </w:tr>
      <w:tr w:rsidR="001A213D" w:rsidRPr="00094D1A" w14:paraId="679902D8" w14:textId="77777777" w:rsidTr="004B0D53">
        <w:trPr>
          <w:cantSplit/>
          <w:trHeight w:hRule="exact" w:val="5386"/>
        </w:trPr>
        <w:tc>
          <w:tcPr>
            <w:tcW w:w="10423" w:type="dxa"/>
            <w:shd w:val="clear" w:color="auto" w:fill="auto"/>
          </w:tcPr>
          <w:p w14:paraId="45F103CB" w14:textId="77777777" w:rsidR="001A213D" w:rsidRPr="00094D1A" w:rsidRDefault="001A213D" w:rsidP="004B0D53">
            <w:pPr>
              <w:pStyle w:val="FP"/>
              <w:spacing w:after="240"/>
              <w:ind w:left="2835" w:right="2835"/>
              <w:jc w:val="center"/>
              <w:rPr>
                <w:rFonts w:ascii="Arial" w:hAnsi="Arial"/>
                <w:b/>
                <w:i/>
                <w:noProof/>
              </w:rPr>
            </w:pPr>
            <w:bookmarkStart w:id="3" w:name="coords3gpp"/>
            <w:r w:rsidRPr="00094D1A">
              <w:rPr>
                <w:rFonts w:ascii="Arial" w:hAnsi="Arial"/>
                <w:b/>
                <w:i/>
                <w:noProof/>
              </w:rPr>
              <w:t>3GPP</w:t>
            </w:r>
          </w:p>
          <w:p w14:paraId="4A2B60C8" w14:textId="77777777" w:rsidR="001A213D" w:rsidRPr="00094D1A" w:rsidRDefault="001A213D" w:rsidP="004B0D53">
            <w:pPr>
              <w:pStyle w:val="FP"/>
              <w:pBdr>
                <w:bottom w:val="single" w:sz="6" w:space="1" w:color="auto"/>
              </w:pBdr>
              <w:ind w:left="2835" w:right="2835"/>
              <w:jc w:val="center"/>
              <w:rPr>
                <w:noProof/>
              </w:rPr>
            </w:pPr>
            <w:r w:rsidRPr="00094D1A">
              <w:rPr>
                <w:noProof/>
              </w:rPr>
              <w:t>Postal address</w:t>
            </w:r>
          </w:p>
          <w:p w14:paraId="7D2CB0EB" w14:textId="77777777" w:rsidR="001A213D" w:rsidRPr="00094D1A" w:rsidRDefault="001A213D" w:rsidP="004B0D53">
            <w:pPr>
              <w:pStyle w:val="FP"/>
              <w:ind w:left="2835" w:right="2835"/>
              <w:jc w:val="center"/>
              <w:rPr>
                <w:rFonts w:ascii="Arial" w:hAnsi="Arial"/>
                <w:noProof/>
                <w:sz w:val="18"/>
              </w:rPr>
            </w:pPr>
          </w:p>
          <w:p w14:paraId="368C2686" w14:textId="77777777" w:rsidR="001A213D" w:rsidRPr="00094D1A" w:rsidRDefault="001A213D" w:rsidP="004B0D53">
            <w:pPr>
              <w:pStyle w:val="FP"/>
              <w:pBdr>
                <w:bottom w:val="single" w:sz="6" w:space="1" w:color="auto"/>
              </w:pBdr>
              <w:spacing w:before="240"/>
              <w:ind w:left="2835" w:right="2835"/>
              <w:jc w:val="center"/>
              <w:rPr>
                <w:noProof/>
              </w:rPr>
            </w:pPr>
            <w:r w:rsidRPr="00094D1A">
              <w:rPr>
                <w:noProof/>
              </w:rPr>
              <w:t>3GPP support office address</w:t>
            </w:r>
          </w:p>
          <w:p w14:paraId="39AEC5F6"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650 Route des Lucioles - Sophia Antipolis</w:t>
            </w:r>
          </w:p>
          <w:p w14:paraId="00ED3BB3"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Valbonne - FRANCE</w:t>
            </w:r>
          </w:p>
          <w:p w14:paraId="2817E086" w14:textId="77777777" w:rsidR="001A213D" w:rsidRPr="00094D1A" w:rsidRDefault="001A213D" w:rsidP="004B0D53">
            <w:pPr>
              <w:pStyle w:val="FP"/>
              <w:spacing w:after="20"/>
              <w:ind w:left="2835" w:right="2835"/>
              <w:jc w:val="center"/>
              <w:rPr>
                <w:rFonts w:ascii="Arial" w:hAnsi="Arial"/>
                <w:noProof/>
                <w:sz w:val="18"/>
              </w:rPr>
            </w:pPr>
            <w:r w:rsidRPr="00094D1A">
              <w:rPr>
                <w:rFonts w:ascii="Arial" w:hAnsi="Arial"/>
                <w:noProof/>
                <w:sz w:val="18"/>
              </w:rPr>
              <w:t>Tel.: +33 4 92 94 42 00 Fax: +33 4 93 65 47 16</w:t>
            </w:r>
          </w:p>
          <w:p w14:paraId="370D4BC0" w14:textId="77777777" w:rsidR="001A213D" w:rsidRPr="00094D1A" w:rsidRDefault="001A213D" w:rsidP="004B0D53">
            <w:pPr>
              <w:pStyle w:val="FP"/>
              <w:pBdr>
                <w:bottom w:val="single" w:sz="6" w:space="1" w:color="auto"/>
              </w:pBdr>
              <w:spacing w:before="240"/>
              <w:ind w:left="2835" w:right="2835"/>
              <w:jc w:val="center"/>
              <w:rPr>
                <w:noProof/>
              </w:rPr>
            </w:pPr>
            <w:r w:rsidRPr="00094D1A">
              <w:rPr>
                <w:noProof/>
              </w:rPr>
              <w:t>Internet</w:t>
            </w:r>
          </w:p>
          <w:p w14:paraId="141FC647"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http://www.3gpp.org</w:t>
            </w:r>
            <w:bookmarkEnd w:id="3"/>
          </w:p>
          <w:p w14:paraId="22065288" w14:textId="77777777" w:rsidR="001A213D" w:rsidRPr="00094D1A" w:rsidRDefault="001A213D" w:rsidP="004B0D53">
            <w:pPr>
              <w:rPr>
                <w:noProof/>
              </w:rPr>
            </w:pPr>
          </w:p>
        </w:tc>
      </w:tr>
      <w:tr w:rsidR="001A213D" w:rsidRPr="00094D1A" w14:paraId="1A037D86" w14:textId="77777777" w:rsidTr="004B0D53">
        <w:trPr>
          <w:cantSplit/>
        </w:trPr>
        <w:tc>
          <w:tcPr>
            <w:tcW w:w="10423" w:type="dxa"/>
            <w:shd w:val="clear" w:color="auto" w:fill="auto"/>
            <w:vAlign w:val="bottom"/>
          </w:tcPr>
          <w:p w14:paraId="740F17B2" w14:textId="77777777" w:rsidR="001A213D" w:rsidRPr="00094D1A" w:rsidRDefault="001A213D" w:rsidP="004B0D53">
            <w:pPr>
              <w:pStyle w:val="FP"/>
              <w:pBdr>
                <w:bottom w:val="single" w:sz="6" w:space="1" w:color="auto"/>
              </w:pBdr>
              <w:spacing w:after="240"/>
              <w:jc w:val="center"/>
              <w:rPr>
                <w:rFonts w:ascii="Arial" w:hAnsi="Arial"/>
                <w:b/>
                <w:i/>
                <w:noProof/>
              </w:rPr>
            </w:pPr>
            <w:bookmarkStart w:id="4" w:name="copyrightNotification"/>
            <w:r w:rsidRPr="00094D1A">
              <w:rPr>
                <w:rFonts w:ascii="Arial" w:hAnsi="Arial"/>
                <w:b/>
                <w:i/>
                <w:noProof/>
              </w:rPr>
              <w:t>Copyright Notification</w:t>
            </w:r>
          </w:p>
          <w:p w14:paraId="020CF1D7" w14:textId="77777777" w:rsidR="001A213D" w:rsidRPr="00094D1A" w:rsidRDefault="001A213D" w:rsidP="004B0D53">
            <w:pPr>
              <w:pStyle w:val="FP"/>
              <w:jc w:val="center"/>
              <w:rPr>
                <w:noProof/>
              </w:rPr>
            </w:pPr>
            <w:r w:rsidRPr="00094D1A">
              <w:rPr>
                <w:noProof/>
              </w:rPr>
              <w:t>No part may be reproduced except as authorized by written permission.</w:t>
            </w:r>
            <w:r w:rsidRPr="00094D1A">
              <w:rPr>
                <w:noProof/>
              </w:rPr>
              <w:br/>
              <w:t>The copyright and the foregoing restriction extend to reproduction in all media.</w:t>
            </w:r>
          </w:p>
          <w:p w14:paraId="45A6876B" w14:textId="77777777" w:rsidR="001A213D" w:rsidRPr="00094D1A" w:rsidRDefault="001A213D" w:rsidP="004B0D53">
            <w:pPr>
              <w:pStyle w:val="FP"/>
              <w:jc w:val="center"/>
              <w:rPr>
                <w:noProof/>
              </w:rPr>
            </w:pPr>
          </w:p>
          <w:p w14:paraId="20A5E433" w14:textId="241C0599" w:rsidR="001A213D" w:rsidRPr="00094D1A" w:rsidRDefault="001A213D" w:rsidP="004B0D53">
            <w:pPr>
              <w:pStyle w:val="FP"/>
              <w:jc w:val="center"/>
              <w:rPr>
                <w:noProof/>
                <w:sz w:val="18"/>
              </w:rPr>
            </w:pPr>
            <w:r w:rsidRPr="00094D1A">
              <w:rPr>
                <w:noProof/>
                <w:sz w:val="18"/>
              </w:rPr>
              <w:t>©</w:t>
            </w:r>
            <w:r w:rsidR="009116DC">
              <w:rPr>
                <w:noProof/>
                <w:sz w:val="18"/>
              </w:rPr>
              <w:t xml:space="preserve"> 2024</w:t>
            </w:r>
            <w:r w:rsidRPr="00094D1A">
              <w:rPr>
                <w:noProof/>
                <w:sz w:val="18"/>
              </w:rPr>
              <w:t>, 3GPP Organizational Partners (ARIB, ATIS, CCSA, ETSI, TSDSI, TTA, TTC).</w:t>
            </w:r>
            <w:bookmarkStart w:id="5" w:name="copyrightaddon"/>
            <w:bookmarkEnd w:id="5"/>
          </w:p>
          <w:p w14:paraId="17303838" w14:textId="77777777" w:rsidR="001A213D" w:rsidRPr="00094D1A" w:rsidRDefault="001A213D" w:rsidP="004B0D53">
            <w:pPr>
              <w:pStyle w:val="FP"/>
              <w:jc w:val="center"/>
              <w:rPr>
                <w:noProof/>
                <w:sz w:val="18"/>
              </w:rPr>
            </w:pPr>
            <w:r w:rsidRPr="00094D1A">
              <w:rPr>
                <w:noProof/>
                <w:sz w:val="18"/>
              </w:rPr>
              <w:t>All rights reserved.</w:t>
            </w:r>
          </w:p>
          <w:p w14:paraId="2FE97EF5" w14:textId="77777777" w:rsidR="001A213D" w:rsidRPr="00094D1A" w:rsidRDefault="001A213D" w:rsidP="004B0D53">
            <w:pPr>
              <w:pStyle w:val="FP"/>
              <w:rPr>
                <w:noProof/>
                <w:sz w:val="18"/>
              </w:rPr>
            </w:pPr>
          </w:p>
          <w:p w14:paraId="2BB842D7" w14:textId="77777777" w:rsidR="001A213D" w:rsidRPr="00094D1A" w:rsidRDefault="001A213D" w:rsidP="004B0D53">
            <w:pPr>
              <w:pStyle w:val="FP"/>
              <w:rPr>
                <w:noProof/>
                <w:sz w:val="18"/>
              </w:rPr>
            </w:pPr>
            <w:r w:rsidRPr="00094D1A">
              <w:rPr>
                <w:noProof/>
                <w:sz w:val="18"/>
              </w:rPr>
              <w:t>UMTS™ is a Trade Mark of ETSI registered for the benefit of its members</w:t>
            </w:r>
          </w:p>
          <w:p w14:paraId="56E8F0AB" w14:textId="77777777" w:rsidR="001A213D" w:rsidRPr="00094D1A" w:rsidRDefault="001A213D" w:rsidP="004B0D53">
            <w:pPr>
              <w:pStyle w:val="FP"/>
              <w:rPr>
                <w:noProof/>
                <w:sz w:val="18"/>
              </w:rPr>
            </w:pPr>
            <w:r w:rsidRPr="00094D1A">
              <w:rPr>
                <w:noProof/>
                <w:sz w:val="18"/>
              </w:rPr>
              <w:t>3GPP™ is a Trade Mark of ETSI registered for the benefit of its Members and of the 3GPP Organizational Partners</w:t>
            </w:r>
            <w:r w:rsidRPr="00094D1A">
              <w:rPr>
                <w:noProof/>
                <w:sz w:val="18"/>
              </w:rPr>
              <w:br/>
              <w:t>LTE™ is a Trade Mark of ETSI registered for the benefit of its Members and of the 3GPP Organizational Partners</w:t>
            </w:r>
          </w:p>
          <w:p w14:paraId="4165C3A9" w14:textId="77777777" w:rsidR="001A213D" w:rsidRPr="00094D1A" w:rsidRDefault="001A213D" w:rsidP="004B0D53">
            <w:pPr>
              <w:pStyle w:val="FP"/>
              <w:rPr>
                <w:noProof/>
                <w:sz w:val="18"/>
              </w:rPr>
            </w:pPr>
            <w:r w:rsidRPr="00094D1A">
              <w:rPr>
                <w:noProof/>
                <w:sz w:val="18"/>
              </w:rPr>
              <w:t>GSM® and the GSM logo are registered and owned by the GSM Association</w:t>
            </w:r>
            <w:bookmarkEnd w:id="4"/>
          </w:p>
          <w:p w14:paraId="781007AD" w14:textId="77777777" w:rsidR="001A213D" w:rsidRPr="00094D1A" w:rsidRDefault="001A213D" w:rsidP="004B0D53"/>
        </w:tc>
      </w:tr>
      <w:bookmarkEnd w:id="2"/>
    </w:tbl>
    <w:p w14:paraId="39386D8D" w14:textId="12F332F5" w:rsidR="004D0CD9" w:rsidRDefault="001A213D">
      <w:pPr>
        <w:pStyle w:val="TT"/>
      </w:pPr>
      <w:r w:rsidRPr="00094D1A">
        <w:br w:type="page"/>
      </w:r>
      <w:r w:rsidR="004D0CD9">
        <w:lastRenderedPageBreak/>
        <w:t>Contents</w:t>
      </w:r>
    </w:p>
    <w:p w14:paraId="44CF8719" w14:textId="77777777" w:rsidR="00CB4D87" w:rsidRPr="00784B84" w:rsidRDefault="00CB4D8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_Toc517479449 \h </w:instrText>
      </w:r>
      <w:r>
        <w:fldChar w:fldCharType="separate"/>
      </w:r>
      <w:r>
        <w:t>5</w:t>
      </w:r>
      <w:r>
        <w:fldChar w:fldCharType="end"/>
      </w:r>
    </w:p>
    <w:p w14:paraId="687EB1DB" w14:textId="77777777" w:rsidR="00CB4D87" w:rsidRPr="00784B84" w:rsidRDefault="00CB4D87">
      <w:pPr>
        <w:pStyle w:val="TOC1"/>
        <w:rPr>
          <w:rFonts w:ascii="Calibri" w:hAnsi="Calibri"/>
          <w:szCs w:val="22"/>
          <w:lang w:eastAsia="en-GB"/>
        </w:rPr>
      </w:pPr>
      <w:r>
        <w:t>1</w:t>
      </w:r>
      <w:r w:rsidRPr="00784B84">
        <w:rPr>
          <w:rFonts w:ascii="Calibri" w:hAnsi="Calibri"/>
          <w:szCs w:val="22"/>
          <w:lang w:eastAsia="en-GB"/>
        </w:rPr>
        <w:tab/>
      </w:r>
      <w:r>
        <w:t>Scope</w:t>
      </w:r>
      <w:r>
        <w:tab/>
      </w:r>
      <w:r>
        <w:fldChar w:fldCharType="begin" w:fldLock="1"/>
      </w:r>
      <w:r>
        <w:instrText xml:space="preserve"> PAGEREF _Toc517479450 \h </w:instrText>
      </w:r>
      <w:r>
        <w:fldChar w:fldCharType="separate"/>
      </w:r>
      <w:r>
        <w:t>6</w:t>
      </w:r>
      <w:r>
        <w:fldChar w:fldCharType="end"/>
      </w:r>
    </w:p>
    <w:p w14:paraId="5F7A0E5A" w14:textId="77777777" w:rsidR="00CB4D87" w:rsidRPr="00784B84" w:rsidRDefault="00CB4D87">
      <w:pPr>
        <w:pStyle w:val="TOC1"/>
        <w:rPr>
          <w:rFonts w:ascii="Calibri" w:hAnsi="Calibri"/>
          <w:szCs w:val="22"/>
          <w:lang w:eastAsia="en-GB"/>
        </w:rPr>
      </w:pPr>
      <w:r>
        <w:t>2</w:t>
      </w:r>
      <w:r w:rsidRPr="00784B84">
        <w:rPr>
          <w:rFonts w:ascii="Calibri" w:hAnsi="Calibri"/>
          <w:szCs w:val="22"/>
          <w:lang w:eastAsia="en-GB"/>
        </w:rPr>
        <w:tab/>
      </w:r>
      <w:r>
        <w:t>References</w:t>
      </w:r>
      <w:r>
        <w:tab/>
      </w:r>
      <w:r>
        <w:fldChar w:fldCharType="begin" w:fldLock="1"/>
      </w:r>
      <w:r>
        <w:instrText xml:space="preserve"> PAGEREF _Toc517479451 \h </w:instrText>
      </w:r>
      <w:r>
        <w:fldChar w:fldCharType="separate"/>
      </w:r>
      <w:r>
        <w:t>6</w:t>
      </w:r>
      <w:r>
        <w:fldChar w:fldCharType="end"/>
      </w:r>
    </w:p>
    <w:p w14:paraId="68856CD5" w14:textId="77777777" w:rsidR="00CB4D87" w:rsidRPr="00784B84" w:rsidRDefault="00CB4D87">
      <w:pPr>
        <w:pStyle w:val="TOC1"/>
        <w:rPr>
          <w:rFonts w:ascii="Calibri" w:hAnsi="Calibri"/>
          <w:szCs w:val="22"/>
          <w:lang w:eastAsia="en-GB"/>
        </w:rPr>
      </w:pPr>
      <w:r>
        <w:t>3</w:t>
      </w:r>
      <w:r w:rsidRPr="00784B84">
        <w:rPr>
          <w:rFonts w:ascii="Calibri" w:hAnsi="Calibri"/>
          <w:szCs w:val="22"/>
          <w:lang w:eastAsia="en-GB"/>
        </w:rPr>
        <w:tab/>
      </w:r>
      <w:r>
        <w:t>Definitions, symbols and abbreviations</w:t>
      </w:r>
      <w:r>
        <w:tab/>
      </w:r>
      <w:r>
        <w:fldChar w:fldCharType="begin" w:fldLock="1"/>
      </w:r>
      <w:r>
        <w:instrText xml:space="preserve"> PAGEREF _Toc517479452 \h </w:instrText>
      </w:r>
      <w:r>
        <w:fldChar w:fldCharType="separate"/>
      </w:r>
      <w:r>
        <w:t>7</w:t>
      </w:r>
      <w:r>
        <w:fldChar w:fldCharType="end"/>
      </w:r>
    </w:p>
    <w:p w14:paraId="61AD14EC" w14:textId="77777777" w:rsidR="00CB4D87" w:rsidRPr="00784B84" w:rsidRDefault="00CB4D87">
      <w:pPr>
        <w:pStyle w:val="TOC2"/>
        <w:rPr>
          <w:rFonts w:ascii="Calibri" w:hAnsi="Calibri"/>
          <w:sz w:val="22"/>
          <w:szCs w:val="22"/>
          <w:lang w:eastAsia="en-GB"/>
        </w:rPr>
      </w:pPr>
      <w:r>
        <w:t>3.1</w:t>
      </w:r>
      <w:r w:rsidRPr="00784B84">
        <w:rPr>
          <w:rFonts w:ascii="Calibri" w:hAnsi="Calibri"/>
          <w:sz w:val="22"/>
          <w:szCs w:val="22"/>
          <w:lang w:eastAsia="en-GB"/>
        </w:rPr>
        <w:tab/>
      </w:r>
      <w:r>
        <w:t>Definitions</w:t>
      </w:r>
      <w:r>
        <w:tab/>
      </w:r>
      <w:r>
        <w:fldChar w:fldCharType="begin" w:fldLock="1"/>
      </w:r>
      <w:r>
        <w:instrText xml:space="preserve"> PAGEREF _Toc517479453 \h </w:instrText>
      </w:r>
      <w:r>
        <w:fldChar w:fldCharType="separate"/>
      </w:r>
      <w:r>
        <w:t>7</w:t>
      </w:r>
      <w:r>
        <w:fldChar w:fldCharType="end"/>
      </w:r>
    </w:p>
    <w:p w14:paraId="48089101" w14:textId="77777777" w:rsidR="00CB4D87" w:rsidRPr="00784B84" w:rsidRDefault="00CB4D87">
      <w:pPr>
        <w:pStyle w:val="TOC2"/>
        <w:rPr>
          <w:rFonts w:ascii="Calibri" w:hAnsi="Calibri"/>
          <w:sz w:val="22"/>
          <w:szCs w:val="22"/>
          <w:lang w:eastAsia="en-GB"/>
        </w:rPr>
      </w:pPr>
      <w:r>
        <w:t>3.2</w:t>
      </w:r>
      <w:r w:rsidRPr="00784B84">
        <w:rPr>
          <w:rFonts w:ascii="Calibri" w:hAnsi="Calibri"/>
          <w:sz w:val="22"/>
          <w:szCs w:val="22"/>
          <w:lang w:eastAsia="en-GB"/>
        </w:rPr>
        <w:tab/>
      </w:r>
      <w:r>
        <w:t>Symbols</w:t>
      </w:r>
      <w:r>
        <w:tab/>
      </w:r>
      <w:r>
        <w:fldChar w:fldCharType="begin" w:fldLock="1"/>
      </w:r>
      <w:r>
        <w:instrText xml:space="preserve"> PAGEREF _Toc517479454 \h </w:instrText>
      </w:r>
      <w:r>
        <w:fldChar w:fldCharType="separate"/>
      </w:r>
      <w:r>
        <w:t>7</w:t>
      </w:r>
      <w:r>
        <w:fldChar w:fldCharType="end"/>
      </w:r>
    </w:p>
    <w:p w14:paraId="0BAFA317" w14:textId="77777777" w:rsidR="00CB4D87" w:rsidRPr="00784B84" w:rsidRDefault="00CB4D87">
      <w:pPr>
        <w:pStyle w:val="TOC2"/>
        <w:rPr>
          <w:rFonts w:ascii="Calibri" w:hAnsi="Calibri"/>
          <w:sz w:val="22"/>
          <w:szCs w:val="22"/>
          <w:lang w:eastAsia="en-GB"/>
        </w:rPr>
      </w:pPr>
      <w:r>
        <w:t>3.3</w:t>
      </w:r>
      <w:r w:rsidRPr="00784B84">
        <w:rPr>
          <w:rFonts w:ascii="Calibri" w:hAnsi="Calibri"/>
          <w:sz w:val="22"/>
          <w:szCs w:val="22"/>
          <w:lang w:eastAsia="en-GB"/>
        </w:rPr>
        <w:tab/>
      </w:r>
      <w:r>
        <w:t>Abbreviations</w:t>
      </w:r>
      <w:r>
        <w:tab/>
      </w:r>
      <w:r>
        <w:fldChar w:fldCharType="begin" w:fldLock="1"/>
      </w:r>
      <w:r>
        <w:instrText xml:space="preserve"> PAGEREF _Toc517479455 \h </w:instrText>
      </w:r>
      <w:r>
        <w:fldChar w:fldCharType="separate"/>
      </w:r>
      <w:r>
        <w:t>7</w:t>
      </w:r>
      <w:r>
        <w:fldChar w:fldCharType="end"/>
      </w:r>
    </w:p>
    <w:p w14:paraId="6C106705" w14:textId="77777777" w:rsidR="00CB4D87" w:rsidRPr="00784B84" w:rsidRDefault="00CB4D87">
      <w:pPr>
        <w:pStyle w:val="TOC1"/>
        <w:rPr>
          <w:rFonts w:ascii="Calibri" w:hAnsi="Calibri"/>
          <w:szCs w:val="22"/>
          <w:lang w:eastAsia="en-GB"/>
        </w:rPr>
      </w:pPr>
      <w:r>
        <w:t>4</w:t>
      </w:r>
      <w:r w:rsidRPr="00784B84">
        <w:rPr>
          <w:rFonts w:ascii="Calibri" w:hAnsi="Calibri"/>
          <w:szCs w:val="22"/>
          <w:lang w:eastAsia="en-GB"/>
        </w:rPr>
        <w:tab/>
      </w:r>
      <w:r>
        <w:t>Protocols</w:t>
      </w:r>
      <w:r>
        <w:tab/>
      </w:r>
      <w:r>
        <w:fldChar w:fldCharType="begin" w:fldLock="1"/>
      </w:r>
      <w:r>
        <w:instrText xml:space="preserve"> PAGEREF _Toc517479456 \h </w:instrText>
      </w:r>
      <w:r>
        <w:fldChar w:fldCharType="separate"/>
      </w:r>
      <w:r>
        <w:t>8</w:t>
      </w:r>
      <w:r>
        <w:fldChar w:fldCharType="end"/>
      </w:r>
    </w:p>
    <w:p w14:paraId="4C4D1776" w14:textId="77777777" w:rsidR="00CB4D87" w:rsidRPr="00784B84" w:rsidRDefault="00CB4D87">
      <w:pPr>
        <w:pStyle w:val="TOC2"/>
        <w:rPr>
          <w:rFonts w:ascii="Calibri" w:hAnsi="Calibri"/>
          <w:sz w:val="22"/>
          <w:szCs w:val="22"/>
          <w:lang w:eastAsia="en-GB"/>
        </w:rPr>
      </w:pPr>
      <w:r>
        <w:t>4.1</w:t>
      </w:r>
      <w:r w:rsidRPr="00784B84">
        <w:rPr>
          <w:rFonts w:ascii="Calibri" w:hAnsi="Calibri"/>
          <w:sz w:val="22"/>
          <w:szCs w:val="22"/>
          <w:lang w:eastAsia="en-GB"/>
        </w:rPr>
        <w:tab/>
      </w:r>
      <w:r>
        <w:t>Call control protocol (Nc interface)</w:t>
      </w:r>
      <w:r>
        <w:tab/>
      </w:r>
      <w:r>
        <w:fldChar w:fldCharType="begin" w:fldLock="1"/>
      </w:r>
      <w:r>
        <w:instrText xml:space="preserve"> PAGEREF _Toc517479457 \h </w:instrText>
      </w:r>
      <w:r>
        <w:fldChar w:fldCharType="separate"/>
      </w:r>
      <w:r>
        <w:t>8</w:t>
      </w:r>
      <w:r>
        <w:fldChar w:fldCharType="end"/>
      </w:r>
    </w:p>
    <w:p w14:paraId="4489F264" w14:textId="77777777" w:rsidR="00CB4D87" w:rsidRPr="00784B84" w:rsidRDefault="00CB4D87">
      <w:pPr>
        <w:pStyle w:val="TOC2"/>
        <w:rPr>
          <w:rFonts w:ascii="Calibri" w:hAnsi="Calibri"/>
          <w:sz w:val="22"/>
          <w:szCs w:val="22"/>
          <w:lang w:eastAsia="en-GB"/>
        </w:rPr>
      </w:pPr>
      <w:r>
        <w:t>4.2</w:t>
      </w:r>
      <w:r w:rsidRPr="00784B84">
        <w:rPr>
          <w:rFonts w:ascii="Calibri" w:hAnsi="Calibri"/>
          <w:sz w:val="22"/>
          <w:szCs w:val="22"/>
          <w:lang w:eastAsia="en-GB"/>
        </w:rPr>
        <w:tab/>
      </w:r>
      <w:r>
        <w:t>Interworking with other protocols</w:t>
      </w:r>
      <w:r>
        <w:tab/>
      </w:r>
      <w:r>
        <w:fldChar w:fldCharType="begin" w:fldLock="1"/>
      </w:r>
      <w:r>
        <w:instrText xml:space="preserve"> PAGEREF _Toc517479458 \h </w:instrText>
      </w:r>
      <w:r>
        <w:fldChar w:fldCharType="separate"/>
      </w:r>
      <w:r>
        <w:t>8</w:t>
      </w:r>
      <w:r>
        <w:fldChar w:fldCharType="end"/>
      </w:r>
    </w:p>
    <w:p w14:paraId="7B24CF13" w14:textId="77777777" w:rsidR="00CB4D87" w:rsidRPr="00784B84" w:rsidRDefault="00CB4D87">
      <w:pPr>
        <w:pStyle w:val="TOC2"/>
        <w:rPr>
          <w:rFonts w:ascii="Calibri" w:hAnsi="Calibri"/>
          <w:sz w:val="22"/>
          <w:szCs w:val="22"/>
          <w:lang w:eastAsia="en-GB"/>
        </w:rPr>
      </w:pPr>
      <w:r>
        <w:t>4.3</w:t>
      </w:r>
      <w:r w:rsidRPr="00784B84">
        <w:rPr>
          <w:rFonts w:ascii="Calibri" w:hAnsi="Calibri"/>
          <w:sz w:val="22"/>
          <w:szCs w:val="22"/>
          <w:lang w:eastAsia="en-GB"/>
        </w:rPr>
        <w:tab/>
      </w:r>
      <w:r>
        <w:t>Resource control protocol (G)MSC and MGW (Mc Interface)</w:t>
      </w:r>
      <w:r>
        <w:tab/>
      </w:r>
      <w:r>
        <w:fldChar w:fldCharType="begin" w:fldLock="1"/>
      </w:r>
      <w:r>
        <w:instrText xml:space="preserve"> PAGEREF _Toc517479459 \h </w:instrText>
      </w:r>
      <w:r>
        <w:fldChar w:fldCharType="separate"/>
      </w:r>
      <w:r>
        <w:t>8</w:t>
      </w:r>
      <w:r>
        <w:fldChar w:fldCharType="end"/>
      </w:r>
    </w:p>
    <w:p w14:paraId="4E29098E" w14:textId="77777777" w:rsidR="00CB4D87" w:rsidRPr="00784B84" w:rsidRDefault="00CB4D87">
      <w:pPr>
        <w:pStyle w:val="TOC2"/>
        <w:rPr>
          <w:rFonts w:ascii="Calibri" w:hAnsi="Calibri"/>
          <w:sz w:val="22"/>
          <w:szCs w:val="22"/>
          <w:lang w:eastAsia="en-GB"/>
        </w:rPr>
      </w:pPr>
      <w:r>
        <w:t>4.4</w:t>
      </w:r>
      <w:r w:rsidRPr="00784B84">
        <w:rPr>
          <w:rFonts w:ascii="Calibri" w:hAnsi="Calibri"/>
          <w:sz w:val="22"/>
          <w:szCs w:val="22"/>
          <w:lang w:eastAsia="en-GB"/>
        </w:rPr>
        <w:tab/>
      </w:r>
      <w:r>
        <w:t>Bearer control protocol between MGWs (Nb interface)</w:t>
      </w:r>
      <w:r>
        <w:tab/>
      </w:r>
      <w:r>
        <w:fldChar w:fldCharType="begin" w:fldLock="1"/>
      </w:r>
      <w:r>
        <w:instrText xml:space="preserve"> PAGEREF _Toc517479460 \h </w:instrText>
      </w:r>
      <w:r>
        <w:fldChar w:fldCharType="separate"/>
      </w:r>
      <w:r>
        <w:t>9</w:t>
      </w:r>
      <w:r>
        <w:fldChar w:fldCharType="end"/>
      </w:r>
    </w:p>
    <w:p w14:paraId="17607DF5" w14:textId="77777777" w:rsidR="00CB4D87" w:rsidRPr="00784B84" w:rsidRDefault="00CB4D87">
      <w:pPr>
        <w:pStyle w:val="TOC2"/>
        <w:rPr>
          <w:rFonts w:ascii="Calibri" w:hAnsi="Calibri"/>
          <w:sz w:val="22"/>
          <w:szCs w:val="22"/>
          <w:lang w:eastAsia="en-GB"/>
        </w:rPr>
      </w:pPr>
      <w:r>
        <w:t>4.5</w:t>
      </w:r>
      <w:r w:rsidRPr="00784B84">
        <w:rPr>
          <w:rFonts w:ascii="Calibri" w:hAnsi="Calibri"/>
          <w:sz w:val="22"/>
          <w:szCs w:val="22"/>
          <w:lang w:eastAsia="en-GB"/>
        </w:rPr>
        <w:tab/>
      </w:r>
      <w:r>
        <w:t>Signalling Transport</w:t>
      </w:r>
      <w:r>
        <w:tab/>
      </w:r>
      <w:r>
        <w:fldChar w:fldCharType="begin" w:fldLock="1"/>
      </w:r>
      <w:r>
        <w:instrText xml:space="preserve"> PAGEREF _Toc517479461 \h </w:instrText>
      </w:r>
      <w:r>
        <w:fldChar w:fldCharType="separate"/>
      </w:r>
      <w:r>
        <w:t>9</w:t>
      </w:r>
      <w:r>
        <w:fldChar w:fldCharType="end"/>
      </w:r>
    </w:p>
    <w:p w14:paraId="6BCCCCA9" w14:textId="77777777" w:rsidR="00CB4D87" w:rsidRPr="00784B84" w:rsidRDefault="00CB4D87">
      <w:pPr>
        <w:pStyle w:val="TOC3"/>
        <w:rPr>
          <w:rFonts w:ascii="Calibri" w:hAnsi="Calibri"/>
          <w:sz w:val="22"/>
          <w:szCs w:val="22"/>
          <w:lang w:eastAsia="en-GB"/>
        </w:rPr>
      </w:pPr>
      <w:r>
        <w:t>4.5.1</w:t>
      </w:r>
      <w:r w:rsidRPr="00784B84">
        <w:rPr>
          <w:rFonts w:ascii="Calibri" w:hAnsi="Calibri"/>
          <w:sz w:val="22"/>
          <w:szCs w:val="22"/>
          <w:lang w:eastAsia="en-GB"/>
        </w:rPr>
        <w:tab/>
      </w:r>
      <w:r>
        <w:t>Call Control protocols</w:t>
      </w:r>
      <w:r>
        <w:tab/>
      </w:r>
      <w:r>
        <w:fldChar w:fldCharType="begin" w:fldLock="1"/>
      </w:r>
      <w:r>
        <w:instrText xml:space="preserve"> PAGEREF _Toc517479462 \h </w:instrText>
      </w:r>
      <w:r>
        <w:fldChar w:fldCharType="separate"/>
      </w:r>
      <w:r>
        <w:t>9</w:t>
      </w:r>
      <w:r>
        <w:fldChar w:fldCharType="end"/>
      </w:r>
    </w:p>
    <w:p w14:paraId="2AD45320" w14:textId="77777777" w:rsidR="00CB4D87" w:rsidRPr="00784B84" w:rsidRDefault="00CB4D87">
      <w:pPr>
        <w:pStyle w:val="TOC3"/>
        <w:rPr>
          <w:rFonts w:ascii="Calibri" w:hAnsi="Calibri"/>
          <w:sz w:val="22"/>
          <w:szCs w:val="22"/>
          <w:lang w:eastAsia="en-GB"/>
        </w:rPr>
      </w:pPr>
      <w:r>
        <w:t>4.5.2</w:t>
      </w:r>
      <w:r w:rsidRPr="00784B84">
        <w:rPr>
          <w:rFonts w:ascii="Calibri" w:hAnsi="Calibri"/>
          <w:sz w:val="22"/>
          <w:szCs w:val="22"/>
          <w:lang w:eastAsia="en-GB"/>
        </w:rPr>
        <w:tab/>
      </w:r>
      <w:r>
        <w:t>Resource control protocol (G)MSC and MGW (Mc Interface)</w:t>
      </w:r>
      <w:r>
        <w:tab/>
      </w:r>
      <w:r>
        <w:fldChar w:fldCharType="begin" w:fldLock="1"/>
      </w:r>
      <w:r>
        <w:instrText xml:space="preserve"> PAGEREF _Toc517479463 \h </w:instrText>
      </w:r>
      <w:r>
        <w:fldChar w:fldCharType="separate"/>
      </w:r>
      <w:r>
        <w:t>9</w:t>
      </w:r>
      <w:r>
        <w:fldChar w:fldCharType="end"/>
      </w:r>
    </w:p>
    <w:p w14:paraId="2E85C379" w14:textId="77777777" w:rsidR="00CB4D87" w:rsidRPr="00784B84" w:rsidRDefault="00CB4D87">
      <w:pPr>
        <w:pStyle w:val="TOC3"/>
        <w:rPr>
          <w:rFonts w:ascii="Calibri" w:hAnsi="Calibri"/>
          <w:sz w:val="22"/>
          <w:szCs w:val="22"/>
          <w:lang w:eastAsia="en-GB"/>
        </w:rPr>
      </w:pPr>
      <w:r>
        <w:t>4.5.3</w:t>
      </w:r>
      <w:r w:rsidRPr="00784B84">
        <w:rPr>
          <w:rFonts w:ascii="Calibri" w:hAnsi="Calibri"/>
          <w:sz w:val="22"/>
          <w:szCs w:val="22"/>
          <w:lang w:eastAsia="en-GB"/>
        </w:rPr>
        <w:tab/>
      </w:r>
      <w:r>
        <w:t>Bearer control protocol between MGWs (Nb interface)</w:t>
      </w:r>
      <w:r>
        <w:tab/>
      </w:r>
      <w:r>
        <w:fldChar w:fldCharType="begin" w:fldLock="1"/>
      </w:r>
      <w:r>
        <w:instrText xml:space="preserve"> PAGEREF _Toc517479464 \h </w:instrText>
      </w:r>
      <w:r>
        <w:fldChar w:fldCharType="separate"/>
      </w:r>
      <w:r>
        <w:t>9</w:t>
      </w:r>
      <w:r>
        <w:fldChar w:fldCharType="end"/>
      </w:r>
    </w:p>
    <w:p w14:paraId="5CA8D26C" w14:textId="77777777" w:rsidR="00CB4D87" w:rsidRPr="00784B84" w:rsidRDefault="00CB4D87" w:rsidP="00CB4D87">
      <w:pPr>
        <w:pStyle w:val="TOC8"/>
        <w:rPr>
          <w:rFonts w:ascii="Calibri" w:hAnsi="Calibri"/>
          <w:b w:val="0"/>
          <w:szCs w:val="22"/>
          <w:lang w:eastAsia="en-GB"/>
        </w:rPr>
      </w:pPr>
      <w:r w:rsidRPr="00CB4D87">
        <w:rPr>
          <w:color w:val="FF0000"/>
        </w:rPr>
        <w:t>Annex A:</w:t>
      </w:r>
      <w:r w:rsidRPr="00784B84">
        <w:rPr>
          <w:rFonts w:ascii="Calibri" w:hAnsi="Calibri"/>
          <w:b w:val="0"/>
          <w:color w:val="FF0000"/>
          <w:szCs w:val="22"/>
          <w:lang w:eastAsia="en-GB"/>
        </w:rPr>
        <w:tab/>
      </w:r>
      <w:r>
        <w:t>Void</w:t>
      </w:r>
      <w:r>
        <w:tab/>
      </w:r>
      <w:r>
        <w:fldChar w:fldCharType="begin" w:fldLock="1"/>
      </w:r>
      <w:r>
        <w:instrText xml:space="preserve"> PAGEREF _Toc517479465 \h </w:instrText>
      </w:r>
      <w:r>
        <w:fldChar w:fldCharType="separate"/>
      </w:r>
      <w:r>
        <w:t>9</w:t>
      </w:r>
      <w:r>
        <w:fldChar w:fldCharType="end"/>
      </w:r>
    </w:p>
    <w:p w14:paraId="539D4E6D" w14:textId="77777777" w:rsidR="00CB4D87" w:rsidRPr="00784B84" w:rsidRDefault="00CB4D87" w:rsidP="00CB4D87">
      <w:pPr>
        <w:pStyle w:val="TOC8"/>
        <w:rPr>
          <w:rFonts w:ascii="Calibri" w:hAnsi="Calibri"/>
          <w:b w:val="0"/>
          <w:szCs w:val="22"/>
          <w:lang w:eastAsia="en-GB"/>
        </w:rPr>
      </w:pPr>
      <w:r>
        <w:t>Annex B (normative):</w:t>
      </w:r>
      <w:r>
        <w:tab/>
        <w:t>Transparent Support of Mobile Services</w:t>
      </w:r>
      <w:r>
        <w:tab/>
      </w:r>
      <w:r>
        <w:fldChar w:fldCharType="begin" w:fldLock="1"/>
      </w:r>
      <w:r>
        <w:instrText xml:space="preserve"> PAGEREF _Toc517479466 \h </w:instrText>
      </w:r>
      <w:r>
        <w:fldChar w:fldCharType="separate"/>
      </w:r>
      <w:r>
        <w:t>9</w:t>
      </w:r>
      <w:r>
        <w:fldChar w:fldCharType="end"/>
      </w:r>
    </w:p>
    <w:p w14:paraId="54D69997" w14:textId="77777777" w:rsidR="00CB4D87" w:rsidRPr="00784B84" w:rsidRDefault="00CB4D87">
      <w:pPr>
        <w:pStyle w:val="TOC1"/>
        <w:rPr>
          <w:rFonts w:ascii="Calibri" w:hAnsi="Calibri"/>
          <w:szCs w:val="22"/>
          <w:lang w:eastAsia="en-GB"/>
        </w:rPr>
      </w:pPr>
      <w:r>
        <w:t>B.1</w:t>
      </w:r>
      <w:r w:rsidRPr="00784B84">
        <w:rPr>
          <w:rFonts w:ascii="Calibri" w:hAnsi="Calibri"/>
          <w:szCs w:val="22"/>
          <w:lang w:eastAsia="en-GB"/>
        </w:rPr>
        <w:tab/>
      </w:r>
      <w:r>
        <w:t>Introduction</w:t>
      </w:r>
      <w:r>
        <w:tab/>
      </w:r>
      <w:r>
        <w:fldChar w:fldCharType="begin" w:fldLock="1"/>
      </w:r>
      <w:r>
        <w:instrText xml:space="preserve"> PAGEREF _Toc517479467 \h </w:instrText>
      </w:r>
      <w:r>
        <w:fldChar w:fldCharType="separate"/>
      </w:r>
      <w:r>
        <w:t>9</w:t>
      </w:r>
      <w:r>
        <w:fldChar w:fldCharType="end"/>
      </w:r>
    </w:p>
    <w:p w14:paraId="47CF2892" w14:textId="77777777" w:rsidR="00CB4D87" w:rsidRPr="00784B84" w:rsidRDefault="00CB4D87">
      <w:pPr>
        <w:pStyle w:val="TOC1"/>
        <w:rPr>
          <w:rFonts w:ascii="Calibri" w:hAnsi="Calibri"/>
          <w:szCs w:val="22"/>
          <w:lang w:eastAsia="en-GB"/>
        </w:rPr>
      </w:pPr>
      <w:r>
        <w:t>B.2</w:t>
      </w:r>
      <w:r w:rsidRPr="00784B84">
        <w:rPr>
          <w:rFonts w:ascii="Calibri" w:hAnsi="Calibri"/>
          <w:szCs w:val="22"/>
          <w:lang w:eastAsia="en-GB"/>
        </w:rPr>
        <w:tab/>
      </w:r>
      <w:r>
        <w:t>Mobile Service Transport (MST) – Format and Codes</w:t>
      </w:r>
      <w:r>
        <w:tab/>
      </w:r>
      <w:r>
        <w:fldChar w:fldCharType="begin" w:fldLock="1"/>
      </w:r>
      <w:r>
        <w:instrText xml:space="preserve"> PAGEREF _Toc517479468 \h </w:instrText>
      </w:r>
      <w:r>
        <w:fldChar w:fldCharType="separate"/>
      </w:r>
      <w:r>
        <w:t>10</w:t>
      </w:r>
      <w:r>
        <w:fldChar w:fldCharType="end"/>
      </w:r>
    </w:p>
    <w:p w14:paraId="71544666" w14:textId="77777777" w:rsidR="00CB4D87" w:rsidRPr="00784B84" w:rsidRDefault="00CB4D87">
      <w:pPr>
        <w:pStyle w:val="TOC2"/>
        <w:rPr>
          <w:rFonts w:ascii="Calibri" w:hAnsi="Calibri"/>
          <w:sz w:val="22"/>
          <w:szCs w:val="22"/>
          <w:lang w:eastAsia="en-GB"/>
        </w:rPr>
      </w:pPr>
      <w:r w:rsidRPr="00CB4D87">
        <w:t>B.2.1</w:t>
      </w:r>
      <w:r w:rsidRPr="00784B84">
        <w:rPr>
          <w:rFonts w:ascii="Calibri" w:hAnsi="Calibri"/>
          <w:sz w:val="22"/>
          <w:szCs w:val="22"/>
          <w:lang w:eastAsia="en-GB"/>
        </w:rPr>
        <w:tab/>
      </w:r>
      <w:r w:rsidRPr="00E31558">
        <w:rPr>
          <w:lang w:val="en-US"/>
        </w:rPr>
        <w:t>Encapsulated Application Information</w:t>
      </w:r>
      <w:r>
        <w:tab/>
      </w:r>
      <w:r>
        <w:fldChar w:fldCharType="begin" w:fldLock="1"/>
      </w:r>
      <w:r>
        <w:instrText xml:space="preserve"> PAGEREF _Toc517479469 \h </w:instrText>
      </w:r>
      <w:r>
        <w:fldChar w:fldCharType="separate"/>
      </w:r>
      <w:r>
        <w:t>10</w:t>
      </w:r>
      <w:r>
        <w:fldChar w:fldCharType="end"/>
      </w:r>
    </w:p>
    <w:p w14:paraId="491D9D55" w14:textId="77777777" w:rsidR="00CB4D87" w:rsidRPr="00784B84" w:rsidRDefault="00CB4D87">
      <w:pPr>
        <w:pStyle w:val="TOC3"/>
        <w:rPr>
          <w:rFonts w:ascii="Calibri" w:hAnsi="Calibri"/>
          <w:sz w:val="22"/>
          <w:szCs w:val="22"/>
          <w:lang w:eastAsia="en-GB"/>
        </w:rPr>
      </w:pPr>
      <w:r>
        <w:t>B.2.1.1</w:t>
      </w:r>
      <w:r w:rsidRPr="00784B84">
        <w:rPr>
          <w:rFonts w:ascii="Calibri" w:hAnsi="Calibri"/>
          <w:sz w:val="22"/>
          <w:szCs w:val="22"/>
          <w:lang w:eastAsia="en-GB"/>
        </w:rPr>
        <w:tab/>
      </w:r>
      <w:r>
        <w:t>General Layout</w:t>
      </w:r>
      <w:r>
        <w:tab/>
      </w:r>
      <w:r>
        <w:fldChar w:fldCharType="begin" w:fldLock="1"/>
      </w:r>
      <w:r>
        <w:instrText xml:space="preserve"> PAGEREF _Toc517479470 \h </w:instrText>
      </w:r>
      <w:r>
        <w:fldChar w:fldCharType="separate"/>
      </w:r>
      <w:r>
        <w:t>10</w:t>
      </w:r>
      <w:r>
        <w:fldChar w:fldCharType="end"/>
      </w:r>
    </w:p>
    <w:p w14:paraId="10299D79" w14:textId="77777777" w:rsidR="00CB4D87" w:rsidRPr="00784B84" w:rsidRDefault="00CB4D87">
      <w:pPr>
        <w:pStyle w:val="TOC3"/>
        <w:rPr>
          <w:rFonts w:ascii="Calibri" w:hAnsi="Calibri"/>
          <w:sz w:val="22"/>
          <w:szCs w:val="22"/>
          <w:lang w:eastAsia="en-GB"/>
        </w:rPr>
      </w:pPr>
      <w:r>
        <w:t>B.2.1.2</w:t>
      </w:r>
      <w:r w:rsidRPr="00784B84">
        <w:rPr>
          <w:rFonts w:ascii="Calibri" w:hAnsi="Calibri"/>
          <w:sz w:val="22"/>
          <w:szCs w:val="22"/>
          <w:lang w:eastAsia="en-GB"/>
        </w:rPr>
        <w:tab/>
      </w:r>
      <w:r>
        <w:t>List of Identifiers</w:t>
      </w:r>
      <w:r>
        <w:tab/>
      </w:r>
      <w:r>
        <w:fldChar w:fldCharType="begin" w:fldLock="1"/>
      </w:r>
      <w:r>
        <w:instrText xml:space="preserve"> PAGEREF _Toc517479471 \h </w:instrText>
      </w:r>
      <w:r>
        <w:fldChar w:fldCharType="separate"/>
      </w:r>
      <w:r>
        <w:t>12</w:t>
      </w:r>
      <w:r>
        <w:fldChar w:fldCharType="end"/>
      </w:r>
    </w:p>
    <w:p w14:paraId="278AEB66" w14:textId="77777777" w:rsidR="00CB4D87" w:rsidRPr="00784B84" w:rsidRDefault="00CB4D87">
      <w:pPr>
        <w:pStyle w:val="TOC3"/>
        <w:rPr>
          <w:rFonts w:ascii="Calibri" w:hAnsi="Calibri"/>
          <w:sz w:val="22"/>
          <w:szCs w:val="22"/>
          <w:lang w:eastAsia="en-GB"/>
        </w:rPr>
      </w:pPr>
      <w:r>
        <w:t>B.2.1.3</w:t>
      </w:r>
      <w:r w:rsidRPr="00784B84">
        <w:rPr>
          <w:rFonts w:ascii="Calibri" w:hAnsi="Calibri"/>
          <w:sz w:val="22"/>
          <w:szCs w:val="22"/>
          <w:lang w:eastAsia="en-GB"/>
        </w:rPr>
        <w:tab/>
      </w:r>
      <w:r>
        <w:t>Mobile Equipment Identifier</w:t>
      </w:r>
      <w:r>
        <w:tab/>
      </w:r>
      <w:r>
        <w:fldChar w:fldCharType="begin" w:fldLock="1"/>
      </w:r>
      <w:r>
        <w:instrText xml:space="preserve"> PAGEREF _Toc517479472 \h </w:instrText>
      </w:r>
      <w:r>
        <w:fldChar w:fldCharType="separate"/>
      </w:r>
      <w:r>
        <w:t>12</w:t>
      </w:r>
      <w:r>
        <w:fldChar w:fldCharType="end"/>
      </w:r>
    </w:p>
    <w:p w14:paraId="177563A0" w14:textId="77777777" w:rsidR="00CB4D87" w:rsidRPr="00784B84" w:rsidRDefault="00CB4D87">
      <w:pPr>
        <w:pStyle w:val="TOC3"/>
        <w:rPr>
          <w:rFonts w:ascii="Calibri" w:hAnsi="Calibri"/>
          <w:sz w:val="22"/>
          <w:szCs w:val="22"/>
          <w:lang w:eastAsia="en-GB"/>
        </w:rPr>
      </w:pPr>
      <w:r>
        <w:t>B.2.1.4</w:t>
      </w:r>
      <w:r w:rsidRPr="00784B84">
        <w:rPr>
          <w:rFonts w:ascii="Calibri" w:hAnsi="Calibri"/>
          <w:sz w:val="22"/>
          <w:szCs w:val="22"/>
          <w:lang w:eastAsia="en-GB"/>
        </w:rPr>
        <w:tab/>
      </w:r>
      <w:r>
        <w:t>LCLS Negotiation Request</w:t>
      </w:r>
      <w:r>
        <w:tab/>
      </w:r>
      <w:r>
        <w:fldChar w:fldCharType="begin" w:fldLock="1"/>
      </w:r>
      <w:r>
        <w:instrText xml:space="preserve"> PAGEREF _Toc517479473 \h </w:instrText>
      </w:r>
      <w:r>
        <w:fldChar w:fldCharType="separate"/>
      </w:r>
      <w:r>
        <w:t>13</w:t>
      </w:r>
      <w:r>
        <w:fldChar w:fldCharType="end"/>
      </w:r>
    </w:p>
    <w:p w14:paraId="0D7BB41D" w14:textId="77777777" w:rsidR="00CB4D87" w:rsidRPr="00784B84" w:rsidRDefault="00CB4D87">
      <w:pPr>
        <w:pStyle w:val="TOC3"/>
        <w:rPr>
          <w:rFonts w:ascii="Calibri" w:hAnsi="Calibri"/>
          <w:sz w:val="22"/>
          <w:szCs w:val="22"/>
          <w:lang w:eastAsia="en-GB"/>
        </w:rPr>
      </w:pPr>
      <w:r>
        <w:t>B.2.1.5</w:t>
      </w:r>
      <w:r w:rsidRPr="00784B84">
        <w:rPr>
          <w:rFonts w:ascii="Calibri" w:hAnsi="Calibri"/>
          <w:sz w:val="22"/>
          <w:szCs w:val="22"/>
          <w:lang w:eastAsia="en-GB"/>
        </w:rPr>
        <w:tab/>
      </w:r>
      <w:r>
        <w:t>LCLS Negotiation Response</w:t>
      </w:r>
      <w:r>
        <w:tab/>
      </w:r>
      <w:r>
        <w:fldChar w:fldCharType="begin" w:fldLock="1"/>
      </w:r>
      <w:r>
        <w:instrText xml:space="preserve"> PAGEREF _Toc517479474 \h </w:instrText>
      </w:r>
      <w:r>
        <w:fldChar w:fldCharType="separate"/>
      </w:r>
      <w:r>
        <w:t>13</w:t>
      </w:r>
      <w:r>
        <w:fldChar w:fldCharType="end"/>
      </w:r>
    </w:p>
    <w:p w14:paraId="5DB97ED8" w14:textId="77777777" w:rsidR="00CB4D87" w:rsidRPr="00784B84" w:rsidRDefault="00CB4D87">
      <w:pPr>
        <w:pStyle w:val="TOC3"/>
        <w:rPr>
          <w:rFonts w:ascii="Calibri" w:hAnsi="Calibri"/>
          <w:sz w:val="22"/>
          <w:szCs w:val="22"/>
          <w:lang w:eastAsia="en-GB"/>
        </w:rPr>
      </w:pPr>
      <w:r>
        <w:t>B.2.1.6</w:t>
      </w:r>
      <w:r w:rsidRPr="00784B84">
        <w:rPr>
          <w:rFonts w:ascii="Calibri" w:hAnsi="Calibri"/>
          <w:sz w:val="22"/>
          <w:szCs w:val="22"/>
          <w:lang w:eastAsia="en-GB"/>
        </w:rPr>
        <w:tab/>
      </w:r>
      <w:r>
        <w:t>LCLS Status</w:t>
      </w:r>
      <w:r>
        <w:tab/>
      </w:r>
      <w:r>
        <w:fldChar w:fldCharType="begin" w:fldLock="1"/>
      </w:r>
      <w:r>
        <w:instrText xml:space="preserve"> PAGEREF _Toc517479475 \h </w:instrText>
      </w:r>
      <w:r>
        <w:fldChar w:fldCharType="separate"/>
      </w:r>
      <w:r>
        <w:t>14</w:t>
      </w:r>
      <w:r>
        <w:fldChar w:fldCharType="end"/>
      </w:r>
    </w:p>
    <w:p w14:paraId="30441B28" w14:textId="77777777" w:rsidR="00CB4D87" w:rsidRPr="00784B84" w:rsidRDefault="00CB4D87">
      <w:pPr>
        <w:pStyle w:val="TOC3"/>
        <w:rPr>
          <w:rFonts w:ascii="Calibri" w:hAnsi="Calibri"/>
          <w:sz w:val="22"/>
          <w:szCs w:val="22"/>
          <w:lang w:eastAsia="en-GB"/>
        </w:rPr>
      </w:pPr>
      <w:r>
        <w:t>B.2.1.7</w:t>
      </w:r>
      <w:r w:rsidRPr="00784B84">
        <w:rPr>
          <w:rFonts w:ascii="Calibri" w:hAnsi="Calibri"/>
          <w:sz w:val="22"/>
          <w:szCs w:val="22"/>
          <w:lang w:eastAsia="en-GB"/>
        </w:rPr>
        <w:tab/>
      </w:r>
      <w:r>
        <w:t>LCLS Status Change</w:t>
      </w:r>
      <w:r>
        <w:tab/>
      </w:r>
      <w:r>
        <w:fldChar w:fldCharType="begin" w:fldLock="1"/>
      </w:r>
      <w:r>
        <w:instrText xml:space="preserve"> PAGEREF _Toc517479476 \h </w:instrText>
      </w:r>
      <w:r>
        <w:fldChar w:fldCharType="separate"/>
      </w:r>
      <w:r>
        <w:t>14</w:t>
      </w:r>
      <w:r>
        <w:fldChar w:fldCharType="end"/>
      </w:r>
    </w:p>
    <w:p w14:paraId="3FD29C95" w14:textId="77777777" w:rsidR="00CB4D87" w:rsidRPr="00784B84" w:rsidRDefault="00CB4D87">
      <w:pPr>
        <w:pStyle w:val="TOC3"/>
        <w:rPr>
          <w:rFonts w:ascii="Calibri" w:hAnsi="Calibri"/>
          <w:sz w:val="22"/>
          <w:szCs w:val="22"/>
          <w:lang w:eastAsia="en-GB"/>
        </w:rPr>
      </w:pPr>
      <w:r>
        <w:t>B.2.1.8</w:t>
      </w:r>
      <w:r w:rsidRPr="00784B84">
        <w:rPr>
          <w:rFonts w:ascii="Calibri" w:hAnsi="Calibri"/>
          <w:sz w:val="22"/>
          <w:szCs w:val="22"/>
          <w:lang w:eastAsia="en-GB"/>
        </w:rPr>
        <w:tab/>
      </w:r>
      <w:r>
        <w:t>LCLS Status Result</w:t>
      </w:r>
      <w:r>
        <w:tab/>
      </w:r>
      <w:r>
        <w:fldChar w:fldCharType="begin" w:fldLock="1"/>
      </w:r>
      <w:r>
        <w:instrText xml:space="preserve"> PAGEREF _Toc517479477 \h </w:instrText>
      </w:r>
      <w:r>
        <w:fldChar w:fldCharType="separate"/>
      </w:r>
      <w:r>
        <w:t>14</w:t>
      </w:r>
      <w:r>
        <w:fldChar w:fldCharType="end"/>
      </w:r>
    </w:p>
    <w:p w14:paraId="0DCDCBCF" w14:textId="77777777" w:rsidR="00CB4D87" w:rsidRPr="00784B84" w:rsidRDefault="00CB4D87">
      <w:pPr>
        <w:pStyle w:val="TOC3"/>
        <w:rPr>
          <w:rFonts w:ascii="Calibri" w:hAnsi="Calibri"/>
          <w:sz w:val="22"/>
          <w:szCs w:val="22"/>
          <w:lang w:eastAsia="en-GB"/>
        </w:rPr>
      </w:pPr>
      <w:r>
        <w:t>B.2.1.9</w:t>
      </w:r>
      <w:r w:rsidRPr="00784B84">
        <w:rPr>
          <w:rFonts w:ascii="Calibri" w:hAnsi="Calibri"/>
          <w:sz w:val="22"/>
          <w:szCs w:val="22"/>
          <w:lang w:eastAsia="en-GB"/>
        </w:rPr>
        <w:tab/>
      </w:r>
      <w:r>
        <w:t>LCLS Global Call Reference</w:t>
      </w:r>
      <w:r>
        <w:tab/>
      </w:r>
      <w:r>
        <w:fldChar w:fldCharType="begin" w:fldLock="1"/>
      </w:r>
      <w:r>
        <w:instrText xml:space="preserve"> PAGEREF _Toc517479478 \h </w:instrText>
      </w:r>
      <w:r>
        <w:fldChar w:fldCharType="separate"/>
      </w:r>
      <w:r>
        <w:t>15</w:t>
      </w:r>
      <w:r>
        <w:fldChar w:fldCharType="end"/>
      </w:r>
    </w:p>
    <w:p w14:paraId="2B108936" w14:textId="77777777" w:rsidR="00CB4D87" w:rsidRPr="00784B84" w:rsidRDefault="00CB4D87">
      <w:pPr>
        <w:pStyle w:val="TOC3"/>
        <w:rPr>
          <w:rFonts w:ascii="Calibri" w:hAnsi="Calibri"/>
          <w:sz w:val="22"/>
          <w:szCs w:val="22"/>
          <w:lang w:eastAsia="en-GB"/>
        </w:rPr>
      </w:pPr>
      <w:r>
        <w:t>B.2.1.10</w:t>
      </w:r>
      <w:r w:rsidRPr="00784B84">
        <w:rPr>
          <w:rFonts w:ascii="Calibri" w:hAnsi="Calibri"/>
          <w:sz w:val="22"/>
          <w:szCs w:val="22"/>
          <w:lang w:eastAsia="en-GB"/>
        </w:rPr>
        <w:tab/>
      </w:r>
      <w:r>
        <w:t>LCLS Configuration Preference</w:t>
      </w:r>
      <w:r>
        <w:tab/>
      </w:r>
      <w:r>
        <w:fldChar w:fldCharType="begin" w:fldLock="1"/>
      </w:r>
      <w:r>
        <w:instrText xml:space="preserve"> PAGEREF _Toc517479479 \h </w:instrText>
      </w:r>
      <w:r>
        <w:fldChar w:fldCharType="separate"/>
      </w:r>
      <w:r>
        <w:t>16</w:t>
      </w:r>
      <w:r>
        <w:fldChar w:fldCharType="end"/>
      </w:r>
    </w:p>
    <w:p w14:paraId="346C9B42" w14:textId="77777777" w:rsidR="00CB4D87" w:rsidRPr="00784B84" w:rsidRDefault="00CB4D87">
      <w:pPr>
        <w:pStyle w:val="TOC3"/>
        <w:rPr>
          <w:rFonts w:ascii="Calibri" w:hAnsi="Calibri"/>
          <w:sz w:val="22"/>
          <w:szCs w:val="22"/>
          <w:lang w:eastAsia="en-GB"/>
        </w:rPr>
      </w:pPr>
      <w:r>
        <w:t>B.2.1.11</w:t>
      </w:r>
      <w:r w:rsidRPr="00784B84">
        <w:rPr>
          <w:rFonts w:ascii="Calibri" w:hAnsi="Calibri"/>
          <w:sz w:val="22"/>
          <w:szCs w:val="22"/>
          <w:lang w:eastAsia="en-GB"/>
        </w:rPr>
        <w:tab/>
      </w:r>
      <w:r>
        <w:t>LCLS Configuration Change Request</w:t>
      </w:r>
      <w:r>
        <w:tab/>
      </w:r>
      <w:r>
        <w:fldChar w:fldCharType="begin" w:fldLock="1"/>
      </w:r>
      <w:r>
        <w:instrText xml:space="preserve"> PAGEREF _Toc517479480 \h </w:instrText>
      </w:r>
      <w:r>
        <w:fldChar w:fldCharType="separate"/>
      </w:r>
      <w:r>
        <w:t>17</w:t>
      </w:r>
      <w:r>
        <w:fldChar w:fldCharType="end"/>
      </w:r>
    </w:p>
    <w:p w14:paraId="458D071F" w14:textId="77777777" w:rsidR="00CB4D87" w:rsidRPr="00784B84" w:rsidRDefault="00CB4D87">
      <w:pPr>
        <w:pStyle w:val="TOC3"/>
        <w:rPr>
          <w:rFonts w:ascii="Calibri" w:hAnsi="Calibri"/>
          <w:sz w:val="22"/>
          <w:szCs w:val="22"/>
          <w:lang w:eastAsia="en-GB"/>
        </w:rPr>
      </w:pPr>
      <w:r>
        <w:t>B.2.1.12</w:t>
      </w:r>
      <w:r w:rsidRPr="00784B84">
        <w:rPr>
          <w:rFonts w:ascii="Calibri" w:hAnsi="Calibri"/>
          <w:sz w:val="22"/>
          <w:szCs w:val="22"/>
          <w:lang w:eastAsia="en-GB"/>
        </w:rPr>
        <w:tab/>
      </w:r>
      <w:r>
        <w:t>LCLS Configuration Change Result</w:t>
      </w:r>
      <w:r>
        <w:tab/>
      </w:r>
      <w:r>
        <w:fldChar w:fldCharType="begin" w:fldLock="1"/>
      </w:r>
      <w:r>
        <w:instrText xml:space="preserve"> PAGEREF _Toc517479481 \h </w:instrText>
      </w:r>
      <w:r>
        <w:fldChar w:fldCharType="separate"/>
      </w:r>
      <w:r>
        <w:t>17</w:t>
      </w:r>
      <w:r>
        <w:fldChar w:fldCharType="end"/>
      </w:r>
    </w:p>
    <w:p w14:paraId="4E57096D" w14:textId="77777777" w:rsidR="00CB4D87" w:rsidRPr="00784B84" w:rsidRDefault="00CB4D87">
      <w:pPr>
        <w:pStyle w:val="TOC2"/>
        <w:rPr>
          <w:rFonts w:ascii="Calibri" w:hAnsi="Calibri"/>
          <w:sz w:val="22"/>
          <w:szCs w:val="22"/>
          <w:lang w:eastAsia="en-GB"/>
        </w:rPr>
      </w:pPr>
      <w:r w:rsidRPr="00CB4D87">
        <w:t>B.2.2</w:t>
      </w:r>
      <w:r w:rsidRPr="00784B84">
        <w:rPr>
          <w:rFonts w:ascii="Calibri" w:hAnsi="Calibri"/>
          <w:sz w:val="22"/>
          <w:szCs w:val="22"/>
          <w:lang w:eastAsia="en-GB"/>
        </w:rPr>
        <w:tab/>
      </w:r>
      <w:r w:rsidRPr="00E31558">
        <w:rPr>
          <w:lang w:val="en-US"/>
        </w:rPr>
        <w:t>Application Transport Instruction Indicators</w:t>
      </w:r>
      <w:r>
        <w:tab/>
      </w:r>
      <w:r>
        <w:fldChar w:fldCharType="begin" w:fldLock="1"/>
      </w:r>
      <w:r>
        <w:instrText xml:space="preserve"> PAGEREF _Toc517479482 \h </w:instrText>
      </w:r>
      <w:r>
        <w:fldChar w:fldCharType="separate"/>
      </w:r>
      <w:r>
        <w:t>18</w:t>
      </w:r>
      <w:r>
        <w:fldChar w:fldCharType="end"/>
      </w:r>
    </w:p>
    <w:p w14:paraId="7C117A47" w14:textId="77777777" w:rsidR="00CB4D87" w:rsidRPr="00784B84" w:rsidRDefault="00CB4D87" w:rsidP="00CB4D87">
      <w:pPr>
        <w:pStyle w:val="TOC8"/>
        <w:rPr>
          <w:rFonts w:ascii="Calibri" w:hAnsi="Calibri"/>
          <w:b w:val="0"/>
          <w:szCs w:val="22"/>
          <w:lang w:eastAsia="en-GB"/>
        </w:rPr>
      </w:pPr>
      <w:r>
        <w:t>Annex C (normative):</w:t>
      </w:r>
      <w:r w:rsidRPr="00784B84">
        <w:rPr>
          <w:rFonts w:ascii="Calibri" w:hAnsi="Calibri"/>
          <w:b w:val="0"/>
          <w:szCs w:val="22"/>
          <w:lang w:eastAsia="en-GB"/>
        </w:rPr>
        <w:tab/>
      </w:r>
      <w:r>
        <w:t xml:space="preserve">  LCLS Service Application</w:t>
      </w:r>
      <w:r>
        <w:tab/>
      </w:r>
      <w:r>
        <w:fldChar w:fldCharType="begin" w:fldLock="1"/>
      </w:r>
      <w:r>
        <w:instrText xml:space="preserve"> PAGEREF _Toc517479483 \h </w:instrText>
      </w:r>
      <w:r>
        <w:fldChar w:fldCharType="separate"/>
      </w:r>
      <w:r>
        <w:t>18</w:t>
      </w:r>
      <w:r>
        <w:fldChar w:fldCharType="end"/>
      </w:r>
    </w:p>
    <w:p w14:paraId="458CF446" w14:textId="77777777" w:rsidR="00CB4D87" w:rsidRPr="00784B84" w:rsidRDefault="00CB4D87">
      <w:pPr>
        <w:pStyle w:val="TOC1"/>
        <w:rPr>
          <w:rFonts w:ascii="Calibri" w:hAnsi="Calibri"/>
          <w:szCs w:val="22"/>
          <w:lang w:eastAsia="en-GB"/>
        </w:rPr>
      </w:pPr>
      <w:r>
        <w:t>C.1</w:t>
      </w:r>
      <w:r w:rsidRPr="00784B84">
        <w:rPr>
          <w:rFonts w:ascii="Calibri" w:hAnsi="Calibri"/>
          <w:szCs w:val="22"/>
          <w:lang w:eastAsia="en-GB"/>
        </w:rPr>
        <w:tab/>
      </w:r>
      <w:r>
        <w:t>Use of MST ASE</w:t>
      </w:r>
      <w:r>
        <w:tab/>
      </w:r>
      <w:r>
        <w:fldChar w:fldCharType="begin" w:fldLock="1"/>
      </w:r>
      <w:r>
        <w:instrText xml:space="preserve"> PAGEREF _Toc517479484 \h </w:instrText>
      </w:r>
      <w:r>
        <w:fldChar w:fldCharType="separate"/>
      </w:r>
      <w:r>
        <w:t>18</w:t>
      </w:r>
      <w:r>
        <w:fldChar w:fldCharType="end"/>
      </w:r>
    </w:p>
    <w:p w14:paraId="4B83EC48" w14:textId="77777777" w:rsidR="00CB4D87" w:rsidRPr="00784B84" w:rsidRDefault="00CB4D87">
      <w:pPr>
        <w:pStyle w:val="TOC1"/>
        <w:rPr>
          <w:rFonts w:ascii="Calibri" w:hAnsi="Calibri"/>
          <w:szCs w:val="22"/>
          <w:lang w:eastAsia="en-GB"/>
        </w:rPr>
      </w:pPr>
      <w:r>
        <w:t>C.2</w:t>
      </w:r>
      <w:r w:rsidRPr="00784B84">
        <w:rPr>
          <w:rFonts w:ascii="Calibri" w:hAnsi="Calibri"/>
          <w:szCs w:val="22"/>
          <w:lang w:eastAsia="en-GB"/>
        </w:rPr>
        <w:tab/>
      </w:r>
      <w:r>
        <w:t>Procedures</w:t>
      </w:r>
      <w:r>
        <w:tab/>
      </w:r>
      <w:r>
        <w:fldChar w:fldCharType="begin" w:fldLock="1"/>
      </w:r>
      <w:r>
        <w:instrText xml:space="preserve"> PAGEREF _Toc517479485 \h </w:instrText>
      </w:r>
      <w:r>
        <w:fldChar w:fldCharType="separate"/>
      </w:r>
      <w:r>
        <w:t>18</w:t>
      </w:r>
      <w:r>
        <w:fldChar w:fldCharType="end"/>
      </w:r>
    </w:p>
    <w:p w14:paraId="1F0C719B" w14:textId="77777777" w:rsidR="00CB4D87" w:rsidRPr="00784B84" w:rsidRDefault="00CB4D87">
      <w:pPr>
        <w:pStyle w:val="TOC2"/>
        <w:rPr>
          <w:rFonts w:ascii="Calibri" w:hAnsi="Calibri"/>
          <w:sz w:val="22"/>
          <w:szCs w:val="22"/>
          <w:lang w:eastAsia="en-GB"/>
        </w:rPr>
      </w:pPr>
      <w:r>
        <w:t>C.2.1</w:t>
      </w:r>
      <w:r w:rsidRPr="00784B84">
        <w:rPr>
          <w:rFonts w:ascii="Calibri" w:hAnsi="Calibri"/>
          <w:sz w:val="22"/>
          <w:szCs w:val="22"/>
          <w:lang w:eastAsia="en-GB"/>
        </w:rPr>
        <w:tab/>
      </w:r>
      <w:r>
        <w:t>Indication of LCLS Capability</w:t>
      </w:r>
      <w:r>
        <w:tab/>
      </w:r>
      <w:r>
        <w:fldChar w:fldCharType="begin" w:fldLock="1"/>
      </w:r>
      <w:r>
        <w:instrText xml:space="preserve"> PAGEREF _Toc517479486 \h </w:instrText>
      </w:r>
      <w:r>
        <w:fldChar w:fldCharType="separate"/>
      </w:r>
      <w:r>
        <w:t>18</w:t>
      </w:r>
      <w:r>
        <w:fldChar w:fldCharType="end"/>
      </w:r>
    </w:p>
    <w:p w14:paraId="3B6F0CEB" w14:textId="77777777" w:rsidR="00CB4D87" w:rsidRPr="00784B84" w:rsidRDefault="00CB4D87">
      <w:pPr>
        <w:pStyle w:val="TOC3"/>
        <w:rPr>
          <w:rFonts w:ascii="Calibri" w:hAnsi="Calibri"/>
          <w:sz w:val="22"/>
          <w:szCs w:val="22"/>
          <w:lang w:eastAsia="en-GB"/>
        </w:rPr>
      </w:pPr>
      <w:r>
        <w:t>C.2.1.1</w:t>
      </w:r>
      <w:r w:rsidRPr="00784B84">
        <w:rPr>
          <w:rFonts w:ascii="Calibri" w:hAnsi="Calibri"/>
          <w:sz w:val="22"/>
          <w:szCs w:val="22"/>
          <w:lang w:eastAsia="en-GB"/>
        </w:rPr>
        <w:tab/>
      </w:r>
      <w:r>
        <w:t>LCLS Service Capability Indication</w:t>
      </w:r>
      <w:r>
        <w:tab/>
      </w:r>
      <w:r>
        <w:fldChar w:fldCharType="begin" w:fldLock="1"/>
      </w:r>
      <w:r>
        <w:instrText xml:space="preserve"> PAGEREF _Toc517479487 \h </w:instrText>
      </w:r>
      <w:r>
        <w:fldChar w:fldCharType="separate"/>
      </w:r>
      <w:r>
        <w:t>18</w:t>
      </w:r>
      <w:r>
        <w:fldChar w:fldCharType="end"/>
      </w:r>
    </w:p>
    <w:p w14:paraId="2E4F6365" w14:textId="77777777" w:rsidR="00CB4D87" w:rsidRPr="00784B84" w:rsidRDefault="00CB4D87">
      <w:pPr>
        <w:pStyle w:val="TOC3"/>
        <w:rPr>
          <w:rFonts w:ascii="Calibri" w:hAnsi="Calibri"/>
          <w:sz w:val="22"/>
          <w:szCs w:val="22"/>
          <w:lang w:eastAsia="en-GB"/>
        </w:rPr>
      </w:pPr>
      <w:r w:rsidRPr="00CB4D87">
        <w:t>C.2.1.2</w:t>
      </w:r>
      <w:r w:rsidRPr="00784B84">
        <w:rPr>
          <w:rFonts w:ascii="Calibri" w:hAnsi="Calibri"/>
          <w:sz w:val="22"/>
          <w:szCs w:val="22"/>
          <w:lang w:eastAsia="en-GB"/>
        </w:rPr>
        <w:tab/>
      </w:r>
      <w:r w:rsidRPr="00E31558">
        <w:rPr>
          <w:rFonts w:eastAsia="SimSun"/>
        </w:rPr>
        <w:t>Actions at Originating Serving Node</w:t>
      </w:r>
      <w:r>
        <w:tab/>
      </w:r>
      <w:r>
        <w:fldChar w:fldCharType="begin" w:fldLock="1"/>
      </w:r>
      <w:r>
        <w:instrText xml:space="preserve"> PAGEREF _Toc517479488 \h </w:instrText>
      </w:r>
      <w:r>
        <w:fldChar w:fldCharType="separate"/>
      </w:r>
      <w:r>
        <w:t>19</w:t>
      </w:r>
      <w:r>
        <w:fldChar w:fldCharType="end"/>
      </w:r>
    </w:p>
    <w:p w14:paraId="36A4F33B" w14:textId="77777777" w:rsidR="00CB4D87" w:rsidRPr="00784B84" w:rsidRDefault="00CB4D87">
      <w:pPr>
        <w:pStyle w:val="TOC3"/>
        <w:rPr>
          <w:rFonts w:ascii="Calibri" w:hAnsi="Calibri"/>
          <w:sz w:val="22"/>
          <w:szCs w:val="22"/>
          <w:lang w:eastAsia="en-GB"/>
        </w:rPr>
      </w:pPr>
      <w:r w:rsidRPr="00CB4D87">
        <w:t>C.2.1.3</w:t>
      </w:r>
      <w:r w:rsidRPr="00784B84">
        <w:rPr>
          <w:rFonts w:ascii="Calibri" w:hAnsi="Calibri"/>
          <w:sz w:val="22"/>
          <w:szCs w:val="22"/>
          <w:lang w:eastAsia="en-GB"/>
        </w:rPr>
        <w:tab/>
      </w:r>
      <w:r w:rsidRPr="00E31558">
        <w:rPr>
          <w:rFonts w:eastAsia="SimSun"/>
        </w:rPr>
        <w:t>Actions at Intermediate Serving Node</w:t>
      </w:r>
      <w:r>
        <w:tab/>
      </w:r>
      <w:r>
        <w:fldChar w:fldCharType="begin" w:fldLock="1"/>
      </w:r>
      <w:r>
        <w:instrText xml:space="preserve"> PAGEREF _Toc517479489 \h </w:instrText>
      </w:r>
      <w:r>
        <w:fldChar w:fldCharType="separate"/>
      </w:r>
      <w:r>
        <w:t>19</w:t>
      </w:r>
      <w:r>
        <w:fldChar w:fldCharType="end"/>
      </w:r>
    </w:p>
    <w:p w14:paraId="7113FA98" w14:textId="77777777" w:rsidR="00CB4D87" w:rsidRPr="00784B84" w:rsidRDefault="00CB4D87">
      <w:pPr>
        <w:pStyle w:val="TOC3"/>
        <w:rPr>
          <w:rFonts w:ascii="Calibri" w:hAnsi="Calibri"/>
          <w:sz w:val="22"/>
          <w:szCs w:val="22"/>
          <w:lang w:eastAsia="en-GB"/>
        </w:rPr>
      </w:pPr>
      <w:r>
        <w:t>C.2.1.4</w:t>
      </w:r>
      <w:r w:rsidRPr="00784B84">
        <w:rPr>
          <w:rFonts w:ascii="Calibri" w:hAnsi="Calibri"/>
          <w:sz w:val="22"/>
          <w:szCs w:val="22"/>
          <w:lang w:eastAsia="en-GB"/>
        </w:rPr>
        <w:tab/>
      </w:r>
      <w:r>
        <w:t>Actions at Destination Serving Node</w:t>
      </w:r>
      <w:r>
        <w:tab/>
      </w:r>
      <w:r>
        <w:fldChar w:fldCharType="begin" w:fldLock="1"/>
      </w:r>
      <w:r>
        <w:instrText xml:space="preserve"> PAGEREF _Toc517479490 \h </w:instrText>
      </w:r>
      <w:r>
        <w:fldChar w:fldCharType="separate"/>
      </w:r>
      <w:r>
        <w:t>19</w:t>
      </w:r>
      <w:r>
        <w:fldChar w:fldCharType="end"/>
      </w:r>
    </w:p>
    <w:p w14:paraId="26818318" w14:textId="77777777" w:rsidR="00CB4D87" w:rsidRPr="00784B84" w:rsidRDefault="00CB4D87">
      <w:pPr>
        <w:pStyle w:val="TOC2"/>
        <w:rPr>
          <w:rFonts w:ascii="Calibri" w:hAnsi="Calibri"/>
          <w:sz w:val="22"/>
          <w:szCs w:val="22"/>
          <w:lang w:eastAsia="en-GB"/>
        </w:rPr>
      </w:pPr>
      <w:r>
        <w:t>C.2.2</w:t>
      </w:r>
      <w:r w:rsidRPr="00784B84">
        <w:rPr>
          <w:rFonts w:ascii="Calibri" w:hAnsi="Calibri"/>
          <w:sz w:val="22"/>
          <w:szCs w:val="22"/>
          <w:lang w:eastAsia="en-GB"/>
        </w:rPr>
        <w:tab/>
      </w:r>
      <w:r>
        <w:t>Backward LCLS Negotiation during Call Setup</w:t>
      </w:r>
      <w:r>
        <w:tab/>
      </w:r>
      <w:r>
        <w:fldChar w:fldCharType="begin" w:fldLock="1"/>
      </w:r>
      <w:r>
        <w:instrText xml:space="preserve"> PAGEREF _Toc517479491 \h </w:instrText>
      </w:r>
      <w:r>
        <w:fldChar w:fldCharType="separate"/>
      </w:r>
      <w:r>
        <w:t>20</w:t>
      </w:r>
      <w:r>
        <w:fldChar w:fldCharType="end"/>
      </w:r>
    </w:p>
    <w:p w14:paraId="518EFC85" w14:textId="77777777" w:rsidR="00CB4D87" w:rsidRPr="00784B84" w:rsidRDefault="00CB4D87">
      <w:pPr>
        <w:pStyle w:val="TOC3"/>
        <w:rPr>
          <w:rFonts w:ascii="Calibri" w:hAnsi="Calibri"/>
          <w:sz w:val="22"/>
          <w:szCs w:val="22"/>
          <w:lang w:eastAsia="en-GB"/>
        </w:rPr>
      </w:pPr>
      <w:r>
        <w:t>C.2.2.1</w:t>
      </w:r>
      <w:r w:rsidRPr="00784B84">
        <w:rPr>
          <w:rFonts w:ascii="Calibri" w:hAnsi="Calibri"/>
          <w:sz w:val="22"/>
          <w:szCs w:val="22"/>
          <w:lang w:eastAsia="en-GB"/>
        </w:rPr>
        <w:tab/>
      </w:r>
      <w:r>
        <w:t>Introduction</w:t>
      </w:r>
      <w:r>
        <w:tab/>
      </w:r>
      <w:r>
        <w:fldChar w:fldCharType="begin" w:fldLock="1"/>
      </w:r>
      <w:r>
        <w:instrText xml:space="preserve"> PAGEREF _Toc517479492 \h </w:instrText>
      </w:r>
      <w:r>
        <w:fldChar w:fldCharType="separate"/>
      </w:r>
      <w:r>
        <w:t>20</w:t>
      </w:r>
      <w:r>
        <w:fldChar w:fldCharType="end"/>
      </w:r>
    </w:p>
    <w:p w14:paraId="757A5B1F" w14:textId="77777777" w:rsidR="00CB4D87" w:rsidRPr="00784B84" w:rsidRDefault="00CB4D87">
      <w:pPr>
        <w:pStyle w:val="TOC3"/>
        <w:rPr>
          <w:rFonts w:ascii="Calibri" w:hAnsi="Calibri"/>
          <w:sz w:val="22"/>
          <w:szCs w:val="22"/>
          <w:lang w:eastAsia="en-GB"/>
        </w:rPr>
      </w:pPr>
      <w:r>
        <w:t>C.2.2.2</w:t>
      </w:r>
      <w:r w:rsidRPr="00784B84">
        <w:rPr>
          <w:rFonts w:ascii="Calibri" w:hAnsi="Calibri"/>
          <w:sz w:val="22"/>
          <w:szCs w:val="22"/>
          <w:lang w:eastAsia="en-GB"/>
        </w:rPr>
        <w:tab/>
      </w:r>
      <w:r>
        <w:t>Actions at Destination Serving Node</w:t>
      </w:r>
      <w:r>
        <w:tab/>
      </w:r>
      <w:r>
        <w:fldChar w:fldCharType="begin" w:fldLock="1"/>
      </w:r>
      <w:r>
        <w:instrText xml:space="preserve"> PAGEREF _Toc517479493 \h </w:instrText>
      </w:r>
      <w:r>
        <w:fldChar w:fldCharType="separate"/>
      </w:r>
      <w:r>
        <w:t>20</w:t>
      </w:r>
      <w:r>
        <w:fldChar w:fldCharType="end"/>
      </w:r>
    </w:p>
    <w:p w14:paraId="7206A82C" w14:textId="77777777" w:rsidR="00CB4D87" w:rsidRPr="00784B84" w:rsidRDefault="00CB4D87">
      <w:pPr>
        <w:pStyle w:val="TOC3"/>
        <w:rPr>
          <w:rFonts w:ascii="Calibri" w:hAnsi="Calibri"/>
          <w:sz w:val="22"/>
          <w:szCs w:val="22"/>
          <w:lang w:eastAsia="en-GB"/>
        </w:rPr>
      </w:pPr>
      <w:r w:rsidRPr="00CB4D87">
        <w:t>C.2.2.3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_Toc517479494 \h </w:instrText>
      </w:r>
      <w:r>
        <w:fldChar w:fldCharType="separate"/>
      </w:r>
      <w:r>
        <w:t>20</w:t>
      </w:r>
      <w:r>
        <w:fldChar w:fldCharType="end"/>
      </w:r>
    </w:p>
    <w:p w14:paraId="046EA031" w14:textId="77777777" w:rsidR="00CB4D87" w:rsidRPr="00784B84" w:rsidRDefault="00CB4D87">
      <w:pPr>
        <w:pStyle w:val="TOC3"/>
        <w:rPr>
          <w:rFonts w:ascii="Calibri" w:hAnsi="Calibri"/>
          <w:sz w:val="22"/>
          <w:szCs w:val="22"/>
          <w:lang w:eastAsia="en-GB"/>
        </w:rPr>
      </w:pPr>
      <w:r w:rsidRPr="00CB4D87">
        <w:t>C.2.2.4</w:t>
      </w:r>
      <w:r w:rsidRPr="00784B84">
        <w:rPr>
          <w:rFonts w:ascii="Calibri" w:hAnsi="Calibri"/>
          <w:sz w:val="22"/>
          <w:szCs w:val="22"/>
          <w:lang w:eastAsia="en-GB"/>
        </w:rPr>
        <w:tab/>
      </w:r>
      <w:r w:rsidRPr="00E31558">
        <w:rPr>
          <w:rFonts w:eastAsia="SimSun"/>
        </w:rPr>
        <w:t xml:space="preserve">Actions at Originating </w:t>
      </w:r>
      <w:r>
        <w:t>Serving Node</w:t>
      </w:r>
      <w:r>
        <w:tab/>
      </w:r>
      <w:r>
        <w:fldChar w:fldCharType="begin" w:fldLock="1"/>
      </w:r>
      <w:r>
        <w:instrText xml:space="preserve"> PAGEREF _Toc517479495 \h </w:instrText>
      </w:r>
      <w:r>
        <w:fldChar w:fldCharType="separate"/>
      </w:r>
      <w:r>
        <w:t>20</w:t>
      </w:r>
      <w:r>
        <w:fldChar w:fldCharType="end"/>
      </w:r>
    </w:p>
    <w:p w14:paraId="23042330" w14:textId="77777777" w:rsidR="00CB4D87" w:rsidRPr="00784B84" w:rsidRDefault="00CB4D87">
      <w:pPr>
        <w:pStyle w:val="TOC2"/>
        <w:rPr>
          <w:rFonts w:ascii="Calibri" w:hAnsi="Calibri"/>
          <w:sz w:val="22"/>
          <w:szCs w:val="22"/>
          <w:lang w:eastAsia="en-GB"/>
        </w:rPr>
      </w:pPr>
      <w:r>
        <w:t>C.2.3</w:t>
      </w:r>
      <w:r w:rsidRPr="00784B84">
        <w:rPr>
          <w:rFonts w:ascii="Calibri" w:hAnsi="Calibri"/>
          <w:sz w:val="22"/>
          <w:szCs w:val="22"/>
          <w:lang w:eastAsia="en-GB"/>
        </w:rPr>
        <w:tab/>
      </w:r>
      <w:r>
        <w:t>Answer message</w:t>
      </w:r>
      <w:r>
        <w:tab/>
      </w:r>
      <w:r>
        <w:fldChar w:fldCharType="begin" w:fldLock="1"/>
      </w:r>
      <w:r>
        <w:instrText xml:space="preserve"> PAGEREF _Toc517479496 \h </w:instrText>
      </w:r>
      <w:r>
        <w:fldChar w:fldCharType="separate"/>
      </w:r>
      <w:r>
        <w:t>21</w:t>
      </w:r>
      <w:r>
        <w:fldChar w:fldCharType="end"/>
      </w:r>
    </w:p>
    <w:p w14:paraId="70C6A26E" w14:textId="77777777" w:rsidR="00CB4D87" w:rsidRPr="00784B84" w:rsidRDefault="00CB4D87">
      <w:pPr>
        <w:pStyle w:val="TOC3"/>
        <w:rPr>
          <w:rFonts w:ascii="Calibri" w:hAnsi="Calibri"/>
          <w:sz w:val="22"/>
          <w:szCs w:val="22"/>
          <w:lang w:eastAsia="en-GB"/>
        </w:rPr>
      </w:pPr>
      <w:r>
        <w:t>C.2.3.1</w:t>
      </w:r>
      <w:r w:rsidRPr="00784B84">
        <w:rPr>
          <w:rFonts w:ascii="Calibri" w:hAnsi="Calibri"/>
          <w:sz w:val="22"/>
          <w:szCs w:val="22"/>
          <w:lang w:eastAsia="en-GB"/>
        </w:rPr>
        <w:tab/>
      </w:r>
      <w:r>
        <w:t>Introduction</w:t>
      </w:r>
      <w:r>
        <w:tab/>
      </w:r>
      <w:r>
        <w:fldChar w:fldCharType="begin" w:fldLock="1"/>
      </w:r>
      <w:r>
        <w:instrText xml:space="preserve"> PAGEREF _Toc517479497 \h </w:instrText>
      </w:r>
      <w:r>
        <w:fldChar w:fldCharType="separate"/>
      </w:r>
      <w:r>
        <w:t>21</w:t>
      </w:r>
      <w:r>
        <w:fldChar w:fldCharType="end"/>
      </w:r>
    </w:p>
    <w:p w14:paraId="0F52466E" w14:textId="77777777" w:rsidR="00CB4D87" w:rsidRPr="00784B84" w:rsidRDefault="00CB4D87">
      <w:pPr>
        <w:pStyle w:val="TOC3"/>
        <w:rPr>
          <w:rFonts w:ascii="Calibri" w:hAnsi="Calibri"/>
          <w:sz w:val="22"/>
          <w:szCs w:val="22"/>
          <w:lang w:eastAsia="en-GB"/>
        </w:rPr>
      </w:pPr>
      <w:r w:rsidRPr="00CB4D87">
        <w:lastRenderedPageBreak/>
        <w:t>C.2.3.2</w:t>
      </w:r>
      <w:r w:rsidRPr="00784B84">
        <w:rPr>
          <w:rFonts w:ascii="Calibri" w:hAnsi="Calibri"/>
          <w:sz w:val="22"/>
          <w:szCs w:val="22"/>
          <w:lang w:eastAsia="en-GB"/>
        </w:rPr>
        <w:tab/>
      </w:r>
      <w:r>
        <w:t>Actions at Destination Serving Node</w:t>
      </w:r>
      <w:r>
        <w:tab/>
      </w:r>
      <w:r>
        <w:fldChar w:fldCharType="begin" w:fldLock="1"/>
      </w:r>
      <w:r>
        <w:instrText xml:space="preserve"> PAGEREF _Toc517479498 \h </w:instrText>
      </w:r>
      <w:r>
        <w:fldChar w:fldCharType="separate"/>
      </w:r>
      <w:r>
        <w:t>21</w:t>
      </w:r>
      <w:r>
        <w:fldChar w:fldCharType="end"/>
      </w:r>
    </w:p>
    <w:p w14:paraId="6264B629" w14:textId="77777777" w:rsidR="00CB4D87" w:rsidRPr="00784B84" w:rsidRDefault="00CB4D87">
      <w:pPr>
        <w:pStyle w:val="TOC3"/>
        <w:rPr>
          <w:rFonts w:ascii="Calibri" w:hAnsi="Calibri"/>
          <w:sz w:val="22"/>
          <w:szCs w:val="22"/>
          <w:lang w:eastAsia="en-GB"/>
        </w:rPr>
      </w:pPr>
      <w:r w:rsidRPr="00CB4D87">
        <w:t>C.2.3.3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_Toc517479499 \h </w:instrText>
      </w:r>
      <w:r>
        <w:fldChar w:fldCharType="separate"/>
      </w:r>
      <w:r>
        <w:t>21</w:t>
      </w:r>
      <w:r>
        <w:fldChar w:fldCharType="end"/>
      </w:r>
    </w:p>
    <w:p w14:paraId="4CAD38AE" w14:textId="77777777" w:rsidR="00CB4D87" w:rsidRPr="00784B84" w:rsidRDefault="00CB4D87">
      <w:pPr>
        <w:pStyle w:val="TOC3"/>
        <w:rPr>
          <w:rFonts w:ascii="Calibri" w:hAnsi="Calibri"/>
          <w:sz w:val="22"/>
          <w:szCs w:val="22"/>
          <w:lang w:eastAsia="en-GB"/>
        </w:rPr>
      </w:pPr>
      <w:r w:rsidRPr="00CB4D87">
        <w:t>C.2.3.4</w:t>
      </w:r>
      <w:r w:rsidRPr="00784B84">
        <w:rPr>
          <w:rFonts w:ascii="Calibri" w:hAnsi="Calibri"/>
          <w:sz w:val="22"/>
          <w:szCs w:val="22"/>
          <w:lang w:eastAsia="en-GB"/>
        </w:rPr>
        <w:tab/>
      </w:r>
      <w:r w:rsidRPr="00E31558">
        <w:rPr>
          <w:rFonts w:eastAsia="SimSun"/>
        </w:rPr>
        <w:t xml:space="preserve">Actions at Originating </w:t>
      </w:r>
      <w:r>
        <w:t>Serving Node</w:t>
      </w:r>
      <w:r>
        <w:tab/>
      </w:r>
      <w:r>
        <w:fldChar w:fldCharType="begin" w:fldLock="1"/>
      </w:r>
      <w:r>
        <w:instrText xml:space="preserve"> PAGEREF _Toc517479500 \h </w:instrText>
      </w:r>
      <w:r>
        <w:fldChar w:fldCharType="separate"/>
      </w:r>
      <w:r>
        <w:t>21</w:t>
      </w:r>
      <w:r>
        <w:fldChar w:fldCharType="end"/>
      </w:r>
    </w:p>
    <w:p w14:paraId="2C6459BB" w14:textId="77777777" w:rsidR="00CB4D87" w:rsidRPr="00784B84" w:rsidRDefault="00CB4D87">
      <w:pPr>
        <w:pStyle w:val="TOC2"/>
        <w:rPr>
          <w:rFonts w:ascii="Calibri" w:hAnsi="Calibri"/>
          <w:sz w:val="22"/>
          <w:szCs w:val="22"/>
          <w:lang w:eastAsia="en-GB"/>
        </w:rPr>
      </w:pPr>
      <w:r>
        <w:t>C.2.4</w:t>
      </w:r>
      <w:r w:rsidRPr="00784B84">
        <w:rPr>
          <w:rFonts w:ascii="Calibri" w:hAnsi="Calibri"/>
          <w:sz w:val="22"/>
          <w:szCs w:val="22"/>
          <w:lang w:eastAsia="en-GB"/>
        </w:rPr>
        <w:tab/>
      </w:r>
      <w:r>
        <w:t>LCLS Configuration Change Request</w:t>
      </w:r>
      <w:r>
        <w:tab/>
      </w:r>
      <w:r>
        <w:fldChar w:fldCharType="begin" w:fldLock="1"/>
      </w:r>
      <w:r>
        <w:instrText xml:space="preserve"> PAGEREF _Toc517479501 \h </w:instrText>
      </w:r>
      <w:r>
        <w:fldChar w:fldCharType="separate"/>
      </w:r>
      <w:r>
        <w:t>21</w:t>
      </w:r>
      <w:r>
        <w:fldChar w:fldCharType="end"/>
      </w:r>
    </w:p>
    <w:p w14:paraId="20D331B4" w14:textId="77777777" w:rsidR="00CB4D87" w:rsidRPr="00784B84" w:rsidRDefault="00CB4D87">
      <w:pPr>
        <w:pStyle w:val="TOC3"/>
        <w:rPr>
          <w:rFonts w:ascii="Calibri" w:hAnsi="Calibri"/>
          <w:sz w:val="22"/>
          <w:szCs w:val="22"/>
          <w:lang w:eastAsia="en-GB"/>
        </w:rPr>
      </w:pPr>
      <w:r>
        <w:t>C.2.4.1</w:t>
      </w:r>
      <w:r w:rsidRPr="00784B84">
        <w:rPr>
          <w:rFonts w:ascii="Calibri" w:hAnsi="Calibri"/>
          <w:sz w:val="22"/>
          <w:szCs w:val="22"/>
          <w:lang w:eastAsia="en-GB"/>
        </w:rPr>
        <w:tab/>
      </w:r>
      <w:r>
        <w:t>Introduction</w:t>
      </w:r>
      <w:r>
        <w:tab/>
      </w:r>
      <w:r>
        <w:fldChar w:fldCharType="begin" w:fldLock="1"/>
      </w:r>
      <w:r>
        <w:instrText xml:space="preserve"> PAGEREF _Toc517479502 \h </w:instrText>
      </w:r>
      <w:r>
        <w:fldChar w:fldCharType="separate"/>
      </w:r>
      <w:r>
        <w:t>21</w:t>
      </w:r>
      <w:r>
        <w:fldChar w:fldCharType="end"/>
      </w:r>
    </w:p>
    <w:p w14:paraId="612686E7" w14:textId="77777777" w:rsidR="00CB4D87" w:rsidRPr="00784B84" w:rsidRDefault="00CB4D87">
      <w:pPr>
        <w:pStyle w:val="TOC3"/>
        <w:rPr>
          <w:rFonts w:ascii="Calibri" w:hAnsi="Calibri"/>
          <w:sz w:val="22"/>
          <w:szCs w:val="22"/>
          <w:lang w:eastAsia="en-GB"/>
        </w:rPr>
      </w:pPr>
      <w:r w:rsidRPr="00CB4D87">
        <w:t>C.2.4.2</w:t>
      </w:r>
      <w:r w:rsidRPr="00784B84">
        <w:rPr>
          <w:rFonts w:ascii="Calibri" w:hAnsi="Calibri"/>
          <w:sz w:val="22"/>
          <w:szCs w:val="22"/>
          <w:lang w:eastAsia="en-GB"/>
        </w:rPr>
        <w:tab/>
      </w:r>
      <w:r>
        <w:t>Actions at Initiating Serving Node</w:t>
      </w:r>
      <w:r>
        <w:tab/>
      </w:r>
      <w:r>
        <w:fldChar w:fldCharType="begin" w:fldLock="1"/>
      </w:r>
      <w:r>
        <w:instrText xml:space="preserve"> PAGEREF _Toc517479503 \h </w:instrText>
      </w:r>
      <w:r>
        <w:fldChar w:fldCharType="separate"/>
      </w:r>
      <w:r>
        <w:t>22</w:t>
      </w:r>
      <w:r>
        <w:fldChar w:fldCharType="end"/>
      </w:r>
    </w:p>
    <w:p w14:paraId="1E1234D2" w14:textId="77777777" w:rsidR="00CB4D87" w:rsidRPr="00784B84" w:rsidRDefault="00CB4D87">
      <w:pPr>
        <w:pStyle w:val="TOC3"/>
        <w:rPr>
          <w:rFonts w:ascii="Calibri" w:hAnsi="Calibri"/>
          <w:sz w:val="22"/>
          <w:szCs w:val="22"/>
          <w:lang w:eastAsia="en-GB"/>
        </w:rPr>
      </w:pPr>
      <w:r w:rsidRPr="00CB4D87">
        <w:t>C.2.4.3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_Toc517479504 \h </w:instrText>
      </w:r>
      <w:r>
        <w:fldChar w:fldCharType="separate"/>
      </w:r>
      <w:r>
        <w:t>22</w:t>
      </w:r>
      <w:r>
        <w:fldChar w:fldCharType="end"/>
      </w:r>
    </w:p>
    <w:p w14:paraId="3B811B28" w14:textId="77777777" w:rsidR="00CB4D87" w:rsidRPr="00784B84" w:rsidRDefault="00CB4D87">
      <w:pPr>
        <w:pStyle w:val="TOC3"/>
        <w:rPr>
          <w:rFonts w:ascii="Calibri" w:hAnsi="Calibri"/>
          <w:sz w:val="22"/>
          <w:szCs w:val="22"/>
          <w:lang w:eastAsia="en-GB"/>
        </w:rPr>
      </w:pPr>
      <w:r w:rsidRPr="00CB4D87">
        <w:t>C.2.4.4</w:t>
      </w:r>
      <w:r w:rsidRPr="00784B84">
        <w:rPr>
          <w:rFonts w:ascii="Calibri" w:hAnsi="Calibri"/>
          <w:sz w:val="22"/>
          <w:szCs w:val="22"/>
          <w:lang w:eastAsia="en-GB"/>
        </w:rPr>
        <w:tab/>
      </w:r>
      <w:r w:rsidRPr="00E31558">
        <w:rPr>
          <w:rFonts w:eastAsia="SimSun"/>
        </w:rPr>
        <w:t xml:space="preserve">Actions at Terminating </w:t>
      </w:r>
      <w:r>
        <w:t>Serving Node</w:t>
      </w:r>
      <w:r>
        <w:tab/>
      </w:r>
      <w:r>
        <w:fldChar w:fldCharType="begin" w:fldLock="1"/>
      </w:r>
      <w:r>
        <w:instrText xml:space="preserve"> PAGEREF _Toc517479505 \h </w:instrText>
      </w:r>
      <w:r>
        <w:fldChar w:fldCharType="separate"/>
      </w:r>
      <w:r>
        <w:t>22</w:t>
      </w:r>
      <w:r>
        <w:fldChar w:fldCharType="end"/>
      </w:r>
    </w:p>
    <w:p w14:paraId="62FB9037" w14:textId="77777777" w:rsidR="00CB4D87" w:rsidRPr="00784B84" w:rsidRDefault="00CB4D87">
      <w:pPr>
        <w:pStyle w:val="TOC2"/>
        <w:rPr>
          <w:rFonts w:ascii="Calibri" w:hAnsi="Calibri"/>
          <w:sz w:val="22"/>
          <w:szCs w:val="22"/>
          <w:lang w:eastAsia="en-GB"/>
        </w:rPr>
      </w:pPr>
      <w:r>
        <w:t>C.2.5</w:t>
      </w:r>
      <w:r w:rsidRPr="00784B84">
        <w:rPr>
          <w:rFonts w:ascii="Calibri" w:hAnsi="Calibri"/>
          <w:sz w:val="22"/>
          <w:szCs w:val="22"/>
          <w:lang w:eastAsia="en-GB"/>
        </w:rPr>
        <w:tab/>
      </w:r>
      <w:r>
        <w:t>LCLS Status Update</w:t>
      </w:r>
      <w:r>
        <w:tab/>
      </w:r>
      <w:r>
        <w:fldChar w:fldCharType="begin" w:fldLock="1"/>
      </w:r>
      <w:r>
        <w:instrText xml:space="preserve"> PAGEREF _Toc517479506 \h </w:instrText>
      </w:r>
      <w:r>
        <w:fldChar w:fldCharType="separate"/>
      </w:r>
      <w:r>
        <w:t>22</w:t>
      </w:r>
      <w:r>
        <w:fldChar w:fldCharType="end"/>
      </w:r>
    </w:p>
    <w:p w14:paraId="67D88125" w14:textId="77777777" w:rsidR="00CB4D87" w:rsidRPr="00784B84" w:rsidRDefault="00CB4D87">
      <w:pPr>
        <w:pStyle w:val="TOC3"/>
        <w:rPr>
          <w:rFonts w:ascii="Calibri" w:hAnsi="Calibri"/>
          <w:sz w:val="22"/>
          <w:szCs w:val="22"/>
          <w:lang w:eastAsia="en-GB"/>
        </w:rPr>
      </w:pPr>
      <w:r>
        <w:t>C.2.5.1</w:t>
      </w:r>
      <w:r w:rsidRPr="00784B84">
        <w:rPr>
          <w:rFonts w:ascii="Calibri" w:hAnsi="Calibri"/>
          <w:sz w:val="22"/>
          <w:szCs w:val="22"/>
          <w:lang w:eastAsia="en-GB"/>
        </w:rPr>
        <w:tab/>
      </w:r>
      <w:r>
        <w:t>Introduction</w:t>
      </w:r>
      <w:r>
        <w:tab/>
      </w:r>
      <w:r>
        <w:fldChar w:fldCharType="begin" w:fldLock="1"/>
      </w:r>
      <w:r>
        <w:instrText xml:space="preserve"> PAGEREF _Toc517479507 \h </w:instrText>
      </w:r>
      <w:r>
        <w:fldChar w:fldCharType="separate"/>
      </w:r>
      <w:r>
        <w:t>22</w:t>
      </w:r>
      <w:r>
        <w:fldChar w:fldCharType="end"/>
      </w:r>
    </w:p>
    <w:p w14:paraId="77DF493F" w14:textId="77777777" w:rsidR="00CB4D87" w:rsidRPr="00784B84" w:rsidRDefault="00CB4D87">
      <w:pPr>
        <w:pStyle w:val="TOC3"/>
        <w:rPr>
          <w:rFonts w:ascii="Calibri" w:hAnsi="Calibri"/>
          <w:sz w:val="22"/>
          <w:szCs w:val="22"/>
          <w:lang w:eastAsia="en-GB"/>
        </w:rPr>
      </w:pPr>
      <w:r w:rsidRPr="00CB4D87">
        <w:t>C.2.5.2</w:t>
      </w:r>
      <w:r w:rsidRPr="00784B84">
        <w:rPr>
          <w:rFonts w:ascii="Calibri" w:hAnsi="Calibri"/>
          <w:sz w:val="22"/>
          <w:szCs w:val="22"/>
          <w:lang w:eastAsia="en-GB"/>
        </w:rPr>
        <w:tab/>
      </w:r>
      <w:r w:rsidRPr="00E31558">
        <w:rPr>
          <w:lang w:val="en-US"/>
        </w:rPr>
        <w:t xml:space="preserve">Actions at </w:t>
      </w:r>
      <w:r>
        <w:t>Initiating Serving Node</w:t>
      </w:r>
      <w:r>
        <w:tab/>
      </w:r>
      <w:r>
        <w:fldChar w:fldCharType="begin" w:fldLock="1"/>
      </w:r>
      <w:r>
        <w:instrText xml:space="preserve"> PAGEREF _Toc517479508 \h </w:instrText>
      </w:r>
      <w:r>
        <w:fldChar w:fldCharType="separate"/>
      </w:r>
      <w:r>
        <w:t>23</w:t>
      </w:r>
      <w:r>
        <w:fldChar w:fldCharType="end"/>
      </w:r>
    </w:p>
    <w:p w14:paraId="4C09E9CD" w14:textId="77777777" w:rsidR="00CB4D87" w:rsidRPr="00784B84" w:rsidRDefault="00CB4D87">
      <w:pPr>
        <w:pStyle w:val="TOC3"/>
        <w:rPr>
          <w:rFonts w:ascii="Calibri" w:hAnsi="Calibri"/>
          <w:sz w:val="22"/>
          <w:szCs w:val="22"/>
          <w:lang w:eastAsia="en-GB"/>
        </w:rPr>
      </w:pPr>
      <w:r w:rsidRPr="00CB4D87">
        <w:t>C.2.5.3</w:t>
      </w:r>
      <w:r w:rsidRPr="00784B84">
        <w:rPr>
          <w:rFonts w:ascii="Calibri" w:hAnsi="Calibri"/>
          <w:sz w:val="22"/>
          <w:szCs w:val="22"/>
          <w:lang w:eastAsia="en-GB"/>
        </w:rPr>
        <w:tab/>
      </w:r>
      <w:r w:rsidRPr="00E31558">
        <w:rPr>
          <w:lang w:val="en-US"/>
        </w:rPr>
        <w:t xml:space="preserve">Actions at </w:t>
      </w:r>
      <w:r w:rsidRPr="00E31558">
        <w:rPr>
          <w:rFonts w:eastAsia="SimSun"/>
        </w:rPr>
        <w:t xml:space="preserve">Intermediate </w:t>
      </w:r>
      <w:r>
        <w:t xml:space="preserve">Serving </w:t>
      </w:r>
      <w:r w:rsidRPr="00E31558">
        <w:rPr>
          <w:rFonts w:eastAsia="SimSun"/>
        </w:rPr>
        <w:t>Node</w:t>
      </w:r>
      <w:r>
        <w:tab/>
      </w:r>
      <w:r>
        <w:fldChar w:fldCharType="begin" w:fldLock="1"/>
      </w:r>
      <w:r>
        <w:instrText xml:space="preserve"> PAGEREF _Toc517479509 \h </w:instrText>
      </w:r>
      <w:r>
        <w:fldChar w:fldCharType="separate"/>
      </w:r>
      <w:r>
        <w:t>23</w:t>
      </w:r>
      <w:r>
        <w:fldChar w:fldCharType="end"/>
      </w:r>
    </w:p>
    <w:p w14:paraId="335B3750" w14:textId="77777777" w:rsidR="00CB4D87" w:rsidRPr="00784B84" w:rsidRDefault="00CB4D87">
      <w:pPr>
        <w:pStyle w:val="TOC3"/>
        <w:rPr>
          <w:rFonts w:ascii="Calibri" w:hAnsi="Calibri"/>
          <w:sz w:val="22"/>
          <w:szCs w:val="22"/>
          <w:lang w:eastAsia="en-GB"/>
        </w:rPr>
      </w:pPr>
      <w:r w:rsidRPr="00CB4D87">
        <w:t>C.2.5.4</w:t>
      </w:r>
      <w:r w:rsidRPr="00784B84">
        <w:rPr>
          <w:rFonts w:ascii="Calibri" w:hAnsi="Calibri"/>
          <w:sz w:val="22"/>
          <w:szCs w:val="22"/>
          <w:lang w:eastAsia="en-GB"/>
        </w:rPr>
        <w:tab/>
      </w:r>
      <w:r w:rsidRPr="00E31558">
        <w:rPr>
          <w:lang w:val="en-US"/>
        </w:rPr>
        <w:t xml:space="preserve">Actions at Terminating </w:t>
      </w:r>
      <w:r>
        <w:t>Serving Node</w:t>
      </w:r>
      <w:r>
        <w:tab/>
      </w:r>
      <w:r>
        <w:fldChar w:fldCharType="begin" w:fldLock="1"/>
      </w:r>
      <w:r>
        <w:instrText xml:space="preserve"> PAGEREF _Toc517479510 \h </w:instrText>
      </w:r>
      <w:r>
        <w:fldChar w:fldCharType="separate"/>
      </w:r>
      <w:r>
        <w:t>23</w:t>
      </w:r>
      <w:r>
        <w:fldChar w:fldCharType="end"/>
      </w:r>
    </w:p>
    <w:p w14:paraId="4D65C9BC" w14:textId="77777777" w:rsidR="00CB4D87" w:rsidRPr="00784B84" w:rsidRDefault="00CB4D87">
      <w:pPr>
        <w:pStyle w:val="TOC2"/>
        <w:rPr>
          <w:rFonts w:ascii="Calibri" w:hAnsi="Calibri"/>
          <w:sz w:val="22"/>
          <w:szCs w:val="22"/>
          <w:lang w:eastAsia="en-GB"/>
        </w:rPr>
      </w:pPr>
      <w:r>
        <w:t>C.2.6</w:t>
      </w:r>
      <w:r w:rsidRPr="00784B84">
        <w:rPr>
          <w:rFonts w:ascii="Calibri" w:hAnsi="Calibri"/>
          <w:sz w:val="22"/>
          <w:szCs w:val="22"/>
          <w:lang w:eastAsia="en-GB"/>
        </w:rPr>
        <w:tab/>
      </w:r>
      <w:r>
        <w:t>LCLS Status Change Request</w:t>
      </w:r>
      <w:r>
        <w:tab/>
      </w:r>
      <w:r>
        <w:fldChar w:fldCharType="begin" w:fldLock="1"/>
      </w:r>
      <w:r>
        <w:instrText xml:space="preserve"> PAGEREF _Toc517479511 \h </w:instrText>
      </w:r>
      <w:r>
        <w:fldChar w:fldCharType="separate"/>
      </w:r>
      <w:r>
        <w:t>23</w:t>
      </w:r>
      <w:r>
        <w:fldChar w:fldCharType="end"/>
      </w:r>
    </w:p>
    <w:p w14:paraId="54F90AAF" w14:textId="77777777" w:rsidR="00CB4D87" w:rsidRPr="00784B84" w:rsidRDefault="00CB4D87">
      <w:pPr>
        <w:pStyle w:val="TOC3"/>
        <w:rPr>
          <w:rFonts w:ascii="Calibri" w:hAnsi="Calibri"/>
          <w:sz w:val="22"/>
          <w:szCs w:val="22"/>
          <w:lang w:eastAsia="en-GB"/>
        </w:rPr>
      </w:pPr>
      <w:r>
        <w:t>C.2.6.1</w:t>
      </w:r>
      <w:r w:rsidRPr="00784B84">
        <w:rPr>
          <w:rFonts w:ascii="Calibri" w:hAnsi="Calibri"/>
          <w:sz w:val="22"/>
          <w:szCs w:val="22"/>
          <w:lang w:eastAsia="en-GB"/>
        </w:rPr>
        <w:tab/>
      </w:r>
      <w:r>
        <w:t>Introduction</w:t>
      </w:r>
      <w:r>
        <w:tab/>
      </w:r>
      <w:r>
        <w:fldChar w:fldCharType="begin" w:fldLock="1"/>
      </w:r>
      <w:r>
        <w:instrText xml:space="preserve"> PAGEREF _Toc517479512 \h </w:instrText>
      </w:r>
      <w:r>
        <w:fldChar w:fldCharType="separate"/>
      </w:r>
      <w:r>
        <w:t>23</w:t>
      </w:r>
      <w:r>
        <w:fldChar w:fldCharType="end"/>
      </w:r>
    </w:p>
    <w:p w14:paraId="711BD029" w14:textId="77777777" w:rsidR="00CB4D87" w:rsidRPr="00784B84" w:rsidRDefault="00CB4D87">
      <w:pPr>
        <w:pStyle w:val="TOC3"/>
        <w:rPr>
          <w:rFonts w:ascii="Calibri" w:hAnsi="Calibri"/>
          <w:sz w:val="22"/>
          <w:szCs w:val="22"/>
          <w:lang w:eastAsia="en-GB"/>
        </w:rPr>
      </w:pPr>
      <w:r>
        <w:t>C.2.6.2</w:t>
      </w:r>
      <w:r w:rsidRPr="00784B84">
        <w:rPr>
          <w:rFonts w:ascii="Calibri" w:hAnsi="Calibri"/>
          <w:sz w:val="22"/>
          <w:szCs w:val="22"/>
          <w:lang w:eastAsia="en-GB"/>
        </w:rPr>
        <w:tab/>
      </w:r>
      <w:r>
        <w:t xml:space="preserve">Actions </w:t>
      </w:r>
      <w:r w:rsidRPr="00E31558">
        <w:rPr>
          <w:lang w:val="en-US"/>
        </w:rPr>
        <w:t xml:space="preserve">at </w:t>
      </w:r>
      <w:r>
        <w:t>Initiating Serving Node</w:t>
      </w:r>
      <w:r>
        <w:tab/>
      </w:r>
      <w:r>
        <w:fldChar w:fldCharType="begin" w:fldLock="1"/>
      </w:r>
      <w:r>
        <w:instrText xml:space="preserve"> PAGEREF _Toc517479513 \h </w:instrText>
      </w:r>
      <w:r>
        <w:fldChar w:fldCharType="separate"/>
      </w:r>
      <w:r>
        <w:t>23</w:t>
      </w:r>
      <w:r>
        <w:fldChar w:fldCharType="end"/>
      </w:r>
    </w:p>
    <w:p w14:paraId="530DA702" w14:textId="77777777" w:rsidR="00CB4D87" w:rsidRPr="00784B84" w:rsidRDefault="00CB4D87">
      <w:pPr>
        <w:pStyle w:val="TOC3"/>
        <w:rPr>
          <w:rFonts w:ascii="Calibri" w:hAnsi="Calibri"/>
          <w:sz w:val="22"/>
          <w:szCs w:val="22"/>
          <w:lang w:eastAsia="en-GB"/>
        </w:rPr>
      </w:pPr>
      <w:r>
        <w:t>C.2.6.3</w:t>
      </w:r>
      <w:r w:rsidRPr="00784B84">
        <w:rPr>
          <w:rFonts w:ascii="Calibri" w:hAnsi="Calibri"/>
          <w:sz w:val="22"/>
          <w:szCs w:val="22"/>
          <w:lang w:eastAsia="en-GB"/>
        </w:rPr>
        <w:tab/>
      </w:r>
      <w:r w:rsidRPr="00E31558">
        <w:rPr>
          <w:rFonts w:eastAsia="SimSun"/>
        </w:rPr>
        <w:t xml:space="preserve">Actions at Intermediate </w:t>
      </w:r>
      <w:r>
        <w:t xml:space="preserve">Serving </w:t>
      </w:r>
      <w:r w:rsidRPr="00E31558">
        <w:rPr>
          <w:rFonts w:eastAsia="SimSun"/>
        </w:rPr>
        <w:t>Node</w:t>
      </w:r>
      <w:r>
        <w:tab/>
      </w:r>
      <w:r>
        <w:fldChar w:fldCharType="begin" w:fldLock="1"/>
      </w:r>
      <w:r>
        <w:instrText xml:space="preserve"> PAGEREF _Toc517479514 \h </w:instrText>
      </w:r>
      <w:r>
        <w:fldChar w:fldCharType="separate"/>
      </w:r>
      <w:r>
        <w:t>24</w:t>
      </w:r>
      <w:r>
        <w:fldChar w:fldCharType="end"/>
      </w:r>
    </w:p>
    <w:p w14:paraId="4DCCEA24" w14:textId="77777777" w:rsidR="00CB4D87" w:rsidRPr="00784B84" w:rsidRDefault="00CB4D87">
      <w:pPr>
        <w:pStyle w:val="TOC3"/>
        <w:rPr>
          <w:rFonts w:ascii="Calibri" w:hAnsi="Calibri"/>
          <w:sz w:val="22"/>
          <w:szCs w:val="22"/>
          <w:lang w:eastAsia="en-GB"/>
        </w:rPr>
      </w:pPr>
      <w:r w:rsidRPr="00CB4D87">
        <w:t>C.2.6.4</w:t>
      </w:r>
      <w:r w:rsidRPr="00784B84">
        <w:rPr>
          <w:rFonts w:ascii="Calibri" w:hAnsi="Calibri"/>
          <w:sz w:val="22"/>
          <w:szCs w:val="22"/>
          <w:lang w:eastAsia="en-GB"/>
        </w:rPr>
        <w:tab/>
      </w:r>
      <w:r w:rsidRPr="00E31558">
        <w:rPr>
          <w:rFonts w:eastAsia="SimSun"/>
        </w:rPr>
        <w:t xml:space="preserve">Actions </w:t>
      </w:r>
      <w:r w:rsidRPr="00E31558">
        <w:rPr>
          <w:lang w:val="en-US"/>
        </w:rPr>
        <w:t xml:space="preserve">at Terminating </w:t>
      </w:r>
      <w:r>
        <w:t>Serving Node</w:t>
      </w:r>
      <w:r>
        <w:tab/>
      </w:r>
      <w:r>
        <w:fldChar w:fldCharType="begin" w:fldLock="1"/>
      </w:r>
      <w:r>
        <w:instrText xml:space="preserve"> PAGEREF _Toc517479515 \h </w:instrText>
      </w:r>
      <w:r>
        <w:fldChar w:fldCharType="separate"/>
      </w:r>
      <w:r>
        <w:t>24</w:t>
      </w:r>
      <w:r>
        <w:fldChar w:fldCharType="end"/>
      </w:r>
    </w:p>
    <w:p w14:paraId="493F4EEE" w14:textId="77777777" w:rsidR="00CB4D87" w:rsidRPr="00784B84" w:rsidRDefault="00CB4D87" w:rsidP="00CB4D87">
      <w:pPr>
        <w:pStyle w:val="TOC8"/>
        <w:rPr>
          <w:rFonts w:ascii="Calibri" w:hAnsi="Calibri"/>
          <w:b w:val="0"/>
          <w:szCs w:val="22"/>
          <w:lang w:eastAsia="en-GB"/>
        </w:rPr>
      </w:pPr>
      <w:r>
        <w:t>Annex D (informative):</w:t>
      </w:r>
      <w:r>
        <w:tab/>
        <w:t>Change history</w:t>
      </w:r>
      <w:r>
        <w:tab/>
      </w:r>
      <w:r>
        <w:fldChar w:fldCharType="begin" w:fldLock="1"/>
      </w:r>
      <w:r>
        <w:instrText xml:space="preserve"> PAGEREF _Toc517479516 \h </w:instrText>
      </w:r>
      <w:r>
        <w:fldChar w:fldCharType="separate"/>
      </w:r>
      <w:r>
        <w:t>25</w:t>
      </w:r>
      <w:r>
        <w:fldChar w:fldCharType="end"/>
      </w:r>
    </w:p>
    <w:p w14:paraId="1CC3D0DD" w14:textId="77777777" w:rsidR="004D0CD9" w:rsidRDefault="00CB4D87">
      <w:r>
        <w:rPr>
          <w:noProof/>
          <w:sz w:val="22"/>
        </w:rPr>
        <w:fldChar w:fldCharType="end"/>
      </w:r>
    </w:p>
    <w:p w14:paraId="1F305DF1" w14:textId="77777777" w:rsidR="004D0CD9" w:rsidRDefault="008E2691">
      <w:pPr>
        <w:pStyle w:val="Heading1"/>
      </w:pPr>
      <w:r>
        <w:br w:type="page"/>
      </w:r>
      <w:bookmarkStart w:id="6" w:name="_Toc517479449"/>
      <w:r w:rsidR="004D0CD9">
        <w:lastRenderedPageBreak/>
        <w:t>Foreword</w:t>
      </w:r>
      <w:bookmarkEnd w:id="6"/>
    </w:p>
    <w:p w14:paraId="1D90AE1C" w14:textId="77777777" w:rsidR="004D0CD9" w:rsidRDefault="004D0CD9">
      <w:r>
        <w:t>This Technical Specification has been produced by the 3</w:t>
      </w:r>
      <w:r>
        <w:rPr>
          <w:vertAlign w:val="superscript"/>
        </w:rPr>
        <w:t>rd</w:t>
      </w:r>
      <w:r>
        <w:t xml:space="preserve"> Generation Partnership Project (3GPP).</w:t>
      </w:r>
    </w:p>
    <w:p w14:paraId="52742D8E" w14:textId="77777777" w:rsidR="004D0CD9" w:rsidRDefault="004D0C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048211" w14:textId="77777777" w:rsidR="004D0CD9" w:rsidRPr="009B4491" w:rsidRDefault="004D0CD9">
      <w:pPr>
        <w:pStyle w:val="B1"/>
      </w:pPr>
      <w:r w:rsidRPr="009B4491">
        <w:t xml:space="preserve">Version </w:t>
      </w:r>
      <w:proofErr w:type="spellStart"/>
      <w:r w:rsidRPr="009B4491">
        <w:t>x.y.z</w:t>
      </w:r>
      <w:proofErr w:type="spellEnd"/>
    </w:p>
    <w:p w14:paraId="1DFEAC15" w14:textId="77777777" w:rsidR="004D0CD9" w:rsidRDefault="004D0CD9">
      <w:pPr>
        <w:pStyle w:val="B1"/>
      </w:pPr>
      <w:r>
        <w:t>where:</w:t>
      </w:r>
    </w:p>
    <w:p w14:paraId="4E1C564E" w14:textId="77777777" w:rsidR="004D0CD9" w:rsidRDefault="004D0CD9">
      <w:pPr>
        <w:pStyle w:val="B2"/>
      </w:pPr>
      <w:r>
        <w:t>x</w:t>
      </w:r>
      <w:r>
        <w:tab/>
        <w:t>the first digit:</w:t>
      </w:r>
    </w:p>
    <w:p w14:paraId="3027BC6A" w14:textId="77777777" w:rsidR="004D0CD9" w:rsidRDefault="004D0CD9">
      <w:pPr>
        <w:pStyle w:val="B3"/>
      </w:pPr>
      <w:r>
        <w:t>1</w:t>
      </w:r>
      <w:r>
        <w:tab/>
        <w:t>presented to TSG for information;</w:t>
      </w:r>
    </w:p>
    <w:p w14:paraId="7F73EC52" w14:textId="77777777" w:rsidR="004D0CD9" w:rsidRDefault="004D0CD9">
      <w:pPr>
        <w:pStyle w:val="B3"/>
      </w:pPr>
      <w:r>
        <w:t>2</w:t>
      </w:r>
      <w:r>
        <w:tab/>
        <w:t>presented to TSG for approval;</w:t>
      </w:r>
    </w:p>
    <w:p w14:paraId="1D3E0060" w14:textId="77777777" w:rsidR="004D0CD9" w:rsidRDefault="004D0CD9">
      <w:pPr>
        <w:pStyle w:val="B3"/>
      </w:pPr>
      <w:r>
        <w:t>3</w:t>
      </w:r>
      <w:r>
        <w:tab/>
        <w:t>or greater indicates TSG approved document under change control.</w:t>
      </w:r>
    </w:p>
    <w:p w14:paraId="6EA11CA4" w14:textId="77777777" w:rsidR="004D0CD9" w:rsidRDefault="004D0CD9">
      <w:pPr>
        <w:pStyle w:val="B2"/>
      </w:pPr>
      <w:r>
        <w:t>y</w:t>
      </w:r>
      <w:r>
        <w:tab/>
        <w:t>the second digit is incremented for all changes of substance, i.e. technical enhancements, corrections, updates, etc.</w:t>
      </w:r>
    </w:p>
    <w:p w14:paraId="35D4C181" w14:textId="77777777" w:rsidR="004D0CD9" w:rsidRDefault="004D0CD9">
      <w:pPr>
        <w:pStyle w:val="B2"/>
      </w:pPr>
      <w:r>
        <w:t>z</w:t>
      </w:r>
      <w:r>
        <w:tab/>
        <w:t>the third digit is incremented when editorial only changes have been incorporated in the document.</w:t>
      </w:r>
    </w:p>
    <w:p w14:paraId="3E104A81" w14:textId="77777777" w:rsidR="004D0CD9" w:rsidRDefault="004D0CD9">
      <w:pPr>
        <w:pStyle w:val="Heading1"/>
      </w:pPr>
      <w:r>
        <w:br w:type="page"/>
      </w:r>
      <w:bookmarkStart w:id="7" w:name="_Toc517479450"/>
      <w:r>
        <w:lastRenderedPageBreak/>
        <w:t>1</w:t>
      </w:r>
      <w:r>
        <w:tab/>
        <w:t>Scope</w:t>
      </w:r>
      <w:bookmarkEnd w:id="7"/>
    </w:p>
    <w:p w14:paraId="12070C23" w14:textId="77777777" w:rsidR="004D0CD9" w:rsidRDefault="004D0CD9">
      <w:r>
        <w:t>The present document describes the protocols to be used when ITU-T Q.1902 "Bearer Independent Call Control" is used as call control protocol in a 3GPP Bearer Independent CS core network 3GPP TS 23.205 [1] The Q.1902 operates between (G)MSC servers .The BICC architecture as described in ITU-T Q.1902 [6]-[10] consists of a number of protocols. The following types of protocols are described: call control protocol, bearer control protocols and a  resource control protocol  for this architecture. The architecture complies with the requirements imposed by 3GPP TS 23.205 [1] and TS 23.153 [2].</w:t>
      </w:r>
    </w:p>
    <w:p w14:paraId="336942F4" w14:textId="77777777" w:rsidR="004D0CD9" w:rsidRDefault="004D0CD9">
      <w:r>
        <w:t>The present document is valid for a 3</w:t>
      </w:r>
      <w:r>
        <w:rPr>
          <w:vertAlign w:val="superscript"/>
        </w:rPr>
        <w:t>rd</w:t>
      </w:r>
      <w:r>
        <w:t xml:space="preserve"> generation PLMN (UMTS) complying with Release 4 and later.</w:t>
      </w:r>
    </w:p>
    <w:p w14:paraId="683A52DF" w14:textId="77777777" w:rsidR="004D0CD9" w:rsidRDefault="004D0CD9">
      <w:pPr>
        <w:pStyle w:val="NO"/>
      </w:pPr>
      <w:r>
        <w:t>Note: Q.1902 can be used in other network architectures than the one defined in 3GPP TS 23.205 [1]</w:t>
      </w:r>
    </w:p>
    <w:p w14:paraId="208A12C0" w14:textId="77777777" w:rsidR="004D0CD9" w:rsidRDefault="004D0CD9">
      <w:pPr>
        <w:pStyle w:val="Heading1"/>
      </w:pPr>
      <w:bookmarkStart w:id="8" w:name="_Toc517479451"/>
      <w:r>
        <w:t>2</w:t>
      </w:r>
      <w:r>
        <w:tab/>
        <w:t>References</w:t>
      </w:r>
      <w:bookmarkEnd w:id="8"/>
    </w:p>
    <w:p w14:paraId="6BFE0C24" w14:textId="77777777" w:rsidR="004D0CD9" w:rsidRDefault="004D0CD9">
      <w:r>
        <w:t>The following documents contain provisions which, through reference in this text, constitute provisions of the present document.</w:t>
      </w:r>
    </w:p>
    <w:p w14:paraId="0C24AA5B" w14:textId="77777777" w:rsidR="004D0CD9" w:rsidRDefault="00C41EC2" w:rsidP="00C41EC2">
      <w:pPr>
        <w:pStyle w:val="B1"/>
      </w:pPr>
      <w:r>
        <w:t>-</w:t>
      </w:r>
      <w:r>
        <w:tab/>
      </w:r>
      <w:r w:rsidR="004D0CD9">
        <w:t>References are either specific (identified by date of publication, edition number, version number, etc.) or non</w:t>
      </w:r>
      <w:r w:rsidR="004D0CD9">
        <w:noBreakHyphen/>
        <w:t>specific.</w:t>
      </w:r>
    </w:p>
    <w:p w14:paraId="75A82079" w14:textId="77777777" w:rsidR="004D0CD9" w:rsidRDefault="00C41EC2" w:rsidP="00C41EC2">
      <w:pPr>
        <w:pStyle w:val="B1"/>
      </w:pPr>
      <w:r>
        <w:t>-</w:t>
      </w:r>
      <w:r>
        <w:tab/>
      </w:r>
      <w:r w:rsidR="004D0CD9">
        <w:t>For a specific reference, subsequent revisions do not apply.</w:t>
      </w:r>
    </w:p>
    <w:p w14:paraId="4DF2C3BB" w14:textId="77777777" w:rsidR="004D0CD9" w:rsidRDefault="00C41EC2" w:rsidP="00C41EC2">
      <w:pPr>
        <w:pStyle w:val="B1"/>
      </w:pPr>
      <w:r>
        <w:t>-</w:t>
      </w:r>
      <w:r>
        <w:tab/>
      </w:r>
      <w:r w:rsidR="004D0CD9">
        <w:t xml:space="preserve">For a non-specific reference, the latest version applies.  In the case of a reference to a 3GPP document (including a GSM document), a non-specific reference implicitly refers to the latest version of that document </w:t>
      </w:r>
      <w:r w:rsidR="004D0CD9">
        <w:rPr>
          <w:i/>
          <w:iCs/>
        </w:rPr>
        <w:t>in the same Release as the present document</w:t>
      </w:r>
      <w:r w:rsidR="004D0CD9">
        <w:t>.</w:t>
      </w:r>
    </w:p>
    <w:p w14:paraId="754BCDD9" w14:textId="77777777" w:rsidR="001A0FFD" w:rsidRDefault="001A0FFD" w:rsidP="001A0FFD">
      <w:pPr>
        <w:pStyle w:val="EX"/>
      </w:pPr>
      <w:bookmarkStart w:id="9" w:name="ref23205"/>
      <w:bookmarkStart w:id="10" w:name="refQ19021"/>
      <w:r>
        <w:t>[1]</w:t>
      </w:r>
      <w:bookmarkEnd w:id="9"/>
      <w:r>
        <w:tab/>
        <w:t>3GPP TS 23.205: "Bearer Independent CS Core Network – Stage 2".</w:t>
      </w:r>
    </w:p>
    <w:p w14:paraId="7824F3C4" w14:textId="77777777" w:rsidR="001A0FFD" w:rsidRDefault="001A0FFD" w:rsidP="001A0FFD">
      <w:pPr>
        <w:pStyle w:val="EX"/>
      </w:pPr>
      <w:r>
        <w:t>[2]</w:t>
      </w:r>
      <w:r>
        <w:tab/>
        <w:t>3GPP TS 23153: "</w:t>
      </w:r>
      <w:r>
        <w:rPr>
          <w:rFonts w:hint="eastAsia"/>
          <w:lang w:eastAsia="ja-JP"/>
        </w:rPr>
        <w:t xml:space="preserve">Out of Band Transcoder Control - </w:t>
      </w:r>
      <w:r>
        <w:t>Stage 2".</w:t>
      </w:r>
    </w:p>
    <w:p w14:paraId="3CA8A2CF" w14:textId="77777777" w:rsidR="001A0FFD" w:rsidRDefault="001A0FFD" w:rsidP="001A0FFD">
      <w:pPr>
        <w:pStyle w:val="EX"/>
      </w:pPr>
      <w:bookmarkStart w:id="11" w:name="ref24008"/>
      <w:r>
        <w:t>[3]</w:t>
      </w:r>
      <w:r>
        <w:tab/>
        <w:t>3GPP TS 29.232: "Media Gateway Controller (MGC) – Media Gateway (MGW) Interface; Stage 3".</w:t>
      </w:r>
    </w:p>
    <w:p w14:paraId="2C7ABBBD" w14:textId="77777777" w:rsidR="001A0FFD" w:rsidRDefault="001A0FFD" w:rsidP="001A0FFD">
      <w:pPr>
        <w:pStyle w:val="EX"/>
      </w:pPr>
      <w:r>
        <w:t>[4]</w:t>
      </w:r>
      <w:r>
        <w:tab/>
        <w:t>3G</w:t>
      </w:r>
      <w:r w:rsidR="00F95672">
        <w:t>P</w:t>
      </w:r>
      <w:r>
        <w:t xml:space="preserve">P TS 29.414: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Signalling Transport".</w:t>
      </w:r>
    </w:p>
    <w:p w14:paraId="7B8101A5" w14:textId="77777777" w:rsidR="001A0FFD" w:rsidRDefault="001A0FFD" w:rsidP="001A0FFD">
      <w:pPr>
        <w:pStyle w:val="EX"/>
        <w:rPr>
          <w:lang w:val="fr-FR"/>
        </w:rPr>
      </w:pPr>
      <w:bookmarkStart w:id="12" w:name="refQ7655"/>
      <w:bookmarkEnd w:id="11"/>
      <w:r>
        <w:rPr>
          <w:lang w:val="fr-FR"/>
        </w:rPr>
        <w:t>[5]</w:t>
      </w:r>
      <w:bookmarkEnd w:id="12"/>
      <w:r>
        <w:rPr>
          <w:lang w:val="fr-FR"/>
        </w:rPr>
        <w:tab/>
        <w:t xml:space="preserve">ITU-T </w:t>
      </w:r>
      <w:proofErr w:type="spellStart"/>
      <w:r w:rsidRPr="00B14499">
        <w:rPr>
          <w:lang w:val="fr-FR"/>
        </w:rPr>
        <w:t>Recommendation</w:t>
      </w:r>
      <w:proofErr w:type="spellEnd"/>
      <w:r>
        <w:rPr>
          <w:lang w:val="fr-FR"/>
        </w:rPr>
        <w:t xml:space="preserve"> Q.765.5 </w:t>
      </w:r>
      <w:r w:rsidRPr="00C71153">
        <w:rPr>
          <w:lang w:val="fr-FR"/>
        </w:rPr>
        <w:t>(06/2000)</w:t>
      </w:r>
      <w:r>
        <w:rPr>
          <w:lang w:val="fr-FR"/>
        </w:rPr>
        <w:t xml:space="preserve">: "Application Transport </w:t>
      </w:r>
      <w:proofErr w:type="spellStart"/>
      <w:r>
        <w:rPr>
          <w:lang w:val="fr-FR"/>
        </w:rPr>
        <w:t>Mechanism</w:t>
      </w:r>
      <w:proofErr w:type="spellEnd"/>
      <w:r>
        <w:rPr>
          <w:lang w:val="fr-FR"/>
        </w:rPr>
        <w:t>".</w:t>
      </w:r>
    </w:p>
    <w:p w14:paraId="1F291BCB" w14:textId="77777777" w:rsidR="001A0FFD" w:rsidRPr="00B83029" w:rsidRDefault="001A0FFD" w:rsidP="001A0FFD">
      <w:pPr>
        <w:pStyle w:val="EX"/>
      </w:pPr>
      <w:r w:rsidRPr="00B83029">
        <w:t>[6]</w:t>
      </w:r>
      <w:bookmarkEnd w:id="10"/>
      <w:r w:rsidRPr="00B83029">
        <w:tab/>
        <w:t xml:space="preserve">ITU-T </w:t>
      </w:r>
      <w:r>
        <w:t>Recommendation</w:t>
      </w:r>
      <w:r w:rsidRPr="00B14499">
        <w:t xml:space="preserve"> </w:t>
      </w:r>
      <w:r w:rsidRPr="00B83029">
        <w:t>Q.1902.1</w:t>
      </w:r>
      <w:r>
        <w:t xml:space="preserve"> (07/2001)</w:t>
      </w:r>
      <w:r w:rsidRPr="00B83029">
        <w:t>: "Bearer Independent Call Control CS2 Functional Description". Inclusive Amendment 3: "Support for the Customized Alerting Tone (CAT) service".</w:t>
      </w:r>
    </w:p>
    <w:p w14:paraId="071BF02C" w14:textId="77777777" w:rsidR="001A0FFD" w:rsidRPr="00B83029" w:rsidRDefault="001A0FFD" w:rsidP="001A0FFD">
      <w:pPr>
        <w:pStyle w:val="EX"/>
      </w:pPr>
      <w:bookmarkStart w:id="13" w:name="refQ19022"/>
      <w:r w:rsidRPr="00B83029">
        <w:t>[7]</w:t>
      </w:r>
      <w:bookmarkEnd w:id="13"/>
      <w:r w:rsidRPr="00B83029">
        <w:tab/>
        <w:t xml:space="preserve">ITU-T </w:t>
      </w:r>
      <w:r>
        <w:t>Recommendation</w:t>
      </w:r>
      <w:r w:rsidRPr="00B14499">
        <w:t xml:space="preserve"> </w:t>
      </w:r>
      <w:r w:rsidRPr="00B83029">
        <w:t>Q.1902.2</w:t>
      </w:r>
      <w:r>
        <w:t xml:space="preserve"> (07/2001)</w:t>
      </w:r>
      <w:r w:rsidRPr="00B83029">
        <w:t xml:space="preserve">: "Bearer Independent Call Control CS2 General </w:t>
      </w:r>
      <w:r>
        <w:t>f</w:t>
      </w:r>
      <w:r w:rsidRPr="00B83029">
        <w:t xml:space="preserve">unctions of </w:t>
      </w:r>
      <w:r>
        <w:t>m</w:t>
      </w:r>
      <w:r w:rsidRPr="00B83029">
        <w:t xml:space="preserve">essages and </w:t>
      </w:r>
      <w:r>
        <w:t>parameters</w:t>
      </w:r>
      <w:r w:rsidRPr="00B83029">
        <w:t>". Inclusive Amendment 5: "Support for the Customized Alerting Tone (CAT) service".</w:t>
      </w:r>
    </w:p>
    <w:p w14:paraId="55D98F04" w14:textId="77777777" w:rsidR="001A0FFD" w:rsidRPr="00B83029" w:rsidRDefault="001A0FFD" w:rsidP="001A0FFD">
      <w:pPr>
        <w:pStyle w:val="EX"/>
      </w:pPr>
      <w:bookmarkStart w:id="14" w:name="refQ19023"/>
      <w:r w:rsidRPr="00B83029">
        <w:t>[8]</w:t>
      </w:r>
      <w:bookmarkEnd w:id="14"/>
      <w:r w:rsidRPr="00B83029">
        <w:tab/>
        <w:t>ITU-T Q.1902.3</w:t>
      </w:r>
      <w:r>
        <w:t xml:space="preserve"> (07/2001)</w:t>
      </w:r>
      <w:r w:rsidRPr="00B83029">
        <w:t>: "Bearer Independent Call Control CS2 Formats and Codes". Inclusive Amendment 5: "Support for the Customized Alerting Tone (CAT) service".</w:t>
      </w:r>
    </w:p>
    <w:p w14:paraId="16506DCA" w14:textId="77777777" w:rsidR="001A0FFD" w:rsidRDefault="001A0FFD" w:rsidP="001A0FFD">
      <w:pPr>
        <w:pStyle w:val="EX"/>
      </w:pPr>
      <w:bookmarkStart w:id="15" w:name="refQ19024"/>
      <w:r>
        <w:t>[9]</w:t>
      </w:r>
      <w:bookmarkEnd w:id="15"/>
      <w:r>
        <w:tab/>
        <w:t>ITU-T Recommendation Q.1902.4 (07/2001): "Bearer Independent Call Control CS2 Basic Call Procedures".</w:t>
      </w:r>
    </w:p>
    <w:p w14:paraId="26908FFD" w14:textId="77777777" w:rsidR="001A0FFD" w:rsidRDefault="001A0FFD" w:rsidP="001A0FFD">
      <w:pPr>
        <w:pStyle w:val="EX"/>
      </w:pPr>
      <w:bookmarkStart w:id="16" w:name="refQ19025"/>
      <w:r>
        <w:t>[10]</w:t>
      </w:r>
      <w:bookmarkEnd w:id="16"/>
      <w:r>
        <w:tab/>
        <w:t>ITU-T Recommendation Q.1902.5 (07/2001): "Exceptions to the Application Transport Mechanism in the Context of Bearer Independent Call Control".</w:t>
      </w:r>
    </w:p>
    <w:p w14:paraId="12F099D4" w14:textId="77777777" w:rsidR="001A0FFD" w:rsidRDefault="001A0FFD" w:rsidP="001A0FFD">
      <w:pPr>
        <w:pStyle w:val="EX"/>
      </w:pPr>
      <w:bookmarkStart w:id="17" w:name="refQCBC"/>
      <w:r w:rsidRPr="00B14499">
        <w:t>[11]</w:t>
      </w:r>
      <w:r w:rsidRPr="00B14499">
        <w:tab/>
        <w:t xml:space="preserve">ITU-T </w:t>
      </w:r>
      <w:r>
        <w:t>Recommendation</w:t>
      </w:r>
      <w:r w:rsidRPr="00B14499">
        <w:t xml:space="preserve"> Q.1902. </w:t>
      </w:r>
      <w:r>
        <w:t xml:space="preserve">6 (07/2001): "Generic Signalling Procedures for the support of the ISDN User Part Supplementary Services and for bearer </w:t>
      </w:r>
      <w:bookmarkEnd w:id="17"/>
      <w:r>
        <w:t>redirection".</w:t>
      </w:r>
    </w:p>
    <w:p w14:paraId="334A2758" w14:textId="77777777" w:rsidR="001A0FFD" w:rsidRDefault="001A0FFD" w:rsidP="001A0FFD">
      <w:pPr>
        <w:pStyle w:val="EX"/>
        <w:rPr>
          <w:color w:val="000000"/>
        </w:rPr>
      </w:pPr>
      <w:r>
        <w:rPr>
          <w:color w:val="000000"/>
        </w:rPr>
        <w:t>[12]</w:t>
      </w:r>
      <w:r>
        <w:rPr>
          <w:color w:val="000000"/>
        </w:rPr>
        <w:tab/>
        <w:t xml:space="preserve">ITU-T </w:t>
      </w:r>
      <w:r>
        <w:t>Recommendation</w:t>
      </w:r>
      <w:r>
        <w:rPr>
          <w:color w:val="000000"/>
        </w:rPr>
        <w:t xml:space="preserve"> Q.1950 </w:t>
      </w:r>
      <w:r>
        <w:t>(07/2001)</w:t>
      </w:r>
      <w:r>
        <w:rPr>
          <w:color w:val="000000"/>
        </w:rPr>
        <w:t>: "Call Bearer Control Protocol".</w:t>
      </w:r>
    </w:p>
    <w:p w14:paraId="3ED41FD4" w14:textId="77777777" w:rsidR="001A0FFD" w:rsidRDefault="001A0FFD" w:rsidP="001A0FFD">
      <w:pPr>
        <w:pStyle w:val="EX"/>
      </w:pPr>
      <w:bookmarkStart w:id="18" w:name="refQ2210"/>
      <w:r>
        <w:t>[13]</w:t>
      </w:r>
      <w:bookmarkEnd w:id="18"/>
      <w:r>
        <w:tab/>
        <w:t xml:space="preserve">ITU-T Recommendations Q.2630.1 </w:t>
      </w:r>
      <w:r w:rsidRPr="0002572C">
        <w:t>(</w:t>
      </w:r>
      <w:r>
        <w:t>12</w:t>
      </w:r>
      <w:r w:rsidRPr="0002572C">
        <w:t>/</w:t>
      </w:r>
      <w:r>
        <w:t>1999</w:t>
      </w:r>
      <w:r w:rsidRPr="0002572C">
        <w:t>)</w:t>
      </w:r>
      <w:r>
        <w:t xml:space="preserve">, Q.2630.2 </w:t>
      </w:r>
      <w:r w:rsidRPr="0002572C">
        <w:t>(</w:t>
      </w:r>
      <w:r>
        <w:t>12</w:t>
      </w:r>
      <w:r w:rsidRPr="0002572C">
        <w:t>/200</w:t>
      </w:r>
      <w:r>
        <w:t>0</w:t>
      </w:r>
      <w:r w:rsidRPr="0002572C">
        <w:t>)</w:t>
      </w:r>
      <w:r>
        <w:t>: "AAL type 2 signalling protocol".</w:t>
      </w:r>
    </w:p>
    <w:p w14:paraId="6AD5DF14" w14:textId="77777777" w:rsidR="001A0FFD" w:rsidRPr="00F04CB6" w:rsidRDefault="001A0FFD" w:rsidP="001A0FFD">
      <w:pPr>
        <w:pStyle w:val="EX"/>
      </w:pPr>
      <w:bookmarkStart w:id="19" w:name="refRFCSIPT"/>
      <w:r>
        <w:lastRenderedPageBreak/>
        <w:t>[</w:t>
      </w:r>
      <w:r w:rsidRPr="00F04CB6">
        <w:t>14]</w:t>
      </w:r>
      <w:bookmarkEnd w:id="19"/>
      <w:r w:rsidRPr="00F04CB6">
        <w:tab/>
        <w:t>ITU-T Recommendation Q.1990 (07/2001): "BICC Bearer Control tunnelling protocol".</w:t>
      </w:r>
    </w:p>
    <w:p w14:paraId="29DC0504" w14:textId="77777777" w:rsidR="001A0FFD" w:rsidRDefault="001A0FFD" w:rsidP="001A0FFD">
      <w:pPr>
        <w:pStyle w:val="EX"/>
        <w:rPr>
          <w:lang w:val="fr-FR"/>
        </w:rPr>
      </w:pPr>
      <w:bookmarkStart w:id="20" w:name="refRFC2960"/>
      <w:r>
        <w:rPr>
          <w:lang w:val="fr-FR"/>
        </w:rPr>
        <w:t>[15]</w:t>
      </w:r>
      <w:bookmarkEnd w:id="20"/>
      <w:r>
        <w:rPr>
          <w:lang w:val="fr-FR"/>
        </w:rPr>
        <w:tab/>
        <w:t xml:space="preserve">ITU-T </w:t>
      </w:r>
      <w:proofErr w:type="spellStart"/>
      <w:r w:rsidRPr="00B14499">
        <w:rPr>
          <w:lang w:val="fr-FR"/>
        </w:rPr>
        <w:t>Recommendation</w:t>
      </w:r>
      <w:proofErr w:type="spellEnd"/>
      <w:r>
        <w:rPr>
          <w:lang w:val="fr-FR"/>
        </w:rPr>
        <w:t xml:space="preserve"> Q.1970 </w:t>
      </w:r>
      <w:r w:rsidRPr="00B14499">
        <w:rPr>
          <w:lang w:val="fr-FR"/>
        </w:rPr>
        <w:t>(07/2001)</w:t>
      </w:r>
      <w:r>
        <w:rPr>
          <w:lang w:val="fr-FR"/>
        </w:rPr>
        <w:t xml:space="preserve">: "BICC IP </w:t>
      </w:r>
      <w:proofErr w:type="spellStart"/>
      <w:r>
        <w:rPr>
          <w:lang w:val="fr-FR"/>
        </w:rPr>
        <w:t>Bearer</w:t>
      </w:r>
      <w:proofErr w:type="spellEnd"/>
      <w:r>
        <w:rPr>
          <w:lang w:val="fr-FR"/>
        </w:rPr>
        <w:t xml:space="preserve"> Control </w:t>
      </w:r>
      <w:proofErr w:type="spellStart"/>
      <w:r>
        <w:rPr>
          <w:lang w:val="fr-FR"/>
        </w:rPr>
        <w:t>protocol</w:t>
      </w:r>
      <w:proofErr w:type="spellEnd"/>
      <w:r>
        <w:rPr>
          <w:lang w:val="fr-FR"/>
        </w:rPr>
        <w:t>".</w:t>
      </w:r>
    </w:p>
    <w:p w14:paraId="78B942F1" w14:textId="77777777" w:rsidR="001A0FFD" w:rsidRPr="0002572C" w:rsidRDefault="001A0FFD" w:rsidP="001A0FFD">
      <w:pPr>
        <w:pStyle w:val="EX"/>
      </w:pPr>
      <w:r w:rsidRPr="0002572C">
        <w:t>[16]</w:t>
      </w:r>
      <w:r w:rsidRPr="0002572C">
        <w:tab/>
        <w:t xml:space="preserve">ITU-T Recommendation Q.1912.1 (07/2001): "Interworking </w:t>
      </w:r>
      <w:r w:rsidRPr="0002572C">
        <w:rPr>
          <w:rStyle w:val="title1"/>
        </w:rPr>
        <w:t>between Signalling System No. 7 ISDN user part and the Bearer Independent Call Control protocol</w:t>
      </w:r>
      <w:r w:rsidRPr="0002572C">
        <w:t>".</w:t>
      </w:r>
    </w:p>
    <w:p w14:paraId="764A053E" w14:textId="77777777" w:rsidR="001A0FFD" w:rsidRDefault="001A0FFD" w:rsidP="001A0FFD">
      <w:pPr>
        <w:pStyle w:val="EX"/>
      </w:pPr>
      <w:r>
        <w:t>[17]</w:t>
      </w:r>
      <w:r>
        <w:tab/>
        <w:t>ITU-T Recommendation Q.1912.2 (07/2001): "Interworking between selected Signalling System (PSTN Access DSS1, C5, R1, R2, TUP) and the Bearer Independent Call Control Protocol".</w:t>
      </w:r>
    </w:p>
    <w:p w14:paraId="10B818BB" w14:textId="77777777" w:rsidR="001A0FFD" w:rsidRDefault="001A0FFD" w:rsidP="001A0FFD">
      <w:pPr>
        <w:pStyle w:val="EX"/>
      </w:pPr>
      <w:r>
        <w:t>[18]</w:t>
      </w:r>
      <w:r>
        <w:tab/>
        <w:t>ITU-T Recommendation Q.2150.0 (05/2001): "Generic Signalling Transport Service".</w:t>
      </w:r>
    </w:p>
    <w:p w14:paraId="0199857F" w14:textId="77777777" w:rsidR="001A0FFD" w:rsidRPr="00DF1B97" w:rsidRDefault="001A0FFD" w:rsidP="001A0FFD">
      <w:pPr>
        <w:pStyle w:val="EX"/>
      </w:pPr>
      <w:r w:rsidRPr="00DF1B97">
        <w:t>[19]</w:t>
      </w:r>
      <w:r w:rsidRPr="00DF1B97">
        <w:tab/>
        <w:t xml:space="preserve">ITU-T Recommendation Q.2150.1 (05/2001): "Signalling Transport Converter </w:t>
      </w:r>
      <w:r w:rsidRPr="00DF1B97">
        <w:rPr>
          <w:rStyle w:val="title1"/>
        </w:rPr>
        <w:t xml:space="preserve">on </w:t>
      </w:r>
      <w:r w:rsidR="00F95672">
        <w:rPr>
          <w:rStyle w:val="title1"/>
        </w:rPr>
        <w:t>MTP3</w:t>
      </w:r>
      <w:r w:rsidR="00F95672" w:rsidRPr="00DF1B97">
        <w:rPr>
          <w:rStyle w:val="title1"/>
        </w:rPr>
        <w:t xml:space="preserve"> </w:t>
      </w:r>
      <w:r w:rsidRPr="00DF1B97">
        <w:rPr>
          <w:rStyle w:val="title1"/>
        </w:rPr>
        <w:t xml:space="preserve">and </w:t>
      </w:r>
      <w:r w:rsidR="00F95672">
        <w:rPr>
          <w:rStyle w:val="title1"/>
        </w:rPr>
        <w:t>MTP3b</w:t>
      </w:r>
      <w:r w:rsidRPr="00DF1B97">
        <w:t>".</w:t>
      </w:r>
    </w:p>
    <w:p w14:paraId="79A2F827" w14:textId="77777777" w:rsidR="001A0FFD" w:rsidRDefault="001A0FFD" w:rsidP="001A0FFD">
      <w:pPr>
        <w:pStyle w:val="EX"/>
      </w:pPr>
      <w:r>
        <w:t>[20]</w:t>
      </w:r>
      <w:r>
        <w:tab/>
        <w:t xml:space="preserve">ITU-T Recommendation Q.2150.3 </w:t>
      </w:r>
      <w:r w:rsidRPr="0002572C">
        <w:t>(</w:t>
      </w:r>
      <w:r>
        <w:t>12</w:t>
      </w:r>
      <w:r w:rsidRPr="0002572C">
        <w:t>/200</w:t>
      </w:r>
      <w:r>
        <w:t>2</w:t>
      </w:r>
      <w:r w:rsidRPr="0002572C">
        <w:t>)</w:t>
      </w:r>
      <w:r>
        <w:t>: "Signalling Transport Converter on SCTP".</w:t>
      </w:r>
    </w:p>
    <w:p w14:paraId="7C16F803" w14:textId="77777777" w:rsidR="001A0FFD" w:rsidRDefault="001A0FFD" w:rsidP="001A0FFD">
      <w:pPr>
        <w:pStyle w:val="EX"/>
      </w:pPr>
      <w:r>
        <w:t>[21]</w:t>
      </w:r>
      <w:r>
        <w:tab/>
        <w:t xml:space="preserve">ITU-T Recommendation H.248.4 </w:t>
      </w:r>
      <w:r w:rsidRPr="0002572C">
        <w:t>(</w:t>
      </w:r>
      <w:r>
        <w:t>11</w:t>
      </w:r>
      <w:r w:rsidRPr="0002572C">
        <w:t>/200</w:t>
      </w:r>
      <w:r>
        <w:t>0</w:t>
      </w:r>
      <w:r w:rsidRPr="0002572C">
        <w:t>)</w:t>
      </w:r>
      <w:r>
        <w:t xml:space="preserve">: "Gateway Control Protocol: Transport over SCTP".  </w:t>
      </w:r>
    </w:p>
    <w:p w14:paraId="18357C9C" w14:textId="77777777" w:rsidR="001A0FFD" w:rsidRDefault="001A0FFD" w:rsidP="001A0FFD">
      <w:pPr>
        <w:pStyle w:val="EX"/>
      </w:pPr>
      <w:r>
        <w:t>[22]</w:t>
      </w:r>
      <w:r>
        <w:tab/>
        <w:t>3GPP TS 29.202: "SS7 signalling transport in core network".</w:t>
      </w:r>
    </w:p>
    <w:p w14:paraId="56FA2757" w14:textId="77777777" w:rsidR="001A0FFD" w:rsidRDefault="001A0FFD" w:rsidP="001A0FFD">
      <w:pPr>
        <w:pStyle w:val="EX"/>
      </w:pPr>
      <w:r>
        <w:t>[23]</w:t>
      </w:r>
      <w:r>
        <w:tab/>
        <w:t xml:space="preserve">ITU-T Recommendation H.248.5 </w:t>
      </w:r>
      <w:r w:rsidRPr="0002572C">
        <w:t>(</w:t>
      </w:r>
      <w:r>
        <w:t>11</w:t>
      </w:r>
      <w:r w:rsidRPr="0002572C">
        <w:t>/200</w:t>
      </w:r>
      <w:r>
        <w:t>0</w:t>
      </w:r>
      <w:r w:rsidRPr="0002572C">
        <w:t>)</w:t>
      </w:r>
      <w:r>
        <w:t>: "Gateway control protocol: Transport over ATM".</w:t>
      </w:r>
    </w:p>
    <w:p w14:paraId="55C4170F" w14:textId="77777777" w:rsidR="001A0FFD" w:rsidRDefault="001A0FFD" w:rsidP="001A0FFD">
      <w:pPr>
        <w:pStyle w:val="EX"/>
      </w:pPr>
      <w:r>
        <w:t>[24]</w:t>
      </w:r>
      <w:r>
        <w:tab/>
      </w:r>
      <w:r w:rsidRPr="00A75AE0">
        <w:t xml:space="preserve">ITU-T </w:t>
      </w:r>
      <w:r>
        <w:t xml:space="preserve">Q.765 </w:t>
      </w:r>
      <w:r w:rsidRPr="0002572C">
        <w:t>(</w:t>
      </w:r>
      <w:r>
        <w:t>06</w:t>
      </w:r>
      <w:r w:rsidRPr="0002572C">
        <w:t>/200</w:t>
      </w:r>
      <w:r>
        <w:t>0</w:t>
      </w:r>
      <w:r w:rsidRPr="0002572C">
        <w:t>)</w:t>
      </w:r>
      <w:r w:rsidRPr="00A75AE0">
        <w:t>: "Signalling system No. 7 – Application transport mechanism".</w:t>
      </w:r>
    </w:p>
    <w:p w14:paraId="5EB58E36" w14:textId="77777777" w:rsidR="001A0FFD" w:rsidRDefault="001A0FFD" w:rsidP="001A0FFD">
      <w:pPr>
        <w:pStyle w:val="EX"/>
      </w:pPr>
      <w:r>
        <w:t>[25</w:t>
      </w:r>
      <w:r w:rsidRPr="00F40A98">
        <w:t>]</w:t>
      </w:r>
      <w:r w:rsidRPr="00F40A98">
        <w:tab/>
        <w:t>3GPP TS 23.003: "Numbering, addressing and identification".</w:t>
      </w:r>
    </w:p>
    <w:p w14:paraId="761D9FCE" w14:textId="77777777" w:rsidR="001A0FFD" w:rsidRPr="00DF368F" w:rsidRDefault="001A0FFD" w:rsidP="001A0FFD">
      <w:pPr>
        <w:pStyle w:val="EX"/>
      </w:pPr>
      <w:r w:rsidRPr="00DF368F">
        <w:t>[</w:t>
      </w:r>
      <w:r>
        <w:t>26</w:t>
      </w:r>
      <w:r w:rsidRPr="00DF368F">
        <w:t>]</w:t>
      </w:r>
      <w:r w:rsidRPr="00DF368F">
        <w:tab/>
      </w:r>
      <w:r>
        <w:t>3GPP TS 23.216: "</w:t>
      </w:r>
      <w:r w:rsidRPr="00DF368F">
        <w:t>Single Radio Voice Call Continuity (SRVCC); Stage 2".</w:t>
      </w:r>
    </w:p>
    <w:p w14:paraId="69889B25" w14:textId="77777777" w:rsidR="001A0FFD" w:rsidRDefault="001A0FFD" w:rsidP="001A0FFD">
      <w:pPr>
        <w:pStyle w:val="EX"/>
      </w:pPr>
      <w:r w:rsidRPr="00DF368F">
        <w:rPr>
          <w:rFonts w:hint="eastAsia"/>
        </w:rPr>
        <w:t>[</w:t>
      </w:r>
      <w:r>
        <w:t>27</w:t>
      </w:r>
      <w:r w:rsidRPr="00DF368F">
        <w:rPr>
          <w:rFonts w:hint="eastAsia"/>
        </w:rPr>
        <w:t>]</w:t>
      </w:r>
      <w:r w:rsidRPr="00DF368F">
        <w:rPr>
          <w:rFonts w:hint="eastAsia"/>
        </w:rPr>
        <w:tab/>
      </w:r>
      <w:r w:rsidRPr="00DF368F">
        <w:t>3GPP TS 23.2</w:t>
      </w:r>
      <w:r w:rsidRPr="00DF368F">
        <w:rPr>
          <w:rFonts w:hint="eastAsia"/>
        </w:rPr>
        <w:t xml:space="preserve">37: </w:t>
      </w:r>
      <w:r w:rsidRPr="00DF368F">
        <w:t>"IP Multimedia subsystem</w:t>
      </w:r>
      <w:r w:rsidRPr="00DF368F">
        <w:rPr>
          <w:rFonts w:hint="eastAsia"/>
        </w:rPr>
        <w:t xml:space="preserve"> (IMS)</w:t>
      </w:r>
      <w:r w:rsidRPr="00DF368F">
        <w:t xml:space="preserve"> </w:t>
      </w:r>
      <w:r w:rsidRPr="00DF368F">
        <w:rPr>
          <w:rFonts w:hint="eastAsia"/>
        </w:rPr>
        <w:t>Service Continuity</w:t>
      </w:r>
      <w:r w:rsidRPr="00DF368F">
        <w:t>; Stage </w:t>
      </w:r>
      <w:r w:rsidRPr="00DF368F">
        <w:rPr>
          <w:rFonts w:hint="eastAsia"/>
        </w:rPr>
        <w:t>2</w:t>
      </w:r>
      <w:r w:rsidRPr="00DF368F">
        <w:t>".</w:t>
      </w:r>
    </w:p>
    <w:p w14:paraId="38B4B747" w14:textId="77777777" w:rsidR="00082C67" w:rsidRPr="00A91E98" w:rsidRDefault="001A0FFD" w:rsidP="00082C67">
      <w:pPr>
        <w:pStyle w:val="EX"/>
      </w:pPr>
      <w:r>
        <w:t>[28]</w:t>
      </w:r>
      <w:r>
        <w:tab/>
      </w:r>
      <w:r w:rsidRPr="00A75AE0">
        <w:t>3GPP TR 21.905: "Vocabulary for 3GPP Specifications".</w:t>
      </w:r>
    </w:p>
    <w:p w14:paraId="07E7FAA9" w14:textId="77777777" w:rsidR="00082C67" w:rsidRDefault="00082C67">
      <w:pPr>
        <w:pStyle w:val="EX"/>
      </w:pPr>
      <w:r w:rsidRPr="00A91E98">
        <w:t>[</w:t>
      </w:r>
      <w:r>
        <w:t>29</w:t>
      </w:r>
      <w:r w:rsidRPr="00A91E98">
        <w:t>]</w:t>
      </w:r>
      <w:r w:rsidRPr="00A91E98">
        <w:tab/>
        <w:t>3GPP TS 23.284: "Local Call Local Switch; Stage 2</w:t>
      </w:r>
      <w:r w:rsidR="00F95672">
        <w:t>"</w:t>
      </w:r>
      <w:r>
        <w:t>.</w:t>
      </w:r>
    </w:p>
    <w:p w14:paraId="6987CD08" w14:textId="77777777" w:rsidR="004D0CD9" w:rsidRDefault="004D0CD9">
      <w:pPr>
        <w:pStyle w:val="Heading1"/>
      </w:pPr>
      <w:bookmarkStart w:id="21" w:name="_Toc517479452"/>
      <w:r>
        <w:t>3</w:t>
      </w:r>
      <w:r>
        <w:tab/>
        <w:t>Definitions, symbols and abbreviations</w:t>
      </w:r>
      <w:bookmarkEnd w:id="21"/>
    </w:p>
    <w:p w14:paraId="19D1891F" w14:textId="77777777" w:rsidR="004D0CD9" w:rsidRDefault="004D0CD9">
      <w:pPr>
        <w:pStyle w:val="Heading2"/>
      </w:pPr>
      <w:bookmarkStart w:id="22" w:name="_Toc517479453"/>
      <w:r>
        <w:t>3.1</w:t>
      </w:r>
      <w:r>
        <w:tab/>
        <w:t>Definitions</w:t>
      </w:r>
      <w:bookmarkEnd w:id="22"/>
    </w:p>
    <w:p w14:paraId="16861C3E" w14:textId="77777777" w:rsidR="004D0CD9" w:rsidRDefault="004D0CD9">
      <w:pPr>
        <w:pStyle w:val="Heading2"/>
      </w:pPr>
      <w:bookmarkStart w:id="23" w:name="_Toc517479454"/>
      <w:r>
        <w:t>3.2</w:t>
      </w:r>
      <w:r>
        <w:tab/>
        <w:t>Symbols</w:t>
      </w:r>
      <w:bookmarkEnd w:id="23"/>
    </w:p>
    <w:p w14:paraId="31F62FEB" w14:textId="77777777" w:rsidR="004D0CD9" w:rsidRDefault="004D0CD9">
      <w:pPr>
        <w:keepNext/>
      </w:pPr>
      <w:r>
        <w:t>For the purposes of the present document, the following symbols apply:</w:t>
      </w:r>
    </w:p>
    <w:p w14:paraId="4C992974" w14:textId="77777777" w:rsidR="004D0CD9" w:rsidRDefault="004D0CD9">
      <w:pPr>
        <w:pStyle w:val="EW"/>
        <w:rPr>
          <w:color w:val="000000"/>
        </w:rPr>
      </w:pPr>
      <w:r>
        <w:rPr>
          <w:color w:val="000000"/>
        </w:rPr>
        <w:t>Nc</w:t>
      </w:r>
      <w:r>
        <w:rPr>
          <w:color w:val="000000"/>
        </w:rPr>
        <w:tab/>
        <w:t>Interface between the</w:t>
      </w:r>
      <w:r w:rsidR="00F95672">
        <w:rPr>
          <w:color w:val="000000"/>
        </w:rPr>
        <w:t xml:space="preserve"> </w:t>
      </w:r>
      <w:r>
        <w:rPr>
          <w:color w:val="000000"/>
        </w:rPr>
        <w:t>(G)MSC servers.</w:t>
      </w:r>
    </w:p>
    <w:p w14:paraId="2AD8343D" w14:textId="77777777" w:rsidR="004D0CD9" w:rsidRDefault="004D0CD9">
      <w:pPr>
        <w:pStyle w:val="EW"/>
        <w:rPr>
          <w:color w:val="000000"/>
        </w:rPr>
      </w:pPr>
      <w:r>
        <w:rPr>
          <w:color w:val="000000"/>
        </w:rPr>
        <w:t>Mc</w:t>
      </w:r>
      <w:r>
        <w:rPr>
          <w:color w:val="000000"/>
        </w:rPr>
        <w:tab/>
        <w:t>Interface between the server and the media gateway.</w:t>
      </w:r>
    </w:p>
    <w:p w14:paraId="4358CD9E" w14:textId="77777777" w:rsidR="004D0CD9" w:rsidRDefault="004D0CD9">
      <w:pPr>
        <w:pStyle w:val="EX"/>
      </w:pPr>
      <w:r>
        <w:t>Nb</w:t>
      </w:r>
      <w:r>
        <w:tab/>
        <w:t>Interface between media gateways (MGW).</w:t>
      </w:r>
    </w:p>
    <w:p w14:paraId="40D50ED9" w14:textId="77777777" w:rsidR="004D0CD9" w:rsidRDefault="004D0CD9">
      <w:pPr>
        <w:pStyle w:val="Heading2"/>
      </w:pPr>
      <w:bookmarkStart w:id="24" w:name="_Toc517479455"/>
      <w:r>
        <w:t>3.3</w:t>
      </w:r>
      <w:r>
        <w:tab/>
        <w:t>Abbreviations</w:t>
      </w:r>
      <w:bookmarkEnd w:id="24"/>
    </w:p>
    <w:p w14:paraId="48A77C9D" w14:textId="77777777" w:rsidR="001A0FFD" w:rsidRDefault="001A0FFD" w:rsidP="001A0FFD">
      <w:pPr>
        <w:keepNext/>
      </w:pPr>
      <w:r>
        <w:t xml:space="preserve">For the purposes of the present document, </w:t>
      </w:r>
      <w:r w:rsidRPr="00A75AE0">
        <w:t>the abbreviations as defined in 3GPP TR 21.905 [</w:t>
      </w:r>
      <w:r>
        <w:t>28</w:t>
      </w:r>
      <w:r w:rsidRPr="00A75AE0">
        <w:t xml:space="preserve">] and </w:t>
      </w:r>
      <w:r>
        <w:t>the following apply.</w:t>
      </w:r>
      <w:r w:rsidRPr="009D5185">
        <w:t xml:space="preserve"> </w:t>
      </w:r>
      <w:r w:rsidRPr="00EB3ED5">
        <w:t>An abbreviation defined in the present document takes precedence over the definition of the same abbreviation, if any, in</w:t>
      </w:r>
      <w:r w:rsidRPr="00A75AE0">
        <w:t>3GPP</w:t>
      </w:r>
      <w:r w:rsidRPr="00EB3ED5">
        <w:t xml:space="preserve"> TR 21.905 [</w:t>
      </w:r>
      <w:r>
        <w:t>28</w:t>
      </w:r>
      <w:r w:rsidRPr="00EB3ED5">
        <w:t>].</w:t>
      </w:r>
    </w:p>
    <w:p w14:paraId="5C646E72" w14:textId="77777777" w:rsidR="001A0FFD" w:rsidRPr="00896D1D" w:rsidRDefault="001A0FFD" w:rsidP="001A0FFD">
      <w:pPr>
        <w:pStyle w:val="EW"/>
      </w:pPr>
      <w:r>
        <w:t>APM</w:t>
      </w:r>
      <w:r>
        <w:tab/>
        <w:t>Application Transport Mechanism</w:t>
      </w:r>
      <w:r>
        <w:br/>
      </w:r>
      <w:r w:rsidRPr="00472D8F">
        <w:rPr>
          <w:rFonts w:eastAsia="SimSun"/>
          <w:lang w:val="en-US" w:eastAsia="zh-CN"/>
        </w:rPr>
        <w:t>Application Transport Message</w:t>
      </w:r>
    </w:p>
    <w:p w14:paraId="13EDFC56" w14:textId="77777777" w:rsidR="001A0FFD" w:rsidRPr="00472D8F" w:rsidRDefault="001A0FFD" w:rsidP="001A0FFD">
      <w:pPr>
        <w:pStyle w:val="EW"/>
        <w:rPr>
          <w:rFonts w:eastAsia="SimSun"/>
          <w:lang w:val="en-US" w:eastAsia="zh-CN"/>
        </w:rPr>
      </w:pPr>
      <w:r w:rsidRPr="00472D8F">
        <w:rPr>
          <w:rFonts w:eastAsia="SimSun"/>
          <w:lang w:val="en-US" w:eastAsia="zh-CN"/>
        </w:rPr>
        <w:t>APP</w:t>
      </w:r>
      <w:r>
        <w:rPr>
          <w:rFonts w:eastAsia="SimSun"/>
          <w:lang w:val="en-US" w:eastAsia="zh-CN"/>
        </w:rPr>
        <w:tab/>
      </w:r>
      <w:r w:rsidRPr="00472D8F">
        <w:rPr>
          <w:rFonts w:eastAsia="SimSun"/>
          <w:lang w:val="en-US" w:eastAsia="zh-CN"/>
        </w:rPr>
        <w:t>Application Transport Parameter</w:t>
      </w:r>
    </w:p>
    <w:p w14:paraId="2BF61874" w14:textId="77777777" w:rsidR="001A0FFD" w:rsidRPr="00896D1D" w:rsidRDefault="001A0FFD" w:rsidP="001A0FFD">
      <w:pPr>
        <w:pStyle w:val="EW"/>
        <w:rPr>
          <w:rFonts w:eastAsia="SimSun"/>
        </w:rPr>
      </w:pPr>
      <w:r w:rsidRPr="00472D8F">
        <w:rPr>
          <w:rFonts w:eastAsia="SimSun"/>
          <w:lang w:val="en-US" w:eastAsia="zh-CN"/>
        </w:rPr>
        <w:t>BAT</w:t>
      </w:r>
      <w:r>
        <w:rPr>
          <w:rFonts w:eastAsia="SimSun"/>
          <w:lang w:val="en-US" w:eastAsia="zh-CN"/>
        </w:rPr>
        <w:tab/>
      </w:r>
      <w:r w:rsidRPr="00472D8F">
        <w:rPr>
          <w:rFonts w:eastAsia="SimSun"/>
          <w:lang w:val="en-US" w:eastAsia="zh-CN"/>
        </w:rPr>
        <w:t>Bearer Association Transport</w:t>
      </w:r>
    </w:p>
    <w:p w14:paraId="1B14F03C" w14:textId="77777777" w:rsidR="001A0FFD" w:rsidRDefault="001A0FFD" w:rsidP="001A0FFD">
      <w:pPr>
        <w:pStyle w:val="EW"/>
      </w:pPr>
      <w:r>
        <w:t>BICC</w:t>
      </w:r>
      <w:r>
        <w:tab/>
        <w:t>Bearer Independent Call Control</w:t>
      </w:r>
    </w:p>
    <w:p w14:paraId="0D50FC53" w14:textId="77777777" w:rsidR="001A0FFD" w:rsidRDefault="001A0FFD" w:rsidP="001A0FFD">
      <w:pPr>
        <w:pStyle w:val="EW"/>
      </w:pPr>
      <w:r>
        <w:t>C5</w:t>
      </w:r>
      <w:r>
        <w:tab/>
        <w:t>CCITT signalling system number 5</w:t>
      </w:r>
    </w:p>
    <w:p w14:paraId="76ECBD69" w14:textId="77777777" w:rsidR="00082C67" w:rsidRPr="00A91E98" w:rsidRDefault="00082C67" w:rsidP="00082C67">
      <w:pPr>
        <w:pStyle w:val="EW"/>
        <w:rPr>
          <w:color w:val="000000"/>
        </w:rPr>
      </w:pPr>
      <w:r>
        <w:rPr>
          <w:color w:val="000000"/>
        </w:rPr>
        <w:t>GCR</w:t>
      </w:r>
      <w:r>
        <w:rPr>
          <w:color w:val="000000"/>
        </w:rPr>
        <w:tab/>
        <w:t>Global Call Reference</w:t>
      </w:r>
    </w:p>
    <w:p w14:paraId="732B6D5D" w14:textId="77777777" w:rsidR="00082C67" w:rsidRDefault="00082C67" w:rsidP="00082C67">
      <w:pPr>
        <w:pStyle w:val="EW"/>
        <w:rPr>
          <w:color w:val="000000"/>
        </w:rPr>
      </w:pPr>
      <w:r w:rsidRPr="00A91E98">
        <w:rPr>
          <w:color w:val="000000"/>
        </w:rPr>
        <w:lastRenderedPageBreak/>
        <w:t>LCLS</w:t>
      </w:r>
      <w:r w:rsidRPr="00A91E98">
        <w:rPr>
          <w:color w:val="000000"/>
        </w:rPr>
        <w:tab/>
        <w:t>Local Call Local Switch</w:t>
      </w:r>
    </w:p>
    <w:p w14:paraId="640F6B50" w14:textId="77777777" w:rsidR="001A0FFD" w:rsidRPr="0061350A" w:rsidRDefault="001A0FFD" w:rsidP="001A0FFD">
      <w:pPr>
        <w:pStyle w:val="EW"/>
        <w:rPr>
          <w:b/>
        </w:rPr>
      </w:pPr>
      <w:r>
        <w:t>M3UA</w:t>
      </w:r>
      <w:r>
        <w:tab/>
        <w:t xml:space="preserve">MTP3 – User Adaptation Layer </w:t>
      </w:r>
    </w:p>
    <w:p w14:paraId="3E94D6DF" w14:textId="77777777" w:rsidR="001A0FFD" w:rsidRDefault="001A0FFD" w:rsidP="001A0FFD">
      <w:pPr>
        <w:pStyle w:val="EW"/>
      </w:pPr>
      <w:r>
        <w:t>MGC</w:t>
      </w:r>
      <w:r>
        <w:tab/>
        <w:t>Media Gateway Controller</w:t>
      </w:r>
    </w:p>
    <w:p w14:paraId="6F03F7AF" w14:textId="77777777" w:rsidR="001A0FFD" w:rsidRDefault="001A0FFD" w:rsidP="001A0FFD">
      <w:pPr>
        <w:pStyle w:val="EW"/>
      </w:pPr>
      <w:r>
        <w:t>MST</w:t>
      </w:r>
      <w:r>
        <w:tab/>
      </w:r>
      <w:smartTag w:uri="urn:schemas-microsoft-com:office:smarttags" w:element="place">
        <w:r>
          <w:t>Mobile</w:t>
        </w:r>
      </w:smartTag>
      <w:r>
        <w:t xml:space="preserve"> Service Transport</w:t>
      </w:r>
    </w:p>
    <w:p w14:paraId="0641EA24" w14:textId="77777777" w:rsidR="001A0FFD" w:rsidRPr="001A0FFD" w:rsidRDefault="001A0FFD" w:rsidP="001A0FFD">
      <w:pPr>
        <w:pStyle w:val="EW"/>
      </w:pPr>
      <w:r w:rsidRPr="001A0FFD">
        <w:t>R1</w:t>
      </w:r>
      <w:r w:rsidRPr="001A0FFD">
        <w:tab/>
        <w:t>Regional Signalling System 1</w:t>
      </w:r>
    </w:p>
    <w:p w14:paraId="29C01A68" w14:textId="77777777" w:rsidR="001A0FFD" w:rsidRPr="001A0FFD" w:rsidRDefault="001A0FFD" w:rsidP="001A0FFD">
      <w:pPr>
        <w:pStyle w:val="EW"/>
      </w:pPr>
      <w:r w:rsidRPr="001A0FFD">
        <w:t>R2</w:t>
      </w:r>
      <w:r w:rsidRPr="001A0FFD">
        <w:tab/>
        <w:t>Regional Signalling System 2</w:t>
      </w:r>
    </w:p>
    <w:p w14:paraId="49C1CB84" w14:textId="77777777" w:rsidR="001A0FFD" w:rsidRDefault="001A0FFD" w:rsidP="001A0FFD">
      <w:pPr>
        <w:pStyle w:val="EW"/>
      </w:pPr>
      <w:r>
        <w:t>SCTP</w:t>
      </w:r>
      <w:r>
        <w:tab/>
        <w:t>Stream Control Transmission Protocol</w:t>
      </w:r>
    </w:p>
    <w:p w14:paraId="2AA96896" w14:textId="77777777" w:rsidR="00082C67" w:rsidRPr="00A91E98" w:rsidRDefault="00082C67" w:rsidP="00082C67">
      <w:pPr>
        <w:pStyle w:val="EW"/>
        <w:rPr>
          <w:color w:val="000000"/>
        </w:rPr>
      </w:pPr>
      <w:r>
        <w:rPr>
          <w:color w:val="000000"/>
        </w:rPr>
        <w:t>SN</w:t>
      </w:r>
      <w:r>
        <w:rPr>
          <w:color w:val="000000"/>
        </w:rPr>
        <w:tab/>
        <w:t>Serving Node</w:t>
      </w:r>
    </w:p>
    <w:p w14:paraId="401E0FF8" w14:textId="77777777" w:rsidR="001A0FFD" w:rsidRDefault="001A0FFD" w:rsidP="001A0FFD">
      <w:pPr>
        <w:pStyle w:val="EW"/>
      </w:pPr>
      <w:r>
        <w:t>TUP</w:t>
      </w:r>
      <w:r>
        <w:tab/>
        <w:t>Telephony User Part</w:t>
      </w:r>
    </w:p>
    <w:p w14:paraId="5C576FE3" w14:textId="77777777" w:rsidR="004D0CD9" w:rsidRDefault="004D0CD9">
      <w:pPr>
        <w:pStyle w:val="Heading1"/>
        <w:tabs>
          <w:tab w:val="left" w:pos="1140"/>
        </w:tabs>
        <w:ind w:left="1140" w:hanging="1140"/>
      </w:pPr>
      <w:bookmarkStart w:id="25" w:name="_Toc517479456"/>
      <w:r>
        <w:t>4</w:t>
      </w:r>
      <w:r>
        <w:tab/>
        <w:t>Protocols</w:t>
      </w:r>
      <w:bookmarkEnd w:id="25"/>
    </w:p>
    <w:p w14:paraId="216C4CA8" w14:textId="77777777" w:rsidR="004D0CD9" w:rsidRDefault="004D0CD9">
      <w:r>
        <w:t>Implementations providing any of the interfaces or protocols identified in the subclauses below shall implement the requirements of the specifications identified in those subclauses.</w:t>
      </w:r>
    </w:p>
    <w:p w14:paraId="52C57FCE" w14:textId="77777777" w:rsidR="001A0FFD" w:rsidRDefault="004F36DB" w:rsidP="001A0FFD">
      <w:pPr>
        <w:pStyle w:val="Heading2"/>
      </w:pPr>
      <w:bookmarkStart w:id="26" w:name="_Toc517479457"/>
      <w:r>
        <w:t>4.1</w:t>
      </w:r>
      <w:r>
        <w:tab/>
        <w:t>Call control protocol (Nc interface)</w:t>
      </w:r>
      <w:bookmarkEnd w:id="26"/>
      <w:r w:rsidR="001A0FFD" w:rsidRPr="001A0FFD">
        <w:t xml:space="preserve"> </w:t>
      </w:r>
    </w:p>
    <w:p w14:paraId="7DC4D334"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8806"/>
      </w:tblGrid>
      <w:tr w:rsidR="001A0FFD" w14:paraId="4D8F26F0" w14:textId="77777777" w:rsidTr="007F688D">
        <w:tc>
          <w:tcPr>
            <w:tcW w:w="0" w:type="auto"/>
          </w:tcPr>
          <w:p w14:paraId="02E77C23" w14:textId="77777777" w:rsidR="001A0FFD" w:rsidRPr="002B0E3C" w:rsidRDefault="001A0FFD" w:rsidP="007F688D">
            <w:pPr>
              <w:pStyle w:val="TAL"/>
              <w:rPr>
                <w:rFonts w:cs="Arial"/>
              </w:rPr>
            </w:pPr>
            <w:r w:rsidRPr="002B0E3C">
              <w:rPr>
                <w:rFonts w:cs="Arial"/>
              </w:rPr>
              <w:t>Q.1902.1</w:t>
            </w:r>
          </w:p>
        </w:tc>
        <w:tc>
          <w:tcPr>
            <w:tcW w:w="0" w:type="auto"/>
          </w:tcPr>
          <w:p w14:paraId="05920324" w14:textId="77777777" w:rsidR="001A0FFD" w:rsidRPr="002B0E3C" w:rsidRDefault="001A0FFD" w:rsidP="007F688D">
            <w:pPr>
              <w:pStyle w:val="TAL"/>
              <w:rPr>
                <w:rFonts w:cs="Arial"/>
                <w:smallCaps/>
              </w:rPr>
            </w:pPr>
            <w:r w:rsidRPr="002B0E3C">
              <w:rPr>
                <w:rFonts w:cs="Arial"/>
                <w:smallCaps/>
              </w:rPr>
              <w:t>BICC PROTOCOL (CS2) FUNCTIONAL DESCRIPTION [6]</w:t>
            </w:r>
          </w:p>
        </w:tc>
      </w:tr>
      <w:tr w:rsidR="001A0FFD" w14:paraId="179BC0B6" w14:textId="77777777" w:rsidTr="007F688D">
        <w:tc>
          <w:tcPr>
            <w:tcW w:w="0" w:type="auto"/>
          </w:tcPr>
          <w:p w14:paraId="07D5B221" w14:textId="77777777" w:rsidR="001A0FFD" w:rsidRDefault="001A0FFD" w:rsidP="007F688D">
            <w:pPr>
              <w:pStyle w:val="TAL"/>
            </w:pPr>
            <w:r>
              <w:t>Q.1902.2</w:t>
            </w:r>
          </w:p>
        </w:tc>
        <w:tc>
          <w:tcPr>
            <w:tcW w:w="0" w:type="auto"/>
          </w:tcPr>
          <w:p w14:paraId="2C1F443A" w14:textId="77777777" w:rsidR="001A0FFD" w:rsidRDefault="001A0FFD" w:rsidP="007F688D">
            <w:pPr>
              <w:pStyle w:val="TAL"/>
            </w:pPr>
            <w:r>
              <w:t xml:space="preserve">BICC PROTOCOL (CS2) AND SIGNALLING SUSTEM NO 7 ISUP </w:t>
            </w:r>
          </w:p>
          <w:p w14:paraId="46892D4D" w14:textId="77777777" w:rsidR="001A0FFD" w:rsidRDefault="001A0FFD" w:rsidP="007F688D">
            <w:pPr>
              <w:pStyle w:val="TAL"/>
            </w:pPr>
            <w:r>
              <w:t xml:space="preserve">GENERAL FUNCTIONS OF MESSAGES AND PARAMETERS [7] </w:t>
            </w:r>
          </w:p>
        </w:tc>
      </w:tr>
      <w:tr w:rsidR="001A0FFD" w14:paraId="6A1CE3B2" w14:textId="77777777" w:rsidTr="007F688D">
        <w:tc>
          <w:tcPr>
            <w:tcW w:w="0" w:type="auto"/>
          </w:tcPr>
          <w:p w14:paraId="4D3CC282" w14:textId="77777777" w:rsidR="001A0FFD" w:rsidRDefault="001A0FFD" w:rsidP="007F688D">
            <w:pPr>
              <w:pStyle w:val="TAL"/>
            </w:pPr>
            <w:r>
              <w:t>Q.1902.3</w:t>
            </w:r>
          </w:p>
        </w:tc>
        <w:tc>
          <w:tcPr>
            <w:tcW w:w="0" w:type="auto"/>
          </w:tcPr>
          <w:p w14:paraId="2EFEDE81" w14:textId="77777777" w:rsidR="001A0FFD" w:rsidRPr="007F5A03" w:rsidRDefault="001A0FFD" w:rsidP="007F688D">
            <w:pPr>
              <w:pStyle w:val="TAL"/>
            </w:pPr>
            <w:r w:rsidRPr="007F5A03">
              <w:t>BICC PROTOCOL (CS2) AND SIGNALLING SYSTEM NO 7 ISUP</w:t>
            </w:r>
          </w:p>
          <w:p w14:paraId="02AAB636" w14:textId="77777777" w:rsidR="001A0FFD" w:rsidRDefault="001A0FFD" w:rsidP="007F688D">
            <w:pPr>
              <w:pStyle w:val="TAL"/>
            </w:pPr>
            <w:r w:rsidRPr="007F5A03">
              <w:t>FORMATS AND CODES [8] (NOTE)</w:t>
            </w:r>
          </w:p>
        </w:tc>
      </w:tr>
      <w:tr w:rsidR="001A0FFD" w14:paraId="539C72C4" w14:textId="77777777" w:rsidTr="007F688D">
        <w:tc>
          <w:tcPr>
            <w:tcW w:w="0" w:type="auto"/>
          </w:tcPr>
          <w:p w14:paraId="715818B4" w14:textId="77777777" w:rsidR="001A0FFD" w:rsidRDefault="001A0FFD" w:rsidP="007F688D">
            <w:pPr>
              <w:pStyle w:val="TAL"/>
            </w:pPr>
            <w:r>
              <w:t>Q.1902.4</w:t>
            </w:r>
          </w:p>
        </w:tc>
        <w:tc>
          <w:tcPr>
            <w:tcW w:w="0" w:type="auto"/>
          </w:tcPr>
          <w:p w14:paraId="5BB89797" w14:textId="77777777" w:rsidR="001A0FFD" w:rsidRDefault="001A0FFD" w:rsidP="007F688D">
            <w:pPr>
              <w:pStyle w:val="TAL"/>
            </w:pPr>
            <w:r w:rsidRPr="007F5A03">
              <w:t xml:space="preserve">BICC </w:t>
            </w:r>
            <w:r>
              <w:t xml:space="preserve">(CS2) </w:t>
            </w:r>
            <w:r w:rsidRPr="007F5A03">
              <w:t>BASIC CALL PROCEDURES [9]</w:t>
            </w:r>
          </w:p>
        </w:tc>
      </w:tr>
      <w:tr w:rsidR="001A0FFD" w14:paraId="14774E31" w14:textId="77777777" w:rsidTr="007F688D">
        <w:tc>
          <w:tcPr>
            <w:tcW w:w="0" w:type="auto"/>
          </w:tcPr>
          <w:p w14:paraId="33EBAD29" w14:textId="77777777" w:rsidR="001A0FFD" w:rsidRDefault="001A0FFD" w:rsidP="007F688D">
            <w:pPr>
              <w:pStyle w:val="TAL"/>
            </w:pPr>
            <w:r>
              <w:t>Q.1902.5</w:t>
            </w:r>
          </w:p>
        </w:tc>
        <w:tc>
          <w:tcPr>
            <w:tcW w:w="0" w:type="auto"/>
          </w:tcPr>
          <w:p w14:paraId="735EBD35" w14:textId="77777777" w:rsidR="001A0FFD" w:rsidRPr="007F5A03" w:rsidRDefault="001A0FFD" w:rsidP="007F688D">
            <w:pPr>
              <w:pStyle w:val="TAL"/>
            </w:pPr>
            <w:r w:rsidRPr="007F5A03">
              <w:t>EXCEPTIONS TO THE APM IN THE CONTEXT OF BICC</w:t>
            </w:r>
            <w:r>
              <w:t xml:space="preserve"> [10]</w:t>
            </w:r>
          </w:p>
          <w:p w14:paraId="148D86C1" w14:textId="77777777" w:rsidR="001A0FFD" w:rsidRDefault="001A0FFD" w:rsidP="007F688D">
            <w:pPr>
              <w:pStyle w:val="TAL"/>
            </w:pPr>
            <w:r w:rsidRPr="007F5A03">
              <w:t xml:space="preserve">AMENDMENT TO </w:t>
            </w:r>
            <w:r>
              <w:t xml:space="preserve">ITU-T </w:t>
            </w:r>
            <w:r w:rsidR="00F95672">
              <w:t>RECOMMENDATION</w:t>
            </w:r>
            <w:r w:rsidR="00F95672" w:rsidRPr="001A10F5">
              <w:t xml:space="preserve"> </w:t>
            </w:r>
            <w:r w:rsidRPr="007F5A03">
              <w:t>Q.765.5 FOR BICC CS2 [</w:t>
            </w:r>
            <w:r>
              <w:t>5</w:t>
            </w:r>
            <w:r w:rsidRPr="007F5A03">
              <w:t>]</w:t>
            </w:r>
          </w:p>
        </w:tc>
      </w:tr>
      <w:tr w:rsidR="001A0FFD" w14:paraId="12F7392D" w14:textId="77777777" w:rsidTr="007F688D">
        <w:tc>
          <w:tcPr>
            <w:tcW w:w="0" w:type="auto"/>
          </w:tcPr>
          <w:p w14:paraId="3FFF6A7E" w14:textId="77777777" w:rsidR="001A0FFD" w:rsidRDefault="001A0FFD" w:rsidP="007F688D">
            <w:pPr>
              <w:pStyle w:val="TAL"/>
            </w:pPr>
            <w:r>
              <w:t>Q.1902.6</w:t>
            </w:r>
          </w:p>
        </w:tc>
        <w:tc>
          <w:tcPr>
            <w:tcW w:w="0" w:type="auto"/>
          </w:tcPr>
          <w:p w14:paraId="44A5428F" w14:textId="77777777" w:rsidR="001A0FFD" w:rsidRDefault="001A0FFD" w:rsidP="007F688D">
            <w:pPr>
              <w:pStyle w:val="TAL"/>
            </w:pPr>
            <w:r>
              <w:t>GENERIC SIGNALLING PROCEDURES AND SUPPORT OF THE ISDN USER PART SUPPLEMENTARY SERVICES WITH THE BEARER INDEPENDENT CALL CONTROL PROTOCOL [11]</w:t>
            </w:r>
          </w:p>
        </w:tc>
      </w:tr>
      <w:tr w:rsidR="001A0FFD" w14:paraId="439DC50D" w14:textId="77777777" w:rsidTr="007F688D">
        <w:tc>
          <w:tcPr>
            <w:tcW w:w="0" w:type="auto"/>
            <w:gridSpan w:val="2"/>
          </w:tcPr>
          <w:p w14:paraId="315922EE" w14:textId="77777777" w:rsidR="001A0FFD" w:rsidRDefault="001A0FFD" w:rsidP="007F688D">
            <w:pPr>
              <w:pStyle w:val="TAN"/>
              <w:rPr>
                <w:rFonts w:ascii="Times New Roman" w:hAnsi="Times New Roman"/>
                <w:b/>
                <w:sz w:val="20"/>
              </w:rPr>
            </w:pPr>
            <w:r>
              <w:t>NOTE:</w:t>
            </w:r>
            <w:r w:rsidR="00CB4D87">
              <w:tab/>
            </w:r>
            <w:r>
              <w:t xml:space="preserve">The </w:t>
            </w:r>
            <w:r w:rsidR="00F95672">
              <w:t>"</w:t>
            </w:r>
            <w:r>
              <w:t>Backward CAT indicators</w:t>
            </w:r>
            <w:r w:rsidR="00F95672">
              <w:t>"</w:t>
            </w:r>
            <w:r>
              <w:t xml:space="preserve"> parameter shall be encoded as an optional 3-octet parameter in the ACM, CPG and SEG messages rather than as a 1-octet parameter as incorrectly defined in Amendment 5 of ITU-T Recommendation Q.1902.3 [8].</w:t>
            </w:r>
          </w:p>
        </w:tc>
      </w:tr>
    </w:tbl>
    <w:p w14:paraId="169D4D3B" w14:textId="77777777" w:rsidR="001A0FFD" w:rsidRDefault="001A0FFD" w:rsidP="001A0FFD"/>
    <w:p w14:paraId="2BA88B2E" w14:textId="77777777" w:rsidR="004D0CD9" w:rsidRDefault="004D0CD9">
      <w:pPr>
        <w:pStyle w:val="Heading2"/>
        <w:tabs>
          <w:tab w:val="left" w:pos="1140"/>
        </w:tabs>
        <w:ind w:left="1140" w:hanging="1140"/>
      </w:pPr>
      <w:bookmarkStart w:id="27" w:name="_Toc517479458"/>
      <w:r>
        <w:t>4.2</w:t>
      </w:r>
      <w:r>
        <w:tab/>
        <w:t>Interworking with other protocols</w:t>
      </w:r>
      <w:bookmarkEnd w:id="27"/>
    </w:p>
    <w:p w14:paraId="7BF026C5"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8900"/>
      </w:tblGrid>
      <w:tr w:rsidR="004D0CD9" w14:paraId="5E921974" w14:textId="77777777" w:rsidTr="00F26D65">
        <w:tc>
          <w:tcPr>
            <w:tcW w:w="0" w:type="auto"/>
          </w:tcPr>
          <w:p w14:paraId="470C4336" w14:textId="77777777" w:rsidR="004D0CD9" w:rsidRPr="001A0FFD" w:rsidRDefault="004D0CD9" w:rsidP="001A0FFD">
            <w:pPr>
              <w:pStyle w:val="TAL"/>
            </w:pPr>
            <w:r w:rsidRPr="001A0FFD">
              <w:t xml:space="preserve">Q.1912.1 </w:t>
            </w:r>
          </w:p>
        </w:tc>
        <w:tc>
          <w:tcPr>
            <w:tcW w:w="0" w:type="auto"/>
          </w:tcPr>
          <w:p w14:paraId="3C7B3AF8" w14:textId="77777777" w:rsidR="004D0CD9" w:rsidRPr="001A0FFD" w:rsidRDefault="004D0CD9" w:rsidP="001A0FFD">
            <w:pPr>
              <w:pStyle w:val="TAL"/>
            </w:pPr>
            <w:r w:rsidRPr="001A0FFD">
              <w:t>ISUP-BICC INTERWORKING</w:t>
            </w:r>
            <w:r w:rsidR="001A0FFD">
              <w:t xml:space="preserve"> </w:t>
            </w:r>
            <w:r w:rsidRPr="001A0FFD">
              <w:t>[16]</w:t>
            </w:r>
          </w:p>
        </w:tc>
      </w:tr>
      <w:tr w:rsidR="004D0CD9" w14:paraId="332A1ACD" w14:textId="77777777" w:rsidTr="00F26D65">
        <w:tc>
          <w:tcPr>
            <w:tcW w:w="0" w:type="auto"/>
          </w:tcPr>
          <w:p w14:paraId="25E75D6B" w14:textId="77777777" w:rsidR="004D0CD9" w:rsidRPr="001A0FFD" w:rsidRDefault="004D0CD9" w:rsidP="001A0FFD">
            <w:pPr>
              <w:pStyle w:val="TAL"/>
            </w:pPr>
            <w:r w:rsidRPr="001A0FFD">
              <w:t>Q.1912.2</w:t>
            </w:r>
          </w:p>
        </w:tc>
        <w:tc>
          <w:tcPr>
            <w:tcW w:w="0" w:type="auto"/>
          </w:tcPr>
          <w:p w14:paraId="37F7A963" w14:textId="77777777" w:rsidR="004D0CD9" w:rsidRPr="001A0FFD" w:rsidRDefault="004D0CD9" w:rsidP="001A0FFD">
            <w:pPr>
              <w:pStyle w:val="TAL"/>
            </w:pPr>
            <w:r w:rsidRPr="001A0FFD">
              <w:t>INTERWORKING BETWEEN SELECTED SIGNALLING SYSTEMS (PSTN ACCESS DSS1 C5 R1 R2 TUP) AND THE  BEARER INDEPENDENT CALL CONTROL PROTOCOL</w:t>
            </w:r>
            <w:r w:rsidR="001A0FFD">
              <w:t xml:space="preserve"> </w:t>
            </w:r>
            <w:r w:rsidRPr="001A0FFD">
              <w:t>[17]</w:t>
            </w:r>
          </w:p>
        </w:tc>
      </w:tr>
    </w:tbl>
    <w:p w14:paraId="7152EA29" w14:textId="77777777" w:rsidR="004D0CD9" w:rsidRDefault="004D0CD9"/>
    <w:p w14:paraId="14EE0FDF" w14:textId="77777777" w:rsidR="004D0CD9" w:rsidRDefault="001A0FFD" w:rsidP="001A0FFD">
      <w:pPr>
        <w:pStyle w:val="Heading2"/>
        <w:tabs>
          <w:tab w:val="left" w:pos="1140"/>
        </w:tabs>
        <w:ind w:left="1140" w:hanging="1140"/>
      </w:pPr>
      <w:bookmarkStart w:id="28" w:name="_Toc517479459"/>
      <w:r>
        <w:t>4.3</w:t>
      </w:r>
      <w:r>
        <w:tab/>
      </w:r>
      <w:r w:rsidR="004D0CD9">
        <w:t>Resource control protocol (G)MSC and MGW (Mc Interface)</w:t>
      </w:r>
      <w:bookmarkEnd w:id="28"/>
    </w:p>
    <w:p w14:paraId="0BE3A3EC" w14:textId="77777777" w:rsidR="001A0FFD" w:rsidRPr="001A0FFD" w:rsidRDefault="001A0FFD" w:rsidP="001A0FF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5"/>
        <w:gridCol w:w="7992"/>
      </w:tblGrid>
      <w:tr w:rsidR="001A0FFD" w14:paraId="4CA4CCEC" w14:textId="77777777" w:rsidTr="00F26D65">
        <w:tc>
          <w:tcPr>
            <w:tcW w:w="946" w:type="pct"/>
          </w:tcPr>
          <w:p w14:paraId="37145A45" w14:textId="77777777" w:rsidR="001A0FFD" w:rsidRDefault="001A0FFD" w:rsidP="007F688D">
            <w:pPr>
              <w:pStyle w:val="TAL"/>
            </w:pPr>
            <w:r>
              <w:t>3GPP TS 29.232</w:t>
            </w:r>
          </w:p>
        </w:tc>
        <w:tc>
          <w:tcPr>
            <w:tcW w:w="4054" w:type="pct"/>
          </w:tcPr>
          <w:p w14:paraId="22D7D220" w14:textId="77777777" w:rsidR="001A0FFD" w:rsidRDefault="001A0FFD" w:rsidP="007F688D">
            <w:pPr>
              <w:pStyle w:val="TAL"/>
            </w:pPr>
            <w:r>
              <w:t xml:space="preserve">"Media Gateway Controller (MGC) – Media Gateway (MGW) </w:t>
            </w:r>
            <w:proofErr w:type="spellStart"/>
            <w:r>
              <w:t>Interface;Stage</w:t>
            </w:r>
            <w:proofErr w:type="spellEnd"/>
            <w:r>
              <w:t xml:space="preserve"> 3" [3]</w:t>
            </w:r>
          </w:p>
        </w:tc>
      </w:tr>
    </w:tbl>
    <w:p w14:paraId="69565585" w14:textId="77777777" w:rsidR="004D0CD9" w:rsidRDefault="004D0CD9"/>
    <w:p w14:paraId="301BBCB7" w14:textId="77777777" w:rsidR="004D0CD9" w:rsidRDefault="001A0FFD" w:rsidP="001A0FFD">
      <w:pPr>
        <w:pStyle w:val="Heading2"/>
        <w:tabs>
          <w:tab w:val="left" w:pos="1140"/>
        </w:tabs>
        <w:ind w:left="1140" w:hanging="1140"/>
      </w:pPr>
      <w:bookmarkStart w:id="29" w:name="_Toc517479460"/>
      <w:r>
        <w:lastRenderedPageBreak/>
        <w:t>4.4</w:t>
      </w:r>
      <w:r>
        <w:tab/>
      </w:r>
      <w:r w:rsidR="004D0CD9">
        <w:t>Bearer control protocol between MGWs (Nb interface)</w:t>
      </w:r>
      <w:bookmarkEnd w:id="29"/>
    </w:p>
    <w:p w14:paraId="33237373"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2"/>
        <w:gridCol w:w="8735"/>
      </w:tblGrid>
      <w:tr w:rsidR="001A0FFD" w14:paraId="28A6057D" w14:textId="77777777" w:rsidTr="00F26D65">
        <w:tc>
          <w:tcPr>
            <w:tcW w:w="0" w:type="auto"/>
          </w:tcPr>
          <w:p w14:paraId="7210DABE" w14:textId="77777777" w:rsidR="001A0FFD" w:rsidRDefault="001A0FFD" w:rsidP="007F688D">
            <w:pPr>
              <w:pStyle w:val="TAL"/>
            </w:pPr>
            <w:r>
              <w:t xml:space="preserve">3GPP TS 29.414 </w:t>
            </w:r>
          </w:p>
        </w:tc>
        <w:tc>
          <w:tcPr>
            <w:tcW w:w="0" w:type="auto"/>
          </w:tcPr>
          <w:p w14:paraId="0BA48E4F" w14:textId="77777777" w:rsidR="001A0FFD" w:rsidRDefault="001A0FFD" w:rsidP="007F688D">
            <w:pPr>
              <w:pStyle w:val="TAL"/>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Signalling Transport"  [4] </w:t>
            </w:r>
          </w:p>
          <w:p w14:paraId="42F413BD" w14:textId="77777777" w:rsidR="001A0FFD" w:rsidRDefault="001A0FFD" w:rsidP="007F688D">
            <w:pPr>
              <w:pStyle w:val="TAL"/>
            </w:pPr>
            <w:r>
              <w:t>including ITU-T Recommendation</w:t>
            </w:r>
            <w:r w:rsidRPr="00C663AE">
              <w:t xml:space="preserve"> </w:t>
            </w:r>
            <w:r>
              <w:t>Q.1970 "IP bearer control protocol" [15] , ITU-T Recommendation Q.1990</w:t>
            </w:r>
            <w:r w:rsidRPr="00C663AE">
              <w:t xml:space="preserve"> </w:t>
            </w:r>
            <w:r>
              <w:t xml:space="preserve">"BICC </w:t>
            </w:r>
            <w:proofErr w:type="spellStart"/>
            <w:r>
              <w:t>tunneling</w:t>
            </w:r>
            <w:proofErr w:type="spellEnd"/>
            <w:r>
              <w:t xml:space="preserve"> control protocol" [14] , ITU-T Recommendation</w:t>
            </w:r>
            <w:r w:rsidRPr="00C663AE">
              <w:t xml:space="preserve"> </w:t>
            </w:r>
            <w:r>
              <w:t>Q.2630.1-2 "AAL type 2 signalling protocol"  [13].</w:t>
            </w:r>
          </w:p>
        </w:tc>
      </w:tr>
    </w:tbl>
    <w:p w14:paraId="042D5F5C" w14:textId="77777777" w:rsidR="004F36DB" w:rsidRDefault="004F36DB" w:rsidP="004F36DB"/>
    <w:p w14:paraId="5BB002D2" w14:textId="77777777" w:rsidR="004D0CD9" w:rsidRDefault="004D0CD9">
      <w:pPr>
        <w:pStyle w:val="Heading2"/>
      </w:pPr>
      <w:bookmarkStart w:id="30" w:name="_Toc517479461"/>
      <w:r>
        <w:t>4.5</w:t>
      </w:r>
      <w:r>
        <w:tab/>
        <w:t>Signalling Transport</w:t>
      </w:r>
      <w:bookmarkEnd w:id="30"/>
    </w:p>
    <w:p w14:paraId="0A690730" w14:textId="77777777" w:rsidR="004D0CD9" w:rsidRDefault="004D0CD9">
      <w:pPr>
        <w:pStyle w:val="Heading3"/>
      </w:pPr>
      <w:bookmarkStart w:id="31" w:name="_Toc517479462"/>
      <w:r>
        <w:t>4.5.1</w:t>
      </w:r>
      <w:r>
        <w:tab/>
        <w:t>Call Control protocols</w:t>
      </w:r>
      <w:bookmarkEnd w:id="31"/>
    </w:p>
    <w:p w14:paraId="7A456831"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7638"/>
      </w:tblGrid>
      <w:tr w:rsidR="004D0CD9" w14:paraId="5B23D628" w14:textId="77777777" w:rsidTr="00F26D65">
        <w:tc>
          <w:tcPr>
            <w:tcW w:w="0" w:type="auto"/>
          </w:tcPr>
          <w:p w14:paraId="53BB2300" w14:textId="77777777" w:rsidR="004D0CD9" w:rsidRPr="001A0FFD" w:rsidRDefault="004D0CD9" w:rsidP="001A0FFD">
            <w:pPr>
              <w:pStyle w:val="TAL"/>
            </w:pPr>
            <w:r w:rsidRPr="001A0FFD">
              <w:t xml:space="preserve">Q.2150.0 </w:t>
            </w:r>
          </w:p>
        </w:tc>
        <w:tc>
          <w:tcPr>
            <w:tcW w:w="0" w:type="auto"/>
          </w:tcPr>
          <w:p w14:paraId="4D3A92F0" w14:textId="77777777" w:rsidR="004D0CD9" w:rsidRPr="001A0FFD" w:rsidRDefault="00F95672" w:rsidP="001A0FFD">
            <w:pPr>
              <w:pStyle w:val="TAL"/>
            </w:pPr>
            <w:r>
              <w:t>"</w:t>
            </w:r>
            <w:r w:rsidR="004D0CD9" w:rsidRPr="001A0FFD">
              <w:t>Generic Signalling Transport Service</w:t>
            </w:r>
            <w:r>
              <w:t>"</w:t>
            </w:r>
            <w:r w:rsidR="004D0CD9" w:rsidRPr="001A0FFD">
              <w:t xml:space="preserve"> [18]</w:t>
            </w:r>
          </w:p>
        </w:tc>
      </w:tr>
      <w:tr w:rsidR="004D0CD9" w14:paraId="25629D8F" w14:textId="77777777" w:rsidTr="00F26D65">
        <w:tc>
          <w:tcPr>
            <w:tcW w:w="0" w:type="auto"/>
          </w:tcPr>
          <w:p w14:paraId="08DB95A0" w14:textId="77777777" w:rsidR="004D0CD9" w:rsidRPr="001A0FFD" w:rsidRDefault="004D0CD9" w:rsidP="001A0FFD">
            <w:pPr>
              <w:pStyle w:val="TAL"/>
            </w:pPr>
            <w:r w:rsidRPr="001A0FFD">
              <w:t>Q.2150.1</w:t>
            </w:r>
          </w:p>
        </w:tc>
        <w:tc>
          <w:tcPr>
            <w:tcW w:w="0" w:type="auto"/>
          </w:tcPr>
          <w:p w14:paraId="6B07CD79" w14:textId="77777777" w:rsidR="004D0CD9" w:rsidRPr="001A0FFD" w:rsidRDefault="00F95672" w:rsidP="001A0FFD">
            <w:pPr>
              <w:pStyle w:val="TAL"/>
            </w:pPr>
            <w:r>
              <w:t>"</w:t>
            </w:r>
            <w:r w:rsidR="004D0CD9" w:rsidRPr="001A0FFD">
              <w:t>Signalling Transport Converter on MTP3 a</w:t>
            </w:r>
            <w:r w:rsidR="00F26D65" w:rsidRPr="001A0FFD">
              <w:t>nd MTP3b</w:t>
            </w:r>
            <w:r>
              <w:t>"</w:t>
            </w:r>
            <w:r w:rsidR="00F26D65" w:rsidRPr="001A0FFD">
              <w:t xml:space="preserve"> [19]</w:t>
            </w:r>
          </w:p>
        </w:tc>
      </w:tr>
      <w:tr w:rsidR="004D0CD9" w14:paraId="40EDBBC8" w14:textId="77777777" w:rsidTr="00F26D65">
        <w:tc>
          <w:tcPr>
            <w:tcW w:w="0" w:type="auto"/>
          </w:tcPr>
          <w:p w14:paraId="53434181" w14:textId="77777777" w:rsidR="004D0CD9" w:rsidRPr="001A0FFD" w:rsidRDefault="004D0CD9" w:rsidP="001A0FFD">
            <w:pPr>
              <w:pStyle w:val="TAL"/>
            </w:pPr>
            <w:r w:rsidRPr="001A0FFD">
              <w:t>Q.2150.3</w:t>
            </w:r>
          </w:p>
        </w:tc>
        <w:tc>
          <w:tcPr>
            <w:tcW w:w="0" w:type="auto"/>
          </w:tcPr>
          <w:p w14:paraId="5634C170" w14:textId="77777777" w:rsidR="004D0CD9" w:rsidRPr="001A0FFD" w:rsidRDefault="00F95672" w:rsidP="001A0FFD">
            <w:pPr>
              <w:pStyle w:val="TAL"/>
            </w:pPr>
            <w:r>
              <w:t>"</w:t>
            </w:r>
            <w:r w:rsidR="004D0CD9" w:rsidRPr="001A0FFD">
              <w:t>Signalling Transport Converter on SCTP</w:t>
            </w:r>
            <w:r>
              <w:t>"</w:t>
            </w:r>
            <w:r w:rsidR="004D0CD9" w:rsidRPr="001A0FFD">
              <w:t xml:space="preserve"> [20]</w:t>
            </w:r>
          </w:p>
        </w:tc>
      </w:tr>
      <w:tr w:rsidR="004D0CD9" w14:paraId="63D0C72C" w14:textId="77777777" w:rsidTr="00F26D65">
        <w:tc>
          <w:tcPr>
            <w:tcW w:w="0" w:type="auto"/>
          </w:tcPr>
          <w:p w14:paraId="7B49B62E" w14:textId="77777777" w:rsidR="004D0CD9" w:rsidRPr="001A0FFD" w:rsidRDefault="004D0CD9" w:rsidP="001A0FFD">
            <w:pPr>
              <w:pStyle w:val="TAL"/>
            </w:pPr>
            <w:r w:rsidRPr="001A0FFD">
              <w:t>3GPP TS 29.202</w:t>
            </w:r>
          </w:p>
        </w:tc>
        <w:tc>
          <w:tcPr>
            <w:tcW w:w="0" w:type="auto"/>
          </w:tcPr>
          <w:p w14:paraId="55DEEA56" w14:textId="77777777" w:rsidR="004D0CD9" w:rsidRPr="001A0FFD" w:rsidRDefault="00F95672" w:rsidP="001A0FFD">
            <w:pPr>
              <w:pStyle w:val="TAL"/>
            </w:pPr>
            <w:r>
              <w:t>"</w:t>
            </w:r>
            <w:r w:rsidR="004D0CD9" w:rsidRPr="001A0FFD">
              <w:t>SS7 signalling transport in core network</w:t>
            </w:r>
            <w:r>
              <w:t>"</w:t>
            </w:r>
            <w:r w:rsidR="004D0CD9" w:rsidRPr="001A0FFD">
              <w:t xml:space="preserve"> [22] Annex A: </w:t>
            </w:r>
            <w:r w:rsidRPr="00C663AE">
              <w:t>The use of M3UA in 3G</w:t>
            </w:r>
            <w:r>
              <w:t>P</w:t>
            </w:r>
            <w:r w:rsidRPr="00C663AE">
              <w:t>P networks</w:t>
            </w:r>
            <w:r w:rsidR="004D0CD9" w:rsidRPr="001A0FFD">
              <w:t>.</w:t>
            </w:r>
          </w:p>
        </w:tc>
      </w:tr>
    </w:tbl>
    <w:p w14:paraId="5B75CC55" w14:textId="77777777" w:rsidR="004D0CD9" w:rsidRDefault="004D0CD9"/>
    <w:p w14:paraId="512CC18E" w14:textId="77777777" w:rsidR="004D0CD9" w:rsidRDefault="001A0FFD" w:rsidP="001A0FFD">
      <w:pPr>
        <w:pStyle w:val="Heading3"/>
        <w:tabs>
          <w:tab w:val="left" w:pos="1140"/>
        </w:tabs>
        <w:ind w:left="1140" w:hanging="1140"/>
      </w:pPr>
      <w:bookmarkStart w:id="32" w:name="_Toc517479463"/>
      <w:r>
        <w:t>4.5.2</w:t>
      </w:r>
      <w:r>
        <w:tab/>
      </w:r>
      <w:r w:rsidR="004D0CD9">
        <w:t>Resource control protocol (G)MSC and MGW (Mc Interface)</w:t>
      </w:r>
      <w:bookmarkEnd w:id="32"/>
    </w:p>
    <w:p w14:paraId="3D0A34E9"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8774"/>
      </w:tblGrid>
      <w:tr w:rsidR="001A0FFD" w14:paraId="072448D4" w14:textId="77777777" w:rsidTr="00F26D65">
        <w:tc>
          <w:tcPr>
            <w:tcW w:w="0" w:type="auto"/>
          </w:tcPr>
          <w:p w14:paraId="4B9C9DB2" w14:textId="77777777" w:rsidR="001A0FFD" w:rsidRDefault="001A0FFD" w:rsidP="007F688D">
            <w:pPr>
              <w:pStyle w:val="TAL"/>
            </w:pPr>
            <w:r>
              <w:t xml:space="preserve">3GPP TS 29.232 </w:t>
            </w:r>
          </w:p>
        </w:tc>
        <w:tc>
          <w:tcPr>
            <w:tcW w:w="0" w:type="auto"/>
          </w:tcPr>
          <w:p w14:paraId="525A8157" w14:textId="77777777" w:rsidR="001A0FFD" w:rsidRDefault="001A0FFD" w:rsidP="007F688D">
            <w:pPr>
              <w:pStyle w:val="TAL"/>
            </w:pPr>
            <w:r>
              <w:t>"</w:t>
            </w:r>
            <w:r w:rsidRPr="00C663AE">
              <w:t>Media Gateway Controller (MGC) – Media Gateway (MGW) Interface;</w:t>
            </w:r>
            <w:r w:rsidR="00F95672">
              <w:t xml:space="preserve"> </w:t>
            </w:r>
            <w:r w:rsidRPr="00C663AE">
              <w:t>Stage 3</w:t>
            </w:r>
            <w:r>
              <w:t>"</w:t>
            </w:r>
            <w:r w:rsidRPr="00C663AE">
              <w:t xml:space="preserve"> [3] </w:t>
            </w:r>
          </w:p>
          <w:p w14:paraId="7520D1FA" w14:textId="77777777" w:rsidR="001A0FFD" w:rsidRPr="00C663AE" w:rsidRDefault="001A0FFD" w:rsidP="007F688D">
            <w:pPr>
              <w:pStyle w:val="TAL"/>
            </w:pPr>
            <w:r w:rsidRPr="00C663AE">
              <w:t xml:space="preserve">including </w:t>
            </w:r>
            <w:r>
              <w:t>ITU-T Recommendation</w:t>
            </w:r>
            <w:r w:rsidRPr="00C663AE">
              <w:t xml:space="preserve"> H.248.4 </w:t>
            </w:r>
            <w:r>
              <w:t>"</w:t>
            </w:r>
            <w:r w:rsidRPr="00C663AE">
              <w:t>Transport over SCTP</w:t>
            </w:r>
            <w:r>
              <w:t>"</w:t>
            </w:r>
            <w:r w:rsidR="00F95672">
              <w:t xml:space="preserve"> [21]</w:t>
            </w:r>
            <w:r w:rsidRPr="00C663AE">
              <w:t xml:space="preserve">, </w:t>
            </w:r>
            <w:r>
              <w:t>ITU-T Recommendation</w:t>
            </w:r>
            <w:r w:rsidRPr="00C663AE">
              <w:t xml:space="preserve"> H.248.5 </w:t>
            </w:r>
            <w:r>
              <w:t>"</w:t>
            </w:r>
            <w:r w:rsidRPr="00C663AE">
              <w:t>Transport over ATM</w:t>
            </w:r>
            <w:r>
              <w:t>"</w:t>
            </w:r>
            <w:r w:rsidRPr="00C663AE">
              <w:t xml:space="preserve"> </w:t>
            </w:r>
            <w:r w:rsidR="00F95672">
              <w:t>[23]</w:t>
            </w:r>
            <w:r w:rsidRPr="00C663AE">
              <w:t>, and 3GPP TS 29.202 "SS7 signalling transport in core network" [22] Annex A: The use of M3UA in 3G</w:t>
            </w:r>
            <w:r w:rsidR="00F95672">
              <w:t>P</w:t>
            </w:r>
            <w:r w:rsidRPr="00C663AE">
              <w:t>P networks.</w:t>
            </w:r>
          </w:p>
        </w:tc>
      </w:tr>
    </w:tbl>
    <w:p w14:paraId="160A9ACD" w14:textId="77777777" w:rsidR="004D0CD9" w:rsidRDefault="004D0CD9"/>
    <w:p w14:paraId="2FE15D46" w14:textId="77777777" w:rsidR="004D0CD9" w:rsidRDefault="001A0FFD" w:rsidP="001A0FFD">
      <w:pPr>
        <w:pStyle w:val="Heading3"/>
        <w:tabs>
          <w:tab w:val="left" w:pos="1140"/>
        </w:tabs>
        <w:ind w:left="1140" w:hanging="1140"/>
      </w:pPr>
      <w:bookmarkStart w:id="33" w:name="_Toc517479464"/>
      <w:r>
        <w:t>4.5.3</w:t>
      </w:r>
      <w:r>
        <w:tab/>
      </w:r>
      <w:r w:rsidR="004D0CD9">
        <w:t>Bearer control protocol between MGWs (Nb interface)</w:t>
      </w:r>
      <w:bookmarkEnd w:id="33"/>
    </w:p>
    <w:p w14:paraId="73C4261C"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8572"/>
      </w:tblGrid>
      <w:tr w:rsidR="001A0FFD" w14:paraId="349008D0" w14:textId="77777777" w:rsidTr="00F26D65">
        <w:tc>
          <w:tcPr>
            <w:tcW w:w="0" w:type="auto"/>
          </w:tcPr>
          <w:p w14:paraId="46F6FEA7" w14:textId="77777777" w:rsidR="001A0FFD" w:rsidRDefault="001A0FFD" w:rsidP="007F688D">
            <w:pPr>
              <w:pStyle w:val="TAL"/>
            </w:pPr>
            <w:r>
              <w:t xml:space="preserve">3GPP TS 29.414 </w:t>
            </w:r>
          </w:p>
        </w:tc>
        <w:tc>
          <w:tcPr>
            <w:tcW w:w="0" w:type="auto"/>
          </w:tcPr>
          <w:p w14:paraId="0C941786" w14:textId="77777777" w:rsidR="001A0FFD" w:rsidRDefault="001A0FFD" w:rsidP="007F688D">
            <w:pPr>
              <w:pStyle w:val="TAL"/>
            </w:pPr>
            <w:r>
              <w:t xml:space="preserve">"Core Network Nb Data Transport and signalling transport" [4] </w:t>
            </w:r>
          </w:p>
          <w:p w14:paraId="285734C4" w14:textId="77777777" w:rsidR="001A0FFD" w:rsidRDefault="001A0FFD" w:rsidP="007F688D">
            <w:pPr>
              <w:pStyle w:val="TAL"/>
            </w:pPr>
            <w:r>
              <w:t xml:space="preserve">including ITU-T Recommendation Q.2630.1-2: "AAL type 2 signalling protocol" [13]  and the tunnel-up and tunnel-down procedure in 3GPP TS 29.232 [31]  </w:t>
            </w:r>
          </w:p>
        </w:tc>
      </w:tr>
    </w:tbl>
    <w:p w14:paraId="14AEE397" w14:textId="77777777" w:rsidR="004D0CD9" w:rsidRDefault="004D0CD9"/>
    <w:p w14:paraId="145DCB09" w14:textId="77777777" w:rsidR="009B4491" w:rsidRPr="009B4491" w:rsidRDefault="00CB4D87" w:rsidP="00CB4D87">
      <w:pPr>
        <w:pStyle w:val="Heading8"/>
      </w:pPr>
      <w:bookmarkStart w:id="34" w:name="_Toc517479465"/>
      <w:bookmarkStart w:id="35" w:name="historyclause"/>
      <w:r>
        <w:rPr>
          <w:lang w:val="en-US"/>
        </w:rPr>
        <w:t>Annex A:</w:t>
      </w:r>
      <w:r>
        <w:rPr>
          <w:lang w:val="en-US"/>
        </w:rPr>
        <w:br/>
      </w:r>
      <w:r w:rsidR="004C5661">
        <w:t>Void</w:t>
      </w:r>
      <w:bookmarkEnd w:id="34"/>
    </w:p>
    <w:p w14:paraId="6D42CE11" w14:textId="77777777" w:rsidR="007E2930" w:rsidRDefault="007E2930" w:rsidP="009B4491">
      <w:pPr>
        <w:pStyle w:val="Heading8"/>
      </w:pPr>
      <w:bookmarkStart w:id="36" w:name="_Toc517479466"/>
      <w:r>
        <w:t>Annex B (normative):</w:t>
      </w:r>
      <w:r>
        <w:br/>
      </w:r>
      <w:r>
        <w:rPr>
          <w:noProof/>
        </w:rPr>
        <w:t>Transparent Support of Mobile Services</w:t>
      </w:r>
      <w:bookmarkEnd w:id="36"/>
    </w:p>
    <w:p w14:paraId="36E84C0D" w14:textId="77777777" w:rsidR="007E2930" w:rsidRDefault="007E2930" w:rsidP="007E2930">
      <w:pPr>
        <w:pStyle w:val="Heading1"/>
        <w:rPr>
          <w:noProof/>
        </w:rPr>
      </w:pPr>
      <w:bookmarkStart w:id="37" w:name="_Toc517479467"/>
      <w:r>
        <w:rPr>
          <w:noProof/>
        </w:rPr>
        <w:t>B.1</w:t>
      </w:r>
      <w:r>
        <w:rPr>
          <w:noProof/>
        </w:rPr>
        <w:tab/>
        <w:t>Introduction</w:t>
      </w:r>
      <w:bookmarkEnd w:id="37"/>
    </w:p>
    <w:p w14:paraId="08BA5B87" w14:textId="77777777" w:rsidR="007E2930" w:rsidRDefault="007E2930" w:rsidP="007E2930">
      <w:r w:rsidRPr="007B13C7">
        <w:t>This Annex specifies a new mobile APM usage "Transparent support of mobile services".</w:t>
      </w:r>
      <w:r w:rsidRPr="001D1EC7">
        <w:t xml:space="preserve"> </w:t>
      </w:r>
    </w:p>
    <w:p w14:paraId="7056047C" w14:textId="77777777" w:rsidR="007E2930" w:rsidRDefault="007E2930" w:rsidP="007E2930">
      <w:r>
        <w:t xml:space="preserve">In </w:t>
      </w:r>
      <w:r w:rsidRPr="00A75AE0">
        <w:t xml:space="preserve">ITU-T Recommendation </w:t>
      </w:r>
      <w:r>
        <w:t>Q.1902.3 [8], for the Application Transport Parameter (APP), the following codepoint is defined to refer to this application context identifier (ACI):</w:t>
      </w:r>
    </w:p>
    <w:p w14:paraId="2EF6FCF6" w14:textId="77777777" w:rsidR="007E2930" w:rsidRDefault="007E2930" w:rsidP="007E2930">
      <w:pPr>
        <w:pStyle w:val="B1"/>
        <w:ind w:left="0" w:firstLine="0"/>
      </w:pPr>
      <w:r>
        <w:lastRenderedPageBreak/>
        <w:t xml:space="preserve">0 0 0 0 1 1 1              MST &lt;as defined in ETSI TS 129.205&gt; </w:t>
      </w:r>
    </w:p>
    <w:p w14:paraId="54534335" w14:textId="77777777" w:rsidR="007E2930" w:rsidRDefault="007E2930" w:rsidP="007E2930">
      <w:pPr>
        <w:rPr>
          <w:rFonts w:eastAsia="SimSun"/>
          <w:lang w:val="en-US" w:eastAsia="zh-CN"/>
        </w:rPr>
      </w:pPr>
      <w:r>
        <w:rPr>
          <w:rFonts w:eastAsia="SimSun"/>
          <w:lang w:val="en-US" w:eastAsia="zh-CN"/>
        </w:rPr>
        <w:t xml:space="preserve">The text in </w:t>
      </w:r>
      <w:r w:rsidRPr="00DD06F7">
        <w:rPr>
          <w:rFonts w:eastAsia="SimSun"/>
          <w:lang w:val="en-US" w:eastAsia="zh-CN"/>
        </w:rPr>
        <w:t xml:space="preserve">ITU-T </w:t>
      </w:r>
      <w:r w:rsidRPr="00DD06F7">
        <w:t>Recommendation</w:t>
      </w:r>
      <w:r w:rsidRPr="00DD06F7">
        <w:rPr>
          <w:rFonts w:eastAsia="SimSun"/>
          <w:lang w:val="en-US" w:eastAsia="zh-CN"/>
        </w:rPr>
        <w:t xml:space="preserve"> </w:t>
      </w:r>
      <w:r w:rsidRPr="00DD06F7">
        <w:t xml:space="preserve">Q.1902.5 </w:t>
      </w:r>
      <w:r w:rsidRPr="00DD06F7">
        <w:rPr>
          <w:rFonts w:eastAsia="SimSun"/>
          <w:lang w:val="en-US" w:eastAsia="zh-CN"/>
        </w:rPr>
        <w:t>[10]</w:t>
      </w:r>
      <w:r>
        <w:rPr>
          <w:rFonts w:eastAsia="SimSun"/>
          <w:lang w:val="en-US" w:eastAsia="zh-CN"/>
        </w:rPr>
        <w:t xml:space="preserve"> shall be followed when implementing this application with the following clarification:</w:t>
      </w:r>
    </w:p>
    <w:p w14:paraId="194619EE" w14:textId="77777777" w:rsidR="007E2930" w:rsidRPr="002101F7" w:rsidRDefault="007E2930" w:rsidP="007E2930">
      <w:pPr>
        <w:pStyle w:val="B1"/>
      </w:pPr>
      <w:r>
        <w:rPr>
          <w:rFonts w:eastAsia="SimSun"/>
        </w:rPr>
        <w:t>-</w:t>
      </w:r>
      <w:r>
        <w:rPr>
          <w:rFonts w:eastAsia="SimSun"/>
        </w:rPr>
        <w:tab/>
      </w:r>
      <w:r>
        <w:rPr>
          <w:rFonts w:eastAsia="SimSun"/>
          <w:lang w:val="en-US" w:eastAsia="zh-CN"/>
        </w:rPr>
        <w:t>w</w:t>
      </w:r>
      <w:r w:rsidRPr="00DD06F7">
        <w:rPr>
          <w:rFonts w:eastAsia="SimSun"/>
          <w:lang w:val="en-US" w:eastAsia="zh-CN"/>
        </w:rPr>
        <w:t>here the text refers to BAT ASE this shall be interpreted to mean</w:t>
      </w:r>
      <w:r>
        <w:t xml:space="preserve"> Mobile Service Transport (MST) service.</w:t>
      </w:r>
    </w:p>
    <w:p w14:paraId="315D727D" w14:textId="77777777" w:rsidR="007E2930" w:rsidRPr="007E2930" w:rsidRDefault="007E2930" w:rsidP="007E2930">
      <w:pPr>
        <w:rPr>
          <w:lang w:val="en-US"/>
        </w:rPr>
      </w:pPr>
      <w:r>
        <w:rPr>
          <w:lang w:val="en-US"/>
        </w:rPr>
        <w:t xml:space="preserve">The MST service shall use implicit addressing; see </w:t>
      </w:r>
      <w:r w:rsidRPr="00A75AE0">
        <w:t xml:space="preserve">ITU-T Recommendation </w:t>
      </w:r>
      <w:r>
        <w:t>Q.765 [24]</w:t>
      </w:r>
      <w:r>
        <w:rPr>
          <w:lang w:val="en-US"/>
        </w:rPr>
        <w:t>.</w:t>
      </w:r>
    </w:p>
    <w:p w14:paraId="68FDF3A2" w14:textId="77777777" w:rsidR="007E2930" w:rsidRDefault="007E2930" w:rsidP="007E2930">
      <w:pPr>
        <w:pStyle w:val="Heading1"/>
        <w:rPr>
          <w:noProof/>
        </w:rPr>
      </w:pPr>
      <w:bookmarkStart w:id="38" w:name="_Toc517479468"/>
      <w:r>
        <w:rPr>
          <w:noProof/>
        </w:rPr>
        <w:t>B.2</w:t>
      </w:r>
      <w:r>
        <w:rPr>
          <w:noProof/>
        </w:rPr>
        <w:tab/>
      </w:r>
      <w:smartTag w:uri="urn:schemas-microsoft-com:office:smarttags" w:element="place">
        <w:r>
          <w:rPr>
            <w:noProof/>
          </w:rPr>
          <w:t>Mobile</w:t>
        </w:r>
      </w:smartTag>
      <w:r>
        <w:rPr>
          <w:noProof/>
        </w:rPr>
        <w:t xml:space="preserve"> Service Transport (MST) – Format and Codes</w:t>
      </w:r>
      <w:bookmarkEnd w:id="38"/>
    </w:p>
    <w:p w14:paraId="71787FF7" w14:textId="77777777" w:rsidR="007E2930" w:rsidRPr="003A630A" w:rsidRDefault="007E2930" w:rsidP="007E2930">
      <w:pPr>
        <w:pStyle w:val="Heading2"/>
        <w:rPr>
          <w:lang w:val="en-US"/>
        </w:rPr>
      </w:pPr>
      <w:bookmarkStart w:id="39" w:name="_Toc517479469"/>
      <w:r>
        <w:rPr>
          <w:lang w:val="en-US"/>
        </w:rPr>
        <w:t>B</w:t>
      </w:r>
      <w:r w:rsidRPr="003A630A">
        <w:rPr>
          <w:lang w:val="en-US"/>
        </w:rPr>
        <w:t>.</w:t>
      </w:r>
      <w:r>
        <w:rPr>
          <w:lang w:val="en-US"/>
        </w:rPr>
        <w:t>2</w:t>
      </w:r>
      <w:r w:rsidRPr="003A630A">
        <w:rPr>
          <w:lang w:val="en-US"/>
        </w:rPr>
        <w:t>.</w:t>
      </w:r>
      <w:r>
        <w:rPr>
          <w:lang w:val="en-US"/>
        </w:rPr>
        <w:t>1</w:t>
      </w:r>
      <w:r w:rsidRPr="003A630A">
        <w:rPr>
          <w:lang w:val="en-US"/>
        </w:rPr>
        <w:tab/>
        <w:t>Encapsulated Application Information</w:t>
      </w:r>
      <w:bookmarkEnd w:id="39"/>
    </w:p>
    <w:p w14:paraId="36D21912" w14:textId="77777777" w:rsidR="007E2930" w:rsidRDefault="007E2930" w:rsidP="007E2930">
      <w:pPr>
        <w:pStyle w:val="Heading3"/>
        <w:rPr>
          <w:lang w:val="en-US" w:eastAsia="zh-CN"/>
        </w:rPr>
      </w:pPr>
      <w:bookmarkStart w:id="40" w:name="_Toc517479470"/>
      <w:r>
        <w:t>B.2.1.1</w:t>
      </w:r>
      <w:r>
        <w:tab/>
      </w:r>
      <w:r>
        <w:rPr>
          <w:noProof/>
        </w:rPr>
        <w:t>General Layout</w:t>
      </w:r>
      <w:bookmarkEnd w:id="40"/>
    </w:p>
    <w:p w14:paraId="3518A892" w14:textId="77777777" w:rsidR="007E2930" w:rsidRPr="003D444E" w:rsidRDefault="007E2930" w:rsidP="007E2930">
      <w:pPr>
        <w:rPr>
          <w:rFonts w:eastAsia="SimSun"/>
          <w:lang w:val="en-US" w:eastAsia="zh-CN"/>
        </w:rPr>
      </w:pPr>
      <w:r>
        <w:rPr>
          <w:rFonts w:eastAsia="SimSun"/>
          <w:lang w:val="en-US" w:eastAsia="zh-CN"/>
        </w:rPr>
        <w:t xml:space="preserve">The general layout of the Encapsulated Application Information field of the Application Transport parameter </w:t>
      </w:r>
      <w:r>
        <w:rPr>
          <w:lang w:val="en-US" w:eastAsia="zh-CN"/>
        </w:rPr>
        <w:t xml:space="preserve">as defined in </w:t>
      </w:r>
      <w:r w:rsidRPr="00A75AE0">
        <w:t xml:space="preserve">ITU-T Recommendation </w:t>
      </w:r>
      <w:r w:rsidRPr="00567601">
        <w:t>Q.1902.3</w:t>
      </w:r>
      <w:r>
        <w:t xml:space="preserve"> [8] </w:t>
      </w:r>
      <w:r>
        <w:rPr>
          <w:lang w:val="en-US" w:eastAsia="zh-CN"/>
        </w:rPr>
        <w:t>is shown in Table B.2.1.1.1.</w:t>
      </w:r>
    </w:p>
    <w:p w14:paraId="0E07CB80" w14:textId="77777777" w:rsidR="007E2930" w:rsidRDefault="007E2930" w:rsidP="007E2930">
      <w:pPr>
        <w:pStyle w:val="TH"/>
        <w:rPr>
          <w:noProof/>
        </w:rPr>
      </w:pPr>
      <w:r>
        <w:rPr>
          <w:noProof/>
        </w:rPr>
        <w:t>Table B.2.1.1.1: Encapsulated application information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5"/>
        <w:gridCol w:w="675"/>
        <w:gridCol w:w="675"/>
        <w:gridCol w:w="675"/>
        <w:gridCol w:w="675"/>
        <w:gridCol w:w="675"/>
        <w:gridCol w:w="675"/>
        <w:gridCol w:w="647"/>
      </w:tblGrid>
      <w:tr w:rsidR="007E2930" w14:paraId="534ED950" w14:textId="77777777" w:rsidTr="00726808">
        <w:trPr>
          <w:trHeight w:val="340"/>
          <w:jc w:val="center"/>
        </w:trPr>
        <w:tc>
          <w:tcPr>
            <w:tcW w:w="0" w:type="auto"/>
            <w:gridSpan w:val="8"/>
            <w:tcBorders>
              <w:top w:val="nil"/>
              <w:left w:val="nil"/>
              <w:bottom w:val="nil"/>
              <w:right w:val="nil"/>
            </w:tcBorders>
            <w:shd w:val="clear" w:color="auto" w:fill="auto"/>
            <w:vAlign w:val="center"/>
          </w:tcPr>
          <w:p w14:paraId="5C169489" w14:textId="77777777" w:rsidR="007E2930" w:rsidRPr="00726808" w:rsidRDefault="007E2930" w:rsidP="005C6DE9">
            <w:pPr>
              <w:pStyle w:val="TAH"/>
              <w:rPr>
                <w:rFonts w:eastAsia="Batang"/>
                <w:b w:val="0"/>
                <w:bCs/>
                <w:noProof/>
              </w:rPr>
            </w:pPr>
            <w:r w:rsidRPr="00726808">
              <w:rPr>
                <w:rFonts w:eastAsia="Batang"/>
                <w:b w:val="0"/>
                <w:bCs/>
                <w:noProof/>
              </w:rPr>
              <w:t>MSB                                                                                         LSB</w:t>
            </w:r>
          </w:p>
        </w:tc>
        <w:tc>
          <w:tcPr>
            <w:tcW w:w="0" w:type="auto"/>
            <w:tcBorders>
              <w:top w:val="nil"/>
              <w:left w:val="nil"/>
              <w:bottom w:val="nil"/>
              <w:right w:val="nil"/>
            </w:tcBorders>
            <w:shd w:val="clear" w:color="auto" w:fill="auto"/>
            <w:vAlign w:val="center"/>
          </w:tcPr>
          <w:p w14:paraId="694D3DF5" w14:textId="77777777" w:rsidR="007E2930" w:rsidRPr="00726808" w:rsidRDefault="007E2930" w:rsidP="005C6DE9">
            <w:pPr>
              <w:pStyle w:val="TAH"/>
              <w:rPr>
                <w:rFonts w:eastAsia="Batang"/>
                <w:b w:val="0"/>
                <w:bCs/>
                <w:noProof/>
              </w:rPr>
            </w:pPr>
          </w:p>
        </w:tc>
      </w:tr>
      <w:tr w:rsidR="007E2930" w:rsidRPr="00726808" w14:paraId="52D39329" w14:textId="77777777" w:rsidTr="00726808">
        <w:trPr>
          <w:trHeight w:val="340"/>
          <w:jc w:val="center"/>
        </w:trPr>
        <w:tc>
          <w:tcPr>
            <w:tcW w:w="0" w:type="auto"/>
            <w:tcBorders>
              <w:top w:val="nil"/>
              <w:left w:val="nil"/>
              <w:bottom w:val="single" w:sz="8" w:space="0" w:color="auto"/>
              <w:right w:val="nil"/>
            </w:tcBorders>
            <w:shd w:val="clear" w:color="auto" w:fill="auto"/>
            <w:vAlign w:val="center"/>
          </w:tcPr>
          <w:p w14:paraId="12F3AED4"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0" w:type="auto"/>
            <w:tcBorders>
              <w:top w:val="nil"/>
              <w:left w:val="nil"/>
              <w:bottom w:val="single" w:sz="8" w:space="0" w:color="auto"/>
              <w:right w:val="nil"/>
            </w:tcBorders>
            <w:shd w:val="clear" w:color="auto" w:fill="auto"/>
            <w:vAlign w:val="center"/>
          </w:tcPr>
          <w:p w14:paraId="2986A98C"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0" w:type="auto"/>
            <w:tcBorders>
              <w:top w:val="nil"/>
              <w:left w:val="nil"/>
              <w:bottom w:val="single" w:sz="8" w:space="0" w:color="auto"/>
              <w:right w:val="nil"/>
            </w:tcBorders>
            <w:shd w:val="clear" w:color="auto" w:fill="auto"/>
            <w:vAlign w:val="center"/>
          </w:tcPr>
          <w:p w14:paraId="2E2331FB"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0" w:type="auto"/>
            <w:tcBorders>
              <w:top w:val="nil"/>
              <w:left w:val="nil"/>
              <w:bottom w:val="single" w:sz="8" w:space="0" w:color="auto"/>
              <w:right w:val="nil"/>
            </w:tcBorders>
            <w:shd w:val="clear" w:color="auto" w:fill="auto"/>
            <w:vAlign w:val="center"/>
          </w:tcPr>
          <w:p w14:paraId="17414706"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0" w:type="auto"/>
            <w:tcBorders>
              <w:top w:val="nil"/>
              <w:left w:val="nil"/>
              <w:bottom w:val="single" w:sz="8" w:space="0" w:color="auto"/>
              <w:right w:val="nil"/>
            </w:tcBorders>
            <w:shd w:val="clear" w:color="auto" w:fill="auto"/>
            <w:vAlign w:val="center"/>
          </w:tcPr>
          <w:p w14:paraId="3E4E66AE"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0" w:type="auto"/>
            <w:tcBorders>
              <w:top w:val="nil"/>
              <w:left w:val="nil"/>
              <w:bottom w:val="single" w:sz="8" w:space="0" w:color="auto"/>
              <w:right w:val="nil"/>
            </w:tcBorders>
            <w:shd w:val="clear" w:color="auto" w:fill="auto"/>
            <w:vAlign w:val="center"/>
          </w:tcPr>
          <w:p w14:paraId="60C5EF36"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0" w:type="auto"/>
            <w:tcBorders>
              <w:top w:val="nil"/>
              <w:left w:val="nil"/>
              <w:bottom w:val="single" w:sz="8" w:space="0" w:color="auto"/>
              <w:right w:val="nil"/>
            </w:tcBorders>
            <w:shd w:val="clear" w:color="auto" w:fill="auto"/>
            <w:vAlign w:val="center"/>
          </w:tcPr>
          <w:p w14:paraId="2476C7D4"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0" w:type="auto"/>
            <w:tcBorders>
              <w:top w:val="nil"/>
              <w:left w:val="nil"/>
              <w:bottom w:val="single" w:sz="8" w:space="0" w:color="auto"/>
              <w:right w:val="nil"/>
            </w:tcBorders>
            <w:shd w:val="clear" w:color="auto" w:fill="auto"/>
            <w:vAlign w:val="center"/>
          </w:tcPr>
          <w:p w14:paraId="7BDCE85A"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0" w:type="auto"/>
            <w:tcBorders>
              <w:top w:val="nil"/>
              <w:left w:val="nil"/>
              <w:bottom w:val="nil"/>
              <w:right w:val="nil"/>
            </w:tcBorders>
            <w:shd w:val="clear" w:color="auto" w:fill="auto"/>
            <w:vAlign w:val="center"/>
          </w:tcPr>
          <w:p w14:paraId="64CACAD1"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rsidRPr="00726808" w14:paraId="3112AF07"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19C16091" w14:textId="77777777" w:rsidR="007E2930" w:rsidRPr="00726808" w:rsidRDefault="007E2930" w:rsidP="005C6DE9">
            <w:pPr>
              <w:pStyle w:val="TAH"/>
              <w:rPr>
                <w:rFonts w:eastAsia="Batang"/>
                <w:b w:val="0"/>
                <w:noProof/>
              </w:rPr>
            </w:pPr>
            <w:r w:rsidRPr="00726808">
              <w:rPr>
                <w:rFonts w:eastAsia="Batang"/>
                <w:b w:val="0"/>
                <w:noProof/>
              </w:rPr>
              <w:t>Identifier 1</w:t>
            </w:r>
          </w:p>
        </w:tc>
        <w:tc>
          <w:tcPr>
            <w:tcW w:w="0" w:type="auto"/>
            <w:tcBorders>
              <w:top w:val="nil"/>
              <w:left w:val="single" w:sz="8" w:space="0" w:color="auto"/>
              <w:bottom w:val="nil"/>
              <w:right w:val="nil"/>
            </w:tcBorders>
            <w:shd w:val="clear" w:color="auto" w:fill="auto"/>
            <w:vAlign w:val="center"/>
          </w:tcPr>
          <w:p w14:paraId="2AA257E5"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14:paraId="1A552B82"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34D17A48" w14:textId="77777777" w:rsidR="007E2930" w:rsidRPr="00726808" w:rsidRDefault="007E2930" w:rsidP="005C6DE9">
            <w:pPr>
              <w:pStyle w:val="TAH"/>
              <w:rPr>
                <w:rFonts w:eastAsia="Batang"/>
                <w:b w:val="0"/>
                <w:noProof/>
              </w:rPr>
            </w:pPr>
            <w:r w:rsidRPr="00726808">
              <w:rPr>
                <w:rFonts w:eastAsia="Batang"/>
                <w:b w:val="0"/>
                <w:noProof/>
              </w:rPr>
              <w:t>Length indicator 1</w:t>
            </w:r>
          </w:p>
        </w:tc>
        <w:tc>
          <w:tcPr>
            <w:tcW w:w="0" w:type="auto"/>
            <w:tcBorders>
              <w:top w:val="nil"/>
              <w:left w:val="single" w:sz="8" w:space="0" w:color="auto"/>
              <w:bottom w:val="nil"/>
              <w:right w:val="nil"/>
            </w:tcBorders>
            <w:shd w:val="clear" w:color="auto" w:fill="auto"/>
            <w:vAlign w:val="center"/>
          </w:tcPr>
          <w:p w14:paraId="634CF4B8" w14:textId="77777777" w:rsidR="007E2930" w:rsidRPr="00726808" w:rsidRDefault="007E2930" w:rsidP="005C6DE9">
            <w:pPr>
              <w:pStyle w:val="TAH"/>
              <w:rPr>
                <w:rFonts w:eastAsia="Batang"/>
                <w:b w:val="0"/>
                <w:bCs/>
                <w:noProof/>
              </w:rPr>
            </w:pPr>
            <w:r w:rsidRPr="00726808">
              <w:rPr>
                <w:rFonts w:eastAsia="Batang"/>
                <w:b w:val="0"/>
                <w:bCs/>
                <w:noProof/>
              </w:rPr>
              <w:t>2</w:t>
            </w:r>
          </w:p>
        </w:tc>
      </w:tr>
      <w:tr w:rsidR="007E2930" w14:paraId="5FD46F9B"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5072ECF2" w14:textId="77777777" w:rsidR="007E2930" w:rsidRPr="00726808" w:rsidRDefault="007E2930" w:rsidP="005C6DE9">
            <w:pPr>
              <w:pStyle w:val="TAH"/>
              <w:rPr>
                <w:rFonts w:eastAsia="Batang"/>
                <w:b w:val="0"/>
                <w:noProof/>
              </w:rPr>
            </w:pPr>
            <w:r w:rsidRPr="00726808">
              <w:rPr>
                <w:rFonts w:eastAsia="Batang"/>
                <w:b w:val="0"/>
                <w:noProof/>
              </w:rPr>
              <w:t>Compatibility information 1</w:t>
            </w:r>
          </w:p>
        </w:tc>
        <w:tc>
          <w:tcPr>
            <w:tcW w:w="0" w:type="auto"/>
            <w:tcBorders>
              <w:top w:val="nil"/>
              <w:left w:val="single" w:sz="8" w:space="0" w:color="auto"/>
              <w:bottom w:val="nil"/>
              <w:right w:val="nil"/>
            </w:tcBorders>
            <w:shd w:val="clear" w:color="auto" w:fill="auto"/>
            <w:vAlign w:val="center"/>
          </w:tcPr>
          <w:p w14:paraId="63F8EE22" w14:textId="77777777" w:rsidR="007E2930" w:rsidRPr="00726808" w:rsidRDefault="007E2930" w:rsidP="005C6DE9">
            <w:pPr>
              <w:pStyle w:val="TAH"/>
              <w:rPr>
                <w:rFonts w:eastAsia="Batang"/>
                <w:b w:val="0"/>
                <w:bCs/>
                <w:noProof/>
              </w:rPr>
            </w:pPr>
            <w:r w:rsidRPr="00726808">
              <w:rPr>
                <w:rFonts w:eastAsia="Batang"/>
                <w:b w:val="0"/>
                <w:bCs/>
                <w:noProof/>
              </w:rPr>
              <w:t>3</w:t>
            </w:r>
          </w:p>
        </w:tc>
      </w:tr>
      <w:tr w:rsidR="007E2930" w:rsidRPr="00726808" w14:paraId="535E461B"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73CA84AB" w14:textId="77777777" w:rsidR="007E2930" w:rsidRPr="00726808" w:rsidRDefault="007E2930" w:rsidP="005C6DE9">
            <w:pPr>
              <w:pStyle w:val="TAH"/>
              <w:rPr>
                <w:rFonts w:eastAsia="Batang"/>
                <w:b w:val="0"/>
                <w:noProof/>
              </w:rPr>
            </w:pPr>
          </w:p>
          <w:p w14:paraId="3B507B86" w14:textId="77777777" w:rsidR="007E2930" w:rsidRPr="00726808" w:rsidRDefault="007E2930" w:rsidP="005C6DE9">
            <w:pPr>
              <w:pStyle w:val="TAH"/>
              <w:rPr>
                <w:rFonts w:eastAsia="Batang"/>
                <w:b w:val="0"/>
                <w:noProof/>
              </w:rPr>
            </w:pPr>
            <w:r w:rsidRPr="00726808">
              <w:rPr>
                <w:rFonts w:eastAsia="Batang"/>
                <w:b w:val="0"/>
                <w:noProof/>
              </w:rPr>
              <w:t>Contents 1</w:t>
            </w:r>
          </w:p>
          <w:p w14:paraId="199F90A2"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197C5F3C" w14:textId="77777777" w:rsidR="007E2930" w:rsidRPr="00726808" w:rsidRDefault="007E2930" w:rsidP="005C6DE9">
            <w:pPr>
              <w:pStyle w:val="TAH"/>
              <w:rPr>
                <w:rFonts w:eastAsia="Batang"/>
                <w:b w:val="0"/>
                <w:bCs/>
                <w:noProof/>
              </w:rPr>
            </w:pPr>
            <w:r w:rsidRPr="00726808">
              <w:rPr>
                <w:rFonts w:eastAsia="Batang"/>
                <w:b w:val="0"/>
                <w:bCs/>
                <w:noProof/>
              </w:rPr>
              <w:t>4</w:t>
            </w:r>
          </w:p>
        </w:tc>
      </w:tr>
      <w:tr w:rsidR="007E2930" w14:paraId="7E7F8139"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62B45452"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3B13B7D0" w14:textId="77777777" w:rsidR="007E2930" w:rsidRPr="00726808" w:rsidRDefault="007E2930" w:rsidP="005C6DE9">
            <w:pPr>
              <w:pStyle w:val="TAH"/>
              <w:rPr>
                <w:rFonts w:eastAsia="Batang"/>
                <w:b w:val="0"/>
                <w:bCs/>
                <w:noProof/>
              </w:rPr>
            </w:pPr>
          </w:p>
        </w:tc>
      </w:tr>
      <w:tr w:rsidR="007E2930" w14:paraId="382A87CA"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7C8D5FAA" w14:textId="77777777" w:rsidR="007E2930" w:rsidRPr="00726808" w:rsidRDefault="007E2930" w:rsidP="005C6DE9">
            <w:pPr>
              <w:pStyle w:val="TAH"/>
              <w:rPr>
                <w:rFonts w:eastAsia="Batang"/>
                <w:b w:val="0"/>
                <w:noProof/>
              </w:rPr>
            </w:pPr>
            <w:r w:rsidRPr="00726808">
              <w:rPr>
                <w:rFonts w:eastAsia="Batang"/>
                <w:b w:val="0"/>
                <w:noProof/>
              </w:rPr>
              <w:t>Identifier n</w:t>
            </w:r>
          </w:p>
        </w:tc>
        <w:tc>
          <w:tcPr>
            <w:tcW w:w="0" w:type="auto"/>
            <w:tcBorders>
              <w:top w:val="nil"/>
              <w:left w:val="single" w:sz="8" w:space="0" w:color="auto"/>
              <w:bottom w:val="nil"/>
              <w:right w:val="nil"/>
            </w:tcBorders>
            <w:shd w:val="clear" w:color="auto" w:fill="auto"/>
            <w:vAlign w:val="center"/>
          </w:tcPr>
          <w:p w14:paraId="569BF59E" w14:textId="77777777" w:rsidR="007E2930" w:rsidRPr="00726808" w:rsidRDefault="007E2930" w:rsidP="005C6DE9">
            <w:pPr>
              <w:pStyle w:val="TAH"/>
              <w:rPr>
                <w:rFonts w:eastAsia="Batang"/>
                <w:b w:val="0"/>
                <w:bCs/>
                <w:noProof/>
              </w:rPr>
            </w:pPr>
            <w:r w:rsidRPr="00726808">
              <w:rPr>
                <w:rFonts w:eastAsia="Batang"/>
                <w:b w:val="0"/>
                <w:bCs/>
                <w:noProof/>
              </w:rPr>
              <w:t>m</w:t>
            </w:r>
          </w:p>
        </w:tc>
      </w:tr>
      <w:tr w:rsidR="007E2930" w14:paraId="3BEEAB93"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52A81E9B" w14:textId="77777777" w:rsidR="007E2930" w:rsidRPr="00726808" w:rsidRDefault="007E2930" w:rsidP="005C6DE9">
            <w:pPr>
              <w:pStyle w:val="TAH"/>
              <w:rPr>
                <w:rFonts w:eastAsia="Batang"/>
                <w:b w:val="0"/>
                <w:noProof/>
              </w:rPr>
            </w:pPr>
            <w:r w:rsidRPr="00726808">
              <w:rPr>
                <w:rFonts w:eastAsia="Batang"/>
                <w:b w:val="0"/>
                <w:noProof/>
              </w:rPr>
              <w:t>Length indicator n</w:t>
            </w:r>
          </w:p>
        </w:tc>
        <w:tc>
          <w:tcPr>
            <w:tcW w:w="0" w:type="auto"/>
            <w:tcBorders>
              <w:top w:val="nil"/>
              <w:left w:val="single" w:sz="8" w:space="0" w:color="auto"/>
              <w:bottom w:val="nil"/>
              <w:right w:val="nil"/>
            </w:tcBorders>
            <w:shd w:val="clear" w:color="auto" w:fill="auto"/>
            <w:vAlign w:val="center"/>
          </w:tcPr>
          <w:p w14:paraId="16AB126D" w14:textId="77777777" w:rsidR="007E2930" w:rsidRPr="00726808" w:rsidRDefault="007E2930" w:rsidP="005C6DE9">
            <w:pPr>
              <w:pStyle w:val="TAH"/>
              <w:rPr>
                <w:rFonts w:eastAsia="Batang"/>
                <w:b w:val="0"/>
                <w:bCs/>
                <w:noProof/>
              </w:rPr>
            </w:pPr>
          </w:p>
        </w:tc>
      </w:tr>
      <w:tr w:rsidR="007E2930" w14:paraId="37E06547"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4E390749" w14:textId="77777777" w:rsidR="007E2930" w:rsidRPr="00726808" w:rsidRDefault="007E2930" w:rsidP="005C6DE9">
            <w:pPr>
              <w:pStyle w:val="TAH"/>
              <w:rPr>
                <w:rFonts w:eastAsia="Batang"/>
                <w:b w:val="0"/>
                <w:noProof/>
              </w:rPr>
            </w:pPr>
            <w:r w:rsidRPr="00726808">
              <w:rPr>
                <w:rFonts w:eastAsia="Batang"/>
                <w:b w:val="0"/>
                <w:noProof/>
              </w:rPr>
              <w:t>Compatibility information n</w:t>
            </w:r>
          </w:p>
        </w:tc>
        <w:tc>
          <w:tcPr>
            <w:tcW w:w="0" w:type="auto"/>
            <w:tcBorders>
              <w:top w:val="nil"/>
              <w:left w:val="single" w:sz="8" w:space="0" w:color="auto"/>
              <w:bottom w:val="nil"/>
              <w:right w:val="nil"/>
            </w:tcBorders>
            <w:shd w:val="clear" w:color="auto" w:fill="auto"/>
            <w:vAlign w:val="center"/>
          </w:tcPr>
          <w:p w14:paraId="7CD95009" w14:textId="77777777" w:rsidR="007E2930" w:rsidRPr="00726808" w:rsidRDefault="007E2930" w:rsidP="005C6DE9">
            <w:pPr>
              <w:pStyle w:val="TAH"/>
              <w:rPr>
                <w:rFonts w:eastAsia="Batang"/>
                <w:b w:val="0"/>
                <w:bCs/>
                <w:noProof/>
              </w:rPr>
            </w:pPr>
          </w:p>
        </w:tc>
      </w:tr>
      <w:tr w:rsidR="007E2930" w:rsidRPr="00726808" w14:paraId="7F12AAA1"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369A1FF2" w14:textId="77777777" w:rsidR="007E2930" w:rsidRPr="00726808" w:rsidRDefault="007E2930" w:rsidP="005C6DE9">
            <w:pPr>
              <w:pStyle w:val="TAH"/>
              <w:rPr>
                <w:rFonts w:eastAsia="Batang"/>
                <w:b w:val="0"/>
                <w:noProof/>
              </w:rPr>
            </w:pPr>
          </w:p>
          <w:p w14:paraId="51C867DF" w14:textId="77777777" w:rsidR="007E2930" w:rsidRPr="00726808" w:rsidRDefault="007E2930" w:rsidP="005C6DE9">
            <w:pPr>
              <w:pStyle w:val="TAH"/>
              <w:rPr>
                <w:rFonts w:eastAsia="Batang"/>
                <w:b w:val="0"/>
                <w:noProof/>
              </w:rPr>
            </w:pPr>
            <w:r w:rsidRPr="00726808">
              <w:rPr>
                <w:rFonts w:eastAsia="Batang"/>
                <w:b w:val="0"/>
                <w:noProof/>
              </w:rPr>
              <w:t>Contents n</w:t>
            </w:r>
          </w:p>
          <w:p w14:paraId="1045B181"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5CB74D05" w14:textId="77777777" w:rsidR="007E2930" w:rsidRPr="00726808" w:rsidRDefault="007E2930" w:rsidP="005C6DE9">
            <w:pPr>
              <w:pStyle w:val="TAH"/>
              <w:rPr>
                <w:rFonts w:eastAsia="Batang"/>
                <w:b w:val="0"/>
                <w:bCs/>
                <w:noProof/>
              </w:rPr>
            </w:pPr>
            <w:r w:rsidRPr="00726808">
              <w:rPr>
                <w:rFonts w:eastAsia="Batang"/>
                <w:b w:val="0"/>
                <w:bCs/>
                <w:noProof/>
              </w:rPr>
              <w:t>p</w:t>
            </w:r>
          </w:p>
        </w:tc>
      </w:tr>
    </w:tbl>
    <w:p w14:paraId="0A28DF53" w14:textId="77777777" w:rsidR="007E2930" w:rsidRDefault="007E2930" w:rsidP="007E2930">
      <w:pPr>
        <w:rPr>
          <w:noProof/>
        </w:rPr>
      </w:pPr>
    </w:p>
    <w:p w14:paraId="5D0C17F1" w14:textId="77777777" w:rsidR="007E2930" w:rsidRDefault="007E2930" w:rsidP="007E2930">
      <w:pPr>
        <w:rPr>
          <w:lang w:val="en-US" w:eastAsia="zh-CN"/>
        </w:rPr>
      </w:pPr>
      <w:r>
        <w:rPr>
          <w:lang w:val="en-US" w:eastAsia="zh-CN"/>
        </w:rPr>
        <w:t>Each information element within the Encapsulated Application Information field has the same structure. An information element consists of four fields which always appear in the following order: Identifier (one octet), Length indicator, Compatibility information, Contents.</w:t>
      </w:r>
    </w:p>
    <w:p w14:paraId="33FF5982" w14:textId="77777777" w:rsidR="007E2930" w:rsidRDefault="007E2930" w:rsidP="007E2930">
      <w:pPr>
        <w:rPr>
          <w:lang w:val="en-US" w:eastAsia="zh-CN"/>
        </w:rPr>
      </w:pPr>
      <w:r w:rsidRPr="001E74A7">
        <w:rPr>
          <w:lang w:val="en-US" w:eastAsia="zh-CN"/>
        </w:rPr>
        <w:t xml:space="preserve">The Identifier distinguishes one type from another one and governs the interpretation of the contents. There are two types of </w:t>
      </w:r>
      <w:r>
        <w:rPr>
          <w:lang w:val="en-US" w:eastAsia="zh-CN"/>
        </w:rPr>
        <w:t>Identifiers: type "constructor"</w:t>
      </w:r>
      <w:r w:rsidRPr="001E74A7">
        <w:rPr>
          <w:lang w:val="en-US" w:eastAsia="zh-CN"/>
        </w:rPr>
        <w:t xml:space="preserve"> and type "simple"</w:t>
      </w:r>
      <w:r>
        <w:rPr>
          <w:lang w:val="en-US" w:eastAsia="zh-CN"/>
        </w:rPr>
        <w:t>, for which the contents are defined as follows:</w:t>
      </w:r>
      <w:r w:rsidRPr="001E74A7">
        <w:rPr>
          <w:lang w:val="en-US" w:eastAsia="zh-CN"/>
        </w:rPr>
        <w:t xml:space="preserve"> </w:t>
      </w:r>
    </w:p>
    <w:p w14:paraId="6619ABB6" w14:textId="77777777" w:rsidR="007E2930" w:rsidRDefault="007E2930" w:rsidP="007E2930">
      <w:pPr>
        <w:pStyle w:val="B1"/>
        <w:rPr>
          <w:lang w:val="en-US" w:eastAsia="zh-CN"/>
        </w:rPr>
      </w:pPr>
      <w:r>
        <w:rPr>
          <w:lang w:val="en-US" w:eastAsia="zh-CN"/>
        </w:rPr>
        <w:t>-</w:t>
      </w:r>
      <w:r>
        <w:rPr>
          <w:lang w:val="en-US" w:eastAsia="zh-CN"/>
        </w:rPr>
        <w:tab/>
        <w:t xml:space="preserve">For a </w:t>
      </w:r>
      <w:r w:rsidRPr="001E74A7">
        <w:rPr>
          <w:lang w:val="en-US" w:eastAsia="zh-CN"/>
        </w:rPr>
        <w:t>"constructor"</w:t>
      </w:r>
      <w:r>
        <w:rPr>
          <w:lang w:val="en-US" w:eastAsia="zh-CN"/>
        </w:rPr>
        <w:t xml:space="preserve"> type</w:t>
      </w:r>
      <w:r w:rsidRPr="001E74A7">
        <w:rPr>
          <w:lang w:val="en-US" w:eastAsia="zh-CN"/>
        </w:rPr>
        <w:t xml:space="preserve">, the Contents field shall again consist of one or more information elements, each of which is structured as described above, i.e., Identifier, Length indicator, Compatibility information, </w:t>
      </w:r>
      <w:r w:rsidRPr="00926AB9">
        <w:rPr>
          <w:lang w:val="en-US" w:eastAsia="zh-CN"/>
        </w:rPr>
        <w:t xml:space="preserve">Contents. </w:t>
      </w:r>
    </w:p>
    <w:p w14:paraId="01DD5D02" w14:textId="77777777" w:rsidR="007E2930" w:rsidRDefault="007E2930" w:rsidP="007E2930">
      <w:pPr>
        <w:pStyle w:val="B1"/>
        <w:rPr>
          <w:lang w:val="en-US" w:eastAsia="zh-CN"/>
        </w:rPr>
      </w:pPr>
      <w:r>
        <w:rPr>
          <w:lang w:val="en-US" w:eastAsia="zh-CN"/>
        </w:rPr>
        <w:t>-</w:t>
      </w:r>
      <w:r>
        <w:rPr>
          <w:lang w:val="en-US" w:eastAsia="zh-CN"/>
        </w:rPr>
        <w:tab/>
        <w:t xml:space="preserve">For a </w:t>
      </w:r>
      <w:r w:rsidRPr="001E74A7">
        <w:rPr>
          <w:lang w:val="en-US" w:eastAsia="zh-CN"/>
        </w:rPr>
        <w:t>"simple"</w:t>
      </w:r>
      <w:r>
        <w:rPr>
          <w:lang w:val="en-US" w:eastAsia="zh-CN"/>
        </w:rPr>
        <w:t xml:space="preserve"> type</w:t>
      </w:r>
      <w:r w:rsidRPr="001E74A7">
        <w:rPr>
          <w:lang w:val="en-US" w:eastAsia="zh-CN"/>
        </w:rPr>
        <w:t xml:space="preserve">, the Contents field contains one value only. </w:t>
      </w:r>
    </w:p>
    <w:p w14:paraId="2445BAD1" w14:textId="77777777" w:rsidR="007E2930" w:rsidRDefault="007E2930" w:rsidP="007E2930">
      <w:pPr>
        <w:rPr>
          <w:lang w:val="en-US" w:eastAsia="zh-CN"/>
        </w:rPr>
      </w:pPr>
      <w:r w:rsidRPr="001E74A7">
        <w:rPr>
          <w:lang w:val="en-US" w:eastAsia="zh-CN"/>
        </w:rPr>
        <w:t xml:space="preserve">When passing on an information element of type "constructor", the order of the information elements within this "constructor" shall be maintained. </w:t>
      </w:r>
    </w:p>
    <w:p w14:paraId="221CBA66" w14:textId="77777777" w:rsidR="007E2930" w:rsidRDefault="007E2930" w:rsidP="007E2930">
      <w:pPr>
        <w:rPr>
          <w:lang w:val="en-US" w:eastAsia="zh-CN"/>
        </w:rPr>
      </w:pPr>
      <w:r w:rsidRPr="001E74A7">
        <w:rPr>
          <w:lang w:val="en-US" w:eastAsia="zh-CN"/>
        </w:rPr>
        <w:t xml:space="preserve">The Length indicator specifies the length (i.e., integral number of octets in pure binary representation) of the Compatibility information and Contents. The length does not include the </w:t>
      </w:r>
      <w:r>
        <w:rPr>
          <w:lang w:val="en-US" w:eastAsia="zh-CN"/>
        </w:rPr>
        <w:t>Identifier</w:t>
      </w:r>
      <w:r w:rsidRPr="001E74A7">
        <w:rPr>
          <w:lang w:val="en-US" w:eastAsia="zh-CN"/>
        </w:rPr>
        <w:t xml:space="preserve"> nor the Length indicator. </w:t>
      </w:r>
    </w:p>
    <w:p w14:paraId="432796B3" w14:textId="77777777" w:rsidR="007E2930" w:rsidRPr="001E74A7" w:rsidRDefault="007E2930" w:rsidP="007E2930">
      <w:pPr>
        <w:rPr>
          <w:rFonts w:eastAsia="SimSun"/>
          <w:i/>
          <w:iCs/>
          <w:lang w:val="en-US" w:eastAsia="zh-CN"/>
        </w:rPr>
      </w:pPr>
      <w:r w:rsidRPr="001E74A7">
        <w:rPr>
          <w:lang w:val="en-US" w:eastAsia="zh-CN"/>
        </w:rPr>
        <w:lastRenderedPageBreak/>
        <w:t>The format of the Length indic</w:t>
      </w:r>
      <w:r>
        <w:rPr>
          <w:lang w:val="en-US" w:eastAsia="zh-CN"/>
        </w:rPr>
        <w:t>ator is shown in Table B.2.1.1.2</w:t>
      </w:r>
      <w:r w:rsidRPr="001E74A7">
        <w:rPr>
          <w:lang w:val="en-US" w:eastAsia="zh-CN"/>
        </w:rPr>
        <w:t xml:space="preserve">. Bit 8 is defined as Extension indicator and indicates whether or not the information on the length continues </w:t>
      </w:r>
      <w:r w:rsidRPr="001E74A7">
        <w:rPr>
          <w:rFonts w:eastAsia="SimSun"/>
          <w:lang w:val="en-US" w:eastAsia="zh-CN"/>
        </w:rPr>
        <w:t>through the next octet. Value "</w:t>
      </w:r>
      <w:r w:rsidRPr="001E74A7">
        <w:rPr>
          <w:rFonts w:eastAsia="SimSun"/>
          <w:i/>
          <w:iCs/>
          <w:lang w:val="en-US" w:eastAsia="zh-CN"/>
        </w:rPr>
        <w:t>0</w:t>
      </w:r>
      <w:r w:rsidRPr="001E74A7">
        <w:rPr>
          <w:rFonts w:eastAsia="SimSun"/>
          <w:lang w:val="en-US" w:eastAsia="zh-CN"/>
        </w:rPr>
        <w:t>" of the Extension indicator means "</w:t>
      </w:r>
      <w:r w:rsidRPr="001E74A7">
        <w:rPr>
          <w:rFonts w:eastAsia="SimSun"/>
          <w:i/>
          <w:iCs/>
          <w:lang w:val="en-US" w:eastAsia="zh-CN"/>
        </w:rPr>
        <w:t>information continues through</w:t>
      </w:r>
      <w:r>
        <w:rPr>
          <w:rFonts w:eastAsia="SimSun"/>
          <w:i/>
          <w:iCs/>
          <w:lang w:val="en-US" w:eastAsia="zh-CN"/>
        </w:rPr>
        <w:t xml:space="preserve"> </w:t>
      </w:r>
      <w:r w:rsidRPr="001E74A7">
        <w:rPr>
          <w:rFonts w:eastAsia="SimSun"/>
          <w:i/>
          <w:iCs/>
          <w:lang w:val="en-US" w:eastAsia="zh-CN"/>
        </w:rPr>
        <w:t>the next octet</w:t>
      </w:r>
      <w:r w:rsidRPr="001E74A7">
        <w:rPr>
          <w:rFonts w:eastAsia="SimSun"/>
          <w:lang w:val="en-US" w:eastAsia="zh-CN"/>
        </w:rPr>
        <w:t>", while value "</w:t>
      </w:r>
      <w:r w:rsidRPr="001E74A7">
        <w:rPr>
          <w:rFonts w:eastAsia="SimSun"/>
          <w:i/>
          <w:iCs/>
          <w:lang w:val="en-US" w:eastAsia="zh-CN"/>
        </w:rPr>
        <w:t>1</w:t>
      </w:r>
      <w:r w:rsidRPr="001E74A7">
        <w:rPr>
          <w:rFonts w:eastAsia="SimSun"/>
          <w:lang w:val="en-US" w:eastAsia="zh-CN"/>
        </w:rPr>
        <w:t>" means "</w:t>
      </w:r>
      <w:r w:rsidRPr="001E74A7">
        <w:rPr>
          <w:rFonts w:eastAsia="SimSun"/>
          <w:i/>
          <w:iCs/>
          <w:lang w:val="en-US" w:eastAsia="zh-CN"/>
        </w:rPr>
        <w:t>last octet</w:t>
      </w:r>
      <w:r w:rsidRPr="001E74A7">
        <w:rPr>
          <w:rFonts w:eastAsia="SimSun"/>
          <w:lang w:val="en-US" w:eastAsia="zh-CN"/>
        </w:rPr>
        <w:t>". The Length indicator itself has a maximum</w:t>
      </w:r>
      <w:r>
        <w:rPr>
          <w:rFonts w:eastAsia="SimSun"/>
          <w:i/>
          <w:iCs/>
          <w:lang w:val="en-US" w:eastAsia="zh-CN"/>
        </w:rPr>
        <w:t xml:space="preserve"> </w:t>
      </w:r>
      <w:r w:rsidRPr="001E74A7">
        <w:rPr>
          <w:rFonts w:eastAsia="SimSun"/>
          <w:lang w:val="en-US" w:eastAsia="zh-CN"/>
        </w:rPr>
        <w:t>length of 2 octets, i.e., if octet 1a is needed, the Extension indicator of octet 1a is always set to</w:t>
      </w:r>
      <w:r>
        <w:rPr>
          <w:rFonts w:eastAsia="SimSun"/>
          <w:i/>
          <w:iCs/>
          <w:lang w:val="en-US" w:eastAsia="zh-CN"/>
        </w:rPr>
        <w:t xml:space="preserve"> </w:t>
      </w:r>
      <w:r w:rsidRPr="001E74A7">
        <w:rPr>
          <w:rFonts w:eastAsia="SimSun"/>
          <w:lang w:val="en-US" w:eastAsia="zh-CN"/>
        </w:rPr>
        <w:t>value "</w:t>
      </w:r>
      <w:r w:rsidRPr="001E74A7">
        <w:rPr>
          <w:rFonts w:eastAsia="SimSun"/>
          <w:i/>
          <w:iCs/>
          <w:lang w:val="en-US" w:eastAsia="zh-CN"/>
        </w:rPr>
        <w:t>1</w:t>
      </w:r>
      <w:r w:rsidRPr="001E74A7">
        <w:rPr>
          <w:rFonts w:eastAsia="SimSun"/>
          <w:lang w:val="en-US" w:eastAsia="zh-CN"/>
        </w:rPr>
        <w:t>".</w:t>
      </w:r>
    </w:p>
    <w:p w14:paraId="60CD1AFB" w14:textId="77777777" w:rsidR="007E2930" w:rsidRDefault="007E2930" w:rsidP="007E2930">
      <w:pPr>
        <w:pStyle w:val="TH"/>
        <w:rPr>
          <w:noProof/>
        </w:rPr>
      </w:pPr>
      <w:r>
        <w:rPr>
          <w:noProof/>
        </w:rPr>
        <w:t>Table B.2.1.1.2: Length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80"/>
        <w:gridCol w:w="680"/>
        <w:gridCol w:w="680"/>
        <w:gridCol w:w="680"/>
        <w:gridCol w:w="680"/>
        <w:gridCol w:w="680"/>
        <w:gridCol w:w="680"/>
        <w:gridCol w:w="680"/>
      </w:tblGrid>
      <w:tr w:rsidR="007E2930" w:rsidRPr="00726808" w14:paraId="7FC7C475" w14:textId="77777777" w:rsidTr="00726808">
        <w:trPr>
          <w:trHeight w:val="340"/>
          <w:jc w:val="center"/>
        </w:trPr>
        <w:tc>
          <w:tcPr>
            <w:tcW w:w="680" w:type="dxa"/>
            <w:tcBorders>
              <w:top w:val="nil"/>
              <w:left w:val="nil"/>
              <w:bottom w:val="single" w:sz="8" w:space="0" w:color="auto"/>
              <w:right w:val="nil"/>
            </w:tcBorders>
            <w:shd w:val="clear" w:color="auto" w:fill="auto"/>
            <w:vAlign w:val="center"/>
          </w:tcPr>
          <w:p w14:paraId="3790F3BD"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680" w:type="dxa"/>
            <w:tcBorders>
              <w:top w:val="nil"/>
              <w:left w:val="nil"/>
              <w:bottom w:val="single" w:sz="8" w:space="0" w:color="auto"/>
              <w:right w:val="nil"/>
            </w:tcBorders>
            <w:shd w:val="clear" w:color="auto" w:fill="auto"/>
            <w:vAlign w:val="center"/>
          </w:tcPr>
          <w:p w14:paraId="4EE36A5B"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680" w:type="dxa"/>
            <w:tcBorders>
              <w:top w:val="nil"/>
              <w:left w:val="nil"/>
              <w:bottom w:val="single" w:sz="8" w:space="0" w:color="auto"/>
              <w:right w:val="nil"/>
            </w:tcBorders>
            <w:shd w:val="clear" w:color="auto" w:fill="auto"/>
            <w:vAlign w:val="center"/>
          </w:tcPr>
          <w:p w14:paraId="057416F4"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680" w:type="dxa"/>
            <w:tcBorders>
              <w:top w:val="nil"/>
              <w:left w:val="nil"/>
              <w:bottom w:val="single" w:sz="8" w:space="0" w:color="auto"/>
              <w:right w:val="nil"/>
            </w:tcBorders>
            <w:shd w:val="clear" w:color="auto" w:fill="auto"/>
            <w:vAlign w:val="center"/>
          </w:tcPr>
          <w:p w14:paraId="51A145B6"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680" w:type="dxa"/>
            <w:tcBorders>
              <w:top w:val="nil"/>
              <w:left w:val="nil"/>
              <w:bottom w:val="single" w:sz="8" w:space="0" w:color="auto"/>
              <w:right w:val="nil"/>
            </w:tcBorders>
            <w:shd w:val="clear" w:color="auto" w:fill="auto"/>
            <w:vAlign w:val="center"/>
          </w:tcPr>
          <w:p w14:paraId="32FC445D"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680" w:type="dxa"/>
            <w:tcBorders>
              <w:top w:val="nil"/>
              <w:left w:val="nil"/>
              <w:bottom w:val="single" w:sz="8" w:space="0" w:color="auto"/>
              <w:right w:val="nil"/>
            </w:tcBorders>
            <w:shd w:val="clear" w:color="auto" w:fill="auto"/>
            <w:vAlign w:val="center"/>
          </w:tcPr>
          <w:p w14:paraId="12D7772F"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680" w:type="dxa"/>
            <w:tcBorders>
              <w:top w:val="nil"/>
              <w:left w:val="nil"/>
              <w:bottom w:val="single" w:sz="8" w:space="0" w:color="auto"/>
              <w:right w:val="nil"/>
            </w:tcBorders>
            <w:shd w:val="clear" w:color="auto" w:fill="auto"/>
            <w:vAlign w:val="center"/>
          </w:tcPr>
          <w:p w14:paraId="6F03FFEB"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680" w:type="dxa"/>
            <w:tcBorders>
              <w:top w:val="nil"/>
              <w:left w:val="nil"/>
              <w:bottom w:val="single" w:sz="8" w:space="0" w:color="auto"/>
              <w:right w:val="nil"/>
            </w:tcBorders>
            <w:shd w:val="clear" w:color="auto" w:fill="auto"/>
            <w:vAlign w:val="center"/>
          </w:tcPr>
          <w:p w14:paraId="077DBCE8"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680" w:type="dxa"/>
            <w:tcBorders>
              <w:top w:val="nil"/>
              <w:left w:val="nil"/>
              <w:bottom w:val="nil"/>
              <w:right w:val="nil"/>
            </w:tcBorders>
            <w:shd w:val="clear" w:color="auto" w:fill="auto"/>
            <w:vAlign w:val="center"/>
          </w:tcPr>
          <w:p w14:paraId="7DC4BE5C"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rsidRPr="00726808" w14:paraId="6831B24E" w14:textId="77777777" w:rsidTr="00726808">
        <w:trPr>
          <w:trHeight w:val="34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2DC8B238" w14:textId="77777777" w:rsidR="007E2930" w:rsidRPr="00726808" w:rsidRDefault="007E2930" w:rsidP="005C6DE9">
            <w:pPr>
              <w:pStyle w:val="TAH"/>
              <w:rPr>
                <w:rFonts w:eastAsia="Batang"/>
                <w:b w:val="0"/>
                <w:noProof/>
              </w:rPr>
            </w:pPr>
            <w:r w:rsidRPr="00726808">
              <w:rPr>
                <w:rFonts w:eastAsia="Batang"/>
                <w:b w:val="0"/>
                <w:noProof/>
              </w:rPr>
              <w:t>ext.</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0769CF9C" w14:textId="77777777" w:rsidR="007E2930" w:rsidRPr="00726808" w:rsidRDefault="007E2930" w:rsidP="005C6DE9">
            <w:pPr>
              <w:pStyle w:val="TAH"/>
              <w:rPr>
                <w:rFonts w:eastAsia="Batang"/>
                <w:b w:val="0"/>
                <w:noProof/>
              </w:rPr>
            </w:pPr>
            <w:r w:rsidRPr="00726808">
              <w:rPr>
                <w:rFonts w:eastAsia="Batang"/>
                <w:b w:val="0"/>
                <w:noProof/>
              </w:rPr>
              <w:t xml:space="preserve">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014E4F2B"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343FE0A4"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1199BA04"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181E08A" w14:textId="77777777" w:rsidR="007E2930" w:rsidRPr="00726808" w:rsidRDefault="007E2930" w:rsidP="005C6DE9">
            <w:pPr>
              <w:pStyle w:val="TAH"/>
              <w:rPr>
                <w:rFonts w:eastAsia="Batang"/>
                <w:b w:val="0"/>
                <w:noProof/>
              </w:rPr>
            </w:pPr>
            <w:r w:rsidRPr="00726808">
              <w:rPr>
                <w:rFonts w:eastAsia="Batang"/>
                <w:b w:val="0"/>
                <w:noProof/>
              </w:rPr>
              <w:t xml:space="preserve">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E8FEF59"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2DE305A" w14:textId="77777777" w:rsidR="007E2930" w:rsidRPr="00726808" w:rsidRDefault="007E2930" w:rsidP="005C6DE9">
            <w:pPr>
              <w:pStyle w:val="TAH"/>
              <w:rPr>
                <w:rFonts w:eastAsia="Batang"/>
                <w:b w:val="0"/>
                <w:noProof/>
              </w:rPr>
            </w:pPr>
            <w:r w:rsidRPr="00726808">
              <w:rPr>
                <w:rFonts w:eastAsia="Batang"/>
                <w:b w:val="0"/>
                <w:noProof/>
              </w:rPr>
              <w:t>LSB</w:t>
            </w:r>
          </w:p>
        </w:tc>
        <w:tc>
          <w:tcPr>
            <w:tcW w:w="680" w:type="dxa"/>
            <w:tcBorders>
              <w:top w:val="nil"/>
              <w:left w:val="single" w:sz="8" w:space="0" w:color="auto"/>
              <w:bottom w:val="nil"/>
              <w:right w:val="nil"/>
            </w:tcBorders>
            <w:shd w:val="clear" w:color="auto" w:fill="auto"/>
            <w:vAlign w:val="center"/>
          </w:tcPr>
          <w:p w14:paraId="50F1D2D2"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14:paraId="5EB49021" w14:textId="77777777" w:rsidTr="00726808">
        <w:trPr>
          <w:trHeight w:val="34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5924961" w14:textId="77777777" w:rsidR="007E2930" w:rsidRPr="00726808" w:rsidRDefault="007E2930" w:rsidP="005C6DE9">
            <w:pPr>
              <w:pStyle w:val="TAH"/>
              <w:rPr>
                <w:rFonts w:eastAsia="Batang"/>
                <w:b w:val="0"/>
                <w:noProof/>
              </w:rPr>
            </w:pPr>
            <w:r w:rsidRPr="00726808">
              <w:rPr>
                <w:rFonts w:eastAsia="Batang"/>
                <w:b w:val="0"/>
                <w:noProof/>
              </w:rPr>
              <w:t>ext. 1</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6815EF6B" w14:textId="77777777" w:rsidR="007E2930" w:rsidRPr="00726808" w:rsidRDefault="007E2930" w:rsidP="005C6DE9">
            <w:pPr>
              <w:pStyle w:val="TAH"/>
              <w:rPr>
                <w:rFonts w:eastAsia="Batang"/>
                <w:b w:val="0"/>
                <w:noProof/>
              </w:rPr>
            </w:pPr>
            <w:r w:rsidRPr="00726808">
              <w:rPr>
                <w:rFonts w:eastAsia="Batang"/>
                <w:b w:val="0"/>
                <w:noProof/>
              </w:rPr>
              <w:t xml:space="preserve">0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2C8ECC44" w14:textId="77777777" w:rsidR="007E2930" w:rsidRPr="00726808" w:rsidRDefault="007E2930" w:rsidP="005C6DE9">
            <w:pPr>
              <w:pStyle w:val="TAH"/>
              <w:rPr>
                <w:rFonts w:eastAsia="Batang"/>
                <w:b w:val="0"/>
                <w:noProof/>
              </w:rPr>
            </w:pPr>
            <w:r w:rsidRPr="00726808">
              <w:rPr>
                <w:rFonts w:eastAsia="Batang"/>
                <w:b w:val="0"/>
                <w:noProof/>
              </w:rPr>
              <w:t>0</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D3F11DC" w14:textId="77777777" w:rsidR="007E2930" w:rsidRPr="00726808" w:rsidRDefault="007E2930" w:rsidP="005C6DE9">
            <w:pPr>
              <w:pStyle w:val="TAH"/>
              <w:rPr>
                <w:rFonts w:eastAsia="Batang"/>
                <w:b w:val="0"/>
                <w:noProof/>
              </w:rPr>
            </w:pPr>
            <w:r w:rsidRPr="00726808">
              <w:rPr>
                <w:rFonts w:eastAsia="Batang"/>
                <w:b w:val="0"/>
                <w:noProof/>
              </w:rPr>
              <w:t>0</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79D17DC" w14:textId="77777777" w:rsidR="007E2930" w:rsidRPr="00726808" w:rsidRDefault="007E2930" w:rsidP="005C6DE9">
            <w:pPr>
              <w:pStyle w:val="TAH"/>
              <w:rPr>
                <w:rFonts w:eastAsia="Batang"/>
                <w:b w:val="0"/>
                <w:noProof/>
              </w:rPr>
            </w:pPr>
            <w:r w:rsidRPr="00726808">
              <w:rPr>
                <w:rFonts w:eastAsia="Batang"/>
                <w:b w:val="0"/>
                <w:noProof/>
              </w:rPr>
              <w:t>MSB</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60A94556"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8D5DC2B"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1F6C34FD" w14:textId="77777777" w:rsidR="007E2930" w:rsidRPr="00726808" w:rsidRDefault="007E2930" w:rsidP="005C6DE9">
            <w:pPr>
              <w:pStyle w:val="TAH"/>
              <w:rPr>
                <w:rFonts w:eastAsia="Batang"/>
                <w:b w:val="0"/>
                <w:noProof/>
              </w:rPr>
            </w:pPr>
          </w:p>
        </w:tc>
        <w:tc>
          <w:tcPr>
            <w:tcW w:w="680" w:type="dxa"/>
            <w:tcBorders>
              <w:top w:val="nil"/>
              <w:left w:val="single" w:sz="8" w:space="0" w:color="auto"/>
              <w:bottom w:val="nil"/>
              <w:right w:val="nil"/>
            </w:tcBorders>
            <w:shd w:val="clear" w:color="auto" w:fill="auto"/>
            <w:vAlign w:val="center"/>
          </w:tcPr>
          <w:p w14:paraId="15399FCF" w14:textId="77777777" w:rsidR="007E2930" w:rsidRPr="00726808" w:rsidRDefault="007E2930" w:rsidP="005C6DE9">
            <w:pPr>
              <w:pStyle w:val="TAH"/>
              <w:rPr>
                <w:rFonts w:eastAsia="Batang"/>
                <w:b w:val="0"/>
                <w:bCs/>
                <w:noProof/>
              </w:rPr>
            </w:pPr>
            <w:r w:rsidRPr="00726808">
              <w:rPr>
                <w:rFonts w:eastAsia="Batang"/>
                <w:b w:val="0"/>
                <w:bCs/>
                <w:noProof/>
              </w:rPr>
              <w:t>1a</w:t>
            </w:r>
          </w:p>
        </w:tc>
      </w:tr>
    </w:tbl>
    <w:p w14:paraId="500A2A36" w14:textId="77777777" w:rsidR="007E2930" w:rsidRDefault="007E2930" w:rsidP="007E2930">
      <w:pPr>
        <w:pStyle w:val="TAH"/>
        <w:rPr>
          <w:noProof/>
        </w:rPr>
      </w:pPr>
    </w:p>
    <w:p w14:paraId="31024CDC" w14:textId="77777777" w:rsidR="007E2930" w:rsidRDefault="007E2930" w:rsidP="007E2930">
      <w:pPr>
        <w:rPr>
          <w:noProof/>
        </w:rPr>
      </w:pPr>
    </w:p>
    <w:p w14:paraId="404B5556" w14:textId="77777777" w:rsidR="007E2930" w:rsidRPr="00AC36A1" w:rsidRDefault="007E2930" w:rsidP="007E2930">
      <w:pPr>
        <w:rPr>
          <w:lang w:val="en-US" w:eastAsia="zh-CN"/>
        </w:rPr>
      </w:pPr>
      <w:r>
        <w:rPr>
          <w:lang w:val="en-US" w:eastAsia="zh-CN"/>
        </w:rPr>
        <w:t xml:space="preserve">The Compatibility information contains corresponding instructions for the case that the received information element is </w:t>
      </w:r>
      <w:proofErr w:type="spellStart"/>
      <w:r>
        <w:rPr>
          <w:lang w:val="en-US" w:eastAsia="zh-CN"/>
        </w:rPr>
        <w:t>unrecognised</w:t>
      </w:r>
      <w:proofErr w:type="spellEnd"/>
      <w:r>
        <w:rPr>
          <w:lang w:val="en-US" w:eastAsia="zh-CN"/>
        </w:rPr>
        <w:t>. The format of this field is shown in Table B.2.1.1.3.</w:t>
      </w:r>
    </w:p>
    <w:p w14:paraId="25158DAD" w14:textId="77777777" w:rsidR="007E2930" w:rsidRDefault="007E2930" w:rsidP="007E2930">
      <w:pPr>
        <w:pStyle w:val="TH"/>
        <w:rPr>
          <w:noProof/>
        </w:rPr>
      </w:pPr>
      <w:r>
        <w:rPr>
          <w:noProof/>
        </w:rPr>
        <w:t>Table B.2.1.1.3: Compatibility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175"/>
        <w:gridCol w:w="519"/>
        <w:gridCol w:w="519"/>
        <w:gridCol w:w="917"/>
        <w:gridCol w:w="1037"/>
        <w:gridCol w:w="884"/>
        <w:gridCol w:w="884"/>
        <w:gridCol w:w="647"/>
      </w:tblGrid>
      <w:tr w:rsidR="007E2930" w:rsidRPr="00726808" w14:paraId="692EAC42" w14:textId="77777777" w:rsidTr="00726808">
        <w:trPr>
          <w:trHeight w:val="340"/>
          <w:jc w:val="center"/>
        </w:trPr>
        <w:tc>
          <w:tcPr>
            <w:tcW w:w="0" w:type="auto"/>
            <w:tcBorders>
              <w:top w:val="nil"/>
              <w:left w:val="nil"/>
              <w:bottom w:val="single" w:sz="8" w:space="0" w:color="auto"/>
              <w:right w:val="single" w:sz="4" w:space="0" w:color="auto"/>
            </w:tcBorders>
            <w:shd w:val="clear" w:color="auto" w:fill="auto"/>
            <w:vAlign w:val="center"/>
          </w:tcPr>
          <w:p w14:paraId="46E8D99F"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0" w:type="auto"/>
            <w:tcBorders>
              <w:top w:val="nil"/>
              <w:left w:val="single" w:sz="4" w:space="0" w:color="auto"/>
              <w:bottom w:val="single" w:sz="8" w:space="0" w:color="auto"/>
              <w:right w:val="single" w:sz="4" w:space="0" w:color="auto"/>
            </w:tcBorders>
            <w:shd w:val="clear" w:color="auto" w:fill="auto"/>
            <w:vAlign w:val="center"/>
          </w:tcPr>
          <w:p w14:paraId="6DF1964E"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0" w:type="auto"/>
            <w:tcBorders>
              <w:top w:val="nil"/>
              <w:left w:val="single" w:sz="4" w:space="0" w:color="auto"/>
              <w:bottom w:val="single" w:sz="8" w:space="0" w:color="auto"/>
              <w:right w:val="single" w:sz="4" w:space="0" w:color="auto"/>
            </w:tcBorders>
            <w:shd w:val="clear" w:color="auto" w:fill="auto"/>
            <w:vAlign w:val="center"/>
          </w:tcPr>
          <w:p w14:paraId="68201D9A"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0" w:type="auto"/>
            <w:tcBorders>
              <w:top w:val="nil"/>
              <w:left w:val="single" w:sz="4" w:space="0" w:color="auto"/>
              <w:bottom w:val="single" w:sz="8" w:space="0" w:color="auto"/>
              <w:right w:val="single" w:sz="4" w:space="0" w:color="auto"/>
            </w:tcBorders>
            <w:shd w:val="clear" w:color="auto" w:fill="auto"/>
            <w:vAlign w:val="center"/>
          </w:tcPr>
          <w:p w14:paraId="331C931C"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0" w:type="auto"/>
            <w:tcBorders>
              <w:top w:val="nil"/>
              <w:left w:val="single" w:sz="4" w:space="0" w:color="auto"/>
              <w:bottom w:val="single" w:sz="8" w:space="0" w:color="auto"/>
              <w:right w:val="single" w:sz="4" w:space="0" w:color="auto"/>
            </w:tcBorders>
            <w:shd w:val="clear" w:color="auto" w:fill="auto"/>
            <w:vAlign w:val="center"/>
          </w:tcPr>
          <w:p w14:paraId="6A445DCE"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0" w:type="auto"/>
            <w:tcBorders>
              <w:top w:val="nil"/>
              <w:left w:val="single" w:sz="4" w:space="0" w:color="auto"/>
              <w:bottom w:val="single" w:sz="8" w:space="0" w:color="auto"/>
              <w:right w:val="single" w:sz="4" w:space="0" w:color="auto"/>
            </w:tcBorders>
            <w:shd w:val="clear" w:color="auto" w:fill="auto"/>
            <w:vAlign w:val="center"/>
          </w:tcPr>
          <w:p w14:paraId="5BCF905C"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0" w:type="auto"/>
            <w:tcBorders>
              <w:top w:val="nil"/>
              <w:left w:val="single" w:sz="4" w:space="0" w:color="auto"/>
              <w:bottom w:val="single" w:sz="8" w:space="0" w:color="auto"/>
              <w:right w:val="single" w:sz="4" w:space="0" w:color="auto"/>
            </w:tcBorders>
            <w:shd w:val="clear" w:color="auto" w:fill="auto"/>
            <w:vAlign w:val="center"/>
          </w:tcPr>
          <w:p w14:paraId="44E2022C"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0" w:type="auto"/>
            <w:tcBorders>
              <w:top w:val="nil"/>
              <w:left w:val="single" w:sz="4" w:space="0" w:color="auto"/>
              <w:bottom w:val="single" w:sz="8" w:space="0" w:color="auto"/>
              <w:right w:val="nil"/>
            </w:tcBorders>
            <w:shd w:val="clear" w:color="auto" w:fill="auto"/>
            <w:vAlign w:val="center"/>
          </w:tcPr>
          <w:p w14:paraId="2D7A2947"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0" w:type="auto"/>
            <w:tcBorders>
              <w:top w:val="nil"/>
              <w:left w:val="nil"/>
              <w:bottom w:val="nil"/>
              <w:right w:val="nil"/>
            </w:tcBorders>
            <w:shd w:val="clear" w:color="auto" w:fill="auto"/>
            <w:vAlign w:val="center"/>
          </w:tcPr>
          <w:p w14:paraId="428E53B9"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14:paraId="29E1B6F2" w14:textId="77777777" w:rsidTr="00726808">
        <w:trPr>
          <w:trHeight w:val="340"/>
          <w:jc w:val="center"/>
        </w:trPr>
        <w:tc>
          <w:tcPr>
            <w:tcW w:w="0" w:type="auto"/>
            <w:vMerge w:val="restart"/>
            <w:tcBorders>
              <w:top w:val="single" w:sz="8" w:space="0" w:color="auto"/>
              <w:left w:val="single" w:sz="8" w:space="0" w:color="auto"/>
              <w:right w:val="single" w:sz="4" w:space="0" w:color="auto"/>
            </w:tcBorders>
            <w:shd w:val="clear" w:color="auto" w:fill="auto"/>
            <w:vAlign w:val="center"/>
          </w:tcPr>
          <w:p w14:paraId="3E9347D4" w14:textId="77777777" w:rsidR="007E2930" w:rsidRPr="00726808" w:rsidRDefault="007E2930" w:rsidP="005C6DE9">
            <w:pPr>
              <w:pStyle w:val="TAH"/>
              <w:rPr>
                <w:rFonts w:eastAsia="Batang"/>
                <w:b w:val="0"/>
                <w:noProof/>
              </w:rPr>
            </w:pPr>
            <w:r w:rsidRPr="00726808">
              <w:rPr>
                <w:rFonts w:eastAsia="Batang"/>
                <w:b w:val="0"/>
                <w:noProof/>
              </w:rPr>
              <w:t>ext.</w:t>
            </w:r>
          </w:p>
        </w:tc>
        <w:tc>
          <w:tcPr>
            <w:tcW w:w="0" w:type="auto"/>
            <w:gridSpan w:val="3"/>
            <w:tcBorders>
              <w:top w:val="single" w:sz="8" w:space="0" w:color="auto"/>
              <w:bottom w:val="nil"/>
              <w:right w:val="single" w:sz="4" w:space="0" w:color="auto"/>
            </w:tcBorders>
            <w:shd w:val="clear" w:color="auto" w:fill="auto"/>
            <w:vAlign w:val="center"/>
          </w:tcPr>
          <w:p w14:paraId="3337606A" w14:textId="77777777" w:rsidR="007E2930" w:rsidRPr="00726808" w:rsidRDefault="007E2930" w:rsidP="005C6DE9">
            <w:pPr>
              <w:pStyle w:val="TAH"/>
              <w:rPr>
                <w:rFonts w:eastAsia="Batang"/>
                <w:b w:val="0"/>
                <w:noProof/>
              </w:rPr>
            </w:pPr>
            <w:r w:rsidRPr="00726808">
              <w:rPr>
                <w:rFonts w:eastAsia="Batang"/>
                <w:b w:val="0"/>
                <w:noProof/>
              </w:rPr>
              <w:t>pass-on not possible</w:t>
            </w:r>
          </w:p>
        </w:tc>
        <w:tc>
          <w:tcPr>
            <w:tcW w:w="0" w:type="auto"/>
            <w:vMerge w:val="restart"/>
            <w:tcBorders>
              <w:top w:val="single" w:sz="8" w:space="0" w:color="auto"/>
              <w:right w:val="single" w:sz="4" w:space="0" w:color="auto"/>
            </w:tcBorders>
            <w:shd w:val="clear" w:color="auto" w:fill="auto"/>
            <w:vAlign w:val="center"/>
          </w:tcPr>
          <w:p w14:paraId="6E7A9886" w14:textId="77777777" w:rsidR="007E2930" w:rsidRPr="00726808" w:rsidRDefault="007E2930" w:rsidP="005C6DE9">
            <w:pPr>
              <w:pStyle w:val="TAH"/>
              <w:rPr>
                <w:rFonts w:eastAsia="Batang"/>
                <w:b w:val="0"/>
                <w:noProof/>
              </w:rPr>
            </w:pPr>
            <w:r w:rsidRPr="00726808">
              <w:rPr>
                <w:rFonts w:eastAsia="Batang"/>
                <w:b w:val="0"/>
                <w:noProof/>
              </w:rPr>
              <w:t>reserved</w:t>
            </w:r>
          </w:p>
        </w:tc>
        <w:tc>
          <w:tcPr>
            <w:tcW w:w="0" w:type="auto"/>
            <w:gridSpan w:val="3"/>
            <w:tcBorders>
              <w:top w:val="single" w:sz="8" w:space="0" w:color="auto"/>
              <w:bottom w:val="nil"/>
              <w:right w:val="single" w:sz="8" w:space="0" w:color="auto"/>
            </w:tcBorders>
            <w:shd w:val="clear" w:color="auto" w:fill="auto"/>
            <w:vAlign w:val="center"/>
          </w:tcPr>
          <w:p w14:paraId="703A3A99" w14:textId="77777777" w:rsidR="007E2930" w:rsidRPr="00726808" w:rsidRDefault="007E2930" w:rsidP="005C6DE9">
            <w:pPr>
              <w:pStyle w:val="TAH"/>
              <w:rPr>
                <w:rFonts w:eastAsia="Batang"/>
                <w:b w:val="0"/>
                <w:noProof/>
              </w:rPr>
            </w:pPr>
            <w:r w:rsidRPr="00726808">
              <w:rPr>
                <w:rFonts w:eastAsia="Batang"/>
                <w:b w:val="0"/>
                <w:noProof/>
              </w:rPr>
              <w:t>general action</w:t>
            </w:r>
          </w:p>
        </w:tc>
        <w:tc>
          <w:tcPr>
            <w:tcW w:w="0" w:type="auto"/>
            <w:vMerge w:val="restart"/>
            <w:tcBorders>
              <w:top w:val="nil"/>
              <w:left w:val="single" w:sz="8" w:space="0" w:color="auto"/>
              <w:right w:val="nil"/>
            </w:tcBorders>
            <w:shd w:val="clear" w:color="auto" w:fill="auto"/>
            <w:vAlign w:val="center"/>
          </w:tcPr>
          <w:p w14:paraId="04E6EB68"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rsidRPr="00726808" w14:paraId="15982D14" w14:textId="77777777" w:rsidTr="00726808">
        <w:trPr>
          <w:trHeight w:val="340"/>
          <w:jc w:val="center"/>
        </w:trPr>
        <w:tc>
          <w:tcPr>
            <w:tcW w:w="0" w:type="auto"/>
            <w:vMerge/>
            <w:tcBorders>
              <w:left w:val="single" w:sz="8" w:space="0" w:color="auto"/>
              <w:bottom w:val="single" w:sz="8" w:space="0" w:color="auto"/>
              <w:right w:val="single" w:sz="4" w:space="0" w:color="auto"/>
            </w:tcBorders>
            <w:shd w:val="clear" w:color="auto" w:fill="auto"/>
            <w:vAlign w:val="center"/>
          </w:tcPr>
          <w:p w14:paraId="5334244D" w14:textId="77777777" w:rsidR="007E2930" w:rsidRPr="00726808" w:rsidRDefault="007E2930" w:rsidP="005C6DE9">
            <w:pPr>
              <w:pStyle w:val="TAH"/>
              <w:rPr>
                <w:rFonts w:eastAsia="Batang"/>
                <w:b w:val="0"/>
                <w:noProof/>
              </w:rPr>
            </w:pPr>
          </w:p>
        </w:tc>
        <w:tc>
          <w:tcPr>
            <w:tcW w:w="0" w:type="auto"/>
            <w:tcBorders>
              <w:top w:val="nil"/>
              <w:bottom w:val="single" w:sz="8" w:space="0" w:color="auto"/>
              <w:right w:val="single" w:sz="4" w:space="0" w:color="auto"/>
            </w:tcBorders>
            <w:shd w:val="clear" w:color="auto" w:fill="auto"/>
            <w:vAlign w:val="center"/>
          </w:tcPr>
          <w:p w14:paraId="12617544" w14:textId="77777777" w:rsidR="007E2930" w:rsidRPr="00726808" w:rsidRDefault="007E2930" w:rsidP="005C6DE9">
            <w:pPr>
              <w:pStyle w:val="TAH"/>
              <w:rPr>
                <w:rFonts w:eastAsia="Batang"/>
                <w:b w:val="0"/>
                <w:noProof/>
              </w:rPr>
            </w:pPr>
            <w:r w:rsidRPr="00726808">
              <w:rPr>
                <w:rFonts w:eastAsia="Batang"/>
                <w:b w:val="0"/>
                <w:noProof/>
              </w:rPr>
              <w:t xml:space="preserve">send </w:t>
            </w:r>
            <w:r w:rsidRPr="00726808">
              <w:rPr>
                <w:rFonts w:eastAsia="Batang"/>
                <w:b w:val="0"/>
                <w:noProof/>
              </w:rPr>
              <w:br/>
              <w:t xml:space="preserve">notification </w:t>
            </w:r>
          </w:p>
          <w:p w14:paraId="3FDC7CA2"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gridSpan w:val="2"/>
            <w:tcBorders>
              <w:top w:val="nil"/>
              <w:bottom w:val="single" w:sz="8" w:space="0" w:color="auto"/>
              <w:right w:val="single" w:sz="4" w:space="0" w:color="auto"/>
            </w:tcBorders>
            <w:shd w:val="clear" w:color="auto" w:fill="auto"/>
            <w:vAlign w:val="center"/>
          </w:tcPr>
          <w:p w14:paraId="08A61EE8" w14:textId="77777777" w:rsidR="007E2930" w:rsidRPr="00726808" w:rsidRDefault="007E2930" w:rsidP="005C6DE9">
            <w:pPr>
              <w:pStyle w:val="TAH"/>
              <w:rPr>
                <w:rFonts w:eastAsia="Batang"/>
                <w:b w:val="0"/>
                <w:noProof/>
              </w:rPr>
            </w:pPr>
            <w:r w:rsidRPr="00726808">
              <w:rPr>
                <w:rFonts w:eastAsia="Batang"/>
                <w:b w:val="0"/>
                <w:noProof/>
              </w:rPr>
              <w:t xml:space="preserve">instruction </w:t>
            </w:r>
          </w:p>
          <w:p w14:paraId="67FC6BC4"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vMerge/>
            <w:tcBorders>
              <w:bottom w:val="single" w:sz="8" w:space="0" w:color="auto"/>
              <w:right w:val="single" w:sz="4" w:space="0" w:color="auto"/>
            </w:tcBorders>
            <w:shd w:val="clear" w:color="auto" w:fill="auto"/>
            <w:vAlign w:val="center"/>
          </w:tcPr>
          <w:p w14:paraId="59BF34F7" w14:textId="77777777" w:rsidR="007E2930" w:rsidRPr="00726808" w:rsidRDefault="007E2930" w:rsidP="005C6DE9">
            <w:pPr>
              <w:pStyle w:val="TAH"/>
              <w:rPr>
                <w:rFonts w:eastAsia="Batang"/>
                <w:b w:val="0"/>
                <w:noProof/>
              </w:rPr>
            </w:pPr>
          </w:p>
        </w:tc>
        <w:tc>
          <w:tcPr>
            <w:tcW w:w="0" w:type="auto"/>
            <w:tcBorders>
              <w:top w:val="nil"/>
              <w:bottom w:val="single" w:sz="8" w:space="0" w:color="auto"/>
              <w:right w:val="single" w:sz="4" w:space="0" w:color="auto"/>
            </w:tcBorders>
            <w:shd w:val="clear" w:color="auto" w:fill="auto"/>
            <w:vAlign w:val="center"/>
          </w:tcPr>
          <w:p w14:paraId="175FBDC0" w14:textId="77777777" w:rsidR="007E2930" w:rsidRPr="00726808" w:rsidRDefault="007E2930" w:rsidP="005C6DE9">
            <w:pPr>
              <w:pStyle w:val="TAH"/>
              <w:rPr>
                <w:rFonts w:eastAsia="Batang"/>
                <w:b w:val="0"/>
                <w:noProof/>
              </w:rPr>
            </w:pPr>
            <w:r w:rsidRPr="00726808">
              <w:rPr>
                <w:rFonts w:eastAsia="Batang"/>
                <w:b w:val="0"/>
                <w:noProof/>
              </w:rPr>
              <w:t xml:space="preserve">send </w:t>
            </w:r>
            <w:r w:rsidRPr="00726808">
              <w:rPr>
                <w:rFonts w:eastAsia="Batang"/>
                <w:b w:val="0"/>
                <w:noProof/>
              </w:rPr>
              <w:br/>
              <w:t xml:space="preserve">notificaton </w:t>
            </w:r>
          </w:p>
          <w:p w14:paraId="4EFF364E"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gridSpan w:val="2"/>
            <w:tcBorders>
              <w:top w:val="nil"/>
              <w:bottom w:val="single" w:sz="8" w:space="0" w:color="auto"/>
              <w:right w:val="single" w:sz="8" w:space="0" w:color="auto"/>
            </w:tcBorders>
            <w:shd w:val="clear" w:color="auto" w:fill="auto"/>
            <w:vAlign w:val="center"/>
          </w:tcPr>
          <w:p w14:paraId="2FD33A16" w14:textId="77777777" w:rsidR="007E2930" w:rsidRPr="00726808" w:rsidRDefault="007E2930" w:rsidP="005C6DE9">
            <w:pPr>
              <w:pStyle w:val="TAH"/>
              <w:rPr>
                <w:rFonts w:eastAsia="Batang"/>
                <w:b w:val="0"/>
                <w:noProof/>
              </w:rPr>
            </w:pPr>
            <w:r w:rsidRPr="00726808">
              <w:rPr>
                <w:rFonts w:eastAsia="Batang"/>
                <w:b w:val="0"/>
                <w:noProof/>
              </w:rPr>
              <w:t>instruction indicator</w:t>
            </w:r>
          </w:p>
        </w:tc>
        <w:tc>
          <w:tcPr>
            <w:tcW w:w="0" w:type="auto"/>
            <w:vMerge/>
            <w:tcBorders>
              <w:left w:val="single" w:sz="8" w:space="0" w:color="auto"/>
              <w:bottom w:val="nil"/>
              <w:right w:val="nil"/>
            </w:tcBorders>
            <w:shd w:val="clear" w:color="auto" w:fill="auto"/>
            <w:vAlign w:val="center"/>
          </w:tcPr>
          <w:p w14:paraId="5568191C" w14:textId="77777777" w:rsidR="007E2930" w:rsidRPr="00726808" w:rsidRDefault="007E2930" w:rsidP="005C6DE9">
            <w:pPr>
              <w:pStyle w:val="TAH"/>
              <w:rPr>
                <w:rFonts w:eastAsia="Batang"/>
                <w:b w:val="0"/>
                <w:bCs/>
                <w:noProof/>
              </w:rPr>
            </w:pPr>
          </w:p>
        </w:tc>
      </w:tr>
    </w:tbl>
    <w:p w14:paraId="0A060CF2" w14:textId="77777777" w:rsidR="007E2930" w:rsidRDefault="007E2930" w:rsidP="007E2930">
      <w:pPr>
        <w:pStyle w:val="TAH"/>
        <w:rPr>
          <w:noProof/>
        </w:rPr>
      </w:pPr>
    </w:p>
    <w:p w14:paraId="252B47A1" w14:textId="77777777" w:rsidR="007E2930" w:rsidRDefault="007E2930" w:rsidP="007E2930">
      <w:pPr>
        <w:rPr>
          <w:lang w:val="en-US" w:eastAsia="zh-CN"/>
        </w:rPr>
      </w:pPr>
    </w:p>
    <w:p w14:paraId="0867A94F" w14:textId="77777777" w:rsidR="007E2930" w:rsidRDefault="007E2930" w:rsidP="007E2930">
      <w:pPr>
        <w:rPr>
          <w:lang w:val="en-US" w:eastAsia="zh-CN"/>
        </w:rPr>
      </w:pPr>
      <w:r>
        <w:rPr>
          <w:lang w:val="en-US" w:eastAsia="zh-CN"/>
        </w:rPr>
        <w:t>The following codes are used in the subfields of the Compatibility information field.</w:t>
      </w:r>
    </w:p>
    <w:p w14:paraId="0BD6E98F" w14:textId="77777777" w:rsidR="007E2930" w:rsidRDefault="007E2930" w:rsidP="007E2930">
      <w:pPr>
        <w:pStyle w:val="List"/>
        <w:rPr>
          <w:szCs w:val="24"/>
        </w:rPr>
      </w:pPr>
      <w:r>
        <w:rPr>
          <w:szCs w:val="24"/>
        </w:rPr>
        <w:t>Bits</w:t>
      </w:r>
      <w:r>
        <w:tab/>
      </w:r>
      <w:r>
        <w:rPr>
          <w:szCs w:val="24"/>
        </w:rPr>
        <w:t>2 1</w:t>
      </w:r>
      <w:r w:rsidR="00CB4D87">
        <w:rPr>
          <w:szCs w:val="24"/>
        </w:rPr>
        <w:tab/>
      </w:r>
      <w:r w:rsidRPr="00E11D00">
        <w:rPr>
          <w:i/>
          <w:iCs/>
          <w:szCs w:val="24"/>
        </w:rPr>
        <w:t>Instruction indicator for general action</w:t>
      </w:r>
    </w:p>
    <w:p w14:paraId="4ECACCB8" w14:textId="77777777" w:rsidR="007E2930" w:rsidRDefault="007E2930" w:rsidP="007E2930">
      <w:pPr>
        <w:pStyle w:val="List2"/>
        <w:ind w:firstLine="0"/>
        <w:rPr>
          <w:lang w:val="en-US" w:eastAsia="zh-CN"/>
        </w:rPr>
      </w:pPr>
      <w:r>
        <w:rPr>
          <w:lang w:val="en-US" w:eastAsia="zh-CN"/>
        </w:rPr>
        <w:t>0 0</w:t>
      </w:r>
      <w:r w:rsidR="00CB4D87">
        <w:rPr>
          <w:lang w:val="en-US" w:eastAsia="zh-CN"/>
        </w:rPr>
        <w:tab/>
      </w:r>
      <w:r>
        <w:rPr>
          <w:lang w:val="en-US" w:eastAsia="zh-CN"/>
        </w:rPr>
        <w:t>Pass on information element</w:t>
      </w:r>
    </w:p>
    <w:p w14:paraId="551C8A68" w14:textId="77777777" w:rsidR="007E2930" w:rsidRDefault="007E2930" w:rsidP="007E2930">
      <w:pPr>
        <w:pStyle w:val="List2"/>
        <w:ind w:firstLine="0"/>
        <w:rPr>
          <w:lang w:val="en-US" w:eastAsia="zh-CN"/>
        </w:rPr>
      </w:pPr>
      <w:r>
        <w:rPr>
          <w:lang w:val="en-US" w:eastAsia="zh-CN"/>
        </w:rPr>
        <w:t>0 1</w:t>
      </w:r>
      <w:r w:rsidR="00CB4D87">
        <w:rPr>
          <w:lang w:val="en-US" w:eastAsia="zh-CN"/>
        </w:rPr>
        <w:tab/>
      </w:r>
      <w:r>
        <w:rPr>
          <w:lang w:val="en-US" w:eastAsia="zh-CN"/>
        </w:rPr>
        <w:t>Discard information element</w:t>
      </w:r>
    </w:p>
    <w:p w14:paraId="42F69046" w14:textId="77777777" w:rsidR="007E2930" w:rsidRDefault="007E2930" w:rsidP="007E2930">
      <w:pPr>
        <w:pStyle w:val="List2"/>
        <w:ind w:firstLine="0"/>
        <w:rPr>
          <w:lang w:val="en-US" w:eastAsia="zh-CN"/>
        </w:rPr>
      </w:pPr>
      <w:r>
        <w:rPr>
          <w:lang w:val="en-US" w:eastAsia="zh-CN"/>
        </w:rPr>
        <w:t>1 0</w:t>
      </w:r>
      <w:r w:rsidR="00CB4D87">
        <w:rPr>
          <w:lang w:val="en-US" w:eastAsia="zh-CN"/>
        </w:rPr>
        <w:tab/>
      </w:r>
      <w:r>
        <w:rPr>
          <w:lang w:val="en-US" w:eastAsia="zh-CN"/>
        </w:rPr>
        <w:t>Discard MST data</w:t>
      </w:r>
    </w:p>
    <w:p w14:paraId="080994C4" w14:textId="77777777" w:rsidR="007E2930" w:rsidRPr="00E11D00" w:rsidRDefault="007E2930" w:rsidP="007E2930">
      <w:pPr>
        <w:pStyle w:val="List2"/>
        <w:ind w:firstLine="0"/>
        <w:rPr>
          <w:lang w:val="en-US" w:eastAsia="zh-CN"/>
        </w:rPr>
      </w:pPr>
      <w:r>
        <w:rPr>
          <w:lang w:val="en-US" w:eastAsia="zh-CN"/>
        </w:rPr>
        <w:t>1 1</w:t>
      </w:r>
      <w:r w:rsidR="00CB4D87">
        <w:rPr>
          <w:lang w:val="en-US" w:eastAsia="zh-CN"/>
        </w:rPr>
        <w:tab/>
      </w:r>
      <w:r>
        <w:rPr>
          <w:lang w:val="en-US" w:eastAsia="zh-CN"/>
        </w:rPr>
        <w:t>Release call</w:t>
      </w:r>
    </w:p>
    <w:p w14:paraId="729CD3AE" w14:textId="77777777" w:rsidR="007E2930" w:rsidRDefault="007E2930" w:rsidP="007E2930">
      <w:pPr>
        <w:pStyle w:val="List"/>
        <w:rPr>
          <w:i/>
          <w:iCs/>
          <w:szCs w:val="24"/>
        </w:rPr>
      </w:pPr>
      <w:r>
        <w:rPr>
          <w:szCs w:val="24"/>
        </w:rPr>
        <w:t xml:space="preserve"> Bit</w:t>
      </w:r>
      <w:r>
        <w:tab/>
      </w:r>
      <w:r>
        <w:rPr>
          <w:szCs w:val="24"/>
        </w:rPr>
        <w:t>3</w:t>
      </w:r>
      <w:r w:rsidR="00CB4D87">
        <w:rPr>
          <w:szCs w:val="24"/>
        </w:rPr>
        <w:tab/>
      </w:r>
      <w:r w:rsidRPr="00E11D00">
        <w:rPr>
          <w:i/>
          <w:iCs/>
          <w:szCs w:val="24"/>
        </w:rPr>
        <w:t>Send notification indicator for general action</w:t>
      </w:r>
    </w:p>
    <w:p w14:paraId="0571A80F"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74490603"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Send notification</w:t>
      </w:r>
    </w:p>
    <w:p w14:paraId="307894A1" w14:textId="77777777" w:rsidR="007E2930" w:rsidRDefault="007E2930" w:rsidP="007E2930">
      <w:pPr>
        <w:pStyle w:val="List"/>
        <w:rPr>
          <w:szCs w:val="24"/>
        </w:rPr>
      </w:pPr>
      <w:r>
        <w:rPr>
          <w:szCs w:val="24"/>
        </w:rPr>
        <w:t>Bit</w:t>
      </w:r>
      <w:r w:rsidR="00CB4D87">
        <w:tab/>
      </w:r>
      <w:r>
        <w:rPr>
          <w:szCs w:val="24"/>
        </w:rPr>
        <w:t>4</w:t>
      </w:r>
      <w:r w:rsidR="00CB4D87">
        <w:rPr>
          <w:szCs w:val="24"/>
        </w:rPr>
        <w:tab/>
      </w:r>
      <w:r>
        <w:rPr>
          <w:szCs w:val="24"/>
        </w:rPr>
        <w:t>reserved</w:t>
      </w:r>
    </w:p>
    <w:p w14:paraId="1CEAC1ED" w14:textId="77777777" w:rsidR="007E2930" w:rsidRDefault="007E2930" w:rsidP="007E2930">
      <w:pPr>
        <w:pStyle w:val="List"/>
        <w:rPr>
          <w:i/>
          <w:iCs/>
          <w:szCs w:val="24"/>
        </w:rPr>
      </w:pPr>
      <w:r>
        <w:rPr>
          <w:szCs w:val="24"/>
        </w:rPr>
        <w:t>Bits</w:t>
      </w:r>
      <w:r>
        <w:tab/>
      </w:r>
      <w:r>
        <w:rPr>
          <w:szCs w:val="24"/>
        </w:rPr>
        <w:t>6 5</w:t>
      </w:r>
      <w:r w:rsidR="00CB4D87">
        <w:rPr>
          <w:szCs w:val="24"/>
        </w:rPr>
        <w:tab/>
      </w:r>
      <w:r w:rsidRPr="00E11D00">
        <w:rPr>
          <w:i/>
          <w:iCs/>
          <w:szCs w:val="24"/>
        </w:rPr>
        <w:t>Instruction indicator for pass-on not possible</w:t>
      </w:r>
    </w:p>
    <w:p w14:paraId="751E67FA" w14:textId="77777777" w:rsidR="007E2930" w:rsidRDefault="007E2930" w:rsidP="007E2930">
      <w:pPr>
        <w:pStyle w:val="List2"/>
        <w:ind w:firstLine="0"/>
        <w:rPr>
          <w:lang w:val="en-US" w:eastAsia="zh-CN"/>
        </w:rPr>
      </w:pPr>
      <w:r>
        <w:rPr>
          <w:lang w:val="en-US" w:eastAsia="zh-CN"/>
        </w:rPr>
        <w:t>0 0</w:t>
      </w:r>
      <w:r w:rsidR="00CB4D87">
        <w:rPr>
          <w:lang w:val="en-US" w:eastAsia="zh-CN"/>
        </w:rPr>
        <w:tab/>
      </w:r>
      <w:r>
        <w:rPr>
          <w:lang w:val="en-US" w:eastAsia="zh-CN"/>
        </w:rPr>
        <w:t>Release call</w:t>
      </w:r>
    </w:p>
    <w:p w14:paraId="2A87DB95" w14:textId="77777777" w:rsidR="007E2930" w:rsidRDefault="007E2930" w:rsidP="007E2930">
      <w:pPr>
        <w:pStyle w:val="List2"/>
        <w:ind w:firstLine="0"/>
        <w:rPr>
          <w:lang w:val="en-US" w:eastAsia="zh-CN"/>
        </w:rPr>
      </w:pPr>
      <w:r>
        <w:rPr>
          <w:lang w:val="en-US" w:eastAsia="zh-CN"/>
        </w:rPr>
        <w:t>0 1</w:t>
      </w:r>
      <w:r w:rsidR="00CB4D87">
        <w:rPr>
          <w:lang w:val="en-US" w:eastAsia="zh-CN"/>
        </w:rPr>
        <w:tab/>
      </w:r>
      <w:r>
        <w:rPr>
          <w:lang w:val="en-US" w:eastAsia="zh-CN"/>
        </w:rPr>
        <w:t>Discard information element</w:t>
      </w:r>
    </w:p>
    <w:p w14:paraId="38FF9D0D" w14:textId="77777777" w:rsidR="007E2930" w:rsidRDefault="007E2930" w:rsidP="007E2930">
      <w:pPr>
        <w:pStyle w:val="List2"/>
        <w:ind w:firstLine="0"/>
        <w:rPr>
          <w:lang w:val="en-US" w:eastAsia="zh-CN"/>
        </w:rPr>
      </w:pPr>
      <w:r>
        <w:rPr>
          <w:lang w:val="en-US" w:eastAsia="zh-CN"/>
        </w:rPr>
        <w:t>1 0</w:t>
      </w:r>
      <w:r w:rsidR="00CB4D87">
        <w:rPr>
          <w:lang w:val="en-US" w:eastAsia="zh-CN"/>
        </w:rPr>
        <w:tab/>
      </w:r>
      <w:r>
        <w:rPr>
          <w:lang w:val="en-US" w:eastAsia="zh-CN"/>
        </w:rPr>
        <w:t>Discard MST data</w:t>
      </w:r>
    </w:p>
    <w:p w14:paraId="4138BEDC" w14:textId="77777777" w:rsidR="007E2930" w:rsidRPr="007020AC" w:rsidRDefault="007E2930" w:rsidP="007E2930">
      <w:pPr>
        <w:pStyle w:val="List2"/>
        <w:ind w:firstLine="0"/>
        <w:rPr>
          <w:lang w:val="en-US" w:eastAsia="zh-CN"/>
        </w:rPr>
      </w:pPr>
      <w:r>
        <w:rPr>
          <w:lang w:val="en-US" w:eastAsia="zh-CN"/>
        </w:rPr>
        <w:t>1 1</w:t>
      </w:r>
      <w:r w:rsidR="00CB4D87">
        <w:rPr>
          <w:lang w:val="en-US" w:eastAsia="zh-CN"/>
        </w:rPr>
        <w:tab/>
      </w:r>
      <w:r>
        <w:rPr>
          <w:lang w:val="en-US" w:eastAsia="zh-CN"/>
        </w:rPr>
        <w:t>reserved (interpreted as 00)</w:t>
      </w:r>
    </w:p>
    <w:p w14:paraId="38FECE2C" w14:textId="77777777" w:rsidR="007E2930" w:rsidRDefault="007E2930" w:rsidP="007E2930">
      <w:pPr>
        <w:pStyle w:val="List"/>
        <w:rPr>
          <w:i/>
          <w:iCs/>
          <w:szCs w:val="24"/>
        </w:rPr>
      </w:pPr>
      <w:r>
        <w:rPr>
          <w:szCs w:val="24"/>
        </w:rPr>
        <w:t>Bit</w:t>
      </w:r>
      <w:r w:rsidR="00CB4D87">
        <w:tab/>
      </w:r>
      <w:r>
        <w:rPr>
          <w:szCs w:val="24"/>
        </w:rPr>
        <w:t>7</w:t>
      </w:r>
      <w:r w:rsidR="00CB4D87">
        <w:rPr>
          <w:szCs w:val="24"/>
        </w:rPr>
        <w:tab/>
      </w:r>
      <w:r w:rsidRPr="00E11D00">
        <w:rPr>
          <w:i/>
          <w:iCs/>
          <w:szCs w:val="24"/>
        </w:rPr>
        <w:t>Send notification indicator for pass-on not possible</w:t>
      </w:r>
    </w:p>
    <w:p w14:paraId="22383611"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617EF9F9"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Send notification</w:t>
      </w:r>
    </w:p>
    <w:p w14:paraId="5F48B074" w14:textId="77777777" w:rsidR="007E2930" w:rsidRDefault="007E2930" w:rsidP="007E2930">
      <w:pPr>
        <w:pStyle w:val="List"/>
        <w:rPr>
          <w:szCs w:val="24"/>
        </w:rPr>
      </w:pPr>
      <w:r>
        <w:t>Bit</w:t>
      </w:r>
      <w:r w:rsidR="00CB4D87">
        <w:tab/>
      </w:r>
      <w:r>
        <w:rPr>
          <w:szCs w:val="24"/>
        </w:rPr>
        <w:t>8</w:t>
      </w:r>
      <w:r w:rsidR="00CB4D87">
        <w:rPr>
          <w:szCs w:val="24"/>
        </w:rPr>
        <w:tab/>
      </w:r>
      <w:r w:rsidRPr="00E11D00">
        <w:rPr>
          <w:i/>
          <w:iCs/>
          <w:szCs w:val="24"/>
        </w:rPr>
        <w:t>Extension indicator</w:t>
      </w:r>
    </w:p>
    <w:p w14:paraId="02A63AAB" w14:textId="77777777" w:rsidR="007E2930" w:rsidRDefault="007E2930" w:rsidP="007E2930">
      <w:pPr>
        <w:pStyle w:val="List2"/>
        <w:ind w:firstLine="0"/>
        <w:rPr>
          <w:lang w:val="en-US" w:eastAsia="zh-CN"/>
        </w:rPr>
      </w:pPr>
      <w:r>
        <w:rPr>
          <w:lang w:val="en-US" w:eastAsia="zh-CN"/>
        </w:rPr>
        <w:lastRenderedPageBreak/>
        <w:t>0</w:t>
      </w:r>
      <w:r w:rsidR="00CB4D87">
        <w:rPr>
          <w:lang w:val="en-US" w:eastAsia="zh-CN"/>
        </w:rPr>
        <w:tab/>
      </w:r>
      <w:r>
        <w:rPr>
          <w:lang w:val="en-US" w:eastAsia="zh-CN"/>
        </w:rPr>
        <w:t>Information continues through the next octet</w:t>
      </w:r>
    </w:p>
    <w:p w14:paraId="3E257482"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Last octet</w:t>
      </w:r>
    </w:p>
    <w:p w14:paraId="3DF37685" w14:textId="77777777" w:rsidR="007E2930" w:rsidRDefault="007E2930" w:rsidP="007E2930">
      <w:pPr>
        <w:rPr>
          <w:lang w:val="en-US" w:eastAsia="zh-CN"/>
        </w:rPr>
      </w:pPr>
      <w:r>
        <w:rPr>
          <w:lang w:val="en-US" w:eastAsia="zh-CN"/>
        </w:rPr>
        <w:t>The Contents field is the substance of the element and contains the information the element is intended to convey.</w:t>
      </w:r>
    </w:p>
    <w:p w14:paraId="4016AE3F" w14:textId="77777777" w:rsidR="007E2930" w:rsidRDefault="007E2930" w:rsidP="007E2930">
      <w:pPr>
        <w:pStyle w:val="Heading3"/>
        <w:rPr>
          <w:lang w:val="en-US" w:eastAsia="zh-CN"/>
        </w:rPr>
      </w:pPr>
      <w:bookmarkStart w:id="41" w:name="_Toc517479471"/>
      <w:r>
        <w:t>B.2.1.2</w:t>
      </w:r>
      <w:r>
        <w:tab/>
      </w:r>
      <w:r>
        <w:rPr>
          <w:noProof/>
        </w:rPr>
        <w:t>List of Identifiers</w:t>
      </w:r>
      <w:bookmarkEnd w:id="41"/>
    </w:p>
    <w:p w14:paraId="4127903C" w14:textId="77777777" w:rsidR="007E2930" w:rsidRDefault="007E2930" w:rsidP="007E2930">
      <w:pPr>
        <w:rPr>
          <w:lang w:val="en-US" w:eastAsia="zh-CN"/>
        </w:rPr>
      </w:pPr>
      <w:r>
        <w:rPr>
          <w:rFonts w:eastAsia="SimSun"/>
          <w:lang w:val="en-US" w:eastAsia="zh-CN"/>
        </w:rPr>
        <w:t>Table B.2.1.2.1 contains the list of Identifiers.</w:t>
      </w:r>
    </w:p>
    <w:p w14:paraId="25D53679" w14:textId="77777777" w:rsidR="00330991" w:rsidRPr="00A91E98" w:rsidRDefault="00330991" w:rsidP="00330991">
      <w:pPr>
        <w:pStyle w:val="TH"/>
        <w:rPr>
          <w:lang w:eastAsia="zh-CN"/>
        </w:rPr>
      </w:pPr>
      <w:r>
        <w:rPr>
          <w:noProof/>
        </w:rPr>
        <w:t>Table B.2.1.2.1: List of identifiers</w:t>
      </w:r>
      <w:r w:rsidRPr="00082C67">
        <w:rPr>
          <w:lang w:eastAsia="zh-CN"/>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12"/>
        <w:gridCol w:w="2964"/>
        <w:gridCol w:w="737"/>
        <w:gridCol w:w="1087"/>
      </w:tblGrid>
      <w:tr w:rsidR="00330991" w:rsidRPr="00726808" w14:paraId="2DF86438" w14:textId="77777777" w:rsidTr="00726808">
        <w:trPr>
          <w:cantSplit/>
          <w:trHeight w:val="432"/>
          <w:tblHeader/>
          <w:jc w:val="center"/>
        </w:trPr>
        <w:tc>
          <w:tcPr>
            <w:tcW w:w="1412" w:type="dxa"/>
            <w:shd w:val="clear" w:color="auto" w:fill="E6E6E6"/>
            <w:vAlign w:val="center"/>
          </w:tcPr>
          <w:p w14:paraId="7F979047" w14:textId="77777777" w:rsidR="00330991" w:rsidRPr="00726808" w:rsidRDefault="00330991" w:rsidP="009B4491">
            <w:pPr>
              <w:pStyle w:val="TAH"/>
              <w:rPr>
                <w:rFonts w:eastAsia="Batang"/>
              </w:rPr>
            </w:pPr>
            <w:r w:rsidRPr="00726808">
              <w:rPr>
                <w:rFonts w:eastAsia="Batang"/>
              </w:rPr>
              <w:t>Value</w:t>
            </w:r>
          </w:p>
        </w:tc>
        <w:tc>
          <w:tcPr>
            <w:tcW w:w="2964" w:type="dxa"/>
            <w:shd w:val="clear" w:color="auto" w:fill="E6E6E6"/>
            <w:vAlign w:val="center"/>
          </w:tcPr>
          <w:p w14:paraId="7486E934" w14:textId="77777777" w:rsidR="00330991" w:rsidRPr="00726808" w:rsidRDefault="00330991" w:rsidP="009B4491">
            <w:pPr>
              <w:pStyle w:val="TAH"/>
              <w:rPr>
                <w:rFonts w:eastAsia="Batang"/>
              </w:rPr>
            </w:pPr>
            <w:r w:rsidRPr="00726808">
              <w:rPr>
                <w:rFonts w:eastAsia="Batang"/>
              </w:rPr>
              <w:t>Information element name</w:t>
            </w:r>
          </w:p>
        </w:tc>
        <w:tc>
          <w:tcPr>
            <w:tcW w:w="737" w:type="dxa"/>
            <w:shd w:val="clear" w:color="auto" w:fill="E6E6E6"/>
            <w:vAlign w:val="center"/>
          </w:tcPr>
          <w:p w14:paraId="76AD6201" w14:textId="77777777" w:rsidR="00330991" w:rsidRPr="00726808" w:rsidRDefault="00330991" w:rsidP="009B4491">
            <w:pPr>
              <w:pStyle w:val="TAH"/>
              <w:rPr>
                <w:rFonts w:eastAsia="Batang"/>
              </w:rPr>
            </w:pPr>
            <w:r w:rsidRPr="00726808">
              <w:rPr>
                <w:rFonts w:eastAsia="Batang"/>
              </w:rPr>
              <w:t>Type</w:t>
            </w:r>
          </w:p>
        </w:tc>
        <w:tc>
          <w:tcPr>
            <w:tcW w:w="0" w:type="auto"/>
            <w:shd w:val="clear" w:color="auto" w:fill="E6E6E6"/>
            <w:vAlign w:val="center"/>
          </w:tcPr>
          <w:p w14:paraId="7495B2C7" w14:textId="77777777" w:rsidR="00330991" w:rsidRPr="00726808" w:rsidRDefault="00330991" w:rsidP="009B4491">
            <w:pPr>
              <w:pStyle w:val="TAH"/>
              <w:rPr>
                <w:rFonts w:eastAsia="Batang"/>
              </w:rPr>
            </w:pPr>
            <w:r w:rsidRPr="00726808">
              <w:rPr>
                <w:rFonts w:eastAsia="Batang"/>
              </w:rPr>
              <w:t>Reference</w:t>
            </w:r>
          </w:p>
        </w:tc>
      </w:tr>
      <w:tr w:rsidR="00330991" w:rsidRPr="00726808" w14:paraId="2A5AA443" w14:textId="77777777" w:rsidTr="00726808">
        <w:trPr>
          <w:cantSplit/>
          <w:trHeight w:val="432"/>
          <w:jc w:val="center"/>
        </w:trPr>
        <w:tc>
          <w:tcPr>
            <w:tcW w:w="1412" w:type="dxa"/>
            <w:shd w:val="clear" w:color="auto" w:fill="auto"/>
            <w:vAlign w:val="center"/>
          </w:tcPr>
          <w:p w14:paraId="2D298FC9" w14:textId="77777777" w:rsidR="00330991" w:rsidRPr="00726808" w:rsidRDefault="00330991" w:rsidP="009B4491">
            <w:pPr>
              <w:pStyle w:val="TAC"/>
              <w:rPr>
                <w:rFonts w:eastAsia="Batang"/>
              </w:rPr>
            </w:pPr>
            <w:r w:rsidRPr="00726808">
              <w:rPr>
                <w:rFonts w:eastAsia="Batang"/>
              </w:rPr>
              <w:t>0000 0000</w:t>
            </w:r>
          </w:p>
        </w:tc>
        <w:tc>
          <w:tcPr>
            <w:tcW w:w="2964" w:type="dxa"/>
            <w:shd w:val="clear" w:color="auto" w:fill="auto"/>
            <w:vAlign w:val="center"/>
          </w:tcPr>
          <w:p w14:paraId="2E7DEAE3" w14:textId="77777777" w:rsidR="00330991" w:rsidRPr="00726808" w:rsidRDefault="00330991" w:rsidP="009B4491">
            <w:pPr>
              <w:pStyle w:val="TAL"/>
              <w:rPr>
                <w:rFonts w:eastAsia="Batang"/>
              </w:rPr>
            </w:pPr>
            <w:r w:rsidRPr="00726808">
              <w:rPr>
                <w:rFonts w:eastAsia="Batang"/>
              </w:rPr>
              <w:t>spare</w:t>
            </w:r>
          </w:p>
        </w:tc>
        <w:tc>
          <w:tcPr>
            <w:tcW w:w="737" w:type="dxa"/>
            <w:shd w:val="clear" w:color="auto" w:fill="auto"/>
            <w:vAlign w:val="center"/>
          </w:tcPr>
          <w:p w14:paraId="2FA8CA4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7964C807" w14:textId="77777777" w:rsidR="00330991" w:rsidRPr="00726808" w:rsidRDefault="00330991" w:rsidP="009B4491">
            <w:pPr>
              <w:pStyle w:val="TAC"/>
              <w:rPr>
                <w:rFonts w:eastAsia="Batang"/>
              </w:rPr>
            </w:pPr>
          </w:p>
        </w:tc>
      </w:tr>
      <w:tr w:rsidR="00330991" w:rsidRPr="00A91E98" w14:paraId="342FB990" w14:textId="77777777" w:rsidTr="00726808">
        <w:trPr>
          <w:cantSplit/>
          <w:trHeight w:val="432"/>
          <w:jc w:val="center"/>
        </w:trPr>
        <w:tc>
          <w:tcPr>
            <w:tcW w:w="1412" w:type="dxa"/>
            <w:shd w:val="clear" w:color="auto" w:fill="auto"/>
            <w:vAlign w:val="center"/>
          </w:tcPr>
          <w:p w14:paraId="725C7195" w14:textId="77777777" w:rsidR="00330991" w:rsidRPr="00726808" w:rsidRDefault="00330991" w:rsidP="009B4491">
            <w:pPr>
              <w:pStyle w:val="TAC"/>
              <w:rPr>
                <w:rFonts w:eastAsia="Batang"/>
              </w:rPr>
            </w:pPr>
            <w:r w:rsidRPr="00726808">
              <w:rPr>
                <w:rFonts w:eastAsia="Batang"/>
              </w:rPr>
              <w:t>0000 0001</w:t>
            </w:r>
          </w:p>
        </w:tc>
        <w:tc>
          <w:tcPr>
            <w:tcW w:w="2964" w:type="dxa"/>
            <w:shd w:val="clear" w:color="auto" w:fill="auto"/>
            <w:vAlign w:val="center"/>
          </w:tcPr>
          <w:p w14:paraId="5F7E59C3" w14:textId="77777777" w:rsidR="00330991" w:rsidRPr="00726808" w:rsidRDefault="00424390" w:rsidP="009B4491">
            <w:pPr>
              <w:pStyle w:val="TAL"/>
              <w:rPr>
                <w:rFonts w:eastAsia="Batang"/>
              </w:rPr>
            </w:pPr>
            <w:r w:rsidRPr="00726808">
              <w:rPr>
                <w:rFonts w:eastAsia="Batang"/>
              </w:rPr>
              <w:t>Mobile Equipment Identifier</w:t>
            </w:r>
          </w:p>
        </w:tc>
        <w:tc>
          <w:tcPr>
            <w:tcW w:w="737" w:type="dxa"/>
            <w:shd w:val="clear" w:color="auto" w:fill="auto"/>
            <w:vAlign w:val="center"/>
          </w:tcPr>
          <w:p w14:paraId="0D4678C4"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393B265" w14:textId="77777777" w:rsidR="00330991" w:rsidRPr="00726808" w:rsidRDefault="00330991" w:rsidP="009B4491">
            <w:pPr>
              <w:pStyle w:val="TAC"/>
              <w:rPr>
                <w:rFonts w:eastAsia="Batang"/>
              </w:rPr>
            </w:pPr>
            <w:r w:rsidRPr="00726808">
              <w:rPr>
                <w:rFonts w:eastAsia="Batang"/>
              </w:rPr>
              <w:t>B.2.1.3</w:t>
            </w:r>
          </w:p>
        </w:tc>
      </w:tr>
      <w:tr w:rsidR="00330991" w:rsidRPr="00A91E98" w14:paraId="39AB6339" w14:textId="77777777" w:rsidTr="00726808">
        <w:trPr>
          <w:cantSplit/>
          <w:trHeight w:val="432"/>
          <w:jc w:val="center"/>
        </w:trPr>
        <w:tc>
          <w:tcPr>
            <w:tcW w:w="1412" w:type="dxa"/>
            <w:shd w:val="clear" w:color="auto" w:fill="auto"/>
            <w:vAlign w:val="center"/>
          </w:tcPr>
          <w:p w14:paraId="25EEA03B" w14:textId="77777777" w:rsidR="00330991" w:rsidRPr="00726808" w:rsidRDefault="00330991" w:rsidP="009B4491">
            <w:pPr>
              <w:pStyle w:val="TAC"/>
              <w:rPr>
                <w:rFonts w:eastAsia="Batang"/>
              </w:rPr>
            </w:pPr>
            <w:r w:rsidRPr="00726808">
              <w:rPr>
                <w:rFonts w:eastAsia="Batang"/>
              </w:rPr>
              <w:t>0000 0010</w:t>
            </w:r>
          </w:p>
        </w:tc>
        <w:tc>
          <w:tcPr>
            <w:tcW w:w="2964" w:type="dxa"/>
            <w:shd w:val="clear" w:color="auto" w:fill="auto"/>
            <w:vAlign w:val="center"/>
          </w:tcPr>
          <w:p w14:paraId="4E85C5E2" w14:textId="77777777" w:rsidR="00330991" w:rsidRPr="00726808" w:rsidRDefault="00330991" w:rsidP="009B4491">
            <w:pPr>
              <w:pStyle w:val="TAL"/>
              <w:rPr>
                <w:rFonts w:eastAsia="Batang"/>
              </w:rPr>
            </w:pPr>
            <w:r w:rsidRPr="00726808">
              <w:rPr>
                <w:rFonts w:eastAsia="Batang"/>
              </w:rPr>
              <w:t>LCLS Negotiation Request</w:t>
            </w:r>
          </w:p>
        </w:tc>
        <w:tc>
          <w:tcPr>
            <w:tcW w:w="737" w:type="dxa"/>
            <w:shd w:val="clear" w:color="auto" w:fill="auto"/>
            <w:vAlign w:val="center"/>
          </w:tcPr>
          <w:p w14:paraId="7D054FC1"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4FD1AB74" w14:textId="77777777" w:rsidR="00330991" w:rsidRPr="00726808" w:rsidRDefault="00330991" w:rsidP="009B4491">
            <w:pPr>
              <w:pStyle w:val="TAC"/>
              <w:rPr>
                <w:rFonts w:eastAsia="Batang"/>
              </w:rPr>
            </w:pPr>
            <w:r w:rsidRPr="00726808">
              <w:rPr>
                <w:rFonts w:eastAsia="Batang"/>
              </w:rPr>
              <w:t>B.2.1.4</w:t>
            </w:r>
          </w:p>
        </w:tc>
      </w:tr>
      <w:tr w:rsidR="00330991" w:rsidRPr="00A91E98" w14:paraId="33A0ACFA" w14:textId="77777777" w:rsidTr="00726808">
        <w:trPr>
          <w:cantSplit/>
          <w:trHeight w:val="432"/>
          <w:jc w:val="center"/>
        </w:trPr>
        <w:tc>
          <w:tcPr>
            <w:tcW w:w="1412" w:type="dxa"/>
            <w:shd w:val="clear" w:color="auto" w:fill="auto"/>
            <w:vAlign w:val="center"/>
          </w:tcPr>
          <w:p w14:paraId="7F0A52A0" w14:textId="77777777" w:rsidR="00330991" w:rsidRPr="00726808" w:rsidRDefault="00330991" w:rsidP="009B4491">
            <w:pPr>
              <w:pStyle w:val="TAC"/>
              <w:rPr>
                <w:rFonts w:eastAsia="Batang"/>
              </w:rPr>
            </w:pPr>
            <w:r w:rsidRPr="00726808">
              <w:rPr>
                <w:rFonts w:eastAsia="Batang"/>
              </w:rPr>
              <w:t>0000 0011</w:t>
            </w:r>
          </w:p>
        </w:tc>
        <w:tc>
          <w:tcPr>
            <w:tcW w:w="2964" w:type="dxa"/>
            <w:shd w:val="clear" w:color="auto" w:fill="auto"/>
            <w:vAlign w:val="center"/>
          </w:tcPr>
          <w:p w14:paraId="4A10CAEC" w14:textId="77777777" w:rsidR="00330991" w:rsidRPr="00726808" w:rsidRDefault="00330991" w:rsidP="009B4491">
            <w:pPr>
              <w:pStyle w:val="TAL"/>
              <w:rPr>
                <w:rFonts w:eastAsia="Batang"/>
              </w:rPr>
            </w:pPr>
            <w:r w:rsidRPr="00726808">
              <w:rPr>
                <w:rFonts w:eastAsia="Batang"/>
              </w:rPr>
              <w:t>LCLS Negotiation Response</w:t>
            </w:r>
          </w:p>
        </w:tc>
        <w:tc>
          <w:tcPr>
            <w:tcW w:w="737" w:type="dxa"/>
            <w:shd w:val="clear" w:color="auto" w:fill="auto"/>
            <w:vAlign w:val="center"/>
          </w:tcPr>
          <w:p w14:paraId="014590E3"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4D3FD13" w14:textId="77777777" w:rsidR="00330991" w:rsidRPr="00726808" w:rsidRDefault="00330991" w:rsidP="009B4491">
            <w:pPr>
              <w:pStyle w:val="TAC"/>
              <w:rPr>
                <w:rFonts w:eastAsia="Batang"/>
              </w:rPr>
            </w:pPr>
            <w:r w:rsidRPr="00726808">
              <w:rPr>
                <w:rFonts w:eastAsia="Batang"/>
              </w:rPr>
              <w:t>B.2.1.5</w:t>
            </w:r>
          </w:p>
        </w:tc>
      </w:tr>
      <w:tr w:rsidR="00330991" w:rsidRPr="00A91E98" w14:paraId="36935FCA" w14:textId="77777777" w:rsidTr="00726808">
        <w:trPr>
          <w:cantSplit/>
          <w:trHeight w:val="432"/>
          <w:jc w:val="center"/>
        </w:trPr>
        <w:tc>
          <w:tcPr>
            <w:tcW w:w="1412" w:type="dxa"/>
            <w:shd w:val="clear" w:color="auto" w:fill="auto"/>
            <w:vAlign w:val="center"/>
          </w:tcPr>
          <w:p w14:paraId="3618C76A" w14:textId="77777777" w:rsidR="00330991" w:rsidRPr="00726808" w:rsidRDefault="00330991" w:rsidP="009B4491">
            <w:pPr>
              <w:pStyle w:val="TAC"/>
              <w:rPr>
                <w:rFonts w:eastAsia="Batang"/>
              </w:rPr>
            </w:pPr>
            <w:r w:rsidRPr="00726808">
              <w:rPr>
                <w:rFonts w:eastAsia="Batang"/>
              </w:rPr>
              <w:t>0000 0100</w:t>
            </w:r>
          </w:p>
        </w:tc>
        <w:tc>
          <w:tcPr>
            <w:tcW w:w="2964" w:type="dxa"/>
            <w:shd w:val="clear" w:color="auto" w:fill="auto"/>
            <w:vAlign w:val="center"/>
          </w:tcPr>
          <w:p w14:paraId="6FA70A1E" w14:textId="77777777" w:rsidR="00330991" w:rsidRPr="00726808" w:rsidRDefault="00330991" w:rsidP="009B4491">
            <w:pPr>
              <w:pStyle w:val="TAL"/>
              <w:rPr>
                <w:rFonts w:eastAsia="Batang"/>
              </w:rPr>
            </w:pPr>
            <w:r w:rsidRPr="00726808">
              <w:rPr>
                <w:rFonts w:eastAsia="Batang"/>
              </w:rPr>
              <w:t>LCLS Status</w:t>
            </w:r>
          </w:p>
        </w:tc>
        <w:tc>
          <w:tcPr>
            <w:tcW w:w="737" w:type="dxa"/>
            <w:shd w:val="clear" w:color="auto" w:fill="auto"/>
            <w:vAlign w:val="center"/>
          </w:tcPr>
          <w:p w14:paraId="763C0E3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78FA54C7" w14:textId="77777777" w:rsidR="00330991" w:rsidRPr="00726808" w:rsidRDefault="00330991" w:rsidP="009B4491">
            <w:pPr>
              <w:pStyle w:val="TAC"/>
              <w:rPr>
                <w:rFonts w:eastAsia="Batang"/>
              </w:rPr>
            </w:pPr>
            <w:r w:rsidRPr="00726808">
              <w:rPr>
                <w:rFonts w:eastAsia="Batang"/>
              </w:rPr>
              <w:t>B.2.1.6</w:t>
            </w:r>
          </w:p>
        </w:tc>
      </w:tr>
      <w:tr w:rsidR="00330991" w:rsidRPr="00A91E98" w14:paraId="38C38C59" w14:textId="77777777" w:rsidTr="00726808">
        <w:trPr>
          <w:cantSplit/>
          <w:trHeight w:val="432"/>
          <w:jc w:val="center"/>
        </w:trPr>
        <w:tc>
          <w:tcPr>
            <w:tcW w:w="1412" w:type="dxa"/>
            <w:shd w:val="clear" w:color="auto" w:fill="auto"/>
            <w:vAlign w:val="center"/>
          </w:tcPr>
          <w:p w14:paraId="4ECE87D9" w14:textId="77777777" w:rsidR="00330991" w:rsidRPr="00726808" w:rsidRDefault="00330991" w:rsidP="009B4491">
            <w:pPr>
              <w:pStyle w:val="TAC"/>
              <w:rPr>
                <w:rFonts w:eastAsia="Batang"/>
              </w:rPr>
            </w:pPr>
            <w:r w:rsidRPr="00726808">
              <w:rPr>
                <w:rFonts w:eastAsia="Batang"/>
              </w:rPr>
              <w:t>0000 0101</w:t>
            </w:r>
          </w:p>
        </w:tc>
        <w:tc>
          <w:tcPr>
            <w:tcW w:w="2964" w:type="dxa"/>
            <w:shd w:val="clear" w:color="auto" w:fill="auto"/>
            <w:vAlign w:val="center"/>
          </w:tcPr>
          <w:p w14:paraId="643E63E6" w14:textId="77777777" w:rsidR="00330991" w:rsidRPr="00726808" w:rsidRDefault="00330991" w:rsidP="009B4491">
            <w:pPr>
              <w:pStyle w:val="TAL"/>
              <w:rPr>
                <w:rFonts w:eastAsia="Batang"/>
                <w:lang w:val="fr-FR"/>
              </w:rPr>
            </w:pPr>
            <w:r w:rsidRPr="00726808">
              <w:rPr>
                <w:rFonts w:eastAsia="Batang"/>
                <w:lang w:val="fr-FR"/>
              </w:rPr>
              <w:t xml:space="preserve">LCLS </w:t>
            </w:r>
            <w:proofErr w:type="spellStart"/>
            <w:r w:rsidRPr="00726808">
              <w:rPr>
                <w:rFonts w:eastAsia="Batang"/>
                <w:lang w:val="fr-FR"/>
              </w:rPr>
              <w:t>Status</w:t>
            </w:r>
            <w:proofErr w:type="spellEnd"/>
            <w:r w:rsidRPr="00726808">
              <w:rPr>
                <w:rFonts w:eastAsia="Batang"/>
                <w:lang w:val="fr-FR"/>
              </w:rPr>
              <w:t xml:space="preserve"> Change</w:t>
            </w:r>
          </w:p>
        </w:tc>
        <w:tc>
          <w:tcPr>
            <w:tcW w:w="737" w:type="dxa"/>
            <w:shd w:val="clear" w:color="auto" w:fill="auto"/>
            <w:vAlign w:val="center"/>
          </w:tcPr>
          <w:p w14:paraId="488B671D"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6FFA757" w14:textId="77777777" w:rsidR="00330991" w:rsidRPr="00726808" w:rsidRDefault="00330991" w:rsidP="009B4491">
            <w:pPr>
              <w:pStyle w:val="TAC"/>
              <w:rPr>
                <w:rFonts w:eastAsia="Batang"/>
              </w:rPr>
            </w:pPr>
            <w:r w:rsidRPr="00726808">
              <w:rPr>
                <w:rFonts w:eastAsia="Batang"/>
              </w:rPr>
              <w:t>B.2.1.7</w:t>
            </w:r>
          </w:p>
        </w:tc>
      </w:tr>
      <w:tr w:rsidR="00330991" w:rsidRPr="00A91E98" w14:paraId="5F4F3B29" w14:textId="77777777" w:rsidTr="00726808">
        <w:trPr>
          <w:cantSplit/>
          <w:trHeight w:val="432"/>
          <w:jc w:val="center"/>
        </w:trPr>
        <w:tc>
          <w:tcPr>
            <w:tcW w:w="1412" w:type="dxa"/>
            <w:shd w:val="clear" w:color="auto" w:fill="auto"/>
            <w:vAlign w:val="center"/>
          </w:tcPr>
          <w:p w14:paraId="40EC00B5" w14:textId="77777777" w:rsidR="00330991" w:rsidRPr="00726808" w:rsidRDefault="00330991" w:rsidP="009B4491">
            <w:pPr>
              <w:pStyle w:val="TAC"/>
              <w:rPr>
                <w:rFonts w:eastAsia="Batang"/>
              </w:rPr>
            </w:pPr>
            <w:r w:rsidRPr="00726808">
              <w:rPr>
                <w:rFonts w:eastAsia="Batang"/>
              </w:rPr>
              <w:t>0000 0110</w:t>
            </w:r>
          </w:p>
        </w:tc>
        <w:tc>
          <w:tcPr>
            <w:tcW w:w="2964" w:type="dxa"/>
            <w:shd w:val="clear" w:color="auto" w:fill="auto"/>
            <w:vAlign w:val="center"/>
          </w:tcPr>
          <w:p w14:paraId="38E3F972" w14:textId="77777777" w:rsidR="00330991" w:rsidRPr="00726808" w:rsidRDefault="00330991" w:rsidP="009B4491">
            <w:pPr>
              <w:pStyle w:val="TAL"/>
              <w:rPr>
                <w:rFonts w:eastAsia="Batang"/>
              </w:rPr>
            </w:pPr>
            <w:r w:rsidRPr="00726808">
              <w:rPr>
                <w:rFonts w:eastAsia="Batang"/>
              </w:rPr>
              <w:t>LCLS Status Result</w:t>
            </w:r>
          </w:p>
        </w:tc>
        <w:tc>
          <w:tcPr>
            <w:tcW w:w="737" w:type="dxa"/>
            <w:shd w:val="clear" w:color="auto" w:fill="auto"/>
            <w:vAlign w:val="center"/>
          </w:tcPr>
          <w:p w14:paraId="1CE54E2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3F3E970" w14:textId="77777777" w:rsidR="00330991" w:rsidRPr="00726808" w:rsidRDefault="00330991" w:rsidP="009B4491">
            <w:pPr>
              <w:pStyle w:val="TAC"/>
              <w:rPr>
                <w:rFonts w:eastAsia="Batang"/>
              </w:rPr>
            </w:pPr>
            <w:r w:rsidRPr="00726808">
              <w:rPr>
                <w:rFonts w:eastAsia="Batang"/>
              </w:rPr>
              <w:t>B.2.1.8</w:t>
            </w:r>
          </w:p>
        </w:tc>
      </w:tr>
      <w:tr w:rsidR="00330991" w:rsidRPr="00A91E98" w14:paraId="0D21316D" w14:textId="77777777" w:rsidTr="00726808">
        <w:trPr>
          <w:cantSplit/>
          <w:trHeight w:val="432"/>
          <w:jc w:val="center"/>
        </w:trPr>
        <w:tc>
          <w:tcPr>
            <w:tcW w:w="1412" w:type="dxa"/>
            <w:shd w:val="clear" w:color="auto" w:fill="auto"/>
            <w:vAlign w:val="center"/>
          </w:tcPr>
          <w:p w14:paraId="7D9D8D0D" w14:textId="77777777" w:rsidR="00330991" w:rsidRPr="00726808" w:rsidRDefault="00330991" w:rsidP="009B4491">
            <w:pPr>
              <w:pStyle w:val="TAC"/>
              <w:rPr>
                <w:rFonts w:eastAsia="Batang"/>
              </w:rPr>
            </w:pPr>
            <w:r w:rsidRPr="00726808">
              <w:rPr>
                <w:rFonts w:eastAsia="Batang"/>
              </w:rPr>
              <w:t>0000 0111</w:t>
            </w:r>
          </w:p>
        </w:tc>
        <w:tc>
          <w:tcPr>
            <w:tcW w:w="2964" w:type="dxa"/>
            <w:shd w:val="clear" w:color="auto" w:fill="auto"/>
            <w:vAlign w:val="center"/>
          </w:tcPr>
          <w:p w14:paraId="203920EA" w14:textId="77777777" w:rsidR="00330991" w:rsidRPr="00726808" w:rsidRDefault="00330991" w:rsidP="009B4491">
            <w:pPr>
              <w:pStyle w:val="TAL"/>
              <w:rPr>
                <w:rFonts w:eastAsia="Batang"/>
              </w:rPr>
            </w:pPr>
            <w:r w:rsidRPr="00726808">
              <w:rPr>
                <w:rFonts w:eastAsia="Batang"/>
              </w:rPr>
              <w:t>LCLS Global Call Reference</w:t>
            </w:r>
          </w:p>
        </w:tc>
        <w:tc>
          <w:tcPr>
            <w:tcW w:w="737" w:type="dxa"/>
            <w:shd w:val="clear" w:color="auto" w:fill="auto"/>
            <w:vAlign w:val="center"/>
          </w:tcPr>
          <w:p w14:paraId="4AB067C8"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C8A3507" w14:textId="77777777" w:rsidR="00330991" w:rsidRPr="00726808" w:rsidRDefault="00330991" w:rsidP="009B4491">
            <w:pPr>
              <w:pStyle w:val="TAC"/>
              <w:rPr>
                <w:rFonts w:eastAsia="Batang"/>
              </w:rPr>
            </w:pPr>
            <w:r w:rsidRPr="00726808">
              <w:rPr>
                <w:rFonts w:eastAsia="Batang"/>
              </w:rPr>
              <w:t>B.2.1.9</w:t>
            </w:r>
          </w:p>
        </w:tc>
      </w:tr>
      <w:tr w:rsidR="00330991" w:rsidRPr="00A91E98" w14:paraId="70BD3F90" w14:textId="77777777" w:rsidTr="00726808">
        <w:trPr>
          <w:cantSplit/>
          <w:trHeight w:val="432"/>
          <w:jc w:val="center"/>
        </w:trPr>
        <w:tc>
          <w:tcPr>
            <w:tcW w:w="1412" w:type="dxa"/>
            <w:shd w:val="clear" w:color="auto" w:fill="auto"/>
            <w:vAlign w:val="center"/>
          </w:tcPr>
          <w:p w14:paraId="4D71DB05" w14:textId="77777777" w:rsidR="00330991" w:rsidRPr="00726808" w:rsidRDefault="00330991" w:rsidP="009B4491">
            <w:pPr>
              <w:pStyle w:val="TAC"/>
              <w:rPr>
                <w:rFonts w:eastAsia="Batang"/>
              </w:rPr>
            </w:pPr>
            <w:r w:rsidRPr="00726808">
              <w:rPr>
                <w:rFonts w:eastAsia="Batang"/>
              </w:rPr>
              <w:t>0000 1000</w:t>
            </w:r>
          </w:p>
        </w:tc>
        <w:tc>
          <w:tcPr>
            <w:tcW w:w="2964" w:type="dxa"/>
            <w:shd w:val="clear" w:color="auto" w:fill="auto"/>
            <w:vAlign w:val="center"/>
          </w:tcPr>
          <w:p w14:paraId="23EC200A" w14:textId="77777777" w:rsidR="00330991" w:rsidRPr="00726808" w:rsidRDefault="00330991" w:rsidP="009B4491">
            <w:pPr>
              <w:pStyle w:val="TAL"/>
              <w:rPr>
                <w:rFonts w:eastAsia="Batang"/>
              </w:rPr>
            </w:pPr>
            <w:r w:rsidRPr="00726808">
              <w:rPr>
                <w:rFonts w:eastAsia="Batang"/>
              </w:rPr>
              <w:t>LCLS Configuration Preference</w:t>
            </w:r>
          </w:p>
        </w:tc>
        <w:tc>
          <w:tcPr>
            <w:tcW w:w="737" w:type="dxa"/>
            <w:shd w:val="clear" w:color="auto" w:fill="auto"/>
            <w:vAlign w:val="center"/>
          </w:tcPr>
          <w:p w14:paraId="3495F594"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77FAEF5A"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10</w:t>
            </w:r>
          </w:p>
        </w:tc>
      </w:tr>
      <w:tr w:rsidR="00330991" w:rsidRPr="00A91E98" w14:paraId="5A7802E7" w14:textId="77777777" w:rsidTr="00726808">
        <w:trPr>
          <w:cantSplit/>
          <w:trHeight w:val="432"/>
          <w:jc w:val="center"/>
        </w:trPr>
        <w:tc>
          <w:tcPr>
            <w:tcW w:w="1412" w:type="dxa"/>
            <w:shd w:val="clear" w:color="auto" w:fill="auto"/>
            <w:vAlign w:val="center"/>
          </w:tcPr>
          <w:p w14:paraId="273C587F" w14:textId="77777777" w:rsidR="00330991" w:rsidRPr="00726808" w:rsidRDefault="00330991" w:rsidP="009B4491">
            <w:pPr>
              <w:pStyle w:val="TAC"/>
              <w:rPr>
                <w:rFonts w:eastAsia="Batang"/>
              </w:rPr>
            </w:pPr>
            <w:r w:rsidRPr="00726808">
              <w:rPr>
                <w:rFonts w:eastAsia="Batang"/>
              </w:rPr>
              <w:t>0000 1001</w:t>
            </w:r>
          </w:p>
        </w:tc>
        <w:tc>
          <w:tcPr>
            <w:tcW w:w="2964" w:type="dxa"/>
            <w:shd w:val="clear" w:color="auto" w:fill="auto"/>
            <w:vAlign w:val="center"/>
          </w:tcPr>
          <w:p w14:paraId="511BCA3D" w14:textId="77777777" w:rsidR="00330991" w:rsidRPr="00726808" w:rsidRDefault="00330991" w:rsidP="009B4491">
            <w:pPr>
              <w:pStyle w:val="TAL"/>
              <w:rPr>
                <w:rFonts w:eastAsia="Batang"/>
                <w:lang w:val="fr-FR"/>
              </w:rPr>
            </w:pPr>
            <w:r w:rsidRPr="00726808">
              <w:rPr>
                <w:rFonts w:eastAsia="Batang"/>
                <w:lang w:val="fr-FR"/>
              </w:rPr>
              <w:t xml:space="preserve">LCLS Configuration Change </w:t>
            </w:r>
            <w:proofErr w:type="spellStart"/>
            <w:r w:rsidRPr="00726808">
              <w:rPr>
                <w:rFonts w:eastAsia="Batang"/>
                <w:lang w:val="fr-FR"/>
              </w:rPr>
              <w:t>Request</w:t>
            </w:r>
            <w:proofErr w:type="spellEnd"/>
            <w:r w:rsidRPr="00726808">
              <w:rPr>
                <w:rFonts w:eastAsia="Batang"/>
                <w:lang w:val="fr-FR"/>
              </w:rPr>
              <w:t xml:space="preserve"> </w:t>
            </w:r>
          </w:p>
        </w:tc>
        <w:tc>
          <w:tcPr>
            <w:tcW w:w="737" w:type="dxa"/>
            <w:shd w:val="clear" w:color="auto" w:fill="auto"/>
            <w:vAlign w:val="center"/>
          </w:tcPr>
          <w:p w14:paraId="322A78A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2636720"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11</w:t>
            </w:r>
          </w:p>
        </w:tc>
      </w:tr>
      <w:tr w:rsidR="00330991" w:rsidRPr="00A91E98" w14:paraId="022F491C" w14:textId="77777777" w:rsidTr="00726808">
        <w:trPr>
          <w:cantSplit/>
          <w:trHeight w:val="432"/>
          <w:jc w:val="center"/>
        </w:trPr>
        <w:tc>
          <w:tcPr>
            <w:tcW w:w="1412" w:type="dxa"/>
            <w:shd w:val="clear" w:color="auto" w:fill="auto"/>
            <w:vAlign w:val="center"/>
          </w:tcPr>
          <w:p w14:paraId="49142E4F" w14:textId="77777777" w:rsidR="00330991" w:rsidRPr="00726808" w:rsidRDefault="00330991" w:rsidP="009B4491">
            <w:pPr>
              <w:pStyle w:val="TAC"/>
              <w:rPr>
                <w:rFonts w:eastAsia="Batang"/>
              </w:rPr>
            </w:pPr>
            <w:r w:rsidRPr="00726808">
              <w:rPr>
                <w:rFonts w:eastAsia="Batang"/>
              </w:rPr>
              <w:t>0000 1010</w:t>
            </w:r>
          </w:p>
        </w:tc>
        <w:tc>
          <w:tcPr>
            <w:tcW w:w="2964" w:type="dxa"/>
            <w:shd w:val="clear" w:color="auto" w:fill="auto"/>
            <w:vAlign w:val="center"/>
          </w:tcPr>
          <w:p w14:paraId="26417719" w14:textId="77777777" w:rsidR="00330991" w:rsidRPr="00726808" w:rsidRDefault="00330991" w:rsidP="009B4491">
            <w:pPr>
              <w:pStyle w:val="TAL"/>
              <w:rPr>
                <w:rFonts w:eastAsia="Batang"/>
              </w:rPr>
            </w:pPr>
            <w:r w:rsidRPr="00726808">
              <w:rPr>
                <w:rFonts w:eastAsia="Batang"/>
              </w:rPr>
              <w:t xml:space="preserve">LCLS Configuration Change Result </w:t>
            </w:r>
          </w:p>
        </w:tc>
        <w:tc>
          <w:tcPr>
            <w:tcW w:w="737" w:type="dxa"/>
            <w:shd w:val="clear" w:color="auto" w:fill="auto"/>
            <w:vAlign w:val="center"/>
          </w:tcPr>
          <w:p w14:paraId="3882D139"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0DA15B11"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12</w:t>
            </w:r>
          </w:p>
        </w:tc>
      </w:tr>
      <w:tr w:rsidR="00330991" w:rsidRPr="00726808" w14:paraId="73F17413" w14:textId="77777777" w:rsidTr="00726808">
        <w:trPr>
          <w:cantSplit/>
          <w:trHeight w:val="864"/>
          <w:jc w:val="center"/>
        </w:trPr>
        <w:tc>
          <w:tcPr>
            <w:tcW w:w="1412" w:type="dxa"/>
            <w:shd w:val="clear" w:color="auto" w:fill="auto"/>
            <w:vAlign w:val="center"/>
          </w:tcPr>
          <w:p w14:paraId="6B1477E8" w14:textId="77777777" w:rsidR="00330991" w:rsidRPr="00726808" w:rsidRDefault="00330991" w:rsidP="009B4491">
            <w:pPr>
              <w:pStyle w:val="TAC"/>
              <w:rPr>
                <w:rFonts w:eastAsia="Batang"/>
              </w:rPr>
            </w:pPr>
            <w:r w:rsidRPr="00726808">
              <w:rPr>
                <w:rFonts w:eastAsia="Batang"/>
              </w:rPr>
              <w:t>0000 1011</w:t>
            </w:r>
          </w:p>
          <w:p w14:paraId="0B48FD17" w14:textId="77777777" w:rsidR="00330991" w:rsidRPr="00726808" w:rsidRDefault="00330991" w:rsidP="009B4491">
            <w:pPr>
              <w:pStyle w:val="TAC"/>
              <w:rPr>
                <w:rFonts w:eastAsia="Batang"/>
              </w:rPr>
            </w:pPr>
            <w:r w:rsidRPr="00726808">
              <w:rPr>
                <w:rFonts w:eastAsia="Batang"/>
              </w:rPr>
              <w:t>to</w:t>
            </w:r>
          </w:p>
          <w:p w14:paraId="0A2224DD" w14:textId="77777777" w:rsidR="00330991" w:rsidRPr="00726808" w:rsidRDefault="00330991" w:rsidP="009B4491">
            <w:pPr>
              <w:pStyle w:val="TAC"/>
              <w:rPr>
                <w:rFonts w:eastAsia="Batang"/>
              </w:rPr>
            </w:pPr>
            <w:r w:rsidRPr="00726808">
              <w:rPr>
                <w:rFonts w:eastAsia="Batang"/>
              </w:rPr>
              <w:t>1101 1111</w:t>
            </w:r>
          </w:p>
        </w:tc>
        <w:tc>
          <w:tcPr>
            <w:tcW w:w="2964" w:type="dxa"/>
            <w:shd w:val="clear" w:color="auto" w:fill="auto"/>
            <w:vAlign w:val="center"/>
          </w:tcPr>
          <w:p w14:paraId="5AECED07" w14:textId="77777777" w:rsidR="00330991" w:rsidRPr="00726808" w:rsidRDefault="00330991" w:rsidP="009B4491">
            <w:pPr>
              <w:pStyle w:val="TAL"/>
              <w:rPr>
                <w:rFonts w:eastAsia="Batang"/>
              </w:rPr>
            </w:pPr>
            <w:r w:rsidRPr="00726808">
              <w:rPr>
                <w:rFonts w:eastAsia="Batang"/>
              </w:rPr>
              <w:t>reserved for 3GPP use</w:t>
            </w:r>
          </w:p>
        </w:tc>
        <w:tc>
          <w:tcPr>
            <w:tcW w:w="737" w:type="dxa"/>
            <w:shd w:val="clear" w:color="auto" w:fill="auto"/>
            <w:vAlign w:val="center"/>
          </w:tcPr>
          <w:p w14:paraId="4E4E0EF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23A10960" w14:textId="77777777" w:rsidR="00330991" w:rsidRPr="00726808" w:rsidRDefault="00330991" w:rsidP="009B4491">
            <w:pPr>
              <w:pStyle w:val="TAC"/>
              <w:rPr>
                <w:rFonts w:eastAsia="Batang"/>
              </w:rPr>
            </w:pPr>
          </w:p>
        </w:tc>
      </w:tr>
      <w:tr w:rsidR="00330991" w:rsidRPr="00726808" w14:paraId="1F6BA42D" w14:textId="77777777" w:rsidTr="00726808">
        <w:trPr>
          <w:cantSplit/>
          <w:trHeight w:val="864"/>
          <w:jc w:val="center"/>
        </w:trPr>
        <w:tc>
          <w:tcPr>
            <w:tcW w:w="1412" w:type="dxa"/>
            <w:shd w:val="clear" w:color="auto" w:fill="auto"/>
            <w:vAlign w:val="center"/>
          </w:tcPr>
          <w:p w14:paraId="10FEF2B1" w14:textId="77777777" w:rsidR="00330991" w:rsidRPr="00726808" w:rsidRDefault="00330991" w:rsidP="009B4491">
            <w:pPr>
              <w:pStyle w:val="TAC"/>
              <w:rPr>
                <w:rFonts w:eastAsia="Batang"/>
              </w:rPr>
            </w:pPr>
            <w:r w:rsidRPr="00726808">
              <w:rPr>
                <w:rFonts w:eastAsia="Batang"/>
              </w:rPr>
              <w:t>1110 0000</w:t>
            </w:r>
          </w:p>
          <w:p w14:paraId="1FB13876" w14:textId="77777777" w:rsidR="00330991" w:rsidRPr="00726808" w:rsidRDefault="00330991" w:rsidP="009B4491">
            <w:pPr>
              <w:pStyle w:val="TAC"/>
              <w:rPr>
                <w:rFonts w:eastAsia="Batang"/>
              </w:rPr>
            </w:pPr>
            <w:r w:rsidRPr="00726808">
              <w:rPr>
                <w:rFonts w:eastAsia="Batang"/>
              </w:rPr>
              <w:t>to</w:t>
            </w:r>
          </w:p>
          <w:p w14:paraId="6CCFB745" w14:textId="77777777" w:rsidR="00330991" w:rsidRPr="00726808" w:rsidRDefault="00330991" w:rsidP="009B4491">
            <w:pPr>
              <w:pStyle w:val="TAC"/>
              <w:rPr>
                <w:rFonts w:eastAsia="Batang"/>
              </w:rPr>
            </w:pPr>
            <w:r w:rsidRPr="00726808">
              <w:rPr>
                <w:rFonts w:eastAsia="Batang"/>
              </w:rPr>
              <w:t>1111 1111</w:t>
            </w:r>
          </w:p>
        </w:tc>
        <w:tc>
          <w:tcPr>
            <w:tcW w:w="2964" w:type="dxa"/>
            <w:shd w:val="clear" w:color="auto" w:fill="auto"/>
            <w:vAlign w:val="center"/>
          </w:tcPr>
          <w:p w14:paraId="77B6B8F1" w14:textId="77777777" w:rsidR="00330991" w:rsidRPr="00726808" w:rsidRDefault="00330991" w:rsidP="009B4491">
            <w:pPr>
              <w:pStyle w:val="TAL"/>
              <w:rPr>
                <w:rFonts w:eastAsia="Batang"/>
              </w:rPr>
            </w:pPr>
            <w:r w:rsidRPr="00726808">
              <w:rPr>
                <w:rFonts w:eastAsia="Batang"/>
              </w:rPr>
              <w:t>reserved for national use</w:t>
            </w:r>
          </w:p>
        </w:tc>
        <w:tc>
          <w:tcPr>
            <w:tcW w:w="737" w:type="dxa"/>
            <w:shd w:val="clear" w:color="auto" w:fill="auto"/>
            <w:vAlign w:val="center"/>
          </w:tcPr>
          <w:p w14:paraId="37E1DE8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6F22A6F3" w14:textId="77777777" w:rsidR="00330991" w:rsidRPr="00726808" w:rsidRDefault="00330991" w:rsidP="009B4491">
            <w:pPr>
              <w:pStyle w:val="TAC"/>
              <w:rPr>
                <w:rFonts w:eastAsia="Batang"/>
              </w:rPr>
            </w:pPr>
          </w:p>
        </w:tc>
      </w:tr>
    </w:tbl>
    <w:p w14:paraId="7F861B66" w14:textId="77777777" w:rsidR="00330991" w:rsidRDefault="00330991" w:rsidP="00330991">
      <w:pPr>
        <w:rPr>
          <w:lang w:val="en-US"/>
        </w:rPr>
      </w:pPr>
    </w:p>
    <w:p w14:paraId="56D61C14" w14:textId="77777777" w:rsidR="000D749D" w:rsidRDefault="000D749D" w:rsidP="000D749D">
      <w:pPr>
        <w:pStyle w:val="Heading3"/>
        <w:rPr>
          <w:lang w:val="en-US" w:eastAsia="zh-CN"/>
        </w:rPr>
      </w:pPr>
      <w:bookmarkStart w:id="42" w:name="_Toc517479472"/>
      <w:r>
        <w:t>B.2.1.3</w:t>
      </w:r>
      <w:r>
        <w:tab/>
      </w:r>
      <w:smartTag w:uri="urn:schemas-microsoft-com:office:smarttags" w:element="place">
        <w:r>
          <w:rPr>
            <w:noProof/>
          </w:rPr>
          <w:t>Mobile</w:t>
        </w:r>
      </w:smartTag>
      <w:r>
        <w:rPr>
          <w:noProof/>
        </w:rPr>
        <w:t xml:space="preserve"> Equipment Identifier</w:t>
      </w:r>
      <w:bookmarkEnd w:id="42"/>
    </w:p>
    <w:p w14:paraId="6F000733" w14:textId="77777777" w:rsidR="000D749D" w:rsidRDefault="000D749D" w:rsidP="000D749D">
      <w:pPr>
        <w:rPr>
          <w:noProof/>
        </w:rPr>
      </w:pPr>
      <w:r>
        <w:t xml:space="preserve">The format of the Mobile Equipment Identifier </w:t>
      </w:r>
      <w:r>
        <w:rPr>
          <w:noProof/>
        </w:rPr>
        <w:t xml:space="preserve">is shown in Table B.2.1.3.1. </w:t>
      </w:r>
    </w:p>
    <w:p w14:paraId="6F212ADB" w14:textId="77777777" w:rsidR="000D749D" w:rsidRDefault="000D749D" w:rsidP="000D749D">
      <w:pPr>
        <w:pStyle w:val="TH"/>
        <w:rPr>
          <w:noProof/>
        </w:rPr>
      </w:pPr>
      <w:r>
        <w:rPr>
          <w:noProof/>
        </w:rPr>
        <w:t xml:space="preserve">Table B.2.1.3.1: </w:t>
      </w:r>
      <w:smartTag w:uri="urn:schemas-microsoft-com:office:smarttags" w:element="place">
        <w:r>
          <w:rPr>
            <w:noProof/>
          </w:rPr>
          <w:t>Mobile</w:t>
        </w:r>
      </w:smartTag>
      <w:r>
        <w:rPr>
          <w:noProof/>
        </w:rPr>
        <w:t xml:space="preserve"> Equipment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5"/>
        <w:gridCol w:w="675"/>
        <w:gridCol w:w="675"/>
        <w:gridCol w:w="675"/>
        <w:gridCol w:w="675"/>
        <w:gridCol w:w="675"/>
        <w:gridCol w:w="675"/>
        <w:gridCol w:w="647"/>
      </w:tblGrid>
      <w:tr w:rsidR="000D749D" w14:paraId="106D98BA" w14:textId="77777777" w:rsidTr="00726808">
        <w:trPr>
          <w:trHeight w:val="340"/>
          <w:jc w:val="center"/>
        </w:trPr>
        <w:tc>
          <w:tcPr>
            <w:tcW w:w="0" w:type="auto"/>
            <w:gridSpan w:val="8"/>
            <w:tcBorders>
              <w:top w:val="nil"/>
              <w:left w:val="nil"/>
              <w:bottom w:val="nil"/>
              <w:right w:val="nil"/>
            </w:tcBorders>
            <w:shd w:val="clear" w:color="auto" w:fill="auto"/>
            <w:vAlign w:val="center"/>
          </w:tcPr>
          <w:p w14:paraId="66761329" w14:textId="77777777" w:rsidR="000D749D" w:rsidRPr="00726808" w:rsidRDefault="000D749D" w:rsidP="00726808">
            <w:pPr>
              <w:pStyle w:val="TAL"/>
              <w:jc w:val="center"/>
              <w:rPr>
                <w:rFonts w:eastAsia="Batang"/>
                <w:noProof/>
              </w:rPr>
            </w:pPr>
            <w:r w:rsidRPr="00726808">
              <w:rPr>
                <w:rFonts w:eastAsia="Batang"/>
                <w:noProof/>
              </w:rPr>
              <w:t>MSB                                                                                         LSB</w:t>
            </w:r>
          </w:p>
        </w:tc>
        <w:tc>
          <w:tcPr>
            <w:tcW w:w="0" w:type="auto"/>
            <w:tcBorders>
              <w:top w:val="nil"/>
              <w:left w:val="nil"/>
              <w:bottom w:val="nil"/>
              <w:right w:val="nil"/>
            </w:tcBorders>
            <w:shd w:val="clear" w:color="auto" w:fill="auto"/>
            <w:vAlign w:val="center"/>
          </w:tcPr>
          <w:p w14:paraId="5AC9F29F" w14:textId="77777777" w:rsidR="000D749D" w:rsidRPr="00726808" w:rsidRDefault="000D749D" w:rsidP="002707E9">
            <w:pPr>
              <w:pStyle w:val="TAL"/>
              <w:rPr>
                <w:rFonts w:eastAsia="Batang"/>
                <w:noProof/>
              </w:rPr>
            </w:pPr>
          </w:p>
        </w:tc>
      </w:tr>
      <w:tr w:rsidR="000D749D" w14:paraId="09625665" w14:textId="77777777" w:rsidTr="00726808">
        <w:trPr>
          <w:trHeight w:val="340"/>
          <w:jc w:val="center"/>
        </w:trPr>
        <w:tc>
          <w:tcPr>
            <w:tcW w:w="0" w:type="auto"/>
            <w:tcBorders>
              <w:top w:val="nil"/>
              <w:left w:val="nil"/>
              <w:bottom w:val="single" w:sz="8" w:space="0" w:color="auto"/>
              <w:right w:val="nil"/>
            </w:tcBorders>
            <w:shd w:val="clear" w:color="auto" w:fill="auto"/>
            <w:vAlign w:val="center"/>
          </w:tcPr>
          <w:p w14:paraId="5788DEAD" w14:textId="77777777" w:rsidR="000D749D" w:rsidRPr="00726808" w:rsidRDefault="000D749D" w:rsidP="00726808">
            <w:pPr>
              <w:pStyle w:val="TAL"/>
              <w:jc w:val="center"/>
              <w:rPr>
                <w:rFonts w:eastAsia="Batang"/>
                <w:noProof/>
              </w:rPr>
            </w:pPr>
            <w:r w:rsidRPr="00726808">
              <w:rPr>
                <w:rFonts w:eastAsia="Batang"/>
                <w:noProof/>
              </w:rPr>
              <w:t>8</w:t>
            </w:r>
          </w:p>
        </w:tc>
        <w:tc>
          <w:tcPr>
            <w:tcW w:w="0" w:type="auto"/>
            <w:tcBorders>
              <w:top w:val="nil"/>
              <w:left w:val="nil"/>
              <w:bottom w:val="single" w:sz="8" w:space="0" w:color="auto"/>
              <w:right w:val="nil"/>
            </w:tcBorders>
            <w:shd w:val="clear" w:color="auto" w:fill="auto"/>
            <w:vAlign w:val="center"/>
          </w:tcPr>
          <w:p w14:paraId="38D37B26" w14:textId="77777777" w:rsidR="000D749D" w:rsidRPr="00726808" w:rsidRDefault="000D749D" w:rsidP="00726808">
            <w:pPr>
              <w:pStyle w:val="TAL"/>
              <w:jc w:val="center"/>
              <w:rPr>
                <w:rFonts w:eastAsia="Batang"/>
                <w:noProof/>
              </w:rPr>
            </w:pPr>
            <w:r w:rsidRPr="00726808">
              <w:rPr>
                <w:rFonts w:eastAsia="Batang"/>
                <w:noProof/>
              </w:rPr>
              <w:t>7</w:t>
            </w:r>
          </w:p>
        </w:tc>
        <w:tc>
          <w:tcPr>
            <w:tcW w:w="0" w:type="auto"/>
            <w:tcBorders>
              <w:top w:val="nil"/>
              <w:left w:val="nil"/>
              <w:bottom w:val="single" w:sz="8" w:space="0" w:color="auto"/>
              <w:right w:val="nil"/>
            </w:tcBorders>
            <w:shd w:val="clear" w:color="auto" w:fill="auto"/>
            <w:vAlign w:val="center"/>
          </w:tcPr>
          <w:p w14:paraId="242834A7" w14:textId="77777777" w:rsidR="000D749D" w:rsidRPr="00726808" w:rsidRDefault="000D749D" w:rsidP="00726808">
            <w:pPr>
              <w:pStyle w:val="TAL"/>
              <w:jc w:val="center"/>
              <w:rPr>
                <w:rFonts w:eastAsia="Batang"/>
                <w:noProof/>
              </w:rPr>
            </w:pPr>
            <w:r w:rsidRPr="00726808">
              <w:rPr>
                <w:rFonts w:eastAsia="Batang"/>
                <w:noProof/>
              </w:rPr>
              <w:t>6</w:t>
            </w:r>
          </w:p>
        </w:tc>
        <w:tc>
          <w:tcPr>
            <w:tcW w:w="0" w:type="auto"/>
            <w:tcBorders>
              <w:top w:val="nil"/>
              <w:left w:val="nil"/>
              <w:bottom w:val="single" w:sz="8" w:space="0" w:color="auto"/>
              <w:right w:val="nil"/>
            </w:tcBorders>
            <w:shd w:val="clear" w:color="auto" w:fill="auto"/>
            <w:vAlign w:val="center"/>
          </w:tcPr>
          <w:p w14:paraId="3578A7F6" w14:textId="77777777" w:rsidR="000D749D" w:rsidRPr="00726808" w:rsidRDefault="000D749D" w:rsidP="00726808">
            <w:pPr>
              <w:pStyle w:val="TAL"/>
              <w:jc w:val="center"/>
              <w:rPr>
                <w:rFonts w:eastAsia="Batang"/>
                <w:noProof/>
              </w:rPr>
            </w:pPr>
            <w:r w:rsidRPr="00726808">
              <w:rPr>
                <w:rFonts w:eastAsia="Batang"/>
                <w:noProof/>
              </w:rPr>
              <w:t>5</w:t>
            </w:r>
          </w:p>
        </w:tc>
        <w:tc>
          <w:tcPr>
            <w:tcW w:w="0" w:type="auto"/>
            <w:tcBorders>
              <w:top w:val="nil"/>
              <w:left w:val="nil"/>
              <w:bottom w:val="single" w:sz="8" w:space="0" w:color="auto"/>
              <w:right w:val="nil"/>
            </w:tcBorders>
            <w:shd w:val="clear" w:color="auto" w:fill="auto"/>
            <w:vAlign w:val="center"/>
          </w:tcPr>
          <w:p w14:paraId="70D0522B" w14:textId="77777777" w:rsidR="000D749D" w:rsidRPr="00726808" w:rsidRDefault="000D749D" w:rsidP="00726808">
            <w:pPr>
              <w:pStyle w:val="TAL"/>
              <w:jc w:val="center"/>
              <w:rPr>
                <w:rFonts w:eastAsia="Batang"/>
                <w:noProof/>
              </w:rPr>
            </w:pPr>
            <w:r w:rsidRPr="00726808">
              <w:rPr>
                <w:rFonts w:eastAsia="Batang"/>
                <w:noProof/>
              </w:rPr>
              <w:t>4</w:t>
            </w:r>
          </w:p>
        </w:tc>
        <w:tc>
          <w:tcPr>
            <w:tcW w:w="0" w:type="auto"/>
            <w:tcBorders>
              <w:top w:val="nil"/>
              <w:left w:val="nil"/>
              <w:bottom w:val="single" w:sz="8" w:space="0" w:color="auto"/>
              <w:right w:val="nil"/>
            </w:tcBorders>
            <w:shd w:val="clear" w:color="auto" w:fill="auto"/>
            <w:vAlign w:val="center"/>
          </w:tcPr>
          <w:p w14:paraId="02ED389B" w14:textId="77777777" w:rsidR="000D749D" w:rsidRPr="00726808" w:rsidRDefault="000D749D" w:rsidP="00726808">
            <w:pPr>
              <w:pStyle w:val="TAL"/>
              <w:jc w:val="center"/>
              <w:rPr>
                <w:rFonts w:eastAsia="Batang"/>
                <w:noProof/>
              </w:rPr>
            </w:pPr>
            <w:r w:rsidRPr="00726808">
              <w:rPr>
                <w:rFonts w:eastAsia="Batang"/>
                <w:noProof/>
              </w:rPr>
              <w:t>3</w:t>
            </w:r>
          </w:p>
        </w:tc>
        <w:tc>
          <w:tcPr>
            <w:tcW w:w="0" w:type="auto"/>
            <w:tcBorders>
              <w:top w:val="nil"/>
              <w:left w:val="nil"/>
              <w:bottom w:val="single" w:sz="8" w:space="0" w:color="auto"/>
              <w:right w:val="nil"/>
            </w:tcBorders>
            <w:shd w:val="clear" w:color="auto" w:fill="auto"/>
            <w:vAlign w:val="center"/>
          </w:tcPr>
          <w:p w14:paraId="61A144E2" w14:textId="77777777" w:rsidR="000D749D" w:rsidRPr="00726808" w:rsidRDefault="000D749D" w:rsidP="00726808">
            <w:pPr>
              <w:pStyle w:val="TAL"/>
              <w:jc w:val="center"/>
              <w:rPr>
                <w:rFonts w:eastAsia="Batang"/>
                <w:noProof/>
              </w:rPr>
            </w:pPr>
            <w:r w:rsidRPr="00726808">
              <w:rPr>
                <w:rFonts w:eastAsia="Batang"/>
                <w:noProof/>
              </w:rPr>
              <w:t>2</w:t>
            </w:r>
          </w:p>
        </w:tc>
        <w:tc>
          <w:tcPr>
            <w:tcW w:w="0" w:type="auto"/>
            <w:tcBorders>
              <w:top w:val="nil"/>
              <w:left w:val="nil"/>
              <w:bottom w:val="single" w:sz="8" w:space="0" w:color="auto"/>
              <w:right w:val="nil"/>
            </w:tcBorders>
            <w:shd w:val="clear" w:color="auto" w:fill="auto"/>
            <w:vAlign w:val="center"/>
          </w:tcPr>
          <w:p w14:paraId="02DC8340" w14:textId="77777777" w:rsidR="000D749D" w:rsidRPr="00726808" w:rsidRDefault="000D749D" w:rsidP="00726808">
            <w:pPr>
              <w:pStyle w:val="TAL"/>
              <w:jc w:val="center"/>
              <w:rPr>
                <w:rFonts w:eastAsia="Batang"/>
                <w:noProof/>
              </w:rPr>
            </w:pPr>
            <w:r w:rsidRPr="00726808">
              <w:rPr>
                <w:rFonts w:eastAsia="Batang"/>
                <w:noProof/>
              </w:rPr>
              <w:t>1</w:t>
            </w:r>
          </w:p>
        </w:tc>
        <w:tc>
          <w:tcPr>
            <w:tcW w:w="0" w:type="auto"/>
            <w:tcBorders>
              <w:top w:val="nil"/>
              <w:left w:val="nil"/>
              <w:bottom w:val="nil"/>
              <w:right w:val="nil"/>
            </w:tcBorders>
            <w:shd w:val="clear" w:color="auto" w:fill="auto"/>
            <w:vAlign w:val="center"/>
          </w:tcPr>
          <w:p w14:paraId="60A3DD01" w14:textId="77777777" w:rsidR="000D749D" w:rsidRPr="00726808" w:rsidRDefault="000D749D" w:rsidP="002707E9">
            <w:pPr>
              <w:pStyle w:val="TAL"/>
              <w:rPr>
                <w:rFonts w:eastAsia="Batang"/>
                <w:noProof/>
              </w:rPr>
            </w:pPr>
            <w:r w:rsidRPr="00726808">
              <w:rPr>
                <w:rFonts w:eastAsia="Batang"/>
                <w:noProof/>
              </w:rPr>
              <w:t>Octet</w:t>
            </w:r>
          </w:p>
        </w:tc>
      </w:tr>
      <w:tr w:rsidR="000D749D" w14:paraId="170D69BD" w14:textId="77777777" w:rsidTr="00726808">
        <w:trPr>
          <w:trHeight w:val="340"/>
          <w:jc w:val="center"/>
        </w:trPr>
        <w:tc>
          <w:tcPr>
            <w:tcW w:w="0" w:type="auto"/>
            <w:gridSpan w:val="8"/>
            <w:vMerge w:val="restart"/>
            <w:tcBorders>
              <w:top w:val="single" w:sz="8" w:space="0" w:color="auto"/>
              <w:left w:val="single" w:sz="8" w:space="0" w:color="auto"/>
              <w:right w:val="single" w:sz="8" w:space="0" w:color="auto"/>
            </w:tcBorders>
            <w:shd w:val="clear" w:color="auto" w:fill="auto"/>
            <w:vAlign w:val="center"/>
          </w:tcPr>
          <w:p w14:paraId="1C9921CE" w14:textId="77777777" w:rsidR="000D749D" w:rsidRPr="00726808" w:rsidRDefault="000D749D" w:rsidP="00726808">
            <w:pPr>
              <w:pStyle w:val="TAL"/>
              <w:jc w:val="center"/>
              <w:rPr>
                <w:rFonts w:eastAsia="Batang"/>
              </w:rPr>
            </w:pPr>
            <w:r w:rsidRPr="00726808">
              <w:rPr>
                <w:rFonts w:eastAsia="Batang"/>
              </w:rPr>
              <w:t>Mobile Equipment Identifier</w:t>
            </w:r>
          </w:p>
        </w:tc>
        <w:tc>
          <w:tcPr>
            <w:tcW w:w="0" w:type="auto"/>
            <w:tcBorders>
              <w:top w:val="nil"/>
              <w:left w:val="single" w:sz="8" w:space="0" w:color="auto"/>
              <w:bottom w:val="nil"/>
              <w:right w:val="nil"/>
            </w:tcBorders>
            <w:shd w:val="clear" w:color="auto" w:fill="auto"/>
            <w:vAlign w:val="center"/>
          </w:tcPr>
          <w:p w14:paraId="39B2AFC2" w14:textId="77777777" w:rsidR="000D749D" w:rsidRPr="00726808" w:rsidRDefault="000D749D" w:rsidP="002707E9">
            <w:pPr>
              <w:pStyle w:val="TAL"/>
              <w:rPr>
                <w:rFonts w:eastAsia="Batang"/>
                <w:noProof/>
              </w:rPr>
            </w:pPr>
            <w:r w:rsidRPr="00726808">
              <w:rPr>
                <w:rFonts w:eastAsia="Batang"/>
                <w:noProof/>
              </w:rPr>
              <w:t>1</w:t>
            </w:r>
          </w:p>
        </w:tc>
      </w:tr>
      <w:tr w:rsidR="000D749D" w14:paraId="5AD0C5DC" w14:textId="77777777" w:rsidTr="00726808">
        <w:trPr>
          <w:trHeight w:val="340"/>
          <w:jc w:val="center"/>
        </w:trPr>
        <w:tc>
          <w:tcPr>
            <w:tcW w:w="0" w:type="auto"/>
            <w:gridSpan w:val="8"/>
            <w:vMerge/>
            <w:tcBorders>
              <w:left w:val="single" w:sz="8" w:space="0" w:color="auto"/>
              <w:right w:val="single" w:sz="8" w:space="0" w:color="auto"/>
            </w:tcBorders>
            <w:shd w:val="clear" w:color="auto" w:fill="auto"/>
            <w:vAlign w:val="center"/>
          </w:tcPr>
          <w:p w14:paraId="789E3D57" w14:textId="77777777" w:rsidR="000D749D" w:rsidRPr="00726808" w:rsidRDefault="000D749D" w:rsidP="002707E9">
            <w:pPr>
              <w:pStyle w:val="TAL"/>
              <w:rPr>
                <w:rFonts w:eastAsia="Batang"/>
              </w:rPr>
            </w:pPr>
          </w:p>
        </w:tc>
        <w:tc>
          <w:tcPr>
            <w:tcW w:w="0" w:type="auto"/>
            <w:tcBorders>
              <w:top w:val="nil"/>
              <w:left w:val="single" w:sz="8" w:space="0" w:color="auto"/>
              <w:bottom w:val="nil"/>
              <w:right w:val="nil"/>
            </w:tcBorders>
            <w:shd w:val="clear" w:color="auto" w:fill="auto"/>
            <w:vAlign w:val="center"/>
          </w:tcPr>
          <w:p w14:paraId="69A42FF5" w14:textId="77777777" w:rsidR="000D749D" w:rsidRPr="00726808" w:rsidRDefault="000D749D" w:rsidP="002707E9">
            <w:pPr>
              <w:pStyle w:val="TAL"/>
              <w:rPr>
                <w:rFonts w:eastAsia="Batang"/>
                <w:noProof/>
              </w:rPr>
            </w:pPr>
            <w:r w:rsidRPr="00726808">
              <w:rPr>
                <w:rFonts w:eastAsia="Batang"/>
                <w:noProof/>
              </w:rPr>
              <w:t>…</w:t>
            </w:r>
          </w:p>
        </w:tc>
      </w:tr>
      <w:tr w:rsidR="000D749D" w14:paraId="209F6AE1" w14:textId="77777777" w:rsidTr="00726808">
        <w:trPr>
          <w:trHeight w:val="340"/>
          <w:jc w:val="center"/>
        </w:trPr>
        <w:tc>
          <w:tcPr>
            <w:tcW w:w="0" w:type="auto"/>
            <w:gridSpan w:val="8"/>
            <w:vMerge/>
            <w:tcBorders>
              <w:left w:val="single" w:sz="8" w:space="0" w:color="auto"/>
              <w:bottom w:val="single" w:sz="8" w:space="0" w:color="auto"/>
              <w:right w:val="single" w:sz="8" w:space="0" w:color="auto"/>
            </w:tcBorders>
            <w:shd w:val="clear" w:color="auto" w:fill="auto"/>
            <w:vAlign w:val="center"/>
          </w:tcPr>
          <w:p w14:paraId="16436C6E" w14:textId="77777777" w:rsidR="000D749D" w:rsidRPr="00726808" w:rsidRDefault="000D749D" w:rsidP="002707E9">
            <w:pPr>
              <w:pStyle w:val="TAL"/>
              <w:rPr>
                <w:rFonts w:eastAsia="Batang"/>
              </w:rPr>
            </w:pPr>
          </w:p>
        </w:tc>
        <w:tc>
          <w:tcPr>
            <w:tcW w:w="0" w:type="auto"/>
            <w:tcBorders>
              <w:top w:val="nil"/>
              <w:left w:val="single" w:sz="8" w:space="0" w:color="auto"/>
              <w:bottom w:val="nil"/>
              <w:right w:val="nil"/>
            </w:tcBorders>
            <w:shd w:val="clear" w:color="auto" w:fill="auto"/>
            <w:vAlign w:val="center"/>
          </w:tcPr>
          <w:p w14:paraId="33A373D4" w14:textId="77777777" w:rsidR="000D749D" w:rsidRPr="00726808" w:rsidRDefault="000D749D" w:rsidP="002707E9">
            <w:pPr>
              <w:pStyle w:val="TAL"/>
              <w:rPr>
                <w:rFonts w:eastAsia="Batang"/>
                <w:noProof/>
              </w:rPr>
            </w:pPr>
            <w:r w:rsidRPr="00726808">
              <w:rPr>
                <w:rFonts w:eastAsia="Batang"/>
                <w:noProof/>
              </w:rPr>
              <w:t>x</w:t>
            </w:r>
          </w:p>
        </w:tc>
      </w:tr>
    </w:tbl>
    <w:p w14:paraId="1ED3EB91" w14:textId="77777777" w:rsidR="000D749D" w:rsidRDefault="000D749D" w:rsidP="000D749D">
      <w:pPr>
        <w:rPr>
          <w:noProof/>
        </w:rPr>
      </w:pPr>
    </w:p>
    <w:p w14:paraId="4300EB7F" w14:textId="77777777" w:rsidR="000D749D" w:rsidRDefault="000D749D" w:rsidP="000D749D">
      <w:r>
        <w:rPr>
          <w:noProof/>
        </w:rPr>
        <w:lastRenderedPageBreak/>
        <w:t xml:space="preserve">The </w:t>
      </w:r>
      <w:r>
        <w:t>MEI</w:t>
      </w:r>
      <w:r>
        <w:rPr>
          <w:noProof/>
        </w:rPr>
        <w:t xml:space="preserve"> </w:t>
      </w:r>
      <w:r>
        <w:t>contains either the International Mobile station Equipment Identity (IMEI) or the International Mobile station Equipment Identity and Software Version Number (IMEISV) as defined in subclause 6.2 of 3GPP TS 23.003 [25].</w:t>
      </w:r>
    </w:p>
    <w:p w14:paraId="15574E77" w14:textId="77777777" w:rsidR="000D749D" w:rsidRDefault="000D749D" w:rsidP="000D749D">
      <w:r>
        <w:t>Both IMEI and IMEISV are TBCD encoded</w:t>
      </w:r>
      <w:r w:rsidRPr="00B0584C">
        <w:t xml:space="preserve"> </w:t>
      </w:r>
      <w:r w:rsidRPr="00F40A98">
        <w:t>where IMEI is 15 digits and IMEISV is 16 digits</w:t>
      </w:r>
      <w:r>
        <w:t xml:space="preserve">. </w:t>
      </w:r>
      <w:r w:rsidRPr="003F1FCA">
        <w:t xml:space="preserve">Bits </w:t>
      </w:r>
      <w:r>
        <w:t>5 to 8</w:t>
      </w:r>
      <w:r w:rsidRPr="003F1FCA">
        <w:t xml:space="preserve"> of octet n+</w:t>
      </w:r>
      <w:r>
        <w:t>1</w:t>
      </w:r>
      <w:r w:rsidRPr="003F1FCA">
        <w:t xml:space="preserve"> </w:t>
      </w:r>
      <w:r>
        <w:t xml:space="preserve">(where n represents the octet of the IMEI(SV) being encoded) </w:t>
      </w:r>
      <w:r w:rsidRPr="003F1FCA">
        <w:t>encodes</w:t>
      </w:r>
      <w:r>
        <w:t xml:space="preserve"> digit 2n, bits 1 to 4 of octet n+1</w:t>
      </w:r>
      <w:r w:rsidRPr="003F1FCA">
        <w:t xml:space="preserve"> encodes digit 2n-1</w:t>
      </w:r>
      <w:r>
        <w:t xml:space="preserve"> (i.e. the order of digits is swapped in each octet compared to the digit order defined in 3GPP TS 23.003 [25])</w:t>
      </w:r>
      <w:r w:rsidRPr="003F1FCA">
        <w:t>.</w:t>
      </w:r>
      <w:r>
        <w:t xml:space="preserve"> </w:t>
      </w:r>
      <w:r w:rsidRPr="00F40A98">
        <w:t>For IMEI, bits 5 to 8 of the last octet shall be filled with an end mark coded as '1111'.</w:t>
      </w:r>
      <w:r>
        <w:t xml:space="preserve"> </w:t>
      </w:r>
    </w:p>
    <w:p w14:paraId="5169F136" w14:textId="77777777" w:rsidR="000D749D" w:rsidRDefault="000D749D" w:rsidP="000D749D">
      <w:pPr>
        <w:rPr>
          <w:noProof/>
        </w:rPr>
      </w:pPr>
      <w:r>
        <w:rPr>
          <w:noProof/>
        </w:rPr>
        <w:t xml:space="preserve">For the use of the </w:t>
      </w:r>
      <w:r>
        <w:t>Mobile Equipment Identifier (MEI)</w:t>
      </w:r>
      <w:r>
        <w:rPr>
          <w:noProof/>
        </w:rPr>
        <w:t xml:space="preserve"> see 3GPP TS 23.216 [26] and 3GPP TS 23.237 [27].</w:t>
      </w:r>
    </w:p>
    <w:p w14:paraId="6857977B" w14:textId="77777777" w:rsidR="00330991" w:rsidRPr="00A91E98" w:rsidRDefault="00330991" w:rsidP="00330991">
      <w:pPr>
        <w:pStyle w:val="Heading3"/>
        <w:rPr>
          <w:lang w:eastAsia="zh-CN"/>
        </w:rPr>
      </w:pPr>
      <w:bookmarkStart w:id="43" w:name="_Toc517479473"/>
      <w:r w:rsidRPr="00A91E98">
        <w:t>B.2.1.</w:t>
      </w:r>
      <w:r>
        <w:t>4</w:t>
      </w:r>
      <w:r w:rsidRPr="00A91E98">
        <w:tab/>
        <w:t xml:space="preserve">LCLS Negotiation </w:t>
      </w:r>
      <w:r>
        <w:t>Request</w:t>
      </w:r>
      <w:bookmarkEnd w:id="43"/>
    </w:p>
    <w:p w14:paraId="035B34FC" w14:textId="77777777" w:rsidR="00330991" w:rsidRPr="00A91E98" w:rsidRDefault="00330991" w:rsidP="00330991">
      <w:r w:rsidRPr="00A91E98">
        <w:t xml:space="preserve">The format of the LCLS Negotiation </w:t>
      </w:r>
      <w:r>
        <w:t xml:space="preserve">Request </w:t>
      </w:r>
      <w:r w:rsidRPr="00A91E98">
        <w:t>is shown in Table B.2.1.</w:t>
      </w:r>
      <w:r>
        <w:t>4</w:t>
      </w:r>
      <w:r w:rsidRPr="00A91E98">
        <w:t xml:space="preserve">.1. </w:t>
      </w:r>
    </w:p>
    <w:p w14:paraId="5D0C5F38" w14:textId="77777777" w:rsidR="00330991" w:rsidRDefault="00330991" w:rsidP="00330991">
      <w:pPr>
        <w:pStyle w:val="TH"/>
      </w:pPr>
      <w:r w:rsidRPr="00A10CB1">
        <w:t>Table B.2.1.4.1: LCLS Negotiation Request</w:t>
      </w:r>
    </w:p>
    <w:tbl>
      <w:tblPr>
        <w:tblW w:w="0" w:type="auto"/>
        <w:jc w:val="center"/>
        <w:tblLook w:val="01E0" w:firstRow="1" w:lastRow="1" w:firstColumn="1" w:lastColumn="1" w:noHBand="0" w:noVBand="0"/>
      </w:tblPr>
      <w:tblGrid>
        <w:gridCol w:w="1747"/>
        <w:gridCol w:w="884"/>
        <w:gridCol w:w="884"/>
        <w:gridCol w:w="884"/>
        <w:gridCol w:w="884"/>
        <w:gridCol w:w="884"/>
        <w:gridCol w:w="884"/>
        <w:gridCol w:w="1124"/>
        <w:gridCol w:w="647"/>
      </w:tblGrid>
      <w:tr w:rsidR="00330991" w:rsidRPr="00394A72" w14:paraId="37287961" w14:textId="77777777" w:rsidTr="00726808">
        <w:trPr>
          <w:cantSplit/>
          <w:trHeight w:val="284"/>
          <w:jc w:val="center"/>
        </w:trPr>
        <w:tc>
          <w:tcPr>
            <w:tcW w:w="0" w:type="auto"/>
            <w:tcBorders>
              <w:bottom w:val="single" w:sz="8" w:space="0" w:color="auto"/>
            </w:tcBorders>
            <w:shd w:val="clear" w:color="auto" w:fill="auto"/>
            <w:vAlign w:val="center"/>
          </w:tcPr>
          <w:p w14:paraId="3EADBF9C" w14:textId="77777777" w:rsidR="00330991" w:rsidRPr="00726808" w:rsidRDefault="00330991" w:rsidP="00726808">
            <w:pPr>
              <w:pStyle w:val="TAC"/>
              <w:ind w:left="567"/>
              <w:jc w:val="left"/>
              <w:rPr>
                <w:rFonts w:eastAsia="Batang"/>
              </w:rPr>
            </w:pPr>
            <w:r w:rsidRPr="00726808">
              <w:rPr>
                <w:rFonts w:eastAsia="Batang"/>
              </w:rPr>
              <w:t>MSB</w:t>
            </w:r>
          </w:p>
        </w:tc>
        <w:tc>
          <w:tcPr>
            <w:tcW w:w="0" w:type="auto"/>
            <w:tcBorders>
              <w:bottom w:val="single" w:sz="8" w:space="0" w:color="auto"/>
            </w:tcBorders>
            <w:shd w:val="clear" w:color="auto" w:fill="auto"/>
            <w:vAlign w:val="center"/>
          </w:tcPr>
          <w:p w14:paraId="2A9C9C77" w14:textId="77777777" w:rsidR="00330991" w:rsidRPr="00726808" w:rsidRDefault="00330991" w:rsidP="00726808">
            <w:pPr>
              <w:pStyle w:val="TAC"/>
              <w:jc w:val="left"/>
              <w:rPr>
                <w:rFonts w:eastAsia="Batang"/>
              </w:rPr>
            </w:pPr>
          </w:p>
        </w:tc>
        <w:tc>
          <w:tcPr>
            <w:tcW w:w="0" w:type="auto"/>
            <w:tcBorders>
              <w:bottom w:val="single" w:sz="8" w:space="0" w:color="auto"/>
            </w:tcBorders>
            <w:shd w:val="clear" w:color="auto" w:fill="auto"/>
            <w:vAlign w:val="center"/>
          </w:tcPr>
          <w:p w14:paraId="552B3E1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76F9254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4F17445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4AA4D4A1" w14:textId="77777777" w:rsidR="00330991" w:rsidRPr="00726808" w:rsidRDefault="00330991" w:rsidP="00726808">
            <w:pPr>
              <w:pStyle w:val="TAC"/>
              <w:jc w:val="left"/>
              <w:rPr>
                <w:rFonts w:eastAsia="Batang"/>
              </w:rPr>
            </w:pPr>
          </w:p>
        </w:tc>
        <w:tc>
          <w:tcPr>
            <w:tcW w:w="0" w:type="auto"/>
            <w:tcBorders>
              <w:bottom w:val="single" w:sz="8" w:space="0" w:color="auto"/>
            </w:tcBorders>
            <w:shd w:val="clear" w:color="auto" w:fill="auto"/>
            <w:vAlign w:val="center"/>
          </w:tcPr>
          <w:p w14:paraId="307E1256"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6F922BA8" w14:textId="77777777" w:rsidR="00330991" w:rsidRPr="00726808" w:rsidRDefault="00330991" w:rsidP="00726808">
            <w:pPr>
              <w:pStyle w:val="TAC"/>
              <w:ind w:left="567"/>
              <w:jc w:val="left"/>
              <w:rPr>
                <w:rFonts w:eastAsia="Batang"/>
              </w:rPr>
            </w:pPr>
            <w:r w:rsidRPr="00726808">
              <w:rPr>
                <w:rFonts w:eastAsia="Batang"/>
              </w:rPr>
              <w:t>LSB</w:t>
            </w:r>
          </w:p>
        </w:tc>
        <w:tc>
          <w:tcPr>
            <w:tcW w:w="0" w:type="auto"/>
            <w:shd w:val="clear" w:color="auto" w:fill="auto"/>
            <w:vAlign w:val="center"/>
          </w:tcPr>
          <w:p w14:paraId="55A1B1A2" w14:textId="77777777" w:rsidR="00330991" w:rsidRPr="00726808" w:rsidRDefault="00330991" w:rsidP="00726808">
            <w:pPr>
              <w:pStyle w:val="TAC"/>
              <w:ind w:left="567"/>
              <w:jc w:val="left"/>
              <w:rPr>
                <w:rFonts w:eastAsia="Batang"/>
              </w:rPr>
            </w:pPr>
          </w:p>
        </w:tc>
      </w:tr>
      <w:tr w:rsidR="00330991" w:rsidRPr="00394A72" w14:paraId="67B98864"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6C55CCD" w14:textId="77777777" w:rsidR="00330991" w:rsidRPr="00726808" w:rsidRDefault="00330991" w:rsidP="00726808">
            <w:pPr>
              <w:pStyle w:val="TAC"/>
              <w:ind w:left="567"/>
              <w:jc w:val="left"/>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85E0C9" w14:textId="77777777" w:rsidR="00330991" w:rsidRPr="00726808" w:rsidRDefault="00330991" w:rsidP="00726808">
            <w:pPr>
              <w:pStyle w:val="TAC"/>
              <w:ind w:left="567"/>
              <w:jc w:val="left"/>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0D87B1" w14:textId="77777777" w:rsidR="00330991" w:rsidRPr="00726808" w:rsidRDefault="00330991" w:rsidP="00726808">
            <w:pPr>
              <w:pStyle w:val="TAC"/>
              <w:ind w:left="567"/>
              <w:jc w:val="left"/>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D1B50C4" w14:textId="77777777" w:rsidR="00330991" w:rsidRPr="00726808" w:rsidRDefault="00330991" w:rsidP="00726808">
            <w:pPr>
              <w:pStyle w:val="TAC"/>
              <w:ind w:left="567"/>
              <w:jc w:val="left"/>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BF64346" w14:textId="77777777" w:rsidR="00330991" w:rsidRPr="00726808" w:rsidRDefault="00330991" w:rsidP="00726808">
            <w:pPr>
              <w:pStyle w:val="TAC"/>
              <w:ind w:left="567"/>
              <w:jc w:val="left"/>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17FA6A0" w14:textId="77777777" w:rsidR="00330991" w:rsidRPr="00726808" w:rsidRDefault="00330991" w:rsidP="00726808">
            <w:pPr>
              <w:pStyle w:val="TAC"/>
              <w:ind w:left="567"/>
              <w:jc w:val="left"/>
              <w:rPr>
                <w:rFonts w:eastAsia="Batang"/>
              </w:rPr>
            </w:pPr>
            <w:r w:rsidRPr="00726808">
              <w:rPr>
                <w:rFonts w:eastAsia="Batang"/>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9282BEE" w14:textId="77777777" w:rsidR="00330991" w:rsidRPr="00726808" w:rsidRDefault="00330991" w:rsidP="00726808">
            <w:pPr>
              <w:pStyle w:val="TAC"/>
              <w:ind w:left="567"/>
              <w:jc w:val="left"/>
              <w:rPr>
                <w:rFonts w:eastAsia="Batang"/>
              </w:rPr>
            </w:pPr>
            <w:r w:rsidRPr="00726808">
              <w:rPr>
                <w:rFonts w:eastAsia="Batang"/>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A2134" w14:textId="77777777" w:rsidR="00330991" w:rsidRPr="00726808" w:rsidRDefault="00330991" w:rsidP="00726808">
            <w:pPr>
              <w:pStyle w:val="TAC"/>
              <w:ind w:left="567"/>
              <w:jc w:val="left"/>
              <w:rPr>
                <w:rFonts w:eastAsia="Batang"/>
              </w:rPr>
            </w:pPr>
            <w:r w:rsidRPr="00726808">
              <w:rPr>
                <w:rFonts w:eastAsia="Batang"/>
              </w:rPr>
              <w:t>1</w:t>
            </w:r>
          </w:p>
        </w:tc>
        <w:tc>
          <w:tcPr>
            <w:tcW w:w="0" w:type="auto"/>
            <w:tcBorders>
              <w:left w:val="single" w:sz="8" w:space="0" w:color="auto"/>
            </w:tcBorders>
            <w:shd w:val="clear" w:color="auto" w:fill="auto"/>
            <w:vAlign w:val="center"/>
          </w:tcPr>
          <w:p w14:paraId="5C489644" w14:textId="77777777" w:rsidR="00330991" w:rsidRPr="00726808" w:rsidRDefault="00330991" w:rsidP="009B4491">
            <w:pPr>
              <w:pStyle w:val="TAC"/>
              <w:rPr>
                <w:rFonts w:eastAsia="Batang"/>
              </w:rPr>
            </w:pPr>
            <w:r w:rsidRPr="00726808">
              <w:rPr>
                <w:rFonts w:eastAsia="Batang"/>
              </w:rPr>
              <w:t>Octet</w:t>
            </w:r>
          </w:p>
        </w:tc>
      </w:tr>
      <w:tr w:rsidR="00330991" w:rsidRPr="00394A72" w14:paraId="2D18AB9E"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3B24E6D" w14:textId="77777777" w:rsidR="00330991" w:rsidRPr="00726808" w:rsidRDefault="00330991" w:rsidP="009B4491">
            <w:pPr>
              <w:pStyle w:val="TAC"/>
              <w:rPr>
                <w:rFonts w:eastAsia="Batang"/>
              </w:rPr>
            </w:pPr>
            <w:r w:rsidRPr="00726808">
              <w:rPr>
                <w:rFonts w:eastAsia="Batang"/>
              </w:rPr>
              <w:t>Extension Indicator</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vAlign w:val="center"/>
          </w:tcPr>
          <w:p w14:paraId="7A778D3A" w14:textId="77777777" w:rsidR="00330991" w:rsidRPr="00726808" w:rsidRDefault="00330991" w:rsidP="009B4491">
            <w:pPr>
              <w:pStyle w:val="TAC"/>
              <w:rPr>
                <w:rFonts w:eastAsia="Batang"/>
              </w:rPr>
            </w:pPr>
            <w:r w:rsidRPr="00726808">
              <w:rPr>
                <w:rFonts w:eastAsia="Batang"/>
              </w:rPr>
              <w:t>Spare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14:paraId="5771DDE9" w14:textId="77777777" w:rsidR="00330991" w:rsidRPr="00726808" w:rsidRDefault="00330991" w:rsidP="009B4491">
            <w:pPr>
              <w:pStyle w:val="TAC"/>
              <w:rPr>
                <w:rFonts w:eastAsia="Batang"/>
              </w:rPr>
            </w:pPr>
            <w:r w:rsidRPr="00726808">
              <w:rPr>
                <w:rFonts w:eastAsia="Batang"/>
              </w:rPr>
              <w:t>Permission Indicator</w:t>
            </w:r>
          </w:p>
        </w:tc>
        <w:tc>
          <w:tcPr>
            <w:tcW w:w="0" w:type="auto"/>
            <w:tcBorders>
              <w:left w:val="single" w:sz="8" w:space="0" w:color="auto"/>
            </w:tcBorders>
            <w:shd w:val="clear" w:color="auto" w:fill="auto"/>
            <w:vAlign w:val="center"/>
          </w:tcPr>
          <w:p w14:paraId="465B0697" w14:textId="77777777" w:rsidR="00330991" w:rsidRPr="00726808" w:rsidRDefault="00330991" w:rsidP="009B4491">
            <w:pPr>
              <w:pStyle w:val="TAC"/>
              <w:rPr>
                <w:rFonts w:eastAsia="Batang"/>
              </w:rPr>
            </w:pPr>
            <w:r w:rsidRPr="00726808">
              <w:rPr>
                <w:rFonts w:eastAsia="Batang"/>
              </w:rPr>
              <w:t>1</w:t>
            </w:r>
          </w:p>
        </w:tc>
      </w:tr>
    </w:tbl>
    <w:p w14:paraId="267CA14B" w14:textId="77777777" w:rsidR="00330991" w:rsidRPr="00394A72" w:rsidRDefault="00330991" w:rsidP="00330991"/>
    <w:p w14:paraId="16448C5F" w14:textId="77777777" w:rsidR="00330991" w:rsidRPr="00A91E98" w:rsidRDefault="00330991" w:rsidP="00330991">
      <w:r w:rsidRPr="00A91E98">
        <w:t xml:space="preserve">The LCLS Negotiation </w:t>
      </w:r>
      <w:r>
        <w:t>Request is</w:t>
      </w:r>
      <w:r w:rsidRPr="00A91E98">
        <w:t xml:space="preserve"> sent in </w:t>
      </w:r>
      <w:r>
        <w:t xml:space="preserve">the </w:t>
      </w:r>
      <w:r w:rsidRPr="00A91E98">
        <w:t xml:space="preserve">forward direction to indicate LCLS </w:t>
      </w:r>
      <w:r>
        <w:t>usage permission</w:t>
      </w:r>
      <w:r w:rsidRPr="00A91E98">
        <w:t>.</w:t>
      </w:r>
    </w:p>
    <w:p w14:paraId="5EC9CEFC" w14:textId="77777777" w:rsidR="00330991" w:rsidRPr="00A91E98" w:rsidRDefault="00330991" w:rsidP="00330991"/>
    <w:p w14:paraId="7F167568" w14:textId="77777777" w:rsidR="00330991" w:rsidRPr="00A91E98" w:rsidRDefault="00330991" w:rsidP="00330991">
      <w:pPr>
        <w:pStyle w:val="EW"/>
        <w:rPr>
          <w:b/>
          <w:bCs/>
        </w:rPr>
      </w:pPr>
      <w:r w:rsidRPr="00A91E98">
        <w:rPr>
          <w:b/>
          <w:bCs/>
        </w:rPr>
        <w:t>Bit 1</w:t>
      </w:r>
      <w:r>
        <w:rPr>
          <w:b/>
          <w:bCs/>
        </w:rPr>
        <w:t xml:space="preserve"> 2</w:t>
      </w:r>
      <w:r w:rsidRPr="00A91E98">
        <w:rPr>
          <w:b/>
          <w:bCs/>
        </w:rPr>
        <w:tab/>
        <w:t>Permission Indicator</w:t>
      </w:r>
    </w:p>
    <w:p w14:paraId="1BA30B26" w14:textId="77777777" w:rsidR="00330991" w:rsidRPr="00A91E98" w:rsidRDefault="00330991" w:rsidP="00330991">
      <w:pPr>
        <w:pStyle w:val="EW"/>
      </w:pPr>
      <w:r>
        <w:t>0</w:t>
      </w:r>
      <w:r w:rsidRPr="00A91E98">
        <w:t>0</w:t>
      </w:r>
      <w:r w:rsidRPr="00A91E98">
        <w:tab/>
        <w:t>LCLS is allowed</w:t>
      </w:r>
    </w:p>
    <w:p w14:paraId="58EF67BA" w14:textId="77777777" w:rsidR="00330991" w:rsidRDefault="00330991" w:rsidP="00330991">
      <w:pPr>
        <w:pStyle w:val="EW"/>
      </w:pPr>
      <w:r>
        <w:t>0</w:t>
      </w:r>
      <w:r w:rsidRPr="00A91E98">
        <w:t>1</w:t>
      </w:r>
      <w:r w:rsidRPr="00A91E98">
        <w:tab/>
        <w:t>LCLS is not allowed</w:t>
      </w:r>
    </w:p>
    <w:p w14:paraId="736B29E0" w14:textId="77777777" w:rsidR="00330991" w:rsidRPr="00A91E98" w:rsidRDefault="00330991" w:rsidP="00330991">
      <w:pPr>
        <w:pStyle w:val="EW"/>
      </w:pPr>
      <w:r>
        <w:t>10 – 11</w:t>
      </w:r>
      <w:r>
        <w:tab/>
        <w:t>Reserved for future use</w:t>
      </w:r>
    </w:p>
    <w:p w14:paraId="7132785F" w14:textId="77777777" w:rsidR="00330991" w:rsidRPr="00A91E98" w:rsidRDefault="00330991" w:rsidP="00330991"/>
    <w:p w14:paraId="3840DA69" w14:textId="77777777" w:rsidR="00330991" w:rsidRPr="00F95672" w:rsidRDefault="00330991" w:rsidP="00330991">
      <w:pPr>
        <w:pStyle w:val="EW"/>
        <w:tabs>
          <w:tab w:val="left" w:pos="8364"/>
        </w:tabs>
      </w:pPr>
      <w:r w:rsidRPr="00424390">
        <w:rPr>
          <w:bCs/>
        </w:rPr>
        <w:t>Bit 3</w:t>
      </w:r>
      <w:r w:rsidR="00424390">
        <w:t xml:space="preserve"> -</w:t>
      </w:r>
      <w:r w:rsidR="00424390" w:rsidRPr="00F95672" w:rsidDel="0099011D">
        <w:t xml:space="preserve"> </w:t>
      </w:r>
      <w:r w:rsidRPr="00424390">
        <w:rPr>
          <w:bCs/>
        </w:rPr>
        <w:t>7</w:t>
      </w:r>
      <w:r w:rsidRPr="00A91E98">
        <w:rPr>
          <w:b/>
          <w:bCs/>
        </w:rPr>
        <w:tab/>
      </w:r>
      <w:r w:rsidRPr="00F95672">
        <w:t>Spare</w:t>
      </w:r>
    </w:p>
    <w:p w14:paraId="2B07B866" w14:textId="77777777" w:rsidR="00330991" w:rsidRPr="00A91E98" w:rsidRDefault="00330991" w:rsidP="00330991"/>
    <w:p w14:paraId="6239FB1E" w14:textId="77777777" w:rsidR="00330991" w:rsidRPr="00A91E98" w:rsidRDefault="00330991" w:rsidP="00330991">
      <w:pPr>
        <w:pStyle w:val="EW"/>
        <w:rPr>
          <w:b/>
          <w:bCs/>
        </w:rPr>
      </w:pPr>
      <w:r w:rsidRPr="00A91E98">
        <w:rPr>
          <w:b/>
          <w:bCs/>
        </w:rPr>
        <w:t>Bit 8</w:t>
      </w:r>
      <w:r w:rsidRPr="00A91E98">
        <w:rPr>
          <w:b/>
          <w:bCs/>
        </w:rPr>
        <w:tab/>
        <w:t>Extension Indicator</w:t>
      </w:r>
    </w:p>
    <w:p w14:paraId="65639479" w14:textId="77777777" w:rsidR="00330991" w:rsidRPr="00A91E98" w:rsidRDefault="00330991" w:rsidP="00330991">
      <w:pPr>
        <w:pStyle w:val="EW"/>
      </w:pPr>
      <w:r w:rsidRPr="00A91E98">
        <w:t>0</w:t>
      </w:r>
      <w:r w:rsidRPr="00A91E98">
        <w:tab/>
        <w:t>information continues in next octet</w:t>
      </w:r>
    </w:p>
    <w:p w14:paraId="3843D959" w14:textId="77777777" w:rsidR="00330991" w:rsidRPr="00A91E98" w:rsidRDefault="00330991" w:rsidP="00330991">
      <w:pPr>
        <w:pStyle w:val="EW"/>
      </w:pPr>
      <w:r w:rsidRPr="00A91E98">
        <w:t>1</w:t>
      </w:r>
      <w:r w:rsidRPr="00A91E98">
        <w:tab/>
        <w:t>last octet</w:t>
      </w:r>
    </w:p>
    <w:p w14:paraId="1DF5FAAF" w14:textId="77777777" w:rsidR="00330991" w:rsidRPr="00A91E98" w:rsidRDefault="00330991" w:rsidP="00330991"/>
    <w:p w14:paraId="009ECCC4" w14:textId="77777777" w:rsidR="00330991" w:rsidRPr="00A91E98" w:rsidRDefault="00330991" w:rsidP="00330991">
      <w:r w:rsidRPr="00A91E98">
        <w:t xml:space="preserve">For the use of the LCLS </w:t>
      </w:r>
      <w:r>
        <w:t>N</w:t>
      </w:r>
      <w:r w:rsidRPr="00A91E98">
        <w:t xml:space="preserve">egotiation </w:t>
      </w:r>
      <w:r>
        <w:t xml:space="preserve">Request </w:t>
      </w:r>
      <w:r w:rsidRPr="00A91E98">
        <w:t xml:space="preserve">IE </w:t>
      </w:r>
      <w:r>
        <w:t xml:space="preserve">see </w:t>
      </w:r>
      <w:r w:rsidRPr="00A91E98">
        <w:t>Annex C.</w:t>
      </w:r>
      <w:r>
        <w:t>2.</w:t>
      </w:r>
      <w:r w:rsidRPr="00A91E98">
        <w:t>1</w:t>
      </w:r>
      <w:r w:rsidR="00424390">
        <w:t xml:space="preserve"> </w:t>
      </w:r>
      <w:r w:rsidRPr="00A91E98">
        <w:t xml:space="preserve">and 3GPP TS 23.284 </w:t>
      </w:r>
      <w:r>
        <w:t>[29]</w:t>
      </w:r>
      <w:r w:rsidRPr="00A91E98">
        <w:t>.</w:t>
      </w:r>
    </w:p>
    <w:p w14:paraId="67222FBA" w14:textId="77777777" w:rsidR="00330991" w:rsidRPr="00A91E98" w:rsidRDefault="00330991" w:rsidP="00330991">
      <w:pPr>
        <w:pStyle w:val="Heading3"/>
        <w:rPr>
          <w:lang w:eastAsia="zh-CN"/>
        </w:rPr>
      </w:pPr>
      <w:bookmarkStart w:id="44" w:name="_Toc517479474"/>
      <w:r w:rsidRPr="00A91E98">
        <w:t>B.2.1.</w:t>
      </w:r>
      <w:r>
        <w:t>5</w:t>
      </w:r>
      <w:r w:rsidRPr="00A91E98">
        <w:tab/>
        <w:t>LCLS Negotiation Res</w:t>
      </w:r>
      <w:r>
        <w:t>ponse</w:t>
      </w:r>
      <w:bookmarkEnd w:id="44"/>
    </w:p>
    <w:p w14:paraId="258DD913" w14:textId="77777777" w:rsidR="00330991" w:rsidRDefault="00330991" w:rsidP="00330991">
      <w:r w:rsidRPr="00A91E98">
        <w:t>The format of the LCLS Negotiation Res</w:t>
      </w:r>
      <w:r>
        <w:t>ponse</w:t>
      </w:r>
      <w:r w:rsidRPr="00A91E98">
        <w:t xml:space="preserve"> is shown in Table B.2.1.</w:t>
      </w:r>
      <w:r>
        <w:t>5</w:t>
      </w:r>
      <w:r w:rsidRPr="00A91E98">
        <w:t xml:space="preserve">.1. </w:t>
      </w:r>
    </w:p>
    <w:p w14:paraId="4DCD7F6C" w14:textId="77777777" w:rsidR="00330991" w:rsidRPr="00A91E98" w:rsidRDefault="00330991" w:rsidP="00330991">
      <w:pPr>
        <w:pStyle w:val="TH"/>
      </w:pPr>
      <w:r w:rsidRPr="00A91E98">
        <w:t>Table B.2.1.</w:t>
      </w:r>
      <w:r>
        <w:t>5</w:t>
      </w:r>
      <w:r w:rsidRPr="00A91E98">
        <w:t xml:space="preserve">.1: LCLS Negotiation </w:t>
      </w:r>
      <w:r w:rsidRPr="005C2268">
        <w:t>Res</w:t>
      </w:r>
      <w:r>
        <w:t>ponse</w:t>
      </w:r>
    </w:p>
    <w:tbl>
      <w:tblPr>
        <w:tblW w:w="0" w:type="auto"/>
        <w:jc w:val="center"/>
        <w:tblLook w:val="01E0" w:firstRow="1" w:lastRow="1" w:firstColumn="1" w:lastColumn="1" w:noHBand="0" w:noVBand="0"/>
      </w:tblPr>
      <w:tblGrid>
        <w:gridCol w:w="727"/>
        <w:gridCol w:w="567"/>
        <w:gridCol w:w="539"/>
        <w:gridCol w:w="740"/>
        <w:gridCol w:w="567"/>
        <w:gridCol w:w="739"/>
        <w:gridCol w:w="734"/>
        <w:gridCol w:w="735"/>
        <w:gridCol w:w="647"/>
      </w:tblGrid>
      <w:tr w:rsidR="00330991" w:rsidRPr="0090183E" w14:paraId="4FEE5A7D" w14:textId="77777777" w:rsidTr="00726808">
        <w:trPr>
          <w:cantSplit/>
          <w:trHeight w:val="284"/>
          <w:jc w:val="center"/>
        </w:trPr>
        <w:tc>
          <w:tcPr>
            <w:tcW w:w="727" w:type="dxa"/>
            <w:tcBorders>
              <w:bottom w:val="single" w:sz="8" w:space="0" w:color="auto"/>
            </w:tcBorders>
            <w:shd w:val="clear" w:color="auto" w:fill="auto"/>
            <w:vAlign w:val="center"/>
          </w:tcPr>
          <w:p w14:paraId="5F9E440D"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55A57D30" w14:textId="77777777" w:rsidR="00330991" w:rsidRPr="00726808" w:rsidRDefault="00330991" w:rsidP="009B4491">
            <w:pPr>
              <w:pStyle w:val="TAC"/>
              <w:rPr>
                <w:rFonts w:eastAsia="Batang"/>
              </w:rPr>
            </w:pPr>
          </w:p>
        </w:tc>
        <w:tc>
          <w:tcPr>
            <w:tcW w:w="539" w:type="dxa"/>
            <w:tcBorders>
              <w:bottom w:val="single" w:sz="8" w:space="0" w:color="auto"/>
            </w:tcBorders>
            <w:shd w:val="clear" w:color="auto" w:fill="auto"/>
            <w:vAlign w:val="center"/>
          </w:tcPr>
          <w:p w14:paraId="48C08BCE" w14:textId="77777777" w:rsidR="00330991" w:rsidRPr="00726808" w:rsidRDefault="00330991" w:rsidP="009B4491">
            <w:pPr>
              <w:pStyle w:val="TAC"/>
              <w:rPr>
                <w:rFonts w:eastAsia="Batang"/>
              </w:rPr>
            </w:pPr>
          </w:p>
        </w:tc>
        <w:tc>
          <w:tcPr>
            <w:tcW w:w="740" w:type="dxa"/>
            <w:tcBorders>
              <w:bottom w:val="single" w:sz="8" w:space="0" w:color="auto"/>
            </w:tcBorders>
            <w:shd w:val="clear" w:color="auto" w:fill="auto"/>
            <w:vAlign w:val="center"/>
          </w:tcPr>
          <w:p w14:paraId="1DC030DC"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11F2549" w14:textId="77777777" w:rsidR="00330991" w:rsidRPr="00726808" w:rsidRDefault="00330991" w:rsidP="009B4491">
            <w:pPr>
              <w:pStyle w:val="TAC"/>
              <w:rPr>
                <w:rFonts w:eastAsia="Batang"/>
              </w:rPr>
            </w:pPr>
          </w:p>
        </w:tc>
        <w:tc>
          <w:tcPr>
            <w:tcW w:w="739" w:type="dxa"/>
            <w:tcBorders>
              <w:bottom w:val="single" w:sz="8" w:space="0" w:color="auto"/>
            </w:tcBorders>
            <w:shd w:val="clear" w:color="auto" w:fill="auto"/>
            <w:vAlign w:val="center"/>
          </w:tcPr>
          <w:p w14:paraId="52E658A8" w14:textId="77777777" w:rsidR="00330991" w:rsidRPr="00726808" w:rsidRDefault="00330991" w:rsidP="009B4491">
            <w:pPr>
              <w:pStyle w:val="TAC"/>
              <w:rPr>
                <w:rFonts w:eastAsia="Batang"/>
              </w:rPr>
            </w:pPr>
          </w:p>
        </w:tc>
        <w:tc>
          <w:tcPr>
            <w:tcW w:w="734" w:type="dxa"/>
            <w:tcBorders>
              <w:bottom w:val="single" w:sz="8" w:space="0" w:color="auto"/>
            </w:tcBorders>
            <w:shd w:val="clear" w:color="auto" w:fill="auto"/>
            <w:vAlign w:val="center"/>
          </w:tcPr>
          <w:p w14:paraId="69E3F7AD" w14:textId="77777777" w:rsidR="00330991" w:rsidRPr="00726808" w:rsidRDefault="00330991" w:rsidP="009B4491">
            <w:pPr>
              <w:pStyle w:val="TAC"/>
              <w:rPr>
                <w:rFonts w:eastAsia="Batang"/>
              </w:rPr>
            </w:pPr>
          </w:p>
        </w:tc>
        <w:tc>
          <w:tcPr>
            <w:tcW w:w="735" w:type="dxa"/>
            <w:tcBorders>
              <w:bottom w:val="single" w:sz="8" w:space="0" w:color="auto"/>
            </w:tcBorders>
            <w:shd w:val="clear" w:color="auto" w:fill="auto"/>
            <w:vAlign w:val="center"/>
          </w:tcPr>
          <w:p w14:paraId="69A18F19"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75FB9775" w14:textId="77777777" w:rsidR="00330991" w:rsidRPr="00726808" w:rsidRDefault="00330991" w:rsidP="009B4491">
            <w:pPr>
              <w:pStyle w:val="TAC"/>
              <w:rPr>
                <w:rFonts w:eastAsia="Batang"/>
              </w:rPr>
            </w:pPr>
          </w:p>
        </w:tc>
      </w:tr>
      <w:tr w:rsidR="00330991" w:rsidRPr="0090183E" w14:paraId="2EDB3B52" w14:textId="77777777" w:rsidTr="00726808">
        <w:trPr>
          <w:cantSplit/>
          <w:trHeight w:val="284"/>
          <w:jc w:val="center"/>
        </w:trPr>
        <w:tc>
          <w:tcPr>
            <w:tcW w:w="727" w:type="dxa"/>
            <w:tcBorders>
              <w:top w:val="single" w:sz="8" w:space="0" w:color="auto"/>
              <w:left w:val="single" w:sz="8" w:space="0" w:color="auto"/>
              <w:bottom w:val="single" w:sz="8" w:space="0" w:color="auto"/>
              <w:right w:val="single" w:sz="8" w:space="0" w:color="auto"/>
            </w:tcBorders>
            <w:shd w:val="clear" w:color="auto" w:fill="auto"/>
            <w:vAlign w:val="center"/>
          </w:tcPr>
          <w:p w14:paraId="06125856"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8D39670" w14:textId="77777777" w:rsidR="00330991" w:rsidRPr="00726808" w:rsidRDefault="00330991" w:rsidP="009B4491">
            <w:pPr>
              <w:pStyle w:val="TAC"/>
              <w:rPr>
                <w:rFonts w:eastAsia="Batang"/>
              </w:rPr>
            </w:pPr>
            <w:r w:rsidRPr="00726808">
              <w:rPr>
                <w:rFonts w:eastAsia="Batang"/>
              </w:rPr>
              <w:t>7</w:t>
            </w:r>
          </w:p>
        </w:tc>
        <w:tc>
          <w:tcPr>
            <w:tcW w:w="539" w:type="dxa"/>
            <w:tcBorders>
              <w:top w:val="single" w:sz="8" w:space="0" w:color="auto"/>
              <w:left w:val="single" w:sz="8" w:space="0" w:color="auto"/>
              <w:bottom w:val="single" w:sz="8" w:space="0" w:color="auto"/>
              <w:right w:val="single" w:sz="8" w:space="0" w:color="auto"/>
            </w:tcBorders>
            <w:shd w:val="clear" w:color="auto" w:fill="auto"/>
            <w:vAlign w:val="center"/>
          </w:tcPr>
          <w:p w14:paraId="383F0D32" w14:textId="77777777" w:rsidR="00330991" w:rsidRPr="00726808" w:rsidRDefault="00330991" w:rsidP="009B4491">
            <w:pPr>
              <w:pStyle w:val="TAC"/>
              <w:rPr>
                <w:rFonts w:eastAsia="Batang"/>
              </w:rPr>
            </w:pPr>
            <w:r w:rsidRPr="00726808">
              <w:rPr>
                <w:rFonts w:eastAsia="Batang"/>
              </w:rPr>
              <w:t>6</w:t>
            </w:r>
          </w:p>
        </w:tc>
        <w:tc>
          <w:tcPr>
            <w:tcW w:w="740" w:type="dxa"/>
            <w:tcBorders>
              <w:top w:val="single" w:sz="8" w:space="0" w:color="auto"/>
              <w:left w:val="single" w:sz="8" w:space="0" w:color="auto"/>
              <w:bottom w:val="single" w:sz="8" w:space="0" w:color="auto"/>
              <w:right w:val="single" w:sz="8" w:space="0" w:color="auto"/>
            </w:tcBorders>
            <w:shd w:val="clear" w:color="auto" w:fill="auto"/>
            <w:vAlign w:val="center"/>
          </w:tcPr>
          <w:p w14:paraId="65EA0E14"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F2B0A14" w14:textId="77777777" w:rsidR="00330991" w:rsidRPr="00726808" w:rsidRDefault="00330991" w:rsidP="009B4491">
            <w:pPr>
              <w:pStyle w:val="TAC"/>
              <w:rPr>
                <w:rFonts w:eastAsia="Batang"/>
              </w:rPr>
            </w:pPr>
            <w:r w:rsidRPr="00726808">
              <w:rPr>
                <w:rFonts w:eastAsia="Batang"/>
              </w:rPr>
              <w:t>4</w:t>
            </w:r>
          </w:p>
        </w:tc>
        <w:tc>
          <w:tcPr>
            <w:tcW w:w="739" w:type="dxa"/>
            <w:tcBorders>
              <w:top w:val="single" w:sz="8" w:space="0" w:color="auto"/>
              <w:left w:val="single" w:sz="8" w:space="0" w:color="auto"/>
              <w:bottom w:val="single" w:sz="8" w:space="0" w:color="auto"/>
              <w:right w:val="single" w:sz="8" w:space="0" w:color="auto"/>
            </w:tcBorders>
            <w:shd w:val="clear" w:color="auto" w:fill="auto"/>
            <w:vAlign w:val="center"/>
          </w:tcPr>
          <w:p w14:paraId="112E81ED" w14:textId="77777777" w:rsidR="00330991" w:rsidRPr="00726808" w:rsidRDefault="00330991" w:rsidP="009B4491">
            <w:pPr>
              <w:pStyle w:val="TAC"/>
              <w:rPr>
                <w:rFonts w:eastAsia="Batang"/>
              </w:rPr>
            </w:pPr>
            <w:r w:rsidRPr="00726808">
              <w:rPr>
                <w:rFonts w:eastAsia="Batang"/>
              </w:rPr>
              <w:t>3</w:t>
            </w:r>
          </w:p>
        </w:tc>
        <w:tc>
          <w:tcPr>
            <w:tcW w:w="734" w:type="dxa"/>
            <w:tcBorders>
              <w:top w:val="single" w:sz="8" w:space="0" w:color="auto"/>
              <w:left w:val="single" w:sz="8" w:space="0" w:color="auto"/>
              <w:bottom w:val="single" w:sz="8" w:space="0" w:color="auto"/>
              <w:right w:val="single" w:sz="8" w:space="0" w:color="auto"/>
            </w:tcBorders>
            <w:shd w:val="clear" w:color="auto" w:fill="auto"/>
            <w:vAlign w:val="center"/>
          </w:tcPr>
          <w:p w14:paraId="403B20B6" w14:textId="77777777" w:rsidR="00330991" w:rsidRPr="00726808" w:rsidRDefault="00330991" w:rsidP="009B4491">
            <w:pPr>
              <w:pStyle w:val="TAC"/>
              <w:rPr>
                <w:rFonts w:eastAsia="Batang"/>
              </w:rPr>
            </w:pPr>
            <w:r w:rsidRPr="00726808">
              <w:rPr>
                <w:rFonts w:eastAsia="Batang"/>
              </w:rPr>
              <w:t>2</w:t>
            </w:r>
          </w:p>
        </w:tc>
        <w:tc>
          <w:tcPr>
            <w:tcW w:w="735" w:type="dxa"/>
            <w:tcBorders>
              <w:top w:val="single" w:sz="8" w:space="0" w:color="auto"/>
              <w:left w:val="single" w:sz="8" w:space="0" w:color="auto"/>
              <w:bottom w:val="single" w:sz="8" w:space="0" w:color="auto"/>
              <w:right w:val="single" w:sz="8" w:space="0" w:color="auto"/>
            </w:tcBorders>
            <w:shd w:val="clear" w:color="auto" w:fill="auto"/>
            <w:vAlign w:val="center"/>
          </w:tcPr>
          <w:p w14:paraId="3762C820"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63A43D94" w14:textId="77777777" w:rsidR="00330991" w:rsidRPr="00726808" w:rsidRDefault="00330991" w:rsidP="009B4491">
            <w:pPr>
              <w:pStyle w:val="TAC"/>
              <w:rPr>
                <w:rFonts w:eastAsia="Batang"/>
              </w:rPr>
            </w:pPr>
            <w:r w:rsidRPr="00726808">
              <w:rPr>
                <w:rFonts w:eastAsia="Batang"/>
              </w:rPr>
              <w:t>Octet</w:t>
            </w:r>
          </w:p>
        </w:tc>
      </w:tr>
      <w:tr w:rsidR="00330991" w:rsidRPr="0090183E" w14:paraId="0B732820" w14:textId="77777777" w:rsidTr="00726808">
        <w:trPr>
          <w:cantSplit/>
          <w:trHeight w:val="284"/>
          <w:jc w:val="center"/>
        </w:trPr>
        <w:tc>
          <w:tcPr>
            <w:tcW w:w="387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2B7F897D" w14:textId="77777777" w:rsidR="00330991" w:rsidRPr="00726808" w:rsidRDefault="00330991" w:rsidP="009B4491">
            <w:pPr>
              <w:pStyle w:val="TAC"/>
              <w:rPr>
                <w:rFonts w:eastAsia="Batang"/>
              </w:rPr>
            </w:pPr>
            <w:r w:rsidRPr="00726808">
              <w:rPr>
                <w:rFonts w:eastAsia="Batang"/>
              </w:rPr>
              <w:t>Spare</w:t>
            </w:r>
          </w:p>
          <w:p w14:paraId="56CA4BF0" w14:textId="77777777" w:rsidR="00330991" w:rsidRPr="00726808" w:rsidRDefault="00330991" w:rsidP="009B4491">
            <w:pPr>
              <w:pStyle w:val="TAC"/>
              <w:rPr>
                <w:rFonts w:eastAsia="Batang"/>
              </w:rPr>
            </w:pPr>
          </w:p>
        </w:tc>
        <w:tc>
          <w:tcPr>
            <w:tcW w:w="146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9D013A0" w14:textId="77777777" w:rsidR="00330991" w:rsidRPr="00726808" w:rsidRDefault="00330991" w:rsidP="009B4491">
            <w:pPr>
              <w:pStyle w:val="TAC"/>
              <w:rPr>
                <w:rFonts w:eastAsia="Batang"/>
              </w:rPr>
            </w:pPr>
            <w:r w:rsidRPr="00726808">
              <w:rPr>
                <w:rFonts w:eastAsia="Batang"/>
              </w:rPr>
              <w:t>Permission Indicator</w:t>
            </w:r>
          </w:p>
        </w:tc>
        <w:tc>
          <w:tcPr>
            <w:tcW w:w="0" w:type="auto"/>
            <w:tcBorders>
              <w:left w:val="single" w:sz="8" w:space="0" w:color="auto"/>
            </w:tcBorders>
            <w:shd w:val="clear" w:color="auto" w:fill="auto"/>
            <w:vAlign w:val="center"/>
          </w:tcPr>
          <w:p w14:paraId="2E8DA802" w14:textId="77777777" w:rsidR="00330991" w:rsidRPr="00726808" w:rsidRDefault="00330991" w:rsidP="009B4491">
            <w:pPr>
              <w:pStyle w:val="TAC"/>
              <w:rPr>
                <w:rFonts w:eastAsia="Batang"/>
              </w:rPr>
            </w:pPr>
            <w:r w:rsidRPr="00726808">
              <w:rPr>
                <w:rFonts w:eastAsia="Batang"/>
              </w:rPr>
              <w:t>1</w:t>
            </w:r>
          </w:p>
        </w:tc>
      </w:tr>
    </w:tbl>
    <w:p w14:paraId="5BD70D78" w14:textId="77777777" w:rsidR="00330991" w:rsidRDefault="00330991" w:rsidP="00330991"/>
    <w:p w14:paraId="642C971F" w14:textId="77777777" w:rsidR="00330991" w:rsidRPr="00A91E98" w:rsidRDefault="00330991" w:rsidP="00330991">
      <w:r w:rsidRPr="00A91E98">
        <w:t>The LCLS Negotiation Res</w:t>
      </w:r>
      <w:r>
        <w:t>ponse</w:t>
      </w:r>
      <w:r w:rsidRPr="00A91E98">
        <w:t xml:space="preserve"> contains information sent in </w:t>
      </w:r>
      <w:r>
        <w:t xml:space="preserve">the </w:t>
      </w:r>
      <w:r w:rsidRPr="00A91E98">
        <w:t>backward</w:t>
      </w:r>
      <w:r>
        <w:t>s</w:t>
      </w:r>
      <w:r w:rsidRPr="00A91E98">
        <w:t xml:space="preserve"> direction to indicate result of the LCLS Negotiation Request. The LCLS Negotiation Res</w:t>
      </w:r>
      <w:r>
        <w:t>ponse</w:t>
      </w:r>
      <w:r w:rsidRPr="00A91E98">
        <w:t xml:space="preserve"> is coded as follows:</w:t>
      </w:r>
    </w:p>
    <w:p w14:paraId="1DAE7AFF" w14:textId="77777777" w:rsidR="00330991" w:rsidRPr="00A91E98" w:rsidRDefault="00330991" w:rsidP="00330991">
      <w:pPr>
        <w:pStyle w:val="EW"/>
        <w:rPr>
          <w:b/>
          <w:bCs/>
        </w:rPr>
      </w:pPr>
      <w:r w:rsidRPr="00A91E98">
        <w:rPr>
          <w:b/>
          <w:bCs/>
        </w:rPr>
        <w:t>Bit</w:t>
      </w:r>
      <w:r>
        <w:rPr>
          <w:b/>
          <w:bCs/>
        </w:rPr>
        <w:t>s</w:t>
      </w:r>
      <w:r w:rsidRPr="00A91E98">
        <w:rPr>
          <w:b/>
          <w:bCs/>
        </w:rPr>
        <w:t xml:space="preserve"> 1</w:t>
      </w:r>
      <w:r>
        <w:rPr>
          <w:b/>
          <w:bCs/>
        </w:rPr>
        <w:t xml:space="preserve"> 2</w:t>
      </w:r>
      <w:r w:rsidRPr="00A91E98">
        <w:rPr>
          <w:b/>
          <w:bCs/>
        </w:rPr>
        <w:tab/>
        <w:t>Permission Indicator</w:t>
      </w:r>
    </w:p>
    <w:p w14:paraId="49B15058" w14:textId="77777777" w:rsidR="00330991" w:rsidRPr="00A91E98" w:rsidRDefault="00330991" w:rsidP="00330991">
      <w:pPr>
        <w:pStyle w:val="EW"/>
      </w:pPr>
      <w:r w:rsidRPr="00A91E98">
        <w:t>0</w:t>
      </w:r>
      <w:r>
        <w:t>0</w:t>
      </w:r>
      <w:r w:rsidRPr="00A91E98">
        <w:tab/>
        <w:t>LCLS is allowed</w:t>
      </w:r>
    </w:p>
    <w:p w14:paraId="3264134A" w14:textId="77777777" w:rsidR="00330991" w:rsidRDefault="00330991" w:rsidP="00330991">
      <w:pPr>
        <w:pStyle w:val="EW"/>
      </w:pPr>
      <w:r>
        <w:t>01</w:t>
      </w:r>
      <w:r>
        <w:tab/>
      </w:r>
      <w:r w:rsidRPr="00A91E98">
        <w:t>LCLS is not allowed</w:t>
      </w:r>
    </w:p>
    <w:p w14:paraId="4444D71F" w14:textId="77777777" w:rsidR="00330991" w:rsidRDefault="00330991" w:rsidP="00330991">
      <w:pPr>
        <w:pStyle w:val="EW"/>
      </w:pPr>
      <w:r>
        <w:t>10</w:t>
      </w:r>
      <w:r>
        <w:tab/>
        <w:t>LCLS is not supported by a subsequent node</w:t>
      </w:r>
    </w:p>
    <w:p w14:paraId="1FFDA6EA" w14:textId="77777777" w:rsidR="00330991" w:rsidRDefault="00330991" w:rsidP="00330991">
      <w:pPr>
        <w:pStyle w:val="EW"/>
      </w:pPr>
      <w:r>
        <w:t>11</w:t>
      </w:r>
      <w:r>
        <w:tab/>
        <w:t>spare</w:t>
      </w:r>
    </w:p>
    <w:p w14:paraId="60F93300" w14:textId="77777777" w:rsidR="00330991" w:rsidRPr="00A91E98" w:rsidRDefault="00330991" w:rsidP="00330991">
      <w:pPr>
        <w:pStyle w:val="EW"/>
      </w:pPr>
    </w:p>
    <w:p w14:paraId="53267897" w14:textId="77777777" w:rsidR="00330991" w:rsidRDefault="00330991" w:rsidP="00330991">
      <w:pPr>
        <w:pStyle w:val="EW"/>
      </w:pPr>
      <w:r w:rsidRPr="00424390">
        <w:lastRenderedPageBreak/>
        <w:t>Bits 3</w:t>
      </w:r>
      <w:r w:rsidR="00424390">
        <w:t xml:space="preserve"> -</w:t>
      </w:r>
      <w:r w:rsidR="00424390" w:rsidRPr="00F95672" w:rsidDel="0099011D">
        <w:t xml:space="preserve"> </w:t>
      </w:r>
      <w:r w:rsidRPr="00424390">
        <w:t>8</w:t>
      </w:r>
      <w:r w:rsidRPr="00A91E98">
        <w:tab/>
        <w:t>Spare</w:t>
      </w:r>
    </w:p>
    <w:p w14:paraId="05ED20C9" w14:textId="77777777" w:rsidR="00330991" w:rsidRPr="00A91E98" w:rsidRDefault="00330991" w:rsidP="00330991">
      <w:pPr>
        <w:pStyle w:val="EW"/>
      </w:pPr>
    </w:p>
    <w:p w14:paraId="750F7005" w14:textId="77777777" w:rsidR="00330991" w:rsidRDefault="00330991" w:rsidP="00330991">
      <w:r w:rsidRPr="00A91E98">
        <w:t>For the use of the LCLS Negotiation Res</w:t>
      </w:r>
      <w:r>
        <w:t>ponse</w:t>
      </w:r>
      <w:r w:rsidRPr="00A91E98">
        <w:t xml:space="preserve"> IE see Annex </w:t>
      </w:r>
      <w:r>
        <w:t>C.2.2</w:t>
      </w:r>
      <w:r w:rsidRPr="00A91E98">
        <w:t xml:space="preserve">and 3GPP TS 23.284 </w:t>
      </w:r>
      <w:r>
        <w:t>[29]</w:t>
      </w:r>
      <w:r w:rsidRPr="00A91E98">
        <w:t>.</w:t>
      </w:r>
    </w:p>
    <w:p w14:paraId="6C496813" w14:textId="77777777" w:rsidR="00330991" w:rsidRPr="00A91E98" w:rsidRDefault="00330991" w:rsidP="00330991">
      <w:pPr>
        <w:pStyle w:val="Heading3"/>
        <w:rPr>
          <w:lang w:eastAsia="zh-CN"/>
        </w:rPr>
      </w:pPr>
      <w:bookmarkStart w:id="45" w:name="_Toc517479475"/>
      <w:r w:rsidRPr="00A91E98">
        <w:t>B.2.1.</w:t>
      </w:r>
      <w:r>
        <w:t>6</w:t>
      </w:r>
      <w:r w:rsidRPr="00A91E98">
        <w:tab/>
        <w:t>LCLS Status</w:t>
      </w:r>
      <w:bookmarkEnd w:id="45"/>
      <w:r w:rsidRPr="00A91E98">
        <w:t xml:space="preserve"> </w:t>
      </w:r>
    </w:p>
    <w:p w14:paraId="572A8F45" w14:textId="77777777" w:rsidR="00330991" w:rsidRPr="00A91E98" w:rsidRDefault="00330991" w:rsidP="00330991">
      <w:r w:rsidRPr="00A91E98">
        <w:t>The format of the LCLS Status is shown in Table B.2.1.</w:t>
      </w:r>
      <w:r>
        <w:t>6</w:t>
      </w:r>
      <w:r w:rsidRPr="00A91E98">
        <w:t xml:space="preserve">.1. </w:t>
      </w:r>
    </w:p>
    <w:p w14:paraId="16C73956" w14:textId="77777777" w:rsidR="00330991" w:rsidRPr="00A91E98" w:rsidRDefault="00330991" w:rsidP="00330991">
      <w:pPr>
        <w:pStyle w:val="TH"/>
      </w:pPr>
      <w:r w:rsidRPr="00A91E98">
        <w:t>Table B.2.1.</w:t>
      </w:r>
      <w:r>
        <w:t>6</w:t>
      </w:r>
      <w:r w:rsidR="00424390">
        <w:t>.1: LCLS Status</w:t>
      </w:r>
    </w:p>
    <w:tbl>
      <w:tblPr>
        <w:tblW w:w="0" w:type="auto"/>
        <w:jc w:val="center"/>
        <w:tblLook w:val="01E0" w:firstRow="1" w:lastRow="1" w:firstColumn="1" w:lastColumn="1" w:noHBand="0" w:noVBand="0"/>
      </w:tblPr>
      <w:tblGrid>
        <w:gridCol w:w="1534"/>
        <w:gridCol w:w="567"/>
        <w:gridCol w:w="567"/>
        <w:gridCol w:w="567"/>
        <w:gridCol w:w="567"/>
        <w:gridCol w:w="567"/>
        <w:gridCol w:w="567"/>
        <w:gridCol w:w="1484"/>
        <w:gridCol w:w="647"/>
      </w:tblGrid>
      <w:tr w:rsidR="00330991" w:rsidRPr="00A91E98" w14:paraId="0234310C" w14:textId="77777777" w:rsidTr="00726808">
        <w:trPr>
          <w:cantSplit/>
          <w:trHeight w:val="284"/>
          <w:jc w:val="center"/>
        </w:trPr>
        <w:tc>
          <w:tcPr>
            <w:tcW w:w="567" w:type="dxa"/>
            <w:tcBorders>
              <w:bottom w:val="single" w:sz="8" w:space="0" w:color="auto"/>
            </w:tcBorders>
            <w:shd w:val="clear" w:color="auto" w:fill="auto"/>
            <w:vAlign w:val="center"/>
          </w:tcPr>
          <w:p w14:paraId="73EF67F7" w14:textId="77777777" w:rsidR="00330991" w:rsidRPr="00726808" w:rsidRDefault="00330991" w:rsidP="00726808">
            <w:pPr>
              <w:pStyle w:val="TAC"/>
              <w:numPr>
                <w:ilvl w:val="0"/>
                <w:numId w:val="1"/>
              </w:numPr>
              <w:ind w:left="851" w:hanging="284"/>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27452C3"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0397C934"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710E7281"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524BBBEB"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3E75065B"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2A819EB0"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49B1804E" w14:textId="77777777" w:rsidR="00330991" w:rsidRPr="00726808" w:rsidRDefault="00330991" w:rsidP="00726808">
            <w:pPr>
              <w:pStyle w:val="TAC"/>
              <w:numPr>
                <w:ilvl w:val="0"/>
                <w:numId w:val="1"/>
              </w:numPr>
              <w:ind w:left="851" w:hanging="284"/>
              <w:rPr>
                <w:rFonts w:eastAsia="Batang"/>
              </w:rPr>
            </w:pPr>
            <w:r w:rsidRPr="00726808">
              <w:rPr>
                <w:rFonts w:eastAsia="Batang"/>
              </w:rPr>
              <w:t>LSB</w:t>
            </w:r>
          </w:p>
        </w:tc>
        <w:tc>
          <w:tcPr>
            <w:tcW w:w="0" w:type="auto"/>
            <w:shd w:val="clear" w:color="auto" w:fill="auto"/>
            <w:vAlign w:val="center"/>
          </w:tcPr>
          <w:p w14:paraId="39941D48" w14:textId="77777777" w:rsidR="00330991" w:rsidRPr="00726808" w:rsidRDefault="00330991" w:rsidP="00726808">
            <w:pPr>
              <w:pStyle w:val="TAC"/>
              <w:numPr>
                <w:ilvl w:val="0"/>
                <w:numId w:val="1"/>
              </w:numPr>
              <w:ind w:left="851" w:hanging="284"/>
              <w:rPr>
                <w:rFonts w:eastAsia="Batang"/>
              </w:rPr>
            </w:pPr>
          </w:p>
        </w:tc>
      </w:tr>
      <w:tr w:rsidR="00330991" w:rsidRPr="00A91E98" w14:paraId="13C8F227" w14:textId="77777777" w:rsidTr="00726808">
        <w:trPr>
          <w:cantSplit/>
          <w:trHeight w:val="284"/>
          <w:jc w:val="center"/>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74A3D54"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61F7A2F"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9F5688"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BC78A1A"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109FA77"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6DA53BD"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CB4F74"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2B3EE28"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5BC44647" w14:textId="77777777" w:rsidR="00330991" w:rsidRPr="00726808" w:rsidRDefault="00330991" w:rsidP="009B4491">
            <w:pPr>
              <w:pStyle w:val="TAC"/>
              <w:rPr>
                <w:rFonts w:eastAsia="Batang"/>
              </w:rPr>
            </w:pPr>
            <w:r w:rsidRPr="00726808">
              <w:rPr>
                <w:rFonts w:eastAsia="Batang"/>
              </w:rPr>
              <w:t>Octet</w:t>
            </w:r>
          </w:p>
        </w:tc>
      </w:tr>
      <w:tr w:rsidR="00330991" w:rsidRPr="00A91E98" w14:paraId="1EA5A768" w14:textId="77777777" w:rsidTr="00726808">
        <w:trPr>
          <w:cantSplit/>
          <w:trHeight w:val="284"/>
          <w:jc w:val="center"/>
        </w:trPr>
        <w:tc>
          <w:tcPr>
            <w:tcW w:w="567"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EFE8C46" w14:textId="77777777" w:rsidR="00330991" w:rsidRPr="00726808" w:rsidRDefault="00330991" w:rsidP="009B4491">
            <w:pPr>
              <w:pStyle w:val="TAC"/>
              <w:rPr>
                <w:rFonts w:eastAsia="Batang"/>
              </w:rPr>
            </w:pPr>
            <w:r w:rsidRPr="00726808">
              <w:rPr>
                <w:rFonts w:eastAsia="Batang"/>
              </w:rPr>
              <w:t>LCLS Status</w:t>
            </w:r>
          </w:p>
        </w:tc>
        <w:tc>
          <w:tcPr>
            <w:tcW w:w="0" w:type="auto"/>
            <w:tcBorders>
              <w:left w:val="single" w:sz="8" w:space="0" w:color="auto"/>
            </w:tcBorders>
            <w:shd w:val="clear" w:color="auto" w:fill="auto"/>
            <w:vAlign w:val="center"/>
          </w:tcPr>
          <w:p w14:paraId="2658258F" w14:textId="77777777" w:rsidR="00330991" w:rsidRPr="00726808" w:rsidRDefault="00330991" w:rsidP="009B4491">
            <w:pPr>
              <w:pStyle w:val="TAC"/>
              <w:rPr>
                <w:rFonts w:eastAsia="Batang"/>
              </w:rPr>
            </w:pPr>
            <w:r w:rsidRPr="00726808">
              <w:rPr>
                <w:rFonts w:eastAsia="Batang"/>
              </w:rPr>
              <w:t>1</w:t>
            </w:r>
          </w:p>
        </w:tc>
      </w:tr>
    </w:tbl>
    <w:p w14:paraId="54140D0F" w14:textId="77777777" w:rsidR="00330991" w:rsidRPr="00A91E98" w:rsidRDefault="00330991" w:rsidP="00330991"/>
    <w:p w14:paraId="2045CED8" w14:textId="77777777" w:rsidR="00330991" w:rsidRPr="00A91E98" w:rsidRDefault="00330991" w:rsidP="00330991">
      <w:r w:rsidRPr="00A91E98">
        <w:t>The LCLS Status contains information sent in forward and backward directions to indicate LCLS connection status. The LCLS Status is coded as follows:</w:t>
      </w:r>
    </w:p>
    <w:p w14:paraId="311CF881" w14:textId="77777777" w:rsidR="00330991" w:rsidRPr="00A91E98" w:rsidRDefault="00330991" w:rsidP="00330991">
      <w:pPr>
        <w:pStyle w:val="EW"/>
        <w:rPr>
          <w:b/>
          <w:bCs/>
        </w:rPr>
      </w:pPr>
      <w:r w:rsidRPr="00A91E98">
        <w:rPr>
          <w:b/>
          <w:bCs/>
        </w:rPr>
        <w:t>Value</w:t>
      </w:r>
      <w:r w:rsidRPr="00A91E98">
        <w:rPr>
          <w:b/>
          <w:bCs/>
        </w:rPr>
        <w:tab/>
        <w:t>Meaning</w:t>
      </w:r>
    </w:p>
    <w:p w14:paraId="3F764401" w14:textId="77777777" w:rsidR="00330991" w:rsidRPr="00A91E98" w:rsidRDefault="00330991" w:rsidP="00330991">
      <w:pPr>
        <w:pStyle w:val="EW"/>
      </w:pPr>
      <w:r w:rsidRPr="00A91E98">
        <w:t>0000 0000</w:t>
      </w:r>
      <w:r w:rsidRPr="00A91E98">
        <w:tab/>
        <w:t>no indication</w:t>
      </w:r>
    </w:p>
    <w:p w14:paraId="371BBDB8" w14:textId="77777777" w:rsidR="00330991" w:rsidRPr="00A91E98" w:rsidRDefault="00330991" w:rsidP="00330991">
      <w:pPr>
        <w:pStyle w:val="EW"/>
      </w:pPr>
      <w:r w:rsidRPr="00A91E98">
        <w:t>0000 0001</w:t>
      </w:r>
      <w:r w:rsidRPr="00A91E98">
        <w:tab/>
        <w:t>LCLS is feasible but not yet connected</w:t>
      </w:r>
    </w:p>
    <w:p w14:paraId="3E4A1023" w14:textId="77777777" w:rsidR="00330991" w:rsidRPr="00A91E98" w:rsidRDefault="00330991" w:rsidP="00330991">
      <w:pPr>
        <w:pStyle w:val="EW"/>
      </w:pPr>
      <w:r w:rsidRPr="00A91E98">
        <w:t>0000 0010</w:t>
      </w:r>
      <w:r w:rsidRPr="00A91E98">
        <w:tab/>
        <w:t xml:space="preserve">LCLS not connected </w:t>
      </w:r>
    </w:p>
    <w:p w14:paraId="3A59F5D1" w14:textId="77777777" w:rsidR="00330991" w:rsidRPr="00A91E98" w:rsidRDefault="00330991" w:rsidP="00330991">
      <w:pPr>
        <w:pStyle w:val="EW"/>
      </w:pPr>
      <w:r w:rsidRPr="00A91E98">
        <w:t>0000 0011</w:t>
      </w:r>
      <w:r w:rsidRPr="00A91E98">
        <w:tab/>
        <w:t>LCLS connected</w:t>
      </w:r>
      <w:r w:rsidRPr="00A91E98">
        <w:br/>
      </w:r>
    </w:p>
    <w:p w14:paraId="28382A5E" w14:textId="77777777" w:rsidR="00330991" w:rsidRPr="00A91E98" w:rsidRDefault="00330991" w:rsidP="00330991">
      <w:r w:rsidRPr="00A91E98">
        <w:t>All other values are reserved.</w:t>
      </w:r>
    </w:p>
    <w:p w14:paraId="0DBE3104" w14:textId="77777777" w:rsidR="00330991" w:rsidRDefault="00330991" w:rsidP="00330991">
      <w:r w:rsidRPr="00A91E98">
        <w:t>For the use of the LCLS Status IE see Annex C.</w:t>
      </w:r>
      <w:r>
        <w:t>2.</w:t>
      </w:r>
      <w:r w:rsidRPr="00A91E98">
        <w:t>3, C.</w:t>
      </w:r>
      <w:r>
        <w:t>2.</w:t>
      </w:r>
      <w:r w:rsidRPr="00A91E98">
        <w:t xml:space="preserve">5 and 3GPP TS 23.284 </w:t>
      </w:r>
      <w:r>
        <w:t>[29]</w:t>
      </w:r>
      <w:r w:rsidRPr="00A91E98">
        <w:t>.</w:t>
      </w:r>
    </w:p>
    <w:p w14:paraId="546B2A43" w14:textId="77777777" w:rsidR="00330991" w:rsidRPr="00A91E98" w:rsidRDefault="00330991" w:rsidP="00330991">
      <w:pPr>
        <w:pStyle w:val="Heading3"/>
        <w:rPr>
          <w:lang w:eastAsia="zh-CN"/>
        </w:rPr>
      </w:pPr>
      <w:bookmarkStart w:id="46" w:name="_Toc517479476"/>
      <w:r w:rsidRPr="00A91E98">
        <w:t>B.2.1.</w:t>
      </w:r>
      <w:r>
        <w:t>7</w:t>
      </w:r>
      <w:r w:rsidRPr="00A91E98">
        <w:tab/>
        <w:t>LCLS Status Change</w:t>
      </w:r>
      <w:bookmarkEnd w:id="46"/>
    </w:p>
    <w:p w14:paraId="2E4134F1" w14:textId="77777777" w:rsidR="00330991" w:rsidRPr="00A91E98" w:rsidRDefault="00330991" w:rsidP="00330991">
      <w:r w:rsidRPr="00A91E98">
        <w:t>The format of the LCLS Status Change is shown in Table B.2.1.</w:t>
      </w:r>
      <w:r>
        <w:t>7</w:t>
      </w:r>
      <w:r w:rsidRPr="00A91E98">
        <w:t xml:space="preserve">.1. </w:t>
      </w:r>
    </w:p>
    <w:p w14:paraId="1698CAE9" w14:textId="77777777" w:rsidR="00330991" w:rsidRPr="00A91E98" w:rsidRDefault="00330991" w:rsidP="00330991">
      <w:pPr>
        <w:pStyle w:val="TH"/>
      </w:pPr>
      <w:r w:rsidRPr="00A91E98">
        <w:t>Table B.2.1.</w:t>
      </w:r>
      <w:r>
        <w:t>7</w:t>
      </w:r>
      <w:r w:rsidR="00424390">
        <w:t>.1: LCLS Status Change</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647"/>
      </w:tblGrid>
      <w:tr w:rsidR="00330991" w:rsidRPr="00A91E98" w14:paraId="022ACC52" w14:textId="77777777" w:rsidTr="00726808">
        <w:trPr>
          <w:cantSplit/>
          <w:trHeight w:val="284"/>
          <w:jc w:val="center"/>
        </w:trPr>
        <w:tc>
          <w:tcPr>
            <w:tcW w:w="567" w:type="dxa"/>
            <w:tcBorders>
              <w:bottom w:val="single" w:sz="8" w:space="0" w:color="auto"/>
            </w:tcBorders>
            <w:shd w:val="clear" w:color="auto" w:fill="auto"/>
            <w:vAlign w:val="center"/>
          </w:tcPr>
          <w:p w14:paraId="7EACF973"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CEAA271"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066B805"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FAE720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42596B0F"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B6CE33B"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1B5644E6"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79DE5C6"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5F84BBF0" w14:textId="77777777" w:rsidR="00330991" w:rsidRPr="00726808" w:rsidRDefault="00330991" w:rsidP="009B4491">
            <w:pPr>
              <w:pStyle w:val="TAC"/>
              <w:rPr>
                <w:rFonts w:eastAsia="Batang"/>
              </w:rPr>
            </w:pPr>
          </w:p>
        </w:tc>
      </w:tr>
      <w:tr w:rsidR="00330991" w:rsidRPr="00A91E98" w14:paraId="0B189D00" w14:textId="77777777" w:rsidTr="00726808">
        <w:trPr>
          <w:cantSplit/>
          <w:trHeight w:val="284"/>
          <w:jc w:val="center"/>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EED0901"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7F5371"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DB0EBFD"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5A563B"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FAAB8BA"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37D8040"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ADF86F"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D20845A"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13825C38" w14:textId="77777777" w:rsidR="00330991" w:rsidRPr="00726808" w:rsidRDefault="00330991" w:rsidP="009B4491">
            <w:pPr>
              <w:pStyle w:val="TAC"/>
              <w:rPr>
                <w:rFonts w:eastAsia="Batang"/>
              </w:rPr>
            </w:pPr>
            <w:r w:rsidRPr="00726808">
              <w:rPr>
                <w:rFonts w:eastAsia="Batang"/>
              </w:rPr>
              <w:t>Octet</w:t>
            </w:r>
          </w:p>
        </w:tc>
      </w:tr>
      <w:tr w:rsidR="00330991" w:rsidRPr="00A91E98" w14:paraId="06E322D6" w14:textId="77777777" w:rsidTr="00726808">
        <w:trPr>
          <w:cantSplit/>
          <w:trHeight w:val="284"/>
          <w:jc w:val="center"/>
        </w:trPr>
        <w:tc>
          <w:tcPr>
            <w:tcW w:w="567"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4A4BB582" w14:textId="77777777" w:rsidR="00330991" w:rsidRPr="00726808" w:rsidRDefault="00330991" w:rsidP="009B4491">
            <w:pPr>
              <w:pStyle w:val="TAC"/>
              <w:rPr>
                <w:rFonts w:eastAsia="Batang"/>
              </w:rPr>
            </w:pPr>
            <w:r w:rsidRPr="00726808">
              <w:rPr>
                <w:rFonts w:eastAsia="Batang"/>
              </w:rPr>
              <w:t>LCLS Status Change</w:t>
            </w:r>
          </w:p>
        </w:tc>
        <w:tc>
          <w:tcPr>
            <w:tcW w:w="0" w:type="auto"/>
            <w:tcBorders>
              <w:left w:val="single" w:sz="8" w:space="0" w:color="auto"/>
            </w:tcBorders>
            <w:shd w:val="clear" w:color="auto" w:fill="auto"/>
            <w:vAlign w:val="center"/>
          </w:tcPr>
          <w:p w14:paraId="557F1205" w14:textId="77777777" w:rsidR="00330991" w:rsidRPr="00726808" w:rsidRDefault="00330991" w:rsidP="009B4491">
            <w:pPr>
              <w:pStyle w:val="TAC"/>
              <w:rPr>
                <w:rFonts w:eastAsia="Batang"/>
              </w:rPr>
            </w:pPr>
            <w:r w:rsidRPr="00726808">
              <w:rPr>
                <w:rFonts w:eastAsia="Batang"/>
              </w:rPr>
              <w:t>1</w:t>
            </w:r>
          </w:p>
        </w:tc>
      </w:tr>
    </w:tbl>
    <w:p w14:paraId="52BC1720" w14:textId="77777777" w:rsidR="00330991" w:rsidRPr="00A91E98" w:rsidRDefault="00330991" w:rsidP="00330991"/>
    <w:p w14:paraId="14D006FC" w14:textId="77777777" w:rsidR="00330991" w:rsidRPr="00A91E98" w:rsidRDefault="00330991" w:rsidP="00330991">
      <w:r w:rsidRPr="00A91E98">
        <w:t xml:space="preserve">The LCLS Status Change Identifier contains information sent in forward and backward directions to indicate </w:t>
      </w:r>
      <w:r>
        <w:t xml:space="preserve">requested </w:t>
      </w:r>
      <w:r w:rsidRPr="00A91E98">
        <w:t>change of LCLS connection status. The LCLS Status Change Identifier is coded as follows:</w:t>
      </w:r>
    </w:p>
    <w:p w14:paraId="0BA8BBA8" w14:textId="77777777" w:rsidR="00330991" w:rsidRPr="00A91E98" w:rsidRDefault="00330991" w:rsidP="00330991">
      <w:pPr>
        <w:pStyle w:val="EW"/>
        <w:rPr>
          <w:b/>
          <w:bCs/>
        </w:rPr>
      </w:pPr>
      <w:r w:rsidRPr="00A91E98">
        <w:rPr>
          <w:b/>
          <w:bCs/>
        </w:rPr>
        <w:t>Value</w:t>
      </w:r>
      <w:r w:rsidRPr="00A91E98">
        <w:rPr>
          <w:b/>
          <w:bCs/>
        </w:rPr>
        <w:tab/>
        <w:t>Meaning</w:t>
      </w:r>
    </w:p>
    <w:p w14:paraId="6333C1CB" w14:textId="77777777" w:rsidR="00330991" w:rsidRPr="00A91E98" w:rsidRDefault="00330991" w:rsidP="00330991">
      <w:pPr>
        <w:pStyle w:val="EW"/>
      </w:pPr>
      <w:r w:rsidRPr="00A91E98">
        <w:t>0000 0000</w:t>
      </w:r>
      <w:r w:rsidRPr="00A91E98">
        <w:tab/>
        <w:t>LCLS connection preparation</w:t>
      </w:r>
    </w:p>
    <w:p w14:paraId="539E7790" w14:textId="77777777" w:rsidR="00330991" w:rsidRPr="00A91E98" w:rsidRDefault="00330991" w:rsidP="00330991">
      <w:pPr>
        <w:pStyle w:val="EW"/>
      </w:pPr>
      <w:r w:rsidRPr="00A91E98">
        <w:t>0000 0001</w:t>
      </w:r>
      <w:r w:rsidRPr="00A91E98">
        <w:tab/>
        <w:t>LCLS disconnection preparation</w:t>
      </w:r>
    </w:p>
    <w:p w14:paraId="015DC1F5" w14:textId="77777777" w:rsidR="00330991" w:rsidRPr="00A91E98" w:rsidRDefault="00330991" w:rsidP="00330991">
      <w:pPr>
        <w:pStyle w:val="EW"/>
      </w:pPr>
      <w:r w:rsidRPr="00A91E98">
        <w:t>0000 0010</w:t>
      </w:r>
      <w:r w:rsidRPr="00A91E98">
        <w:tab/>
        <w:t>LCLS disconnection preparation for Handover</w:t>
      </w:r>
    </w:p>
    <w:p w14:paraId="04E68409" w14:textId="77777777" w:rsidR="00330991" w:rsidRPr="00A91E98" w:rsidRDefault="00330991" w:rsidP="00330991">
      <w:pPr>
        <w:pStyle w:val="EW"/>
      </w:pPr>
    </w:p>
    <w:p w14:paraId="1A64114F" w14:textId="77777777" w:rsidR="00330991" w:rsidRPr="00A91E98" w:rsidRDefault="00330991" w:rsidP="00330991">
      <w:r w:rsidRPr="00A91E98">
        <w:t>All other values are reserved.</w:t>
      </w:r>
    </w:p>
    <w:p w14:paraId="0BF8BFFA" w14:textId="77777777" w:rsidR="00330991" w:rsidRPr="00A91E98" w:rsidRDefault="00330991" w:rsidP="00330991">
      <w:r w:rsidRPr="00A91E98">
        <w:t>For the use of the LCLS Status Change IE see Annex C.</w:t>
      </w:r>
      <w:r>
        <w:t>2.</w:t>
      </w:r>
      <w:r w:rsidRPr="00A91E98">
        <w:t xml:space="preserve">6 and 3GPP TS 23.284 </w:t>
      </w:r>
      <w:r>
        <w:t>[29]</w:t>
      </w:r>
      <w:r w:rsidRPr="00A91E98">
        <w:t>.</w:t>
      </w:r>
    </w:p>
    <w:p w14:paraId="60E99DD6" w14:textId="77777777" w:rsidR="00330991" w:rsidRPr="00A91E98" w:rsidRDefault="00330991" w:rsidP="00330991">
      <w:pPr>
        <w:pStyle w:val="Heading3"/>
        <w:rPr>
          <w:lang w:eastAsia="zh-CN"/>
        </w:rPr>
      </w:pPr>
      <w:bookmarkStart w:id="47" w:name="_Toc517479477"/>
      <w:r w:rsidRPr="00A91E98">
        <w:t>B.2.1.</w:t>
      </w:r>
      <w:r>
        <w:t>8</w:t>
      </w:r>
      <w:r w:rsidRPr="00A91E98">
        <w:tab/>
        <w:t>LCLS Status Result</w:t>
      </w:r>
      <w:bookmarkEnd w:id="47"/>
    </w:p>
    <w:p w14:paraId="7D58F9BB" w14:textId="77777777" w:rsidR="00330991" w:rsidRPr="00A91E98" w:rsidRDefault="00330991" w:rsidP="00330991">
      <w:r w:rsidRPr="00A91E98">
        <w:t>The format of the LCLS Status Result is shown in Table B.2.1.</w:t>
      </w:r>
      <w:r>
        <w:t>8</w:t>
      </w:r>
      <w:r w:rsidRPr="00A91E98">
        <w:t xml:space="preserve">.1. </w:t>
      </w:r>
    </w:p>
    <w:p w14:paraId="597168ED" w14:textId="77777777" w:rsidR="00330991" w:rsidRPr="00A91E98" w:rsidRDefault="00330991" w:rsidP="00330991">
      <w:pPr>
        <w:pStyle w:val="TH"/>
      </w:pPr>
      <w:r w:rsidRPr="00A91E98">
        <w:lastRenderedPageBreak/>
        <w:t>Table B.2.1.</w:t>
      </w:r>
      <w:r>
        <w:t>8</w:t>
      </w:r>
      <w:r w:rsidR="00424390">
        <w:t>.1: LCLS Status Result</w:t>
      </w:r>
    </w:p>
    <w:tbl>
      <w:tblPr>
        <w:tblW w:w="0" w:type="auto"/>
        <w:jc w:val="center"/>
        <w:tblLook w:val="01E0" w:firstRow="1" w:lastRow="1" w:firstColumn="1" w:lastColumn="1" w:noHBand="0" w:noVBand="0"/>
      </w:tblPr>
      <w:tblGrid>
        <w:gridCol w:w="727"/>
        <w:gridCol w:w="567"/>
        <w:gridCol w:w="539"/>
        <w:gridCol w:w="595"/>
        <w:gridCol w:w="567"/>
        <w:gridCol w:w="567"/>
        <w:gridCol w:w="567"/>
        <w:gridCol w:w="1157"/>
        <w:gridCol w:w="647"/>
      </w:tblGrid>
      <w:tr w:rsidR="00330991" w:rsidRPr="000B4DDD" w14:paraId="463AE29F" w14:textId="77777777" w:rsidTr="00726808">
        <w:trPr>
          <w:cantSplit/>
          <w:trHeight w:val="284"/>
          <w:jc w:val="center"/>
        </w:trPr>
        <w:tc>
          <w:tcPr>
            <w:tcW w:w="727" w:type="dxa"/>
            <w:tcBorders>
              <w:bottom w:val="single" w:sz="8" w:space="0" w:color="auto"/>
            </w:tcBorders>
            <w:shd w:val="clear" w:color="auto" w:fill="auto"/>
            <w:vAlign w:val="center"/>
          </w:tcPr>
          <w:p w14:paraId="6ED33ECF"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391D8EED" w14:textId="77777777" w:rsidR="00330991" w:rsidRPr="00726808" w:rsidRDefault="00330991" w:rsidP="009B4491">
            <w:pPr>
              <w:pStyle w:val="TAC"/>
              <w:rPr>
                <w:rFonts w:eastAsia="Batang"/>
              </w:rPr>
            </w:pPr>
          </w:p>
        </w:tc>
        <w:tc>
          <w:tcPr>
            <w:tcW w:w="539" w:type="dxa"/>
            <w:tcBorders>
              <w:bottom w:val="single" w:sz="8" w:space="0" w:color="auto"/>
            </w:tcBorders>
            <w:shd w:val="clear" w:color="auto" w:fill="auto"/>
            <w:vAlign w:val="center"/>
          </w:tcPr>
          <w:p w14:paraId="3E00DA29" w14:textId="77777777" w:rsidR="00330991" w:rsidRPr="00726808" w:rsidRDefault="00330991" w:rsidP="009B4491">
            <w:pPr>
              <w:pStyle w:val="TAC"/>
              <w:rPr>
                <w:rFonts w:eastAsia="Batang"/>
              </w:rPr>
            </w:pPr>
          </w:p>
        </w:tc>
        <w:tc>
          <w:tcPr>
            <w:tcW w:w="595" w:type="dxa"/>
            <w:tcBorders>
              <w:bottom w:val="single" w:sz="8" w:space="0" w:color="auto"/>
            </w:tcBorders>
            <w:shd w:val="clear" w:color="auto" w:fill="auto"/>
            <w:vAlign w:val="center"/>
          </w:tcPr>
          <w:p w14:paraId="41BE3C59"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3A1DF9ED"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B09B98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F1F9EB4" w14:textId="77777777" w:rsidR="00330991" w:rsidRPr="00726808" w:rsidRDefault="00330991" w:rsidP="009B4491">
            <w:pPr>
              <w:pStyle w:val="TAC"/>
              <w:rPr>
                <w:rFonts w:eastAsia="Batang"/>
              </w:rPr>
            </w:pPr>
          </w:p>
        </w:tc>
        <w:tc>
          <w:tcPr>
            <w:tcW w:w="1157" w:type="dxa"/>
            <w:tcBorders>
              <w:bottom w:val="single" w:sz="8" w:space="0" w:color="auto"/>
            </w:tcBorders>
            <w:shd w:val="clear" w:color="auto" w:fill="auto"/>
            <w:vAlign w:val="center"/>
          </w:tcPr>
          <w:p w14:paraId="6B182260"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17EBA58D" w14:textId="77777777" w:rsidR="00330991" w:rsidRPr="00726808" w:rsidRDefault="00330991" w:rsidP="009B4491">
            <w:pPr>
              <w:pStyle w:val="TAC"/>
              <w:rPr>
                <w:rFonts w:eastAsia="Batang"/>
              </w:rPr>
            </w:pPr>
          </w:p>
        </w:tc>
      </w:tr>
      <w:tr w:rsidR="00330991" w:rsidRPr="000B4DDD" w14:paraId="362298E7" w14:textId="77777777" w:rsidTr="00726808">
        <w:trPr>
          <w:cantSplit/>
          <w:trHeight w:val="284"/>
          <w:jc w:val="center"/>
        </w:trPr>
        <w:tc>
          <w:tcPr>
            <w:tcW w:w="727" w:type="dxa"/>
            <w:tcBorders>
              <w:top w:val="single" w:sz="8" w:space="0" w:color="auto"/>
              <w:left w:val="single" w:sz="8" w:space="0" w:color="auto"/>
              <w:bottom w:val="single" w:sz="8" w:space="0" w:color="auto"/>
              <w:right w:val="single" w:sz="8" w:space="0" w:color="auto"/>
            </w:tcBorders>
            <w:shd w:val="clear" w:color="auto" w:fill="auto"/>
            <w:vAlign w:val="center"/>
          </w:tcPr>
          <w:p w14:paraId="5C14C3C7"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3A79737" w14:textId="77777777" w:rsidR="00330991" w:rsidRPr="00726808" w:rsidRDefault="00330991" w:rsidP="009B4491">
            <w:pPr>
              <w:pStyle w:val="TAC"/>
              <w:rPr>
                <w:rFonts w:eastAsia="Batang"/>
              </w:rPr>
            </w:pPr>
            <w:r w:rsidRPr="00726808">
              <w:rPr>
                <w:rFonts w:eastAsia="Batang"/>
              </w:rPr>
              <w:t>7</w:t>
            </w:r>
          </w:p>
        </w:tc>
        <w:tc>
          <w:tcPr>
            <w:tcW w:w="539" w:type="dxa"/>
            <w:tcBorders>
              <w:top w:val="single" w:sz="8" w:space="0" w:color="auto"/>
              <w:left w:val="single" w:sz="8" w:space="0" w:color="auto"/>
              <w:bottom w:val="single" w:sz="8" w:space="0" w:color="auto"/>
              <w:right w:val="single" w:sz="8" w:space="0" w:color="auto"/>
            </w:tcBorders>
            <w:shd w:val="clear" w:color="auto" w:fill="auto"/>
            <w:vAlign w:val="center"/>
          </w:tcPr>
          <w:p w14:paraId="6F60DE5D" w14:textId="77777777" w:rsidR="00330991" w:rsidRPr="00726808" w:rsidRDefault="00330991" w:rsidP="009B4491">
            <w:pPr>
              <w:pStyle w:val="TAC"/>
              <w:rPr>
                <w:rFonts w:eastAsia="Batang"/>
              </w:rPr>
            </w:pPr>
            <w:r w:rsidRPr="00726808">
              <w:rPr>
                <w:rFonts w:eastAsia="Batang"/>
              </w:rPr>
              <w:t>6</w:t>
            </w:r>
          </w:p>
        </w:tc>
        <w:tc>
          <w:tcPr>
            <w:tcW w:w="595" w:type="dxa"/>
            <w:tcBorders>
              <w:top w:val="single" w:sz="8" w:space="0" w:color="auto"/>
              <w:left w:val="single" w:sz="8" w:space="0" w:color="auto"/>
              <w:bottom w:val="single" w:sz="8" w:space="0" w:color="auto"/>
              <w:right w:val="single" w:sz="8" w:space="0" w:color="auto"/>
            </w:tcBorders>
            <w:shd w:val="clear" w:color="auto" w:fill="auto"/>
            <w:vAlign w:val="center"/>
          </w:tcPr>
          <w:p w14:paraId="723F7744"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CF51AF"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77D624B"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30A82B" w14:textId="77777777" w:rsidR="00330991" w:rsidRPr="00726808" w:rsidRDefault="00330991" w:rsidP="009B4491">
            <w:pPr>
              <w:pStyle w:val="TAC"/>
              <w:rPr>
                <w:rFonts w:eastAsia="Batang"/>
              </w:rPr>
            </w:pPr>
            <w:r w:rsidRPr="00726808">
              <w:rPr>
                <w:rFonts w:eastAsia="Batang"/>
              </w:rPr>
              <w:t>2</w:t>
            </w:r>
          </w:p>
        </w:tc>
        <w:tc>
          <w:tcPr>
            <w:tcW w:w="1157" w:type="dxa"/>
            <w:tcBorders>
              <w:top w:val="single" w:sz="8" w:space="0" w:color="auto"/>
              <w:left w:val="single" w:sz="8" w:space="0" w:color="auto"/>
              <w:bottom w:val="single" w:sz="8" w:space="0" w:color="auto"/>
              <w:right w:val="single" w:sz="8" w:space="0" w:color="auto"/>
            </w:tcBorders>
            <w:shd w:val="clear" w:color="auto" w:fill="auto"/>
            <w:vAlign w:val="center"/>
          </w:tcPr>
          <w:p w14:paraId="45B05A0E"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197B9C29" w14:textId="77777777" w:rsidR="00330991" w:rsidRPr="00726808" w:rsidRDefault="00330991" w:rsidP="009B4491">
            <w:pPr>
              <w:pStyle w:val="TAC"/>
              <w:rPr>
                <w:rFonts w:eastAsia="Batang"/>
              </w:rPr>
            </w:pPr>
            <w:r w:rsidRPr="00726808">
              <w:rPr>
                <w:rFonts w:eastAsia="Batang"/>
              </w:rPr>
              <w:t>Octet</w:t>
            </w:r>
          </w:p>
        </w:tc>
      </w:tr>
      <w:tr w:rsidR="00330991" w:rsidRPr="000B4DDD" w14:paraId="6991A122" w14:textId="77777777" w:rsidTr="00726808">
        <w:trPr>
          <w:cantSplit/>
          <w:trHeight w:val="284"/>
          <w:jc w:val="center"/>
        </w:trPr>
        <w:tc>
          <w:tcPr>
            <w:tcW w:w="183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8509EBF" w14:textId="77777777" w:rsidR="00330991" w:rsidRPr="00726808" w:rsidRDefault="00330991" w:rsidP="009B4491">
            <w:pPr>
              <w:pStyle w:val="TAC"/>
              <w:rPr>
                <w:rFonts w:eastAsia="Batang"/>
              </w:rPr>
            </w:pPr>
            <w:r w:rsidRPr="00726808">
              <w:rPr>
                <w:rFonts w:eastAsia="Batang"/>
              </w:rPr>
              <w:t>Spare</w:t>
            </w:r>
          </w:p>
        </w:tc>
        <w:tc>
          <w:tcPr>
            <w:tcW w:w="229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77E6F481" w14:textId="77777777" w:rsidR="00330991" w:rsidRPr="00726808" w:rsidRDefault="00330991" w:rsidP="009B4491">
            <w:pPr>
              <w:pStyle w:val="TAC"/>
              <w:rPr>
                <w:rFonts w:eastAsia="Batang"/>
              </w:rPr>
            </w:pPr>
            <w:r w:rsidRPr="00726808">
              <w:rPr>
                <w:rFonts w:eastAsia="Batang"/>
              </w:rPr>
              <w:t>Rejection Indicator</w:t>
            </w:r>
          </w:p>
        </w:tc>
        <w:tc>
          <w:tcPr>
            <w:tcW w:w="1157" w:type="dxa"/>
            <w:tcBorders>
              <w:top w:val="single" w:sz="8" w:space="0" w:color="auto"/>
              <w:left w:val="single" w:sz="8" w:space="0" w:color="auto"/>
              <w:bottom w:val="single" w:sz="8" w:space="0" w:color="auto"/>
              <w:right w:val="single" w:sz="8" w:space="0" w:color="auto"/>
            </w:tcBorders>
            <w:shd w:val="clear" w:color="auto" w:fill="auto"/>
            <w:vAlign w:val="center"/>
          </w:tcPr>
          <w:p w14:paraId="723EE103" w14:textId="77777777" w:rsidR="00330991" w:rsidRPr="00726808" w:rsidRDefault="00330991" w:rsidP="009B4491">
            <w:pPr>
              <w:pStyle w:val="TAC"/>
              <w:rPr>
                <w:rFonts w:eastAsia="Batang"/>
              </w:rPr>
            </w:pPr>
            <w:r w:rsidRPr="00726808">
              <w:rPr>
                <w:rFonts w:eastAsia="Batang"/>
              </w:rPr>
              <w:t>Acceptance Indicator</w:t>
            </w:r>
          </w:p>
        </w:tc>
        <w:tc>
          <w:tcPr>
            <w:tcW w:w="0" w:type="auto"/>
            <w:tcBorders>
              <w:left w:val="single" w:sz="8" w:space="0" w:color="auto"/>
            </w:tcBorders>
            <w:shd w:val="clear" w:color="auto" w:fill="auto"/>
            <w:vAlign w:val="center"/>
          </w:tcPr>
          <w:p w14:paraId="714B1C82" w14:textId="77777777" w:rsidR="00330991" w:rsidRPr="00726808" w:rsidRDefault="00330991" w:rsidP="009B4491">
            <w:pPr>
              <w:pStyle w:val="TAC"/>
              <w:rPr>
                <w:rFonts w:eastAsia="Batang"/>
              </w:rPr>
            </w:pPr>
            <w:r w:rsidRPr="00726808">
              <w:rPr>
                <w:rFonts w:eastAsia="Batang"/>
              </w:rPr>
              <w:t>1</w:t>
            </w:r>
          </w:p>
        </w:tc>
      </w:tr>
    </w:tbl>
    <w:p w14:paraId="12DF8393" w14:textId="77777777" w:rsidR="00330991" w:rsidRDefault="00330991" w:rsidP="00330991">
      <w:pPr>
        <w:rPr>
          <w:noProof/>
        </w:rPr>
      </w:pPr>
    </w:p>
    <w:p w14:paraId="23C7594C" w14:textId="77777777" w:rsidR="00330991" w:rsidRPr="00A91E98" w:rsidRDefault="00330991" w:rsidP="00330991">
      <w:r w:rsidRPr="00A91E98">
        <w:t>The LCLS Status Result contains information sent in forward and backward directions to indicate result of the LCLS Status Change Request. The LCLS Status Result is coded as follows:</w:t>
      </w:r>
    </w:p>
    <w:p w14:paraId="31B9899C" w14:textId="77777777" w:rsidR="00330991" w:rsidRPr="00A91E98" w:rsidRDefault="00330991" w:rsidP="00330991">
      <w:pPr>
        <w:pStyle w:val="EW"/>
        <w:rPr>
          <w:b/>
          <w:bCs/>
        </w:rPr>
      </w:pPr>
      <w:r w:rsidRPr="00A91E98">
        <w:rPr>
          <w:b/>
          <w:bCs/>
        </w:rPr>
        <w:t>Bit 1</w:t>
      </w:r>
      <w:r w:rsidRPr="00A91E98">
        <w:rPr>
          <w:b/>
          <w:bCs/>
        </w:rPr>
        <w:tab/>
        <w:t>Acceptance Indicator</w:t>
      </w:r>
    </w:p>
    <w:p w14:paraId="35E0E6B6" w14:textId="77777777" w:rsidR="00330991" w:rsidRPr="00A91E98" w:rsidRDefault="00330991" w:rsidP="00330991">
      <w:pPr>
        <w:pStyle w:val="EW"/>
      </w:pPr>
      <w:r w:rsidRPr="00A91E98">
        <w:t>0</w:t>
      </w:r>
      <w:r w:rsidRPr="00A91E98">
        <w:tab/>
        <w:t>LCLS Status Change request accepted</w:t>
      </w:r>
    </w:p>
    <w:p w14:paraId="0FFFA112" w14:textId="77777777" w:rsidR="00330991" w:rsidRPr="00A91E98" w:rsidRDefault="00330991" w:rsidP="00330991">
      <w:pPr>
        <w:pStyle w:val="EW"/>
      </w:pPr>
      <w:r w:rsidRPr="00A91E98">
        <w:t>1</w:t>
      </w:r>
      <w:r w:rsidRPr="00A91E98">
        <w:tab/>
        <w:t>LCLS Status Change request rejected</w:t>
      </w:r>
    </w:p>
    <w:p w14:paraId="5CD2F7EB" w14:textId="77777777" w:rsidR="00330991" w:rsidRPr="00A91E98" w:rsidRDefault="00330991" w:rsidP="00330991"/>
    <w:p w14:paraId="247DDE0C" w14:textId="77777777" w:rsidR="00330991" w:rsidRPr="00A91E98" w:rsidRDefault="00330991" w:rsidP="00330991">
      <w:pPr>
        <w:pStyle w:val="EW"/>
        <w:rPr>
          <w:b/>
          <w:bCs/>
        </w:rPr>
      </w:pPr>
      <w:r w:rsidRPr="00A91E98">
        <w:rPr>
          <w:b/>
          <w:bCs/>
        </w:rPr>
        <w:t>Bits 2 3 4</w:t>
      </w:r>
      <w:r>
        <w:rPr>
          <w:b/>
          <w:bCs/>
        </w:rPr>
        <w:t xml:space="preserve"> 5</w:t>
      </w:r>
      <w:r w:rsidRPr="00A91E98">
        <w:rPr>
          <w:b/>
          <w:bCs/>
        </w:rPr>
        <w:tab/>
        <w:t>Rejection Indicator</w:t>
      </w:r>
    </w:p>
    <w:p w14:paraId="0BBC2683" w14:textId="77777777" w:rsidR="00330991" w:rsidRPr="00A91E98" w:rsidRDefault="00330991" w:rsidP="00330991">
      <w:pPr>
        <w:pStyle w:val="EW"/>
      </w:pPr>
      <w:r>
        <w:t>0</w:t>
      </w:r>
      <w:r w:rsidRPr="00A91E98">
        <w:t>000</w:t>
      </w:r>
      <w:r w:rsidRPr="00A91E98">
        <w:tab/>
        <w:t>No indication</w:t>
      </w:r>
    </w:p>
    <w:p w14:paraId="4C1E3340" w14:textId="77777777" w:rsidR="00330991" w:rsidRPr="00A91E98" w:rsidRDefault="00330991" w:rsidP="00330991">
      <w:pPr>
        <w:pStyle w:val="EW"/>
      </w:pPr>
      <w:r>
        <w:t>0</w:t>
      </w:r>
      <w:r w:rsidRPr="00A91E98">
        <w:t>001</w:t>
      </w:r>
      <w:r w:rsidRPr="00A91E98">
        <w:tab/>
        <w:t>Ongoing supplementary service</w:t>
      </w:r>
    </w:p>
    <w:p w14:paraId="3DA0F8EA" w14:textId="77777777" w:rsidR="00330991" w:rsidRDefault="00330991" w:rsidP="00330991">
      <w:pPr>
        <w:pStyle w:val="EW"/>
      </w:pPr>
      <w:r>
        <w:t>0</w:t>
      </w:r>
      <w:r w:rsidRPr="00A91E98">
        <w:t xml:space="preserve">010 – </w:t>
      </w:r>
      <w:r>
        <w:t>1</w:t>
      </w:r>
      <w:r w:rsidRPr="00A91E98">
        <w:t>111</w:t>
      </w:r>
      <w:r w:rsidRPr="00A91E98">
        <w:tab/>
        <w:t>Reserved for future use</w:t>
      </w:r>
    </w:p>
    <w:p w14:paraId="6379FA9A" w14:textId="77777777" w:rsidR="00330991" w:rsidRPr="00A91E98" w:rsidRDefault="00330991" w:rsidP="00330991">
      <w:pPr>
        <w:pStyle w:val="EW"/>
      </w:pPr>
    </w:p>
    <w:p w14:paraId="598FDEBA" w14:textId="77777777" w:rsidR="00330991" w:rsidRPr="00A91E98" w:rsidRDefault="00330991" w:rsidP="00330991">
      <w:pPr>
        <w:pStyle w:val="EW"/>
      </w:pPr>
      <w:r w:rsidRPr="00A91E98">
        <w:t xml:space="preserve">Bits </w:t>
      </w:r>
      <w:r>
        <w:t>6</w:t>
      </w:r>
      <w:r w:rsidRPr="00A91E98">
        <w:t xml:space="preserve"> - 8</w:t>
      </w:r>
      <w:r w:rsidRPr="00A91E98">
        <w:tab/>
        <w:t>Spare</w:t>
      </w:r>
    </w:p>
    <w:p w14:paraId="7F607E47" w14:textId="77777777" w:rsidR="00330991" w:rsidRPr="00A91E98" w:rsidRDefault="00330991" w:rsidP="00330991"/>
    <w:p w14:paraId="33D95B89" w14:textId="77777777" w:rsidR="00330991" w:rsidRDefault="00330991" w:rsidP="00330991">
      <w:r w:rsidRPr="00A91E98">
        <w:t>For the use of the LCLS Status Result IE see Annex C.</w:t>
      </w:r>
      <w:r>
        <w:t>2.</w:t>
      </w:r>
      <w:r w:rsidRPr="00A91E98">
        <w:t xml:space="preserve">6 and 3GPP TS 23.284 </w:t>
      </w:r>
      <w:r>
        <w:t>[29]</w:t>
      </w:r>
      <w:r w:rsidRPr="00A91E98">
        <w:t>.</w:t>
      </w:r>
    </w:p>
    <w:p w14:paraId="3499666B" w14:textId="77777777" w:rsidR="00330991" w:rsidRPr="00A91E98" w:rsidRDefault="00330991" w:rsidP="00330991">
      <w:pPr>
        <w:pStyle w:val="Heading3"/>
        <w:rPr>
          <w:lang w:eastAsia="zh-CN"/>
        </w:rPr>
      </w:pPr>
      <w:bookmarkStart w:id="48" w:name="_Toc517479478"/>
      <w:r w:rsidRPr="00A91E98">
        <w:t>B.2.1.</w:t>
      </w:r>
      <w:r>
        <w:t>9</w:t>
      </w:r>
      <w:r w:rsidRPr="00A91E98">
        <w:tab/>
        <w:t>LCLS Global Call Reference</w:t>
      </w:r>
      <w:bookmarkEnd w:id="48"/>
    </w:p>
    <w:p w14:paraId="7BFAF3EE" w14:textId="77777777" w:rsidR="00330991" w:rsidRPr="00A91E98" w:rsidRDefault="00330991" w:rsidP="00330991">
      <w:r w:rsidRPr="00A91E98">
        <w:t>The format of the LCLS Global Call Reference (GCR) is shown in Table B.2.1.</w:t>
      </w:r>
      <w:r>
        <w:t>9</w:t>
      </w:r>
      <w:r w:rsidRPr="00A91E98">
        <w:t xml:space="preserve">.1. </w:t>
      </w:r>
    </w:p>
    <w:p w14:paraId="656CE23A" w14:textId="77777777" w:rsidR="00330991" w:rsidRPr="00A91E98" w:rsidRDefault="00330991" w:rsidP="00330991">
      <w:pPr>
        <w:pStyle w:val="TH"/>
      </w:pPr>
      <w:r w:rsidRPr="00A91E98">
        <w:t>Table B.2.1.</w:t>
      </w:r>
      <w:r>
        <w:t>9</w:t>
      </w:r>
      <w:r w:rsidR="00424390">
        <w:t>.1: LCLS Global Call Reference</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1397"/>
      </w:tblGrid>
      <w:tr w:rsidR="00330991" w:rsidRPr="003D54D5" w14:paraId="051E1C59" w14:textId="77777777" w:rsidTr="00726808">
        <w:trPr>
          <w:cantSplit/>
          <w:trHeight w:val="284"/>
          <w:jc w:val="center"/>
        </w:trPr>
        <w:tc>
          <w:tcPr>
            <w:tcW w:w="607" w:type="dxa"/>
            <w:tcBorders>
              <w:bottom w:val="single" w:sz="8" w:space="0" w:color="auto"/>
            </w:tcBorders>
            <w:shd w:val="clear" w:color="auto" w:fill="auto"/>
            <w:vAlign w:val="center"/>
          </w:tcPr>
          <w:p w14:paraId="1D2FB326"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9F877BF"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C16A40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BA002AD"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493880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AD66502"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DEDF04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C283CAB"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0EAC5AA5" w14:textId="77777777" w:rsidR="00330991" w:rsidRPr="00726808" w:rsidRDefault="00330991" w:rsidP="009B4491">
            <w:pPr>
              <w:pStyle w:val="TAC"/>
              <w:rPr>
                <w:rFonts w:eastAsia="Batang"/>
              </w:rPr>
            </w:pPr>
          </w:p>
        </w:tc>
      </w:tr>
      <w:tr w:rsidR="00330991" w:rsidRPr="003D54D5" w14:paraId="66343DA0" w14:textId="77777777" w:rsidTr="00726808">
        <w:trPr>
          <w:cantSplit/>
          <w:trHeight w:val="284"/>
          <w:jc w:val="center"/>
        </w:trPr>
        <w:tc>
          <w:tcPr>
            <w:tcW w:w="607" w:type="dxa"/>
            <w:tcBorders>
              <w:top w:val="single" w:sz="8" w:space="0" w:color="auto"/>
              <w:left w:val="single" w:sz="8" w:space="0" w:color="auto"/>
              <w:bottom w:val="single" w:sz="8" w:space="0" w:color="auto"/>
              <w:right w:val="single" w:sz="8" w:space="0" w:color="auto"/>
            </w:tcBorders>
            <w:shd w:val="clear" w:color="auto" w:fill="auto"/>
            <w:vAlign w:val="center"/>
          </w:tcPr>
          <w:p w14:paraId="6F3242D8"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63B415E"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A479860"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AD8401"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ADC7C6"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3D5AD40"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7646489"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171D861"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5786B756" w14:textId="77777777" w:rsidR="00330991" w:rsidRPr="00726808" w:rsidRDefault="00330991" w:rsidP="009B4491">
            <w:pPr>
              <w:pStyle w:val="TAC"/>
              <w:rPr>
                <w:rFonts w:eastAsia="Batang"/>
              </w:rPr>
            </w:pPr>
            <w:r w:rsidRPr="00726808">
              <w:rPr>
                <w:rFonts w:eastAsia="Batang"/>
              </w:rPr>
              <w:t>Octet</w:t>
            </w:r>
          </w:p>
        </w:tc>
      </w:tr>
      <w:tr w:rsidR="00330991" w:rsidRPr="003D54D5" w14:paraId="4A60EB17"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D2D05BA" w14:textId="77777777" w:rsidR="00330991" w:rsidRPr="00726808" w:rsidRDefault="00330991" w:rsidP="009B4491">
            <w:pPr>
              <w:pStyle w:val="TAC"/>
              <w:rPr>
                <w:rFonts w:eastAsia="Batang"/>
              </w:rPr>
            </w:pPr>
            <w:r w:rsidRPr="00726808">
              <w:rPr>
                <w:rFonts w:eastAsia="Batang"/>
              </w:rPr>
              <w:t>Network ID length indicator</w:t>
            </w:r>
          </w:p>
        </w:tc>
        <w:tc>
          <w:tcPr>
            <w:tcW w:w="0" w:type="auto"/>
            <w:tcBorders>
              <w:left w:val="single" w:sz="8" w:space="0" w:color="auto"/>
            </w:tcBorders>
            <w:shd w:val="clear" w:color="auto" w:fill="auto"/>
            <w:vAlign w:val="center"/>
          </w:tcPr>
          <w:p w14:paraId="4341B245" w14:textId="77777777" w:rsidR="00330991" w:rsidRPr="00726808" w:rsidRDefault="00330991" w:rsidP="009B4491">
            <w:pPr>
              <w:pStyle w:val="TAC"/>
              <w:rPr>
                <w:rFonts w:eastAsia="Batang"/>
              </w:rPr>
            </w:pPr>
            <w:r w:rsidRPr="00726808">
              <w:rPr>
                <w:rFonts w:eastAsia="Batang"/>
              </w:rPr>
              <w:t>1</w:t>
            </w:r>
          </w:p>
        </w:tc>
      </w:tr>
      <w:tr w:rsidR="00330991" w:rsidRPr="003D54D5" w14:paraId="7A302CCF"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0327AC06" w14:textId="77777777" w:rsidR="00330991" w:rsidRPr="00726808" w:rsidRDefault="00330991" w:rsidP="009B4491">
            <w:pPr>
              <w:pStyle w:val="TAC"/>
              <w:rPr>
                <w:rFonts w:eastAsia="Batang"/>
              </w:rPr>
            </w:pPr>
            <w:r w:rsidRPr="00726808">
              <w:rPr>
                <w:rFonts w:eastAsia="Batang"/>
              </w:rPr>
              <w:t>Network ID</w:t>
            </w:r>
          </w:p>
          <w:p w14:paraId="23FF0D6A" w14:textId="77777777" w:rsidR="00330991" w:rsidRPr="00726808" w:rsidRDefault="00330991" w:rsidP="009B4491">
            <w:pPr>
              <w:pStyle w:val="TAC"/>
              <w:rPr>
                <w:rFonts w:eastAsia="Batang"/>
              </w:rPr>
            </w:pPr>
            <w:r w:rsidRPr="00726808">
              <w:rPr>
                <w:rFonts w:eastAsia="Batang"/>
              </w:rPr>
              <w:br/>
              <w:t>(variable length 3 – 5 octets)</w:t>
            </w:r>
          </w:p>
        </w:tc>
        <w:tc>
          <w:tcPr>
            <w:tcW w:w="0" w:type="auto"/>
            <w:tcBorders>
              <w:left w:val="single" w:sz="8" w:space="0" w:color="auto"/>
            </w:tcBorders>
            <w:shd w:val="clear" w:color="auto" w:fill="auto"/>
            <w:vAlign w:val="center"/>
          </w:tcPr>
          <w:p w14:paraId="0AB26DEF" w14:textId="77777777" w:rsidR="00330991" w:rsidRPr="00726808" w:rsidRDefault="00330991" w:rsidP="009B4491">
            <w:pPr>
              <w:pStyle w:val="TAC"/>
              <w:rPr>
                <w:rFonts w:eastAsia="Batang"/>
              </w:rPr>
            </w:pPr>
            <w:r w:rsidRPr="00726808">
              <w:rPr>
                <w:rFonts w:eastAsia="Batang"/>
              </w:rPr>
              <w:t>2</w:t>
            </w:r>
          </w:p>
        </w:tc>
      </w:tr>
      <w:tr w:rsidR="00330991" w:rsidRPr="003D54D5" w14:paraId="3D30AFF3"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2533E9E0"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53A006C6" w14:textId="77777777" w:rsidR="00330991" w:rsidRPr="00726808" w:rsidRDefault="00330991" w:rsidP="009B4491">
            <w:pPr>
              <w:pStyle w:val="TAC"/>
              <w:rPr>
                <w:rFonts w:eastAsia="Batang"/>
              </w:rPr>
            </w:pPr>
            <w:r w:rsidRPr="00726808">
              <w:rPr>
                <w:rFonts w:eastAsia="Batang"/>
              </w:rPr>
              <w:t>4+m (m=0,1,2)</w:t>
            </w:r>
          </w:p>
        </w:tc>
      </w:tr>
      <w:tr w:rsidR="00330991" w:rsidRPr="003D54D5" w14:paraId="53BDAC1B"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FDAC4D6" w14:textId="77777777" w:rsidR="00330991" w:rsidRPr="00726808" w:rsidRDefault="00330991" w:rsidP="009B4491">
            <w:pPr>
              <w:pStyle w:val="TAC"/>
              <w:rPr>
                <w:rFonts w:eastAsia="Batang"/>
              </w:rPr>
            </w:pPr>
            <w:r w:rsidRPr="00726808">
              <w:rPr>
                <w:rFonts w:eastAsia="Batang"/>
              </w:rPr>
              <w:t>Node ID length indicator</w:t>
            </w:r>
          </w:p>
        </w:tc>
        <w:tc>
          <w:tcPr>
            <w:tcW w:w="0" w:type="auto"/>
            <w:tcBorders>
              <w:left w:val="single" w:sz="8" w:space="0" w:color="auto"/>
            </w:tcBorders>
            <w:shd w:val="clear" w:color="auto" w:fill="auto"/>
            <w:vAlign w:val="center"/>
          </w:tcPr>
          <w:p w14:paraId="56BE0B20" w14:textId="77777777" w:rsidR="00330991" w:rsidRPr="00726808" w:rsidRDefault="00330991" w:rsidP="009B4491">
            <w:pPr>
              <w:pStyle w:val="TAC"/>
              <w:rPr>
                <w:rFonts w:eastAsia="Batang"/>
              </w:rPr>
            </w:pPr>
            <w:r w:rsidRPr="00726808">
              <w:rPr>
                <w:rFonts w:eastAsia="Batang"/>
              </w:rPr>
              <w:t>5+m</w:t>
            </w:r>
          </w:p>
        </w:tc>
      </w:tr>
      <w:tr w:rsidR="00330991" w:rsidRPr="003D54D5" w14:paraId="13DB5E9C"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2E806DB6" w14:textId="77777777" w:rsidR="00330991" w:rsidRPr="00726808" w:rsidRDefault="00330991" w:rsidP="009B4491">
            <w:pPr>
              <w:pStyle w:val="TAC"/>
              <w:rPr>
                <w:rFonts w:eastAsia="Batang"/>
              </w:rPr>
            </w:pPr>
            <w:r w:rsidRPr="00726808">
              <w:rPr>
                <w:rFonts w:eastAsia="Batang"/>
              </w:rPr>
              <w:t>Node ID</w:t>
            </w:r>
            <w:r w:rsidRPr="00726808">
              <w:rPr>
                <w:rFonts w:eastAsia="Batang"/>
              </w:rPr>
              <w:br/>
              <w:t>(fixed length: 2 octets)</w:t>
            </w:r>
          </w:p>
        </w:tc>
        <w:tc>
          <w:tcPr>
            <w:tcW w:w="0" w:type="auto"/>
            <w:tcBorders>
              <w:left w:val="single" w:sz="8" w:space="0" w:color="auto"/>
            </w:tcBorders>
            <w:shd w:val="clear" w:color="auto" w:fill="auto"/>
            <w:vAlign w:val="center"/>
          </w:tcPr>
          <w:p w14:paraId="0FFDBA29" w14:textId="77777777" w:rsidR="00330991" w:rsidRPr="00726808" w:rsidRDefault="00330991" w:rsidP="009B4491">
            <w:pPr>
              <w:pStyle w:val="TAC"/>
              <w:rPr>
                <w:rFonts w:eastAsia="Batang"/>
              </w:rPr>
            </w:pPr>
            <w:r w:rsidRPr="00726808">
              <w:rPr>
                <w:rFonts w:eastAsia="Batang"/>
              </w:rPr>
              <w:t>6+m</w:t>
            </w:r>
          </w:p>
        </w:tc>
      </w:tr>
      <w:tr w:rsidR="00330991" w:rsidRPr="003D54D5" w14:paraId="3F10579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61C9447C"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015543A2" w14:textId="77777777" w:rsidR="00330991" w:rsidRPr="00726808" w:rsidRDefault="00330991" w:rsidP="009B4491">
            <w:pPr>
              <w:pStyle w:val="TAC"/>
              <w:rPr>
                <w:rFonts w:eastAsia="Batang"/>
              </w:rPr>
            </w:pPr>
            <w:r w:rsidRPr="00726808">
              <w:rPr>
                <w:rFonts w:eastAsia="Batang"/>
              </w:rPr>
              <w:t>7+m</w:t>
            </w:r>
          </w:p>
        </w:tc>
      </w:tr>
      <w:tr w:rsidR="00330991" w:rsidRPr="003D54D5" w14:paraId="60068FA2"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0FE4A53" w14:textId="77777777" w:rsidR="00330991" w:rsidRPr="00726808" w:rsidRDefault="00330991" w:rsidP="009B4491">
            <w:pPr>
              <w:pStyle w:val="TAC"/>
              <w:rPr>
                <w:rFonts w:eastAsia="Batang"/>
              </w:rPr>
            </w:pPr>
            <w:r w:rsidRPr="00726808">
              <w:rPr>
                <w:rFonts w:eastAsia="Batang"/>
              </w:rPr>
              <w:t>Call Reference ID length indicator</w:t>
            </w:r>
          </w:p>
        </w:tc>
        <w:tc>
          <w:tcPr>
            <w:tcW w:w="0" w:type="auto"/>
            <w:tcBorders>
              <w:left w:val="single" w:sz="8" w:space="0" w:color="auto"/>
            </w:tcBorders>
            <w:shd w:val="clear" w:color="auto" w:fill="auto"/>
            <w:vAlign w:val="center"/>
          </w:tcPr>
          <w:p w14:paraId="6676361B" w14:textId="77777777" w:rsidR="00330991" w:rsidRPr="00726808" w:rsidRDefault="00330991" w:rsidP="009B4491">
            <w:pPr>
              <w:pStyle w:val="TAC"/>
              <w:rPr>
                <w:rFonts w:eastAsia="Batang"/>
              </w:rPr>
            </w:pPr>
            <w:r w:rsidRPr="00726808">
              <w:rPr>
                <w:rFonts w:eastAsia="Batang"/>
              </w:rPr>
              <w:t>8+m</w:t>
            </w:r>
          </w:p>
        </w:tc>
      </w:tr>
      <w:tr w:rsidR="00330991" w:rsidRPr="003D54D5" w14:paraId="26AB9E5D"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76C13448" w14:textId="77777777" w:rsidR="00330991" w:rsidRPr="00726808" w:rsidRDefault="00330991" w:rsidP="009B4491">
            <w:pPr>
              <w:pStyle w:val="TAC"/>
              <w:rPr>
                <w:rFonts w:eastAsia="Batang"/>
              </w:rPr>
            </w:pPr>
            <w:r w:rsidRPr="00726808">
              <w:rPr>
                <w:rFonts w:eastAsia="Batang"/>
              </w:rPr>
              <w:t>Call Reference ID</w:t>
            </w:r>
            <w:r w:rsidRPr="00726808">
              <w:rPr>
                <w:rFonts w:eastAsia="Batang"/>
              </w:rPr>
              <w:br/>
              <w:t>(fixed length: 5 octets)</w:t>
            </w:r>
          </w:p>
        </w:tc>
        <w:tc>
          <w:tcPr>
            <w:tcW w:w="0" w:type="auto"/>
            <w:tcBorders>
              <w:left w:val="single" w:sz="8" w:space="0" w:color="auto"/>
            </w:tcBorders>
            <w:shd w:val="clear" w:color="auto" w:fill="auto"/>
            <w:vAlign w:val="center"/>
          </w:tcPr>
          <w:p w14:paraId="6CFFA6B7" w14:textId="77777777" w:rsidR="00330991" w:rsidRPr="00726808" w:rsidRDefault="00330991" w:rsidP="009B4491">
            <w:pPr>
              <w:pStyle w:val="TAC"/>
              <w:rPr>
                <w:rFonts w:eastAsia="Batang"/>
              </w:rPr>
            </w:pPr>
            <w:r w:rsidRPr="00726808">
              <w:rPr>
                <w:rFonts w:eastAsia="Batang"/>
              </w:rPr>
              <w:t>9+m</w:t>
            </w:r>
          </w:p>
        </w:tc>
      </w:tr>
      <w:tr w:rsidR="00330991" w:rsidRPr="003D54D5" w14:paraId="63359643"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20E70E35"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5B18D87A" w14:textId="77777777" w:rsidR="00330991" w:rsidRPr="00726808" w:rsidRDefault="00330991" w:rsidP="009B4491">
            <w:pPr>
              <w:pStyle w:val="TAC"/>
              <w:rPr>
                <w:rFonts w:eastAsia="Batang"/>
              </w:rPr>
            </w:pPr>
          </w:p>
        </w:tc>
      </w:tr>
      <w:tr w:rsidR="00330991" w:rsidRPr="003D54D5" w14:paraId="76F3FBDB"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19D26F4B"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390459C0" w14:textId="77777777" w:rsidR="00330991" w:rsidRPr="00726808" w:rsidRDefault="00330991" w:rsidP="009B4491">
            <w:pPr>
              <w:pStyle w:val="TAC"/>
              <w:rPr>
                <w:rFonts w:eastAsia="Batang"/>
              </w:rPr>
            </w:pPr>
          </w:p>
        </w:tc>
      </w:tr>
      <w:tr w:rsidR="00330991" w:rsidRPr="003D54D5" w14:paraId="2C693E17"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0911E9FD"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0F4A31E8" w14:textId="77777777" w:rsidR="00330991" w:rsidRPr="00726808" w:rsidRDefault="00330991" w:rsidP="009B4491">
            <w:pPr>
              <w:pStyle w:val="TAC"/>
              <w:rPr>
                <w:rFonts w:eastAsia="Batang"/>
              </w:rPr>
            </w:pPr>
          </w:p>
        </w:tc>
      </w:tr>
      <w:tr w:rsidR="00330991" w:rsidRPr="003D54D5" w14:paraId="10514159"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5C7FC3A8"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2C81F2ED" w14:textId="77777777" w:rsidR="00330991" w:rsidRPr="00726808" w:rsidRDefault="00330991" w:rsidP="009B4491">
            <w:pPr>
              <w:pStyle w:val="TAC"/>
              <w:rPr>
                <w:rFonts w:eastAsia="Batang"/>
              </w:rPr>
            </w:pPr>
            <w:r w:rsidRPr="00726808">
              <w:rPr>
                <w:rFonts w:eastAsia="Batang"/>
              </w:rPr>
              <w:t>13+m</w:t>
            </w:r>
          </w:p>
        </w:tc>
      </w:tr>
    </w:tbl>
    <w:p w14:paraId="18449F3E" w14:textId="77777777" w:rsidR="00330991" w:rsidRDefault="00330991" w:rsidP="00330991">
      <w:pPr>
        <w:rPr>
          <w:noProof/>
        </w:rPr>
      </w:pPr>
    </w:p>
    <w:p w14:paraId="1B9DD1EF" w14:textId="77777777" w:rsidR="00330991" w:rsidRPr="00A91E98" w:rsidRDefault="00330991" w:rsidP="00330991">
      <w:pPr>
        <w:rPr>
          <w:rFonts w:eastAsia="SimSun"/>
        </w:rPr>
      </w:pPr>
      <w:r w:rsidRPr="00A91E98">
        <w:t xml:space="preserve">The LCLS GCR </w:t>
      </w:r>
      <w:r w:rsidRPr="00A91E98">
        <w:rPr>
          <w:rFonts w:eastAsia="SimSun"/>
        </w:rPr>
        <w:t>is information sent in forward direction to uniquely identify a call and correlate activities associated with that call</w:t>
      </w:r>
      <w:r w:rsidRPr="00A91E98">
        <w:t>. The LCLS GCR is coded as follows:</w:t>
      </w:r>
    </w:p>
    <w:p w14:paraId="108B9173" w14:textId="77777777" w:rsidR="00330991" w:rsidRPr="00A91E98" w:rsidRDefault="00330991" w:rsidP="00330991">
      <w:pPr>
        <w:pStyle w:val="B1"/>
      </w:pPr>
      <w:r w:rsidRPr="00A91E98">
        <w:t>-</w:t>
      </w:r>
      <w:r w:rsidRPr="00A91E98">
        <w:tab/>
        <w:t>Network ID length indicator</w:t>
      </w:r>
      <w:r w:rsidRPr="00A91E98">
        <w:tab/>
      </w:r>
      <w:r w:rsidRPr="00A91E98">
        <w:br/>
      </w:r>
      <w:r w:rsidRPr="00A91E98">
        <w:rPr>
          <w:rFonts w:eastAsia="SimSun"/>
        </w:rPr>
        <w:t>Binary coded information indicating the number of octets in the Network ID field.</w:t>
      </w:r>
    </w:p>
    <w:p w14:paraId="5557912A" w14:textId="77777777" w:rsidR="00330991" w:rsidRPr="00A91E98" w:rsidRDefault="00330991" w:rsidP="00330991">
      <w:pPr>
        <w:pStyle w:val="B1"/>
      </w:pPr>
      <w:r w:rsidRPr="00A91E98">
        <w:t>-</w:t>
      </w:r>
      <w:r w:rsidRPr="00A91E98">
        <w:tab/>
        <w:t>Network ID</w:t>
      </w:r>
      <w:r w:rsidRPr="00A91E98">
        <w:br/>
      </w:r>
      <w:r w:rsidRPr="00A91E98">
        <w:rPr>
          <w:rFonts w:eastAsia="SimSun"/>
        </w:rPr>
        <w:t xml:space="preserve">Information identifying a network. The Network ID field is specified in </w:t>
      </w:r>
      <w:r w:rsidRPr="00A91E98">
        <w:t>ITU-T Recommendation Q.1902.3 [8].</w:t>
      </w:r>
      <w:r w:rsidRPr="00A91E98">
        <w:rPr>
          <w:rFonts w:eastAsia="SimSun"/>
        </w:rPr>
        <w:t xml:space="preserve"> </w:t>
      </w:r>
    </w:p>
    <w:p w14:paraId="1B68CE6E" w14:textId="77777777" w:rsidR="00330991" w:rsidRPr="00A91E98" w:rsidRDefault="00330991" w:rsidP="00330991">
      <w:pPr>
        <w:pStyle w:val="B1"/>
      </w:pPr>
      <w:r w:rsidRPr="00A91E98">
        <w:t>-</w:t>
      </w:r>
      <w:r w:rsidRPr="00A91E98">
        <w:tab/>
        <w:t>Node ID length Indicator</w:t>
      </w:r>
      <w:r w:rsidRPr="00A91E98">
        <w:br/>
      </w:r>
      <w:r w:rsidRPr="00A91E98">
        <w:rPr>
          <w:rFonts w:eastAsia="SimSun"/>
        </w:rPr>
        <w:t>Binary coded information indicating the number of octets in the Node ID field.</w:t>
      </w:r>
    </w:p>
    <w:p w14:paraId="1EC40118" w14:textId="77777777" w:rsidR="00330991" w:rsidRPr="00A91E98" w:rsidRDefault="00330991" w:rsidP="00330991">
      <w:pPr>
        <w:pStyle w:val="B1"/>
      </w:pPr>
      <w:r w:rsidRPr="00A91E98">
        <w:lastRenderedPageBreak/>
        <w:t>-</w:t>
      </w:r>
      <w:r w:rsidRPr="00A91E98">
        <w:tab/>
        <w:t>Node ID</w:t>
      </w:r>
      <w:r w:rsidRPr="00A91E98">
        <w:br/>
      </w:r>
      <w:r w:rsidRPr="00A91E98">
        <w:rPr>
          <w:rFonts w:eastAsia="SimSun"/>
        </w:rPr>
        <w:t>A binary number that uniquely identifies within the network the node which generates the call reference.</w:t>
      </w:r>
    </w:p>
    <w:p w14:paraId="606AB2DC" w14:textId="77777777" w:rsidR="00330991" w:rsidRPr="00A91E98" w:rsidRDefault="00330991" w:rsidP="00330991">
      <w:pPr>
        <w:pStyle w:val="B1"/>
      </w:pPr>
      <w:r w:rsidRPr="00A91E98">
        <w:t>-</w:t>
      </w:r>
      <w:r w:rsidRPr="00A91E98">
        <w:tab/>
        <w:t>Call Reference ID length indicator</w:t>
      </w:r>
      <w:r w:rsidRPr="00A91E98">
        <w:br/>
      </w:r>
      <w:r w:rsidRPr="00A91E98">
        <w:rPr>
          <w:rFonts w:eastAsia="SimSun"/>
        </w:rPr>
        <w:t>Binary coded information indicating the number of octets in the Call Reference ID field.</w:t>
      </w:r>
    </w:p>
    <w:p w14:paraId="785C8426" w14:textId="77777777" w:rsidR="00330991" w:rsidRDefault="00330991" w:rsidP="00330991">
      <w:pPr>
        <w:pStyle w:val="B1"/>
        <w:rPr>
          <w:rFonts w:eastAsia="SimSun"/>
        </w:rPr>
      </w:pPr>
      <w:r>
        <w:t>-</w:t>
      </w:r>
      <w:r>
        <w:tab/>
      </w:r>
      <w:r w:rsidRPr="00A91E98">
        <w:t>Call Reference ID</w:t>
      </w:r>
      <w:r w:rsidRPr="00A91E98">
        <w:br/>
      </w:r>
      <w:r w:rsidRPr="00A91E98">
        <w:rPr>
          <w:rFonts w:eastAsia="SimSun"/>
        </w:rPr>
        <w:t xml:space="preserve">A binary number used for the call reference of the call. It is generated by the </w:t>
      </w:r>
      <w:r>
        <w:rPr>
          <w:rFonts w:eastAsia="SimSun"/>
        </w:rPr>
        <w:t xml:space="preserve">originating serving </w:t>
      </w:r>
      <w:r w:rsidRPr="00A91E98">
        <w:rPr>
          <w:rFonts w:eastAsia="SimSun"/>
        </w:rPr>
        <w:t>node for each call.</w:t>
      </w:r>
    </w:p>
    <w:p w14:paraId="1046AB08" w14:textId="77777777" w:rsidR="00330991" w:rsidRDefault="00330991" w:rsidP="00330991">
      <w:pPr>
        <w:pStyle w:val="NO"/>
        <w:rPr>
          <w:rFonts w:eastAsia="SimSun"/>
        </w:rPr>
      </w:pPr>
      <w:r>
        <w:rPr>
          <w:rFonts w:eastAsia="SimSun"/>
        </w:rPr>
        <w:t>NOTE:</w:t>
      </w:r>
      <w:r>
        <w:rPr>
          <w:rFonts w:eastAsia="SimSun"/>
        </w:rPr>
        <w:tab/>
      </w:r>
      <w:r>
        <w:t>If</w:t>
      </w:r>
      <w:r>
        <w:rPr>
          <w:lang w:eastAsia="zh-CN"/>
        </w:rPr>
        <w:t xml:space="preserve"> the originating serving radio access is</w:t>
      </w:r>
      <w:r>
        <w:t xml:space="preserve"> </w:t>
      </w:r>
      <w:r>
        <w:rPr>
          <w:lang w:eastAsia="zh-CN"/>
        </w:rPr>
        <w:t xml:space="preserve">GERAN </w:t>
      </w:r>
      <w:r>
        <w:t xml:space="preserve">the format of the </w:t>
      </w:r>
      <w:r w:rsidRPr="00EB3ED5">
        <w:t xml:space="preserve">Call Reference ID </w:t>
      </w:r>
      <w:r>
        <w:t>sub</w:t>
      </w:r>
      <w:r w:rsidRPr="00EB3ED5">
        <w:t xml:space="preserve">field </w:t>
      </w:r>
      <w:r>
        <w:t xml:space="preserve">is shown in </w:t>
      </w:r>
      <w:r>
        <w:rPr>
          <w:rFonts w:eastAsia="SimSun"/>
        </w:rPr>
        <w:t xml:space="preserve">Table B.2.1.9.2. </w:t>
      </w:r>
      <w:r>
        <w:rPr>
          <w:lang w:val="en-US"/>
        </w:rPr>
        <w:t>T</w:t>
      </w:r>
      <w:r w:rsidRPr="00FF031C">
        <w:rPr>
          <w:lang w:val="en-US"/>
        </w:rPr>
        <w:t>he o</w:t>
      </w:r>
      <w:r>
        <w:rPr>
          <w:lang w:val="en-US"/>
        </w:rPr>
        <w:t xml:space="preserve">riginating </w:t>
      </w:r>
      <w:r w:rsidRPr="00FF031C">
        <w:rPr>
          <w:lang w:val="en-US"/>
        </w:rPr>
        <w:t xml:space="preserve">BSS ID is </w:t>
      </w:r>
      <w:r>
        <w:rPr>
          <w:lang w:val="en-US"/>
        </w:rPr>
        <w:t xml:space="preserve">an integer that uniquely identifies the </w:t>
      </w:r>
      <w:r w:rsidRPr="00EB3ED5">
        <w:rPr>
          <w:lang w:eastAsia="zh-CN"/>
        </w:rPr>
        <w:t>Base Station Subsystem</w:t>
      </w:r>
      <w:r>
        <w:rPr>
          <w:lang w:val="en-US"/>
        </w:rPr>
        <w:t xml:space="preserve"> (BSS) Node within an operator's network</w:t>
      </w:r>
      <w:r w:rsidRPr="00FF031C">
        <w:rPr>
          <w:lang w:val="en-US"/>
        </w:rPr>
        <w:t>.</w:t>
      </w:r>
    </w:p>
    <w:p w14:paraId="021C03E3" w14:textId="77777777" w:rsidR="00330991" w:rsidRPr="00A91E98" w:rsidRDefault="00330991" w:rsidP="00330991">
      <w:pPr>
        <w:pStyle w:val="TH"/>
      </w:pPr>
      <w:r w:rsidRPr="00A91E98">
        <w:t>Table B.2.1.</w:t>
      </w:r>
      <w:r>
        <w:t>9</w:t>
      </w:r>
      <w:r w:rsidRPr="00A91E98">
        <w:t>.</w:t>
      </w:r>
      <w:r>
        <w:t>2</w:t>
      </w:r>
      <w:r w:rsidRPr="00A91E98">
        <w:t xml:space="preserve">: </w:t>
      </w:r>
      <w:r>
        <w:t>Call Reference ID</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647"/>
      </w:tblGrid>
      <w:tr w:rsidR="00330991" w:rsidRPr="00A91E98" w14:paraId="1E0E43FD" w14:textId="77777777" w:rsidTr="00726808">
        <w:trPr>
          <w:cantSplit/>
          <w:trHeight w:val="284"/>
          <w:jc w:val="center"/>
        </w:trPr>
        <w:tc>
          <w:tcPr>
            <w:tcW w:w="607" w:type="dxa"/>
            <w:tcBorders>
              <w:bottom w:val="single" w:sz="8" w:space="0" w:color="auto"/>
            </w:tcBorders>
            <w:shd w:val="clear" w:color="auto" w:fill="auto"/>
            <w:vAlign w:val="center"/>
          </w:tcPr>
          <w:p w14:paraId="07CDD4DD"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7E6BDB01"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0ABDB975"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B806AB0"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889A9B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440D222"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5CA378B"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49C1BD7E"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288F5721" w14:textId="77777777" w:rsidR="00330991" w:rsidRPr="00726808" w:rsidRDefault="00330991" w:rsidP="009B4491">
            <w:pPr>
              <w:pStyle w:val="TAC"/>
              <w:rPr>
                <w:rFonts w:eastAsia="Batang"/>
              </w:rPr>
            </w:pPr>
          </w:p>
        </w:tc>
      </w:tr>
      <w:tr w:rsidR="00330991" w:rsidRPr="00A91E98" w14:paraId="41C207EF" w14:textId="77777777" w:rsidTr="00726808">
        <w:trPr>
          <w:cantSplit/>
          <w:trHeight w:val="284"/>
          <w:jc w:val="center"/>
        </w:trPr>
        <w:tc>
          <w:tcPr>
            <w:tcW w:w="607" w:type="dxa"/>
            <w:tcBorders>
              <w:top w:val="single" w:sz="8" w:space="0" w:color="auto"/>
              <w:left w:val="single" w:sz="8" w:space="0" w:color="auto"/>
              <w:bottom w:val="single" w:sz="8" w:space="0" w:color="auto"/>
              <w:right w:val="single" w:sz="8" w:space="0" w:color="auto"/>
            </w:tcBorders>
            <w:shd w:val="clear" w:color="auto" w:fill="auto"/>
            <w:vAlign w:val="center"/>
          </w:tcPr>
          <w:p w14:paraId="245300D3"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F53762C"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FE92F74"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FCE5B32"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A8D4FC6"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A3A4B21"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960EF8E"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D2E7C4"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04120121" w14:textId="77777777" w:rsidR="00330991" w:rsidRPr="00726808" w:rsidRDefault="00330991" w:rsidP="009B4491">
            <w:pPr>
              <w:pStyle w:val="TAC"/>
              <w:rPr>
                <w:rFonts w:eastAsia="Batang"/>
              </w:rPr>
            </w:pPr>
            <w:r w:rsidRPr="00726808">
              <w:rPr>
                <w:rFonts w:eastAsia="Batang"/>
              </w:rPr>
              <w:t>Octet</w:t>
            </w:r>
          </w:p>
        </w:tc>
      </w:tr>
      <w:tr w:rsidR="00330991" w:rsidRPr="00A91E98" w14:paraId="74F39CC9"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4BB73776" w14:textId="77777777" w:rsidR="00330991" w:rsidRPr="00726808" w:rsidRDefault="00330991" w:rsidP="009B4491">
            <w:pPr>
              <w:pStyle w:val="TAC"/>
              <w:rPr>
                <w:rFonts w:eastAsia="Batang"/>
              </w:rPr>
            </w:pPr>
            <w:r w:rsidRPr="00726808">
              <w:rPr>
                <w:rFonts w:eastAsia="Batang"/>
              </w:rPr>
              <w:t>Call Identifier</w:t>
            </w:r>
          </w:p>
          <w:p w14:paraId="4ED78953" w14:textId="77777777" w:rsidR="00330991" w:rsidRPr="00726808" w:rsidRDefault="00330991" w:rsidP="009B4491">
            <w:pPr>
              <w:pStyle w:val="TAC"/>
              <w:rPr>
                <w:rFonts w:eastAsia="Batang"/>
              </w:rPr>
            </w:pPr>
            <w:r w:rsidRPr="00726808">
              <w:rPr>
                <w:rFonts w:eastAsia="Batang"/>
              </w:rPr>
              <w:t>(fixed length: 3 octets)</w:t>
            </w:r>
          </w:p>
        </w:tc>
        <w:tc>
          <w:tcPr>
            <w:tcW w:w="0" w:type="auto"/>
            <w:tcBorders>
              <w:left w:val="single" w:sz="8" w:space="0" w:color="auto"/>
            </w:tcBorders>
            <w:shd w:val="clear" w:color="auto" w:fill="auto"/>
            <w:vAlign w:val="center"/>
          </w:tcPr>
          <w:p w14:paraId="3DBC1EBA" w14:textId="77777777" w:rsidR="00330991" w:rsidRPr="00726808" w:rsidRDefault="00330991" w:rsidP="009B4491">
            <w:pPr>
              <w:pStyle w:val="TAC"/>
              <w:rPr>
                <w:rFonts w:eastAsia="Batang"/>
              </w:rPr>
            </w:pPr>
            <w:r w:rsidRPr="00726808">
              <w:rPr>
                <w:rFonts w:eastAsia="Batang"/>
              </w:rPr>
              <w:t>1</w:t>
            </w:r>
          </w:p>
        </w:tc>
      </w:tr>
      <w:tr w:rsidR="00330991" w:rsidRPr="00A91E98" w14:paraId="4F98496D"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40D2B558"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6E83C137" w14:textId="77777777" w:rsidR="00330991" w:rsidRPr="00726808" w:rsidRDefault="00330991" w:rsidP="009B4491">
            <w:pPr>
              <w:pStyle w:val="TAC"/>
              <w:rPr>
                <w:rFonts w:eastAsia="Batang"/>
              </w:rPr>
            </w:pPr>
            <w:r w:rsidRPr="00726808">
              <w:rPr>
                <w:rFonts w:eastAsia="Batang"/>
              </w:rPr>
              <w:t>2</w:t>
            </w:r>
          </w:p>
        </w:tc>
      </w:tr>
      <w:tr w:rsidR="00330991" w:rsidRPr="00A91E98" w14:paraId="16074F3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2045AA8C"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2BAC8F6F" w14:textId="77777777" w:rsidR="00330991" w:rsidRPr="00726808" w:rsidRDefault="00330991" w:rsidP="009B4491">
            <w:pPr>
              <w:pStyle w:val="TAC"/>
              <w:rPr>
                <w:rFonts w:eastAsia="Batang"/>
              </w:rPr>
            </w:pPr>
            <w:r w:rsidRPr="00726808">
              <w:rPr>
                <w:rFonts w:eastAsia="Batang"/>
              </w:rPr>
              <w:t>3</w:t>
            </w:r>
          </w:p>
        </w:tc>
      </w:tr>
      <w:tr w:rsidR="00330991" w:rsidRPr="00A91E98" w14:paraId="7CB992CB"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3177E706" w14:textId="77777777" w:rsidR="00330991" w:rsidRPr="00726808" w:rsidRDefault="00330991" w:rsidP="009B4491">
            <w:pPr>
              <w:pStyle w:val="TAC"/>
              <w:rPr>
                <w:rFonts w:eastAsia="Batang"/>
              </w:rPr>
            </w:pPr>
            <w:r w:rsidRPr="00726808">
              <w:rPr>
                <w:rFonts w:eastAsia="Batang"/>
              </w:rPr>
              <w:t>Originating BSS ID</w:t>
            </w:r>
          </w:p>
          <w:p w14:paraId="5FE6A16D" w14:textId="77777777" w:rsidR="00330991" w:rsidRPr="00726808" w:rsidRDefault="00330991" w:rsidP="009B4491">
            <w:pPr>
              <w:pStyle w:val="TAC"/>
              <w:rPr>
                <w:rFonts w:eastAsia="Batang"/>
              </w:rPr>
            </w:pPr>
            <w:r w:rsidRPr="00726808">
              <w:rPr>
                <w:rFonts w:eastAsia="Batang"/>
              </w:rPr>
              <w:t>(fixed length: 2 octets)</w:t>
            </w:r>
          </w:p>
        </w:tc>
        <w:tc>
          <w:tcPr>
            <w:tcW w:w="0" w:type="auto"/>
            <w:tcBorders>
              <w:left w:val="single" w:sz="8" w:space="0" w:color="auto"/>
            </w:tcBorders>
            <w:shd w:val="clear" w:color="auto" w:fill="auto"/>
            <w:vAlign w:val="center"/>
          </w:tcPr>
          <w:p w14:paraId="2DCBC10B" w14:textId="77777777" w:rsidR="00330991" w:rsidRPr="00726808" w:rsidRDefault="00330991" w:rsidP="009B4491">
            <w:pPr>
              <w:pStyle w:val="TAC"/>
              <w:rPr>
                <w:rFonts w:eastAsia="Batang"/>
              </w:rPr>
            </w:pPr>
            <w:r w:rsidRPr="00726808">
              <w:rPr>
                <w:rFonts w:eastAsia="Batang"/>
              </w:rPr>
              <w:t>4</w:t>
            </w:r>
          </w:p>
        </w:tc>
      </w:tr>
      <w:tr w:rsidR="00330991" w:rsidRPr="00A91E98" w14:paraId="5AC480A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764160BE"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4529418C" w14:textId="77777777" w:rsidR="00330991" w:rsidRPr="00726808" w:rsidRDefault="00330991" w:rsidP="009B4491">
            <w:pPr>
              <w:pStyle w:val="TAC"/>
              <w:rPr>
                <w:rFonts w:eastAsia="Batang"/>
              </w:rPr>
            </w:pPr>
            <w:r w:rsidRPr="00726808">
              <w:rPr>
                <w:rFonts w:eastAsia="Batang"/>
              </w:rPr>
              <w:t>5</w:t>
            </w:r>
          </w:p>
        </w:tc>
      </w:tr>
    </w:tbl>
    <w:p w14:paraId="3F8997D6" w14:textId="77777777" w:rsidR="00330991" w:rsidRDefault="00330991" w:rsidP="00330991"/>
    <w:p w14:paraId="1C92B38D" w14:textId="77777777" w:rsidR="00330991" w:rsidRDefault="00330991" w:rsidP="00330991">
      <w:r w:rsidRPr="00A91E98">
        <w:t>For the use of the LCLS GCR IE see Annex C.</w:t>
      </w:r>
      <w:r>
        <w:t>2.</w:t>
      </w:r>
      <w:r w:rsidRPr="00A91E98">
        <w:t xml:space="preserve">1 and 3GPP TS 23.284 </w:t>
      </w:r>
      <w:r>
        <w:t>[29]</w:t>
      </w:r>
      <w:r w:rsidRPr="00A91E98">
        <w:t>.</w:t>
      </w:r>
    </w:p>
    <w:p w14:paraId="42FEF4A6" w14:textId="77777777" w:rsidR="00330991" w:rsidRPr="00A91E98" w:rsidRDefault="00330991" w:rsidP="00330991">
      <w:pPr>
        <w:pStyle w:val="Heading3"/>
        <w:rPr>
          <w:lang w:eastAsia="zh-CN"/>
        </w:rPr>
      </w:pPr>
      <w:bookmarkStart w:id="49" w:name="_Toc517479479"/>
      <w:r w:rsidRPr="00A91E98">
        <w:t>B.2.1.</w:t>
      </w:r>
      <w:r>
        <w:t>10</w:t>
      </w:r>
      <w:r>
        <w:tab/>
        <w:t>LCLS C</w:t>
      </w:r>
      <w:r w:rsidRPr="00A91E98">
        <w:t>onfiguration</w:t>
      </w:r>
      <w:r>
        <w:t xml:space="preserve"> Preference</w:t>
      </w:r>
      <w:bookmarkEnd w:id="49"/>
    </w:p>
    <w:p w14:paraId="49FC68A2" w14:textId="77777777" w:rsidR="00330991" w:rsidRPr="00A91E98" w:rsidRDefault="00330991" w:rsidP="00330991">
      <w:r w:rsidRPr="00A91E98">
        <w:t>Th</w:t>
      </w:r>
      <w:r>
        <w:t>e format of the LCLS C</w:t>
      </w:r>
      <w:r w:rsidRPr="00A91E98">
        <w:t>onfiguration</w:t>
      </w:r>
      <w:r>
        <w:t xml:space="preserve"> Preference</w:t>
      </w:r>
      <w:r w:rsidRPr="00A91E98">
        <w:t xml:space="preserve"> is shown in Table B.2.1.</w:t>
      </w:r>
      <w:r>
        <w:t>10</w:t>
      </w:r>
      <w:r w:rsidR="00424390">
        <w:t>.1.</w:t>
      </w:r>
    </w:p>
    <w:p w14:paraId="7346F101" w14:textId="77777777" w:rsidR="00330991" w:rsidRDefault="00330991" w:rsidP="00330991">
      <w:pPr>
        <w:pStyle w:val="TH"/>
      </w:pPr>
      <w:r>
        <w:t>Table B.2.1.10.1: LCLS Configuration Preference</w:t>
      </w:r>
    </w:p>
    <w:tbl>
      <w:tblPr>
        <w:tblW w:w="0" w:type="auto"/>
        <w:jc w:val="center"/>
        <w:tblLook w:val="01E0" w:firstRow="1" w:lastRow="1" w:firstColumn="1" w:lastColumn="1" w:noHBand="0" w:noVBand="0"/>
      </w:tblPr>
      <w:tblGrid>
        <w:gridCol w:w="1297"/>
        <w:gridCol w:w="317"/>
        <w:gridCol w:w="317"/>
        <w:gridCol w:w="317"/>
        <w:gridCol w:w="1817"/>
        <w:gridCol w:w="1765"/>
        <w:gridCol w:w="1746"/>
        <w:gridCol w:w="1634"/>
        <w:gridCol w:w="647"/>
      </w:tblGrid>
      <w:tr w:rsidR="00330991" w:rsidRPr="00394A72" w14:paraId="131DA0F9" w14:textId="77777777" w:rsidTr="00726808">
        <w:trPr>
          <w:cantSplit/>
          <w:trHeight w:val="284"/>
          <w:jc w:val="center"/>
        </w:trPr>
        <w:tc>
          <w:tcPr>
            <w:tcW w:w="0" w:type="auto"/>
            <w:tcBorders>
              <w:bottom w:val="single" w:sz="8" w:space="0" w:color="auto"/>
            </w:tcBorders>
            <w:shd w:val="clear" w:color="auto" w:fill="auto"/>
            <w:vAlign w:val="center"/>
          </w:tcPr>
          <w:p w14:paraId="0398B19F" w14:textId="77777777" w:rsidR="00330991" w:rsidRPr="00726808" w:rsidRDefault="00330991" w:rsidP="009B4491">
            <w:pPr>
              <w:pStyle w:val="TAC"/>
              <w:rPr>
                <w:rFonts w:eastAsia="Batang"/>
              </w:rPr>
            </w:pPr>
            <w:r w:rsidRPr="00726808">
              <w:rPr>
                <w:rFonts w:eastAsia="Batang"/>
              </w:rPr>
              <w:t>MSB</w:t>
            </w:r>
          </w:p>
        </w:tc>
        <w:tc>
          <w:tcPr>
            <w:tcW w:w="0" w:type="auto"/>
            <w:tcBorders>
              <w:bottom w:val="single" w:sz="8" w:space="0" w:color="auto"/>
            </w:tcBorders>
            <w:shd w:val="clear" w:color="auto" w:fill="auto"/>
          </w:tcPr>
          <w:p w14:paraId="13E2D6CA"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0056B570"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197B4A0E"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29D4AFB0"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5F64C869"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38694F84"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3B1C5FF5"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4A9A0E26" w14:textId="77777777" w:rsidR="00330991" w:rsidRPr="00726808" w:rsidRDefault="00330991" w:rsidP="009B4491">
            <w:pPr>
              <w:pStyle w:val="TAC"/>
              <w:rPr>
                <w:rFonts w:eastAsia="Batang"/>
              </w:rPr>
            </w:pPr>
          </w:p>
        </w:tc>
      </w:tr>
      <w:tr w:rsidR="00330991" w:rsidRPr="00394A72" w14:paraId="6704ECD3"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B529C6" w14:textId="77777777" w:rsidR="00330991" w:rsidRPr="00726808" w:rsidRDefault="00330991" w:rsidP="009B4491">
            <w:pPr>
              <w:pStyle w:val="TAC"/>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tcPr>
          <w:p w14:paraId="2B108F69" w14:textId="77777777" w:rsidR="00330991" w:rsidRPr="00726808" w:rsidRDefault="00330991" w:rsidP="009B4491">
            <w:pPr>
              <w:pStyle w:val="TAC"/>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5A7A00" w14:textId="77777777" w:rsidR="00330991" w:rsidRPr="00726808" w:rsidRDefault="00330991" w:rsidP="009B4491">
            <w:pPr>
              <w:pStyle w:val="TAC"/>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B071715" w14:textId="77777777" w:rsidR="00330991" w:rsidRPr="00726808" w:rsidRDefault="00330991" w:rsidP="009B4491">
            <w:pPr>
              <w:pStyle w:val="TAC"/>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A0D6C9B" w14:textId="77777777" w:rsidR="00330991" w:rsidRPr="00726808" w:rsidRDefault="00330991" w:rsidP="009B4491">
            <w:pPr>
              <w:pStyle w:val="TAC"/>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00C200B" w14:textId="77777777" w:rsidR="00330991" w:rsidRPr="00726808" w:rsidRDefault="00330991" w:rsidP="009B4491">
            <w:pPr>
              <w:pStyle w:val="TAC"/>
              <w:rPr>
                <w:rFonts w:eastAsia="Batang"/>
              </w:rPr>
            </w:pPr>
            <w:r w:rsidRPr="00726808">
              <w:rPr>
                <w:rFonts w:eastAsia="Batang"/>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C362681" w14:textId="77777777" w:rsidR="00330991" w:rsidRPr="00726808" w:rsidRDefault="00330991" w:rsidP="009B4491">
            <w:pPr>
              <w:pStyle w:val="TAC"/>
              <w:rPr>
                <w:rFonts w:eastAsia="Batang"/>
              </w:rPr>
            </w:pPr>
            <w:r w:rsidRPr="00726808">
              <w:rPr>
                <w:rFonts w:eastAsia="Batang"/>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6FFAE8"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46F95A2B" w14:textId="77777777" w:rsidR="00330991" w:rsidRPr="00726808" w:rsidRDefault="00330991" w:rsidP="009B4491">
            <w:pPr>
              <w:pStyle w:val="TAC"/>
              <w:rPr>
                <w:rFonts w:eastAsia="Batang"/>
              </w:rPr>
            </w:pPr>
            <w:r w:rsidRPr="00726808">
              <w:rPr>
                <w:rFonts w:eastAsia="Batang"/>
              </w:rPr>
              <w:t>Octet</w:t>
            </w:r>
          </w:p>
        </w:tc>
      </w:tr>
      <w:tr w:rsidR="00330991" w:rsidRPr="00394A72" w14:paraId="35807485"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2FE4640" w14:textId="77777777" w:rsidR="00330991" w:rsidRPr="00726808" w:rsidRDefault="00330991" w:rsidP="009B4491">
            <w:pPr>
              <w:pStyle w:val="TAC"/>
              <w:rPr>
                <w:rFonts w:eastAsia="Batang"/>
              </w:rPr>
            </w:pPr>
            <w:r w:rsidRPr="00726808">
              <w:rPr>
                <w:rFonts w:eastAsia="Batang"/>
              </w:rPr>
              <w:t>Extension Indicator</w:t>
            </w:r>
          </w:p>
        </w:tc>
        <w:tc>
          <w:tcPr>
            <w:tcW w:w="0" w:type="auto"/>
            <w:gridSpan w:val="3"/>
            <w:tcBorders>
              <w:top w:val="single" w:sz="8" w:space="0" w:color="auto"/>
              <w:left w:val="single" w:sz="8" w:space="0" w:color="auto"/>
              <w:bottom w:val="single" w:sz="8" w:space="0" w:color="auto"/>
              <w:right w:val="single" w:sz="8" w:space="0" w:color="auto"/>
            </w:tcBorders>
            <w:shd w:val="clear" w:color="auto" w:fill="auto"/>
            <w:vAlign w:val="center"/>
          </w:tcPr>
          <w:p w14:paraId="2FD9D8CC" w14:textId="77777777" w:rsidR="00330991" w:rsidRPr="00726808" w:rsidRDefault="00330991" w:rsidP="009B4491">
            <w:pPr>
              <w:pStyle w:val="TAC"/>
              <w:rPr>
                <w:rFonts w:eastAsia="Batang"/>
              </w:rPr>
            </w:pPr>
            <w:r w:rsidRPr="00726808">
              <w:rPr>
                <w:rFonts w:eastAsia="Batang"/>
              </w:rPr>
              <w:t>Spare</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35ED1E4" w14:textId="77777777" w:rsidR="00330991" w:rsidRPr="00726808" w:rsidRDefault="00330991" w:rsidP="009B4491">
            <w:pPr>
              <w:pStyle w:val="TAC"/>
              <w:rPr>
                <w:rFonts w:eastAsia="Batang"/>
              </w:rPr>
            </w:pPr>
            <w:r w:rsidRPr="00726808">
              <w:rPr>
                <w:rFonts w:eastAsia="Batang"/>
              </w:rPr>
              <w:t>Backward Data Reception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7A6F21D" w14:textId="77777777" w:rsidR="00330991" w:rsidRPr="00726808" w:rsidRDefault="00330991" w:rsidP="009B4491">
            <w:pPr>
              <w:pStyle w:val="TAC"/>
              <w:rPr>
                <w:rFonts w:eastAsia="Batang"/>
              </w:rPr>
            </w:pPr>
            <w:r w:rsidRPr="00726808">
              <w:rPr>
                <w:rFonts w:eastAsia="Batang"/>
              </w:rPr>
              <w:t>Forward Data Reception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AA33E04" w14:textId="77777777" w:rsidR="00330991" w:rsidRPr="00726808" w:rsidRDefault="00330991" w:rsidP="009B4491">
            <w:pPr>
              <w:pStyle w:val="TAC"/>
              <w:rPr>
                <w:rFonts w:eastAsia="Batang"/>
              </w:rPr>
            </w:pPr>
            <w:r w:rsidRPr="00726808">
              <w:rPr>
                <w:rFonts w:eastAsia="Batang"/>
              </w:rPr>
              <w:t>Backward Data Sending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38F067B" w14:textId="77777777" w:rsidR="00330991" w:rsidRPr="00726808" w:rsidRDefault="00330991" w:rsidP="009B4491">
            <w:pPr>
              <w:pStyle w:val="TAC"/>
              <w:rPr>
                <w:rFonts w:eastAsia="Batang"/>
              </w:rPr>
            </w:pPr>
            <w:r w:rsidRPr="00726808">
              <w:rPr>
                <w:rFonts w:eastAsia="Batang"/>
              </w:rPr>
              <w:t>Forward Data Sending Indicator</w:t>
            </w:r>
          </w:p>
        </w:tc>
        <w:tc>
          <w:tcPr>
            <w:tcW w:w="0" w:type="auto"/>
            <w:tcBorders>
              <w:left w:val="single" w:sz="8" w:space="0" w:color="auto"/>
            </w:tcBorders>
            <w:shd w:val="clear" w:color="auto" w:fill="auto"/>
            <w:vAlign w:val="center"/>
          </w:tcPr>
          <w:p w14:paraId="60F86D28" w14:textId="77777777" w:rsidR="00330991" w:rsidRPr="00726808" w:rsidRDefault="00330991" w:rsidP="009B4491">
            <w:pPr>
              <w:pStyle w:val="TAC"/>
              <w:rPr>
                <w:rFonts w:eastAsia="Batang"/>
              </w:rPr>
            </w:pPr>
            <w:r w:rsidRPr="00726808">
              <w:rPr>
                <w:rFonts w:eastAsia="Batang"/>
              </w:rPr>
              <w:t>1</w:t>
            </w:r>
          </w:p>
        </w:tc>
      </w:tr>
    </w:tbl>
    <w:p w14:paraId="1C02D5C1" w14:textId="77777777" w:rsidR="00330991" w:rsidRPr="00394A72" w:rsidRDefault="00330991" w:rsidP="00330991"/>
    <w:p w14:paraId="33CF12DF" w14:textId="77777777" w:rsidR="00330991" w:rsidRPr="00A91E98" w:rsidRDefault="00330991" w:rsidP="00330991">
      <w:r w:rsidRPr="00A91E98">
        <w:t xml:space="preserve">The LCLS </w:t>
      </w:r>
      <w:r>
        <w:t>C</w:t>
      </w:r>
      <w:r w:rsidRPr="00A91E98">
        <w:t>onfiguration</w:t>
      </w:r>
      <w:r>
        <w:t xml:space="preserve"> Preference</w:t>
      </w:r>
      <w:r w:rsidRPr="00A91E98">
        <w:t xml:space="preserve"> contains information sent in forward and backward directions to indicate negotiated LCLS configuration preference.</w:t>
      </w:r>
    </w:p>
    <w:p w14:paraId="2A13D2F9" w14:textId="77777777" w:rsidR="00330991" w:rsidRPr="00A91E98" w:rsidRDefault="00330991" w:rsidP="00330991">
      <w:pPr>
        <w:pStyle w:val="EW"/>
        <w:rPr>
          <w:b/>
          <w:bCs/>
        </w:rPr>
      </w:pPr>
      <w:r>
        <w:rPr>
          <w:b/>
          <w:bCs/>
        </w:rPr>
        <w:t>Bit 1</w:t>
      </w:r>
      <w:r w:rsidRPr="00A91E98">
        <w:rPr>
          <w:b/>
          <w:bCs/>
        </w:rPr>
        <w:tab/>
        <w:t>Forward Data Sending Indicator</w:t>
      </w:r>
    </w:p>
    <w:p w14:paraId="55916BC1" w14:textId="77777777" w:rsidR="00330991" w:rsidRPr="00A91E98" w:rsidRDefault="00330991" w:rsidP="00330991">
      <w:pPr>
        <w:pStyle w:val="EW"/>
      </w:pPr>
      <w:r w:rsidRPr="00A91E98">
        <w:t>0</w:t>
      </w:r>
      <w:r w:rsidRPr="00A91E98">
        <w:tab/>
      </w:r>
      <w:r>
        <w:t>not required</w:t>
      </w:r>
    </w:p>
    <w:p w14:paraId="46DFA806" w14:textId="77777777" w:rsidR="00330991" w:rsidRPr="00A91E98" w:rsidRDefault="00330991" w:rsidP="00330991">
      <w:pPr>
        <w:pStyle w:val="EW"/>
      </w:pPr>
      <w:r>
        <w:t>1</w:t>
      </w:r>
      <w:r>
        <w:tab/>
      </w:r>
      <w:r w:rsidRPr="00A91E98">
        <w:t>required</w:t>
      </w:r>
    </w:p>
    <w:p w14:paraId="0D3DD103" w14:textId="77777777" w:rsidR="00330991" w:rsidRPr="00A91E98" w:rsidRDefault="00330991" w:rsidP="00330991"/>
    <w:p w14:paraId="178829F9" w14:textId="77777777" w:rsidR="00330991" w:rsidRPr="00A91E98" w:rsidRDefault="00330991" w:rsidP="00330991">
      <w:pPr>
        <w:pStyle w:val="EW"/>
        <w:rPr>
          <w:b/>
          <w:bCs/>
        </w:rPr>
      </w:pPr>
      <w:r>
        <w:rPr>
          <w:b/>
          <w:bCs/>
        </w:rPr>
        <w:t>Bit 2</w:t>
      </w:r>
      <w:r w:rsidRPr="00A91E98">
        <w:rPr>
          <w:b/>
          <w:bCs/>
        </w:rPr>
        <w:tab/>
        <w:t>Backward Data Sending Indicator</w:t>
      </w:r>
    </w:p>
    <w:p w14:paraId="5DBEECAD" w14:textId="77777777" w:rsidR="00330991" w:rsidRPr="00A91E98" w:rsidRDefault="00330991" w:rsidP="00330991">
      <w:pPr>
        <w:pStyle w:val="EW"/>
      </w:pPr>
      <w:r w:rsidRPr="00A91E98">
        <w:t>0</w:t>
      </w:r>
      <w:r w:rsidRPr="00A91E98">
        <w:tab/>
      </w:r>
      <w:r>
        <w:t>not required</w:t>
      </w:r>
    </w:p>
    <w:p w14:paraId="008AA409" w14:textId="77777777" w:rsidR="00330991" w:rsidRPr="00A91E98" w:rsidRDefault="00330991" w:rsidP="00330991">
      <w:pPr>
        <w:pStyle w:val="EW"/>
      </w:pPr>
      <w:r>
        <w:t>1</w:t>
      </w:r>
      <w:r>
        <w:tab/>
      </w:r>
      <w:r w:rsidRPr="00A91E98">
        <w:t>required</w:t>
      </w:r>
    </w:p>
    <w:p w14:paraId="61C3920F" w14:textId="77777777" w:rsidR="00330991" w:rsidRPr="00A91E98" w:rsidRDefault="00330991" w:rsidP="00330991"/>
    <w:p w14:paraId="26C72A69" w14:textId="77777777" w:rsidR="00330991" w:rsidRPr="00A91E98" w:rsidRDefault="00330991" w:rsidP="00330991">
      <w:pPr>
        <w:pStyle w:val="EW"/>
        <w:rPr>
          <w:b/>
          <w:bCs/>
        </w:rPr>
      </w:pPr>
      <w:r>
        <w:rPr>
          <w:b/>
          <w:bCs/>
        </w:rPr>
        <w:t>Bit 3</w:t>
      </w:r>
      <w:r w:rsidRPr="00A91E98">
        <w:rPr>
          <w:b/>
          <w:bCs/>
        </w:rPr>
        <w:tab/>
        <w:t>Forward Data Reception Indicator</w:t>
      </w:r>
    </w:p>
    <w:p w14:paraId="41B2BEBC" w14:textId="77777777" w:rsidR="00330991" w:rsidRPr="00A91E98" w:rsidRDefault="00330991" w:rsidP="00330991">
      <w:pPr>
        <w:pStyle w:val="EW"/>
      </w:pPr>
      <w:r w:rsidRPr="00A91E98">
        <w:t>0</w:t>
      </w:r>
      <w:r w:rsidRPr="00A91E98">
        <w:tab/>
      </w:r>
      <w:r>
        <w:t>not required</w:t>
      </w:r>
      <w:r w:rsidRPr="00A91E98">
        <w:t xml:space="preserve"> </w:t>
      </w:r>
    </w:p>
    <w:p w14:paraId="014BFBCE" w14:textId="77777777" w:rsidR="00330991" w:rsidRPr="00A91E98" w:rsidRDefault="00330991" w:rsidP="00330991">
      <w:pPr>
        <w:pStyle w:val="EW"/>
      </w:pPr>
      <w:r w:rsidRPr="00A91E98">
        <w:t>1</w:t>
      </w:r>
      <w:r w:rsidRPr="00A91E98">
        <w:tab/>
        <w:t>required</w:t>
      </w:r>
    </w:p>
    <w:p w14:paraId="5B07C894" w14:textId="77777777" w:rsidR="00330991" w:rsidRPr="00A91E98" w:rsidRDefault="00330991" w:rsidP="00330991"/>
    <w:p w14:paraId="54A6BF31" w14:textId="77777777" w:rsidR="00330991" w:rsidRPr="00A91E98" w:rsidRDefault="00330991" w:rsidP="00330991">
      <w:pPr>
        <w:pStyle w:val="EW"/>
        <w:rPr>
          <w:b/>
          <w:bCs/>
        </w:rPr>
      </w:pPr>
      <w:r>
        <w:rPr>
          <w:b/>
          <w:bCs/>
        </w:rPr>
        <w:t>Bit 4</w:t>
      </w:r>
      <w:r w:rsidRPr="00A91E98">
        <w:rPr>
          <w:b/>
          <w:bCs/>
        </w:rPr>
        <w:tab/>
        <w:t>Backward Data Reception Indicator</w:t>
      </w:r>
    </w:p>
    <w:p w14:paraId="1C018F8C" w14:textId="77777777" w:rsidR="00330991" w:rsidRPr="00A91E98" w:rsidRDefault="00330991" w:rsidP="00330991">
      <w:pPr>
        <w:pStyle w:val="EW"/>
      </w:pPr>
      <w:r w:rsidRPr="00A91E98">
        <w:t>0</w:t>
      </w:r>
      <w:r w:rsidRPr="00A91E98">
        <w:tab/>
        <w:t>not required</w:t>
      </w:r>
    </w:p>
    <w:p w14:paraId="02ECB20C" w14:textId="77777777" w:rsidR="00330991" w:rsidRDefault="00330991" w:rsidP="00330991">
      <w:pPr>
        <w:pStyle w:val="EW"/>
      </w:pPr>
      <w:r w:rsidRPr="00A91E98">
        <w:t>1</w:t>
      </w:r>
      <w:r w:rsidRPr="00A91E98">
        <w:tab/>
        <w:t>required</w:t>
      </w:r>
    </w:p>
    <w:p w14:paraId="4D773513" w14:textId="77777777" w:rsidR="00330991" w:rsidRDefault="00330991" w:rsidP="00330991">
      <w:pPr>
        <w:pStyle w:val="EW"/>
      </w:pPr>
    </w:p>
    <w:p w14:paraId="713BF504" w14:textId="77777777" w:rsidR="00330991" w:rsidRDefault="00330991" w:rsidP="00330991">
      <w:pPr>
        <w:pStyle w:val="EW"/>
        <w:ind w:left="0" w:firstLine="0"/>
      </w:pPr>
    </w:p>
    <w:p w14:paraId="24338680" w14:textId="77777777" w:rsidR="00330991" w:rsidDel="0099011D" w:rsidRDefault="00330991" w:rsidP="00330991">
      <w:pPr>
        <w:pStyle w:val="EW"/>
      </w:pPr>
      <w:r w:rsidRPr="00F95672" w:rsidDel="0099011D">
        <w:t>Bit</w:t>
      </w:r>
      <w:r>
        <w:t>s 5 -</w:t>
      </w:r>
      <w:r w:rsidRPr="00F95672" w:rsidDel="0099011D">
        <w:t xml:space="preserve"> 7</w:t>
      </w:r>
      <w:r w:rsidRPr="00A91E98" w:rsidDel="0099011D">
        <w:tab/>
        <w:t>Spare</w:t>
      </w:r>
    </w:p>
    <w:p w14:paraId="67BBB3A4" w14:textId="77777777" w:rsidR="00330991" w:rsidRPr="00A91E98" w:rsidDel="0099011D" w:rsidRDefault="00330991" w:rsidP="00330991">
      <w:pPr>
        <w:pStyle w:val="EW"/>
      </w:pPr>
    </w:p>
    <w:p w14:paraId="26E77DEF" w14:textId="77777777" w:rsidR="00330991" w:rsidRPr="00A91E98" w:rsidRDefault="00330991" w:rsidP="00330991">
      <w:pPr>
        <w:pStyle w:val="EW"/>
        <w:rPr>
          <w:b/>
          <w:bCs/>
        </w:rPr>
      </w:pPr>
      <w:r w:rsidRPr="00A91E98">
        <w:rPr>
          <w:b/>
          <w:bCs/>
        </w:rPr>
        <w:t>Bit 8</w:t>
      </w:r>
      <w:r w:rsidRPr="00A91E98">
        <w:rPr>
          <w:b/>
          <w:bCs/>
        </w:rPr>
        <w:tab/>
        <w:t>Extension Indicator</w:t>
      </w:r>
    </w:p>
    <w:p w14:paraId="19D70E1F" w14:textId="77777777" w:rsidR="00330991" w:rsidRPr="00A91E98" w:rsidRDefault="00330991" w:rsidP="00330991">
      <w:pPr>
        <w:pStyle w:val="EW"/>
      </w:pPr>
      <w:r w:rsidRPr="00A91E98">
        <w:t>0</w:t>
      </w:r>
      <w:r w:rsidRPr="00A91E98">
        <w:tab/>
        <w:t>information continues in next octet</w:t>
      </w:r>
    </w:p>
    <w:p w14:paraId="6A457BFF" w14:textId="77777777" w:rsidR="00330991" w:rsidRPr="00A91E98" w:rsidRDefault="00330991" w:rsidP="00330991">
      <w:pPr>
        <w:pStyle w:val="EW"/>
      </w:pPr>
      <w:r w:rsidRPr="00A91E98">
        <w:t>1</w:t>
      </w:r>
      <w:r w:rsidRPr="00A91E98">
        <w:tab/>
        <w:t>last octet</w:t>
      </w:r>
    </w:p>
    <w:p w14:paraId="06B2E372" w14:textId="77777777" w:rsidR="00330991" w:rsidRPr="00A91E98" w:rsidRDefault="00330991" w:rsidP="00330991">
      <w:pPr>
        <w:pStyle w:val="EW"/>
      </w:pPr>
    </w:p>
    <w:p w14:paraId="17CC3EEB" w14:textId="77777777" w:rsidR="00330991" w:rsidRDefault="00330991" w:rsidP="00330991">
      <w:r w:rsidRPr="00A91E98">
        <w:t xml:space="preserve">For the use of the LCLS </w:t>
      </w:r>
      <w:r>
        <w:t>C</w:t>
      </w:r>
      <w:r w:rsidRPr="00A91E98">
        <w:t>onfiguration</w:t>
      </w:r>
      <w:r w:rsidRPr="00A86C4C">
        <w:t xml:space="preserve"> Preference</w:t>
      </w:r>
      <w:r w:rsidRPr="00A91E98">
        <w:t xml:space="preserve"> IE </w:t>
      </w:r>
      <w:r>
        <w:t xml:space="preserve">see </w:t>
      </w:r>
      <w:r w:rsidRPr="00A91E98">
        <w:t>Annex C.</w:t>
      </w:r>
      <w:r>
        <w:t>2.</w:t>
      </w:r>
      <w:r w:rsidRPr="00A91E98">
        <w:t>1, C.</w:t>
      </w:r>
      <w:r>
        <w:t>2.</w:t>
      </w:r>
      <w:r w:rsidRPr="00A91E98">
        <w:t>2, C.</w:t>
      </w:r>
      <w:r>
        <w:t>2.</w:t>
      </w:r>
      <w:r w:rsidRPr="00A91E98">
        <w:t xml:space="preserve">4 and 3GPP TS 23.284 </w:t>
      </w:r>
      <w:r>
        <w:t>[29]</w:t>
      </w:r>
      <w:r w:rsidRPr="00A91E98">
        <w:t>.</w:t>
      </w:r>
    </w:p>
    <w:p w14:paraId="1196812F" w14:textId="77777777" w:rsidR="00330991" w:rsidRPr="009B4491" w:rsidRDefault="00330991" w:rsidP="00330991">
      <w:pPr>
        <w:pStyle w:val="Heading3"/>
        <w:rPr>
          <w:lang w:eastAsia="zh-CN"/>
        </w:rPr>
      </w:pPr>
      <w:bookmarkStart w:id="50" w:name="_Toc517479480"/>
      <w:r w:rsidRPr="009B4491">
        <w:t>B.2.1.11</w:t>
      </w:r>
      <w:r w:rsidRPr="009B4491">
        <w:tab/>
        <w:t>LCLS Configuration Change Request</w:t>
      </w:r>
      <w:bookmarkEnd w:id="50"/>
    </w:p>
    <w:p w14:paraId="55E6AA4F" w14:textId="77777777" w:rsidR="00424390" w:rsidRPr="00A91E98" w:rsidRDefault="00330991" w:rsidP="00330991">
      <w:r w:rsidRPr="00A91E98">
        <w:t>Th</w:t>
      </w:r>
      <w:r>
        <w:t>e format of the LCLS Configuration Change</w:t>
      </w:r>
      <w:r w:rsidRPr="00A91E98">
        <w:t xml:space="preserve"> </w:t>
      </w:r>
      <w:r>
        <w:t xml:space="preserve">Request </w:t>
      </w:r>
      <w:r w:rsidRPr="00A91E98">
        <w:t>is shown in Table B.2.1.</w:t>
      </w:r>
      <w:r>
        <w:t>11</w:t>
      </w:r>
      <w:r w:rsidR="00424390">
        <w:t>.1.</w:t>
      </w:r>
    </w:p>
    <w:p w14:paraId="0D20886C" w14:textId="77777777" w:rsidR="00330991" w:rsidRPr="002C6EB7" w:rsidRDefault="00330991" w:rsidP="00330991">
      <w:pPr>
        <w:pStyle w:val="TH"/>
        <w:rPr>
          <w:lang w:val="fr-FR"/>
        </w:rPr>
      </w:pPr>
      <w:r w:rsidRPr="002C6EB7">
        <w:rPr>
          <w:lang w:val="fr-FR"/>
        </w:rPr>
        <w:t>T</w:t>
      </w:r>
      <w:r>
        <w:rPr>
          <w:lang w:val="fr-FR"/>
        </w:rPr>
        <w:t>able B.2.1.11</w:t>
      </w:r>
      <w:r w:rsidRPr="002C6EB7">
        <w:rPr>
          <w:lang w:val="fr-FR"/>
        </w:rPr>
        <w:t xml:space="preserve">.1: LCLS Configuration Change </w:t>
      </w:r>
      <w:proofErr w:type="spellStart"/>
      <w:r w:rsidRPr="002C6EB7">
        <w:rPr>
          <w:lang w:val="fr-FR"/>
        </w:rPr>
        <w:t>Request</w:t>
      </w:r>
      <w:proofErr w:type="spellEnd"/>
    </w:p>
    <w:tbl>
      <w:tblPr>
        <w:tblW w:w="0" w:type="auto"/>
        <w:jc w:val="center"/>
        <w:tblLook w:val="01E0" w:firstRow="1" w:lastRow="1" w:firstColumn="1" w:lastColumn="1" w:noHBand="0" w:noVBand="0"/>
      </w:tblPr>
      <w:tblGrid>
        <w:gridCol w:w="1747"/>
        <w:gridCol w:w="317"/>
        <w:gridCol w:w="317"/>
        <w:gridCol w:w="317"/>
        <w:gridCol w:w="317"/>
        <w:gridCol w:w="317"/>
        <w:gridCol w:w="554"/>
        <w:gridCol w:w="557"/>
        <w:gridCol w:w="647"/>
      </w:tblGrid>
      <w:tr w:rsidR="00330991" w:rsidRPr="00394A72" w14:paraId="777157D6" w14:textId="77777777" w:rsidTr="00726808">
        <w:trPr>
          <w:cantSplit/>
          <w:trHeight w:val="284"/>
          <w:jc w:val="center"/>
        </w:trPr>
        <w:tc>
          <w:tcPr>
            <w:tcW w:w="0" w:type="auto"/>
            <w:tcBorders>
              <w:bottom w:val="single" w:sz="8" w:space="0" w:color="auto"/>
            </w:tcBorders>
            <w:shd w:val="clear" w:color="auto" w:fill="auto"/>
            <w:vAlign w:val="center"/>
          </w:tcPr>
          <w:p w14:paraId="341E440B" w14:textId="77777777" w:rsidR="00330991" w:rsidRPr="00726808" w:rsidRDefault="00330991" w:rsidP="009B4491">
            <w:pPr>
              <w:pStyle w:val="TAC"/>
              <w:rPr>
                <w:rFonts w:eastAsia="Batang"/>
              </w:rPr>
            </w:pPr>
            <w:r w:rsidRPr="00726808">
              <w:rPr>
                <w:rFonts w:eastAsia="Batang"/>
              </w:rPr>
              <w:t>MSB</w:t>
            </w:r>
          </w:p>
        </w:tc>
        <w:tc>
          <w:tcPr>
            <w:tcW w:w="0" w:type="auto"/>
            <w:tcBorders>
              <w:bottom w:val="single" w:sz="8" w:space="0" w:color="auto"/>
            </w:tcBorders>
            <w:shd w:val="clear" w:color="auto" w:fill="auto"/>
            <w:vAlign w:val="center"/>
          </w:tcPr>
          <w:p w14:paraId="0825254E"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1414C382"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7B9CFF1B"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50F3A771"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2E6B84FA" w14:textId="77777777" w:rsidR="00330991" w:rsidRPr="00726808" w:rsidRDefault="00330991" w:rsidP="009B4491">
            <w:pPr>
              <w:pStyle w:val="TAC"/>
              <w:rPr>
                <w:rFonts w:eastAsia="Batang"/>
              </w:rPr>
            </w:pPr>
          </w:p>
        </w:tc>
        <w:tc>
          <w:tcPr>
            <w:tcW w:w="554" w:type="dxa"/>
            <w:tcBorders>
              <w:bottom w:val="single" w:sz="8" w:space="0" w:color="auto"/>
            </w:tcBorders>
            <w:shd w:val="clear" w:color="auto" w:fill="auto"/>
            <w:vAlign w:val="center"/>
          </w:tcPr>
          <w:p w14:paraId="6DD92603" w14:textId="77777777" w:rsidR="00330991" w:rsidRPr="00726808" w:rsidRDefault="00330991" w:rsidP="009B4491">
            <w:pPr>
              <w:pStyle w:val="TAC"/>
              <w:rPr>
                <w:rFonts w:eastAsia="Batang"/>
              </w:rPr>
            </w:pPr>
          </w:p>
        </w:tc>
        <w:tc>
          <w:tcPr>
            <w:tcW w:w="457" w:type="dxa"/>
            <w:tcBorders>
              <w:bottom w:val="single" w:sz="8" w:space="0" w:color="auto"/>
            </w:tcBorders>
            <w:shd w:val="clear" w:color="auto" w:fill="auto"/>
            <w:vAlign w:val="center"/>
          </w:tcPr>
          <w:p w14:paraId="3E942DF6"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55B40D5C" w14:textId="77777777" w:rsidR="00330991" w:rsidRPr="00726808" w:rsidRDefault="00330991" w:rsidP="009B4491">
            <w:pPr>
              <w:pStyle w:val="TAC"/>
              <w:rPr>
                <w:rFonts w:eastAsia="Batang"/>
              </w:rPr>
            </w:pPr>
          </w:p>
        </w:tc>
      </w:tr>
      <w:tr w:rsidR="00330991" w:rsidRPr="00394A72" w14:paraId="0D94D168"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43AFA4" w14:textId="77777777" w:rsidR="00330991" w:rsidRPr="00726808" w:rsidRDefault="00330991" w:rsidP="009B4491">
            <w:pPr>
              <w:pStyle w:val="TAC"/>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9B60D02" w14:textId="77777777" w:rsidR="00330991" w:rsidRPr="00726808" w:rsidRDefault="00330991" w:rsidP="009B4491">
            <w:pPr>
              <w:pStyle w:val="TAC"/>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81DC4D1" w14:textId="77777777" w:rsidR="00330991" w:rsidRPr="00726808" w:rsidRDefault="00330991" w:rsidP="009B4491">
            <w:pPr>
              <w:pStyle w:val="TAC"/>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9145D85" w14:textId="77777777" w:rsidR="00330991" w:rsidRPr="00726808" w:rsidRDefault="00330991" w:rsidP="009B4491">
            <w:pPr>
              <w:pStyle w:val="TAC"/>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D5477C1" w14:textId="77777777" w:rsidR="00330991" w:rsidRPr="00726808" w:rsidRDefault="00330991" w:rsidP="009B4491">
            <w:pPr>
              <w:pStyle w:val="TAC"/>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83090B" w14:textId="77777777" w:rsidR="00330991" w:rsidRPr="00726808" w:rsidRDefault="00330991" w:rsidP="009B4491">
            <w:pPr>
              <w:pStyle w:val="TAC"/>
              <w:rPr>
                <w:rFonts w:eastAsia="Batang"/>
              </w:rPr>
            </w:pPr>
            <w:r w:rsidRPr="00726808">
              <w:rPr>
                <w:rFonts w:eastAsia="Batang"/>
              </w:rPr>
              <w:t>3</w:t>
            </w:r>
          </w:p>
        </w:tc>
        <w:tc>
          <w:tcPr>
            <w:tcW w:w="554" w:type="dxa"/>
            <w:tcBorders>
              <w:top w:val="single" w:sz="8" w:space="0" w:color="auto"/>
              <w:left w:val="single" w:sz="8" w:space="0" w:color="auto"/>
              <w:bottom w:val="single" w:sz="8" w:space="0" w:color="auto"/>
              <w:right w:val="single" w:sz="8" w:space="0" w:color="auto"/>
            </w:tcBorders>
            <w:shd w:val="clear" w:color="auto" w:fill="auto"/>
            <w:vAlign w:val="center"/>
          </w:tcPr>
          <w:p w14:paraId="79FED458" w14:textId="77777777" w:rsidR="00330991" w:rsidRPr="00726808" w:rsidRDefault="00330991" w:rsidP="009B4491">
            <w:pPr>
              <w:pStyle w:val="TAC"/>
              <w:rPr>
                <w:rFonts w:eastAsia="Batang"/>
              </w:rPr>
            </w:pPr>
            <w:r w:rsidRPr="00726808">
              <w:rPr>
                <w:rFonts w:eastAsia="Batang"/>
              </w:rPr>
              <w:t>2</w:t>
            </w:r>
          </w:p>
        </w:tc>
        <w:tc>
          <w:tcPr>
            <w:tcW w:w="457" w:type="dxa"/>
            <w:tcBorders>
              <w:top w:val="single" w:sz="8" w:space="0" w:color="auto"/>
              <w:left w:val="single" w:sz="8" w:space="0" w:color="auto"/>
              <w:bottom w:val="single" w:sz="8" w:space="0" w:color="auto"/>
              <w:right w:val="single" w:sz="8" w:space="0" w:color="auto"/>
            </w:tcBorders>
            <w:shd w:val="clear" w:color="auto" w:fill="auto"/>
            <w:vAlign w:val="center"/>
          </w:tcPr>
          <w:p w14:paraId="40251CCB"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6ACE7614" w14:textId="77777777" w:rsidR="00330991" w:rsidRPr="00726808" w:rsidRDefault="00330991" w:rsidP="009B4491">
            <w:pPr>
              <w:pStyle w:val="TAC"/>
              <w:rPr>
                <w:rFonts w:eastAsia="Batang"/>
              </w:rPr>
            </w:pPr>
            <w:r w:rsidRPr="00726808">
              <w:rPr>
                <w:rFonts w:eastAsia="Batang"/>
              </w:rPr>
              <w:t>Octet</w:t>
            </w:r>
          </w:p>
        </w:tc>
      </w:tr>
      <w:tr w:rsidR="00330991" w:rsidRPr="00394A72" w14:paraId="4752B7E6"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324B3D" w14:textId="77777777" w:rsidR="00330991" w:rsidRPr="00726808" w:rsidRDefault="00330991" w:rsidP="009B4491">
            <w:pPr>
              <w:pStyle w:val="TAC"/>
              <w:rPr>
                <w:rFonts w:eastAsia="Batang"/>
              </w:rPr>
            </w:pPr>
            <w:r w:rsidRPr="00726808">
              <w:rPr>
                <w:rFonts w:eastAsia="Batang"/>
              </w:rPr>
              <w:t>Extension Indicator</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vAlign w:val="center"/>
          </w:tcPr>
          <w:p w14:paraId="217D2F70" w14:textId="77777777" w:rsidR="00330991" w:rsidRPr="00726808" w:rsidRDefault="00330991" w:rsidP="009B4491">
            <w:pPr>
              <w:pStyle w:val="TAC"/>
              <w:rPr>
                <w:rFonts w:eastAsia="Batang"/>
              </w:rPr>
            </w:pPr>
            <w:r w:rsidRPr="00726808">
              <w:rPr>
                <w:rFonts w:eastAsia="Batang"/>
              </w:rPr>
              <w:t>Spare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14:paraId="5A91B214" w14:textId="77777777" w:rsidR="00330991" w:rsidRPr="00726808" w:rsidRDefault="00330991" w:rsidP="009B4491">
            <w:pPr>
              <w:pStyle w:val="TAC"/>
              <w:rPr>
                <w:rFonts w:eastAsia="Batang"/>
              </w:rPr>
            </w:pPr>
            <w:r w:rsidRPr="00726808">
              <w:rPr>
                <w:rFonts w:eastAsia="Batang"/>
              </w:rPr>
              <w:t>Type</w:t>
            </w:r>
          </w:p>
        </w:tc>
        <w:tc>
          <w:tcPr>
            <w:tcW w:w="0" w:type="auto"/>
            <w:tcBorders>
              <w:left w:val="single" w:sz="8" w:space="0" w:color="auto"/>
            </w:tcBorders>
            <w:shd w:val="clear" w:color="auto" w:fill="auto"/>
            <w:vAlign w:val="center"/>
          </w:tcPr>
          <w:p w14:paraId="226993AA" w14:textId="77777777" w:rsidR="00330991" w:rsidRPr="00726808" w:rsidRDefault="00330991" w:rsidP="009B4491">
            <w:pPr>
              <w:pStyle w:val="TAC"/>
              <w:rPr>
                <w:rFonts w:eastAsia="Batang"/>
              </w:rPr>
            </w:pPr>
            <w:r w:rsidRPr="00726808">
              <w:rPr>
                <w:rFonts w:eastAsia="Batang"/>
              </w:rPr>
              <w:t>1</w:t>
            </w:r>
          </w:p>
        </w:tc>
      </w:tr>
    </w:tbl>
    <w:p w14:paraId="4B65D5E9" w14:textId="77777777" w:rsidR="00330991" w:rsidRDefault="00330991" w:rsidP="00330991"/>
    <w:p w14:paraId="1CCC1FF1" w14:textId="77777777" w:rsidR="00330991" w:rsidRPr="00A91E98" w:rsidRDefault="00330991" w:rsidP="00330991">
      <w:r w:rsidRPr="00A91E98">
        <w:t xml:space="preserve">The LCLS </w:t>
      </w:r>
      <w:r>
        <w:t>Configuration Change Request</w:t>
      </w:r>
      <w:r w:rsidRPr="00A91E98">
        <w:t xml:space="preserve"> contains information sent in </w:t>
      </w:r>
      <w:r>
        <w:t xml:space="preserve">the </w:t>
      </w:r>
      <w:r w:rsidRPr="00A91E98">
        <w:t xml:space="preserve">forward </w:t>
      </w:r>
      <w:r w:rsidRPr="00A91E98" w:rsidDel="0090183E">
        <w:t xml:space="preserve">and backward </w:t>
      </w:r>
      <w:r w:rsidRPr="00A91E98">
        <w:t>direction</w:t>
      </w:r>
      <w:r w:rsidRPr="00A91E98" w:rsidDel="0090183E">
        <w:t>s</w:t>
      </w:r>
      <w:r w:rsidRPr="00A91E98">
        <w:t xml:space="preserve"> to indicate </w:t>
      </w:r>
      <w:r>
        <w:t xml:space="preserve">type of </w:t>
      </w:r>
      <w:r w:rsidRPr="00A91E98">
        <w:t xml:space="preserve">LCLS </w:t>
      </w:r>
      <w:r>
        <w:t>C</w:t>
      </w:r>
      <w:r w:rsidRPr="00A91E98" w:rsidDel="00793E94">
        <w:t>onfiguration</w:t>
      </w:r>
      <w:r w:rsidRPr="00AE125D">
        <w:t xml:space="preserve"> </w:t>
      </w:r>
      <w:r>
        <w:t>Change</w:t>
      </w:r>
      <w:r w:rsidRPr="00A91E98">
        <w:t xml:space="preserve"> </w:t>
      </w:r>
      <w:r>
        <w:t>Request</w:t>
      </w:r>
      <w:r w:rsidRPr="00A437B3">
        <w:t>.</w:t>
      </w:r>
    </w:p>
    <w:p w14:paraId="5DF2214A" w14:textId="77777777" w:rsidR="00330991" w:rsidRPr="00A91E98" w:rsidRDefault="00330991" w:rsidP="00330991">
      <w:pPr>
        <w:pStyle w:val="EW"/>
        <w:rPr>
          <w:b/>
          <w:bCs/>
        </w:rPr>
      </w:pPr>
      <w:r w:rsidRPr="00A91E98">
        <w:rPr>
          <w:b/>
          <w:bCs/>
        </w:rPr>
        <w:t>Bit 1</w:t>
      </w:r>
      <w:r>
        <w:rPr>
          <w:b/>
          <w:bCs/>
        </w:rPr>
        <w:t xml:space="preserve"> 2</w:t>
      </w:r>
      <w:r w:rsidRPr="00A91E98">
        <w:rPr>
          <w:b/>
          <w:bCs/>
        </w:rPr>
        <w:tab/>
      </w:r>
      <w:r>
        <w:rPr>
          <w:b/>
          <w:bCs/>
        </w:rPr>
        <w:t>Type</w:t>
      </w:r>
    </w:p>
    <w:p w14:paraId="2CF3EB53" w14:textId="77777777" w:rsidR="00330991" w:rsidRPr="00A91E98" w:rsidRDefault="00330991" w:rsidP="00330991">
      <w:pPr>
        <w:pStyle w:val="EW"/>
      </w:pPr>
      <w:r>
        <w:t>0</w:t>
      </w:r>
      <w:r w:rsidRPr="00A91E98">
        <w:t>0</w:t>
      </w:r>
      <w:r w:rsidRPr="00A91E98">
        <w:tab/>
      </w:r>
      <w:r>
        <w:t>LCLS Configuration Preference Modification Request</w:t>
      </w:r>
    </w:p>
    <w:p w14:paraId="2497A805" w14:textId="77777777" w:rsidR="00330991" w:rsidRPr="00A91E98" w:rsidRDefault="00330991" w:rsidP="00330991">
      <w:pPr>
        <w:pStyle w:val="EW"/>
      </w:pPr>
      <w:r>
        <w:t>0</w:t>
      </w:r>
      <w:r w:rsidRPr="00A91E98">
        <w:t>1</w:t>
      </w:r>
      <w:r>
        <w:t xml:space="preserve"> - 11</w:t>
      </w:r>
      <w:r w:rsidRPr="00A91E98">
        <w:tab/>
      </w:r>
      <w:r>
        <w:t>Spare</w:t>
      </w:r>
    </w:p>
    <w:p w14:paraId="69158BA0" w14:textId="77777777" w:rsidR="00330991" w:rsidRPr="00A91E98" w:rsidRDefault="00330991" w:rsidP="00330991">
      <w:pPr>
        <w:pStyle w:val="EW"/>
      </w:pPr>
    </w:p>
    <w:p w14:paraId="7A9A61B9" w14:textId="77777777" w:rsidR="00330991" w:rsidRPr="001670E0" w:rsidDel="005A03B1" w:rsidRDefault="00330991" w:rsidP="00330991">
      <w:pPr>
        <w:pStyle w:val="EW"/>
        <w:rPr>
          <w:b/>
          <w:bCs/>
        </w:rPr>
      </w:pPr>
    </w:p>
    <w:p w14:paraId="0FA3E5EE" w14:textId="77777777" w:rsidR="00330991" w:rsidRPr="009B4491" w:rsidRDefault="00330991" w:rsidP="00330991">
      <w:pPr>
        <w:pStyle w:val="EW"/>
        <w:rPr>
          <w:bCs/>
        </w:rPr>
      </w:pPr>
      <w:r w:rsidRPr="009B4491">
        <w:rPr>
          <w:bCs/>
        </w:rPr>
        <w:t>Bit 3</w:t>
      </w:r>
      <w:r w:rsidR="009B4491">
        <w:t xml:space="preserve"> -</w:t>
      </w:r>
      <w:r w:rsidR="009B4491" w:rsidRPr="00F95672" w:rsidDel="0099011D">
        <w:t xml:space="preserve"> </w:t>
      </w:r>
      <w:r w:rsidRPr="009B4491">
        <w:rPr>
          <w:bCs/>
        </w:rPr>
        <w:t>7</w:t>
      </w:r>
      <w:r w:rsidRPr="009B4491" w:rsidDel="005A03B1">
        <w:rPr>
          <w:bCs/>
        </w:rPr>
        <w:tab/>
      </w:r>
      <w:r w:rsidRPr="009B4491">
        <w:rPr>
          <w:bCs/>
        </w:rPr>
        <w:t>Spare</w:t>
      </w:r>
    </w:p>
    <w:p w14:paraId="1DB88858" w14:textId="77777777" w:rsidR="00330991" w:rsidRPr="001670E0" w:rsidRDefault="00330991" w:rsidP="00330991">
      <w:pPr>
        <w:pStyle w:val="EW"/>
      </w:pPr>
    </w:p>
    <w:p w14:paraId="4B536A3D" w14:textId="77777777" w:rsidR="00330991" w:rsidRPr="00A91E98" w:rsidDel="0099011D" w:rsidRDefault="00330991" w:rsidP="00330991">
      <w:pPr>
        <w:pStyle w:val="EW"/>
      </w:pPr>
    </w:p>
    <w:p w14:paraId="5A1F90EF" w14:textId="77777777" w:rsidR="00330991" w:rsidRPr="00A91E98" w:rsidRDefault="00330991" w:rsidP="00330991">
      <w:pPr>
        <w:pStyle w:val="EW"/>
        <w:rPr>
          <w:b/>
          <w:bCs/>
        </w:rPr>
      </w:pPr>
      <w:r w:rsidRPr="00A91E98">
        <w:rPr>
          <w:b/>
          <w:bCs/>
        </w:rPr>
        <w:t>Bit 8</w:t>
      </w:r>
      <w:r w:rsidRPr="00A91E98">
        <w:rPr>
          <w:b/>
          <w:bCs/>
        </w:rPr>
        <w:tab/>
        <w:t>Extension Indicator</w:t>
      </w:r>
    </w:p>
    <w:p w14:paraId="0807F473" w14:textId="77777777" w:rsidR="00330991" w:rsidRPr="00A91E98" w:rsidRDefault="00330991" w:rsidP="00330991">
      <w:pPr>
        <w:pStyle w:val="EW"/>
      </w:pPr>
      <w:r w:rsidRPr="00A91E98">
        <w:t>0</w:t>
      </w:r>
      <w:r w:rsidRPr="00A91E98">
        <w:tab/>
        <w:t>information continues in next octet</w:t>
      </w:r>
    </w:p>
    <w:p w14:paraId="3439882A" w14:textId="77777777" w:rsidR="00330991" w:rsidRPr="00A91E98" w:rsidRDefault="00330991" w:rsidP="00330991">
      <w:pPr>
        <w:pStyle w:val="EW"/>
      </w:pPr>
      <w:r w:rsidRPr="00A91E98">
        <w:t>1</w:t>
      </w:r>
      <w:r w:rsidRPr="00A91E98">
        <w:tab/>
        <w:t>last octet</w:t>
      </w:r>
    </w:p>
    <w:p w14:paraId="1E29896E" w14:textId="77777777" w:rsidR="00330991" w:rsidRPr="00A91E98" w:rsidRDefault="00330991" w:rsidP="00330991">
      <w:pPr>
        <w:pStyle w:val="EW"/>
      </w:pPr>
    </w:p>
    <w:p w14:paraId="3A89F017" w14:textId="77777777" w:rsidR="00330991" w:rsidRPr="00A91E98" w:rsidRDefault="00330991" w:rsidP="00330991">
      <w:r w:rsidRPr="00A91E98">
        <w:t>For</w:t>
      </w:r>
      <w:r>
        <w:t xml:space="preserve"> the use of the LCLS Configuration Change Request</w:t>
      </w:r>
      <w:r w:rsidRPr="00A91E98">
        <w:t xml:space="preserve"> IE </w:t>
      </w:r>
      <w:r>
        <w:t xml:space="preserve">see Annex </w:t>
      </w:r>
      <w:r w:rsidRPr="00A91E98">
        <w:t>C.</w:t>
      </w:r>
      <w:r>
        <w:t>2.</w:t>
      </w:r>
      <w:r w:rsidRPr="00A91E98">
        <w:t xml:space="preserve">4 and 3GPP TS 23.284 </w:t>
      </w:r>
      <w:r>
        <w:t>[29]</w:t>
      </w:r>
      <w:r w:rsidRPr="00A91E98">
        <w:t>.</w:t>
      </w:r>
    </w:p>
    <w:p w14:paraId="58CC85DC" w14:textId="77777777" w:rsidR="00330991" w:rsidRPr="00A91E98" w:rsidRDefault="00330991" w:rsidP="00330991">
      <w:pPr>
        <w:pStyle w:val="Heading3"/>
        <w:rPr>
          <w:lang w:eastAsia="zh-CN"/>
        </w:rPr>
      </w:pPr>
      <w:bookmarkStart w:id="51" w:name="_Toc517479481"/>
      <w:r w:rsidRPr="00A91E98">
        <w:t>B.2.1.</w:t>
      </w:r>
      <w:r>
        <w:t>12</w:t>
      </w:r>
      <w:r>
        <w:tab/>
        <w:t>LCLS Configuration</w:t>
      </w:r>
      <w:r w:rsidRPr="00A91E98">
        <w:t xml:space="preserve"> </w:t>
      </w:r>
      <w:r>
        <w:t>Change Result</w:t>
      </w:r>
      <w:bookmarkEnd w:id="51"/>
    </w:p>
    <w:p w14:paraId="39382B27" w14:textId="77777777" w:rsidR="00330991" w:rsidRPr="00A91E98" w:rsidRDefault="00330991" w:rsidP="00330991">
      <w:r w:rsidRPr="00A91E98">
        <w:t>Th</w:t>
      </w:r>
      <w:r>
        <w:t>e format of the LCLS Configuration</w:t>
      </w:r>
      <w:r w:rsidRPr="00A91E98">
        <w:t xml:space="preserve"> </w:t>
      </w:r>
      <w:r>
        <w:t>Change</w:t>
      </w:r>
      <w:r w:rsidRPr="00A91E98">
        <w:t xml:space="preserve"> </w:t>
      </w:r>
      <w:r>
        <w:t>Result</w:t>
      </w:r>
      <w:r w:rsidRPr="00A91E98">
        <w:t xml:space="preserve"> is shown in Table B.2.1.</w:t>
      </w:r>
      <w:r>
        <w:t>12</w:t>
      </w:r>
      <w:r w:rsidRPr="00A91E98">
        <w:t xml:space="preserve">.1. </w:t>
      </w:r>
    </w:p>
    <w:p w14:paraId="3ADC5607" w14:textId="77777777" w:rsidR="00330991" w:rsidRPr="00A91E98" w:rsidRDefault="00330991" w:rsidP="00330991">
      <w:pPr>
        <w:pStyle w:val="TH"/>
      </w:pPr>
      <w:r w:rsidRPr="00A91E98">
        <w:t>Table B.2.1.</w:t>
      </w:r>
      <w:r>
        <w:t>12.1: LCLS Configuration</w:t>
      </w:r>
      <w:r w:rsidRPr="00A91E98">
        <w:t xml:space="preserve"> </w:t>
      </w:r>
      <w:r>
        <w:t>Change</w:t>
      </w:r>
      <w:r w:rsidRPr="00A91E98">
        <w:t xml:space="preserve"> </w:t>
      </w:r>
      <w:r>
        <w:t>Result</w:t>
      </w:r>
    </w:p>
    <w:tbl>
      <w:tblPr>
        <w:tblW w:w="0" w:type="auto"/>
        <w:jc w:val="center"/>
        <w:tblLook w:val="01E0" w:firstRow="1" w:lastRow="1" w:firstColumn="1" w:lastColumn="1" w:noHBand="0" w:noVBand="0"/>
      </w:tblPr>
      <w:tblGrid>
        <w:gridCol w:w="1174"/>
        <w:gridCol w:w="565"/>
        <w:gridCol w:w="626"/>
        <w:gridCol w:w="903"/>
        <w:gridCol w:w="567"/>
        <w:gridCol w:w="576"/>
        <w:gridCol w:w="648"/>
        <w:gridCol w:w="1858"/>
        <w:gridCol w:w="647"/>
      </w:tblGrid>
      <w:tr w:rsidR="00330991" w:rsidRPr="004F439F" w14:paraId="6B85B611" w14:textId="77777777" w:rsidTr="00726808">
        <w:trPr>
          <w:cantSplit/>
          <w:trHeight w:val="284"/>
          <w:jc w:val="center"/>
        </w:trPr>
        <w:tc>
          <w:tcPr>
            <w:tcW w:w="1174" w:type="dxa"/>
            <w:tcBorders>
              <w:bottom w:val="single" w:sz="8" w:space="0" w:color="auto"/>
            </w:tcBorders>
            <w:shd w:val="clear" w:color="auto" w:fill="auto"/>
            <w:vAlign w:val="center"/>
          </w:tcPr>
          <w:p w14:paraId="31DD22BC" w14:textId="77777777" w:rsidR="00330991" w:rsidRPr="004F439F" w:rsidRDefault="00330991" w:rsidP="00726808">
            <w:pPr>
              <w:pStyle w:val="TAC"/>
              <w:ind w:left="567"/>
              <w:jc w:val="left"/>
            </w:pPr>
            <w:r w:rsidRPr="004F439F">
              <w:t>MSB</w:t>
            </w:r>
          </w:p>
        </w:tc>
        <w:tc>
          <w:tcPr>
            <w:tcW w:w="565" w:type="dxa"/>
            <w:tcBorders>
              <w:bottom w:val="single" w:sz="8" w:space="0" w:color="auto"/>
            </w:tcBorders>
            <w:shd w:val="clear" w:color="auto" w:fill="auto"/>
            <w:vAlign w:val="center"/>
          </w:tcPr>
          <w:p w14:paraId="0B8A581F" w14:textId="77777777" w:rsidR="00330991" w:rsidRPr="004F439F" w:rsidRDefault="00330991" w:rsidP="00726808">
            <w:pPr>
              <w:pStyle w:val="TAC"/>
              <w:numPr>
                <w:ilvl w:val="0"/>
                <w:numId w:val="1"/>
              </w:numPr>
              <w:ind w:left="851" w:hanging="284"/>
            </w:pPr>
          </w:p>
        </w:tc>
        <w:tc>
          <w:tcPr>
            <w:tcW w:w="626" w:type="dxa"/>
            <w:tcBorders>
              <w:bottom w:val="single" w:sz="8" w:space="0" w:color="auto"/>
            </w:tcBorders>
            <w:shd w:val="clear" w:color="auto" w:fill="auto"/>
            <w:vAlign w:val="center"/>
          </w:tcPr>
          <w:p w14:paraId="55635E39" w14:textId="77777777" w:rsidR="00330991" w:rsidRPr="004F439F" w:rsidRDefault="00330991" w:rsidP="00726808">
            <w:pPr>
              <w:pStyle w:val="TAC"/>
              <w:numPr>
                <w:ilvl w:val="0"/>
                <w:numId w:val="1"/>
              </w:numPr>
              <w:ind w:left="851" w:hanging="284"/>
            </w:pPr>
          </w:p>
        </w:tc>
        <w:tc>
          <w:tcPr>
            <w:tcW w:w="903" w:type="dxa"/>
            <w:tcBorders>
              <w:bottom w:val="single" w:sz="8" w:space="0" w:color="auto"/>
            </w:tcBorders>
            <w:shd w:val="clear" w:color="auto" w:fill="auto"/>
            <w:vAlign w:val="center"/>
          </w:tcPr>
          <w:p w14:paraId="60229D0D" w14:textId="77777777" w:rsidR="00330991" w:rsidRPr="004F439F" w:rsidRDefault="00330991" w:rsidP="009B4491">
            <w:pPr>
              <w:pStyle w:val="TAC"/>
            </w:pPr>
          </w:p>
        </w:tc>
        <w:tc>
          <w:tcPr>
            <w:tcW w:w="567" w:type="dxa"/>
            <w:tcBorders>
              <w:bottom w:val="single" w:sz="8" w:space="0" w:color="auto"/>
            </w:tcBorders>
            <w:shd w:val="clear" w:color="auto" w:fill="auto"/>
            <w:vAlign w:val="center"/>
          </w:tcPr>
          <w:p w14:paraId="2AEFEE97" w14:textId="77777777" w:rsidR="00330991" w:rsidRPr="004F439F" w:rsidRDefault="00330991" w:rsidP="00726808">
            <w:pPr>
              <w:pStyle w:val="TAC"/>
              <w:numPr>
                <w:ilvl w:val="0"/>
                <w:numId w:val="1"/>
              </w:numPr>
              <w:ind w:left="851" w:hanging="284"/>
            </w:pPr>
          </w:p>
        </w:tc>
        <w:tc>
          <w:tcPr>
            <w:tcW w:w="576" w:type="dxa"/>
            <w:tcBorders>
              <w:bottom w:val="single" w:sz="8" w:space="0" w:color="auto"/>
            </w:tcBorders>
            <w:shd w:val="clear" w:color="auto" w:fill="auto"/>
            <w:vAlign w:val="center"/>
          </w:tcPr>
          <w:p w14:paraId="51A0DBCA" w14:textId="77777777" w:rsidR="00330991" w:rsidRPr="004F439F" w:rsidRDefault="00330991" w:rsidP="00726808">
            <w:pPr>
              <w:pStyle w:val="TAC"/>
              <w:numPr>
                <w:ilvl w:val="0"/>
                <w:numId w:val="1"/>
              </w:numPr>
              <w:ind w:left="851" w:hanging="284"/>
            </w:pPr>
          </w:p>
        </w:tc>
        <w:tc>
          <w:tcPr>
            <w:tcW w:w="648" w:type="dxa"/>
            <w:tcBorders>
              <w:bottom w:val="single" w:sz="8" w:space="0" w:color="auto"/>
            </w:tcBorders>
            <w:shd w:val="clear" w:color="auto" w:fill="auto"/>
            <w:vAlign w:val="center"/>
          </w:tcPr>
          <w:p w14:paraId="231CB26B" w14:textId="77777777" w:rsidR="00330991" w:rsidRPr="004F439F" w:rsidRDefault="00330991" w:rsidP="00726808">
            <w:pPr>
              <w:pStyle w:val="TAC"/>
              <w:jc w:val="left"/>
            </w:pPr>
          </w:p>
        </w:tc>
        <w:tc>
          <w:tcPr>
            <w:tcW w:w="1858" w:type="dxa"/>
            <w:tcBorders>
              <w:bottom w:val="single" w:sz="8" w:space="0" w:color="auto"/>
            </w:tcBorders>
            <w:shd w:val="clear" w:color="auto" w:fill="auto"/>
            <w:vAlign w:val="center"/>
          </w:tcPr>
          <w:p w14:paraId="1EF58B24" w14:textId="77777777" w:rsidR="00330991" w:rsidRPr="004F439F" w:rsidRDefault="00330991" w:rsidP="00726808">
            <w:pPr>
              <w:pStyle w:val="TAC"/>
              <w:ind w:left="567"/>
              <w:jc w:val="left"/>
            </w:pPr>
            <w:r w:rsidRPr="004F439F">
              <w:t>LSB</w:t>
            </w:r>
          </w:p>
        </w:tc>
        <w:tc>
          <w:tcPr>
            <w:tcW w:w="0" w:type="auto"/>
            <w:shd w:val="clear" w:color="auto" w:fill="auto"/>
            <w:vAlign w:val="center"/>
          </w:tcPr>
          <w:p w14:paraId="4CE79681" w14:textId="77777777" w:rsidR="00330991" w:rsidRPr="004F439F" w:rsidRDefault="00330991" w:rsidP="00726808">
            <w:pPr>
              <w:pStyle w:val="TAC"/>
              <w:numPr>
                <w:ilvl w:val="0"/>
                <w:numId w:val="1"/>
              </w:numPr>
              <w:ind w:left="851" w:hanging="284"/>
            </w:pPr>
          </w:p>
        </w:tc>
      </w:tr>
      <w:tr w:rsidR="00330991" w:rsidRPr="004F439F" w14:paraId="4CB5583B" w14:textId="77777777" w:rsidTr="00726808">
        <w:trPr>
          <w:cantSplit/>
          <w:trHeight w:val="284"/>
          <w:jc w:val="center"/>
        </w:trPr>
        <w:tc>
          <w:tcPr>
            <w:tcW w:w="1174" w:type="dxa"/>
            <w:tcBorders>
              <w:top w:val="single" w:sz="8" w:space="0" w:color="auto"/>
              <w:left w:val="single" w:sz="8" w:space="0" w:color="auto"/>
              <w:bottom w:val="single" w:sz="8" w:space="0" w:color="auto"/>
              <w:right w:val="single" w:sz="8" w:space="0" w:color="auto"/>
            </w:tcBorders>
            <w:shd w:val="clear" w:color="auto" w:fill="auto"/>
            <w:vAlign w:val="center"/>
          </w:tcPr>
          <w:p w14:paraId="03A696E7" w14:textId="77777777" w:rsidR="00330991" w:rsidRPr="004F439F" w:rsidRDefault="00330991" w:rsidP="009B4491">
            <w:pPr>
              <w:pStyle w:val="TAC"/>
            </w:pPr>
            <w:r w:rsidRPr="004F439F">
              <w:t>8</w:t>
            </w:r>
          </w:p>
        </w:tc>
        <w:tc>
          <w:tcPr>
            <w:tcW w:w="565" w:type="dxa"/>
            <w:tcBorders>
              <w:top w:val="single" w:sz="8" w:space="0" w:color="auto"/>
              <w:left w:val="single" w:sz="8" w:space="0" w:color="auto"/>
              <w:bottom w:val="single" w:sz="8" w:space="0" w:color="auto"/>
              <w:right w:val="single" w:sz="8" w:space="0" w:color="auto"/>
            </w:tcBorders>
            <w:shd w:val="clear" w:color="auto" w:fill="auto"/>
            <w:vAlign w:val="center"/>
          </w:tcPr>
          <w:p w14:paraId="28F7BE9D" w14:textId="77777777" w:rsidR="00330991" w:rsidRPr="004F439F" w:rsidRDefault="00330991" w:rsidP="009B4491">
            <w:pPr>
              <w:pStyle w:val="TAC"/>
            </w:pPr>
            <w:r w:rsidRPr="004F439F">
              <w:t>7</w:t>
            </w:r>
          </w:p>
        </w:tc>
        <w:tc>
          <w:tcPr>
            <w:tcW w:w="626" w:type="dxa"/>
            <w:tcBorders>
              <w:top w:val="single" w:sz="8" w:space="0" w:color="auto"/>
              <w:left w:val="single" w:sz="8" w:space="0" w:color="auto"/>
              <w:bottom w:val="single" w:sz="8" w:space="0" w:color="auto"/>
              <w:right w:val="single" w:sz="8" w:space="0" w:color="auto"/>
            </w:tcBorders>
            <w:shd w:val="clear" w:color="auto" w:fill="auto"/>
            <w:vAlign w:val="center"/>
          </w:tcPr>
          <w:p w14:paraId="43584455" w14:textId="77777777" w:rsidR="00330991" w:rsidRPr="004F439F" w:rsidRDefault="00330991" w:rsidP="009B4491">
            <w:pPr>
              <w:pStyle w:val="TAC"/>
            </w:pPr>
            <w:r w:rsidRPr="004F439F">
              <w:t>6</w:t>
            </w:r>
          </w:p>
        </w:tc>
        <w:tc>
          <w:tcPr>
            <w:tcW w:w="903" w:type="dxa"/>
            <w:tcBorders>
              <w:top w:val="single" w:sz="8" w:space="0" w:color="auto"/>
              <w:left w:val="single" w:sz="8" w:space="0" w:color="auto"/>
              <w:bottom w:val="single" w:sz="8" w:space="0" w:color="auto"/>
              <w:right w:val="single" w:sz="8" w:space="0" w:color="auto"/>
            </w:tcBorders>
            <w:shd w:val="clear" w:color="auto" w:fill="auto"/>
            <w:vAlign w:val="center"/>
          </w:tcPr>
          <w:p w14:paraId="2C424CAB" w14:textId="77777777" w:rsidR="00330991" w:rsidRPr="004F439F" w:rsidRDefault="00330991" w:rsidP="009B4491">
            <w:pPr>
              <w:pStyle w:val="TAC"/>
            </w:pPr>
            <w:r w:rsidRPr="004F439F">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6840328" w14:textId="77777777" w:rsidR="00330991" w:rsidRPr="004F439F" w:rsidRDefault="00330991" w:rsidP="009B4491">
            <w:pPr>
              <w:pStyle w:val="TAC"/>
            </w:pPr>
            <w:r w:rsidRPr="004F439F">
              <w:t>4</w:t>
            </w:r>
          </w:p>
        </w:tc>
        <w:tc>
          <w:tcPr>
            <w:tcW w:w="576" w:type="dxa"/>
            <w:tcBorders>
              <w:top w:val="single" w:sz="8" w:space="0" w:color="auto"/>
              <w:left w:val="single" w:sz="8" w:space="0" w:color="auto"/>
              <w:bottom w:val="single" w:sz="8" w:space="0" w:color="auto"/>
              <w:right w:val="single" w:sz="8" w:space="0" w:color="auto"/>
            </w:tcBorders>
            <w:shd w:val="clear" w:color="auto" w:fill="auto"/>
            <w:vAlign w:val="center"/>
          </w:tcPr>
          <w:p w14:paraId="1179D081" w14:textId="77777777" w:rsidR="00330991" w:rsidRPr="004F439F" w:rsidRDefault="00330991" w:rsidP="009B4491">
            <w:pPr>
              <w:pStyle w:val="TAC"/>
            </w:pPr>
            <w:r w:rsidRPr="004F439F">
              <w:t>3</w:t>
            </w:r>
          </w:p>
        </w:tc>
        <w:tc>
          <w:tcPr>
            <w:tcW w:w="648" w:type="dxa"/>
            <w:tcBorders>
              <w:top w:val="single" w:sz="8" w:space="0" w:color="auto"/>
              <w:left w:val="single" w:sz="8" w:space="0" w:color="auto"/>
              <w:bottom w:val="single" w:sz="8" w:space="0" w:color="auto"/>
              <w:right w:val="single" w:sz="8" w:space="0" w:color="auto"/>
            </w:tcBorders>
            <w:shd w:val="clear" w:color="auto" w:fill="auto"/>
            <w:vAlign w:val="center"/>
          </w:tcPr>
          <w:p w14:paraId="09409678" w14:textId="77777777" w:rsidR="00330991" w:rsidRPr="004F439F" w:rsidRDefault="00330991" w:rsidP="009B4491">
            <w:pPr>
              <w:pStyle w:val="TAC"/>
            </w:pPr>
            <w:r w:rsidRPr="004F439F">
              <w:t>2</w:t>
            </w:r>
          </w:p>
        </w:tc>
        <w:tc>
          <w:tcPr>
            <w:tcW w:w="1858" w:type="dxa"/>
            <w:tcBorders>
              <w:top w:val="single" w:sz="8" w:space="0" w:color="auto"/>
              <w:left w:val="single" w:sz="8" w:space="0" w:color="auto"/>
              <w:bottom w:val="single" w:sz="8" w:space="0" w:color="auto"/>
              <w:right w:val="single" w:sz="8" w:space="0" w:color="auto"/>
            </w:tcBorders>
            <w:shd w:val="clear" w:color="auto" w:fill="auto"/>
            <w:vAlign w:val="center"/>
          </w:tcPr>
          <w:p w14:paraId="0DD93684" w14:textId="77777777" w:rsidR="00330991" w:rsidRPr="004F439F" w:rsidRDefault="00330991" w:rsidP="009B4491">
            <w:pPr>
              <w:pStyle w:val="TAC"/>
            </w:pPr>
            <w:r w:rsidRPr="004F439F">
              <w:t>1</w:t>
            </w:r>
          </w:p>
        </w:tc>
        <w:tc>
          <w:tcPr>
            <w:tcW w:w="0" w:type="auto"/>
            <w:tcBorders>
              <w:left w:val="single" w:sz="8" w:space="0" w:color="auto"/>
            </w:tcBorders>
            <w:shd w:val="clear" w:color="auto" w:fill="auto"/>
            <w:vAlign w:val="center"/>
          </w:tcPr>
          <w:p w14:paraId="610D0CEA" w14:textId="77777777" w:rsidR="00330991" w:rsidRPr="004F439F" w:rsidRDefault="00330991" w:rsidP="009B4491">
            <w:pPr>
              <w:pStyle w:val="TAC"/>
            </w:pPr>
            <w:r w:rsidRPr="004F439F">
              <w:t>Octet</w:t>
            </w:r>
          </w:p>
        </w:tc>
      </w:tr>
      <w:tr w:rsidR="00330991" w:rsidRPr="004F439F" w14:paraId="5E608A32" w14:textId="77777777" w:rsidTr="00726808">
        <w:trPr>
          <w:cantSplit/>
          <w:trHeight w:val="284"/>
          <w:jc w:val="center"/>
        </w:trPr>
        <w:tc>
          <w:tcPr>
            <w:tcW w:w="236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06A680" w14:textId="77777777" w:rsidR="00330991" w:rsidRPr="004F439F" w:rsidRDefault="00330991" w:rsidP="009B4491">
            <w:pPr>
              <w:pStyle w:val="TAC"/>
            </w:pPr>
            <w:r w:rsidRPr="004F439F">
              <w:t>Spare</w:t>
            </w:r>
          </w:p>
        </w:tc>
        <w:tc>
          <w:tcPr>
            <w:tcW w:w="269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E2E58E2" w14:textId="77777777" w:rsidR="00330991" w:rsidRPr="004F439F" w:rsidRDefault="00330991" w:rsidP="009B4491">
            <w:pPr>
              <w:pStyle w:val="TAC"/>
            </w:pPr>
            <w:r w:rsidRPr="004F439F">
              <w:t>Rejection Indicator</w:t>
            </w:r>
          </w:p>
        </w:tc>
        <w:tc>
          <w:tcPr>
            <w:tcW w:w="1858" w:type="dxa"/>
            <w:tcBorders>
              <w:top w:val="single" w:sz="8" w:space="0" w:color="auto"/>
              <w:left w:val="single" w:sz="8" w:space="0" w:color="auto"/>
              <w:bottom w:val="single" w:sz="8" w:space="0" w:color="auto"/>
              <w:right w:val="single" w:sz="8" w:space="0" w:color="auto"/>
            </w:tcBorders>
            <w:shd w:val="clear" w:color="auto" w:fill="auto"/>
            <w:vAlign w:val="center"/>
          </w:tcPr>
          <w:p w14:paraId="0314D4E2" w14:textId="77777777" w:rsidR="00330991" w:rsidRPr="004F439F" w:rsidRDefault="00330991" w:rsidP="009B4491">
            <w:pPr>
              <w:pStyle w:val="TAC"/>
            </w:pPr>
            <w:r w:rsidRPr="004F439F">
              <w:t>Acceptance Indicator</w:t>
            </w:r>
          </w:p>
        </w:tc>
        <w:tc>
          <w:tcPr>
            <w:tcW w:w="0" w:type="auto"/>
            <w:tcBorders>
              <w:left w:val="single" w:sz="8" w:space="0" w:color="auto"/>
            </w:tcBorders>
            <w:shd w:val="clear" w:color="auto" w:fill="auto"/>
            <w:vAlign w:val="center"/>
          </w:tcPr>
          <w:p w14:paraId="5137A277" w14:textId="77777777" w:rsidR="00330991" w:rsidRPr="004F439F" w:rsidRDefault="00330991" w:rsidP="009B4491">
            <w:pPr>
              <w:pStyle w:val="TAC"/>
            </w:pPr>
            <w:r w:rsidRPr="004F439F">
              <w:t>1</w:t>
            </w:r>
          </w:p>
        </w:tc>
      </w:tr>
    </w:tbl>
    <w:p w14:paraId="38A27E46" w14:textId="77777777" w:rsidR="00330991" w:rsidRDefault="00330991" w:rsidP="00330991">
      <w:pPr>
        <w:rPr>
          <w:noProof/>
        </w:rPr>
      </w:pPr>
    </w:p>
    <w:p w14:paraId="4CD322AA" w14:textId="77777777" w:rsidR="00330991" w:rsidRPr="00A91E98" w:rsidRDefault="00330991" w:rsidP="00330991">
      <w:r w:rsidRPr="00A91E98">
        <w:t xml:space="preserve">The LCLS </w:t>
      </w:r>
      <w:r>
        <w:t>Configuration Change</w:t>
      </w:r>
      <w:r w:rsidRPr="00A91E98">
        <w:t xml:space="preserve"> </w:t>
      </w:r>
      <w:r>
        <w:t>Result</w:t>
      </w:r>
      <w:r w:rsidRPr="00A91E98">
        <w:t xml:space="preserve"> contains information sent in </w:t>
      </w:r>
      <w:r>
        <w:t>the backward direction</w:t>
      </w:r>
      <w:r w:rsidRPr="00A91E98">
        <w:t xml:space="preserve"> to indicate result of the LCLS </w:t>
      </w:r>
      <w:r>
        <w:t>Configuration</w:t>
      </w:r>
      <w:r w:rsidRPr="00A91E98">
        <w:t xml:space="preserve"> Change Request. The LCLS </w:t>
      </w:r>
      <w:r>
        <w:t>Configuration</w:t>
      </w:r>
      <w:r w:rsidRPr="00A91E98">
        <w:t xml:space="preserve"> </w:t>
      </w:r>
      <w:r>
        <w:t>Change</w:t>
      </w:r>
      <w:r w:rsidRPr="00A91E98">
        <w:t xml:space="preserve"> </w:t>
      </w:r>
      <w:r>
        <w:t xml:space="preserve">Result </w:t>
      </w:r>
      <w:r w:rsidRPr="00A91E98">
        <w:t>is coded as follows:</w:t>
      </w:r>
    </w:p>
    <w:p w14:paraId="5AE5A86D" w14:textId="77777777" w:rsidR="00330991" w:rsidRDefault="00330991" w:rsidP="00330991">
      <w:pPr>
        <w:pStyle w:val="EW"/>
        <w:rPr>
          <w:b/>
          <w:bCs/>
        </w:rPr>
      </w:pPr>
    </w:p>
    <w:p w14:paraId="377B412E" w14:textId="77777777" w:rsidR="00330991" w:rsidRPr="00A91E98" w:rsidRDefault="00330991" w:rsidP="00330991">
      <w:pPr>
        <w:pStyle w:val="EW"/>
        <w:rPr>
          <w:b/>
          <w:bCs/>
        </w:rPr>
      </w:pPr>
      <w:r>
        <w:rPr>
          <w:b/>
          <w:bCs/>
        </w:rPr>
        <w:t>Bit 1</w:t>
      </w:r>
      <w:r>
        <w:rPr>
          <w:b/>
          <w:bCs/>
        </w:rPr>
        <w:tab/>
      </w:r>
      <w:r w:rsidRPr="00A91E98">
        <w:rPr>
          <w:b/>
          <w:bCs/>
        </w:rPr>
        <w:t>Acceptance Indicator</w:t>
      </w:r>
    </w:p>
    <w:p w14:paraId="0E80448D" w14:textId="77777777" w:rsidR="00330991" w:rsidRPr="00A91E98" w:rsidRDefault="00330991" w:rsidP="00330991">
      <w:pPr>
        <w:pStyle w:val="EW"/>
      </w:pPr>
      <w:r w:rsidRPr="00A91E98">
        <w:t>0</w:t>
      </w:r>
      <w:r w:rsidRPr="00A91E98">
        <w:tab/>
        <w:t xml:space="preserve">LCLS </w:t>
      </w:r>
      <w:r>
        <w:t>Configuration</w:t>
      </w:r>
      <w:r w:rsidRPr="00A91E98">
        <w:t xml:space="preserve"> Change request accepted</w:t>
      </w:r>
    </w:p>
    <w:p w14:paraId="69D28998" w14:textId="77777777" w:rsidR="00330991" w:rsidRPr="00A91E98" w:rsidRDefault="00330991" w:rsidP="00330991">
      <w:pPr>
        <w:pStyle w:val="EW"/>
      </w:pPr>
      <w:r w:rsidRPr="00A91E98">
        <w:t>1</w:t>
      </w:r>
      <w:r w:rsidRPr="00A91E98">
        <w:tab/>
        <w:t xml:space="preserve">LCLS </w:t>
      </w:r>
      <w:r>
        <w:t>Configuration</w:t>
      </w:r>
      <w:r w:rsidRPr="00A91E98">
        <w:t xml:space="preserve"> Change request rejected</w:t>
      </w:r>
      <w:r>
        <w:t xml:space="preserve"> (if set then Rejection Indicator provides further details)</w:t>
      </w:r>
    </w:p>
    <w:p w14:paraId="4CF58B26" w14:textId="77777777" w:rsidR="00330991" w:rsidRPr="00A91E98" w:rsidRDefault="00330991" w:rsidP="00330991">
      <w:pPr>
        <w:pStyle w:val="EW"/>
      </w:pPr>
    </w:p>
    <w:p w14:paraId="02E7FF1C" w14:textId="77777777" w:rsidR="00330991" w:rsidRPr="00A91E98" w:rsidRDefault="00330991" w:rsidP="00330991">
      <w:pPr>
        <w:pStyle w:val="EW"/>
        <w:rPr>
          <w:b/>
          <w:bCs/>
        </w:rPr>
      </w:pPr>
      <w:r>
        <w:rPr>
          <w:b/>
          <w:bCs/>
        </w:rPr>
        <w:t>Bits  2 3</w:t>
      </w:r>
      <w:r w:rsidRPr="00A91E98">
        <w:rPr>
          <w:b/>
          <w:bCs/>
        </w:rPr>
        <w:t xml:space="preserve"> 4</w:t>
      </w:r>
      <w:r>
        <w:rPr>
          <w:b/>
          <w:bCs/>
        </w:rPr>
        <w:t xml:space="preserve"> 5</w:t>
      </w:r>
      <w:r w:rsidR="00CB4D87">
        <w:rPr>
          <w:b/>
          <w:bCs/>
        </w:rPr>
        <w:tab/>
      </w:r>
      <w:r w:rsidRPr="00A91E98">
        <w:rPr>
          <w:b/>
          <w:bCs/>
        </w:rPr>
        <w:t>Rejection Indicator</w:t>
      </w:r>
    </w:p>
    <w:p w14:paraId="19328188" w14:textId="77777777" w:rsidR="00330991" w:rsidRPr="00A91E98" w:rsidRDefault="00330991" w:rsidP="00330991">
      <w:pPr>
        <w:pStyle w:val="EW"/>
      </w:pPr>
      <w:r>
        <w:lastRenderedPageBreak/>
        <w:t>0</w:t>
      </w:r>
      <w:r w:rsidRPr="00A91E98">
        <w:t>000</w:t>
      </w:r>
      <w:r w:rsidRPr="00A91E98">
        <w:tab/>
        <w:t>No indication</w:t>
      </w:r>
    </w:p>
    <w:p w14:paraId="41A00644" w14:textId="77777777" w:rsidR="00330991" w:rsidRPr="00A91E98" w:rsidRDefault="00330991" w:rsidP="00330991">
      <w:pPr>
        <w:pStyle w:val="EW"/>
      </w:pPr>
      <w:r>
        <w:t>0</w:t>
      </w:r>
      <w:r w:rsidRPr="00A91E98">
        <w:t>001</w:t>
      </w:r>
      <w:r w:rsidRPr="00A91E98">
        <w:tab/>
        <w:t>Requested LCLS configuration not supported</w:t>
      </w:r>
    </w:p>
    <w:p w14:paraId="331D309A" w14:textId="77777777" w:rsidR="00330991" w:rsidRPr="00A91E98" w:rsidRDefault="00330991" w:rsidP="00330991">
      <w:pPr>
        <w:pStyle w:val="EW"/>
      </w:pPr>
      <w:r>
        <w:t>0</w:t>
      </w:r>
      <w:r w:rsidRPr="00A91E98">
        <w:t>010</w:t>
      </w:r>
      <w:r w:rsidRPr="00A91E98">
        <w:tab/>
        <w:t>Ongoing supplementary service</w:t>
      </w:r>
    </w:p>
    <w:p w14:paraId="01DE4BE1" w14:textId="77777777" w:rsidR="00330991" w:rsidRPr="00A91E98" w:rsidRDefault="00330991" w:rsidP="00330991">
      <w:pPr>
        <w:pStyle w:val="EW"/>
        <w:rPr>
          <w:lang w:eastAsia="zh-CN"/>
        </w:rPr>
      </w:pPr>
      <w:r>
        <w:rPr>
          <w:lang w:eastAsia="zh-CN"/>
        </w:rPr>
        <w:t>0</w:t>
      </w:r>
      <w:r w:rsidRPr="00A91E98">
        <w:rPr>
          <w:lang w:eastAsia="zh-CN"/>
        </w:rPr>
        <w:t xml:space="preserve">011 – </w:t>
      </w:r>
      <w:r>
        <w:rPr>
          <w:lang w:eastAsia="zh-CN"/>
        </w:rPr>
        <w:t>1</w:t>
      </w:r>
      <w:r w:rsidRPr="00A91E98">
        <w:rPr>
          <w:lang w:eastAsia="zh-CN"/>
        </w:rPr>
        <w:t>111</w:t>
      </w:r>
      <w:r w:rsidRPr="00A91E98">
        <w:rPr>
          <w:lang w:eastAsia="zh-CN"/>
        </w:rPr>
        <w:tab/>
        <w:t>Reserved for future use</w:t>
      </w:r>
    </w:p>
    <w:p w14:paraId="4811B89A" w14:textId="77777777" w:rsidR="00330991" w:rsidRPr="00A91E98" w:rsidRDefault="00330991" w:rsidP="00330991">
      <w:pPr>
        <w:pStyle w:val="EW"/>
      </w:pPr>
    </w:p>
    <w:p w14:paraId="6AE3B8D2" w14:textId="77777777" w:rsidR="00330991" w:rsidRDefault="00330991" w:rsidP="00330991">
      <w:pPr>
        <w:pStyle w:val="EW"/>
      </w:pPr>
      <w:r w:rsidRPr="00A91E98">
        <w:t xml:space="preserve">Bits </w:t>
      </w:r>
      <w:r>
        <w:t>6</w:t>
      </w:r>
      <w:r w:rsidRPr="00A91E98">
        <w:t xml:space="preserve"> - 8</w:t>
      </w:r>
      <w:r w:rsidRPr="00A91E98">
        <w:tab/>
        <w:t>Spare</w:t>
      </w:r>
    </w:p>
    <w:p w14:paraId="3D364F11" w14:textId="77777777" w:rsidR="00330991" w:rsidRPr="00A91E98" w:rsidRDefault="00330991" w:rsidP="00330991">
      <w:pPr>
        <w:pStyle w:val="EW"/>
      </w:pPr>
    </w:p>
    <w:p w14:paraId="678425E6" w14:textId="77777777" w:rsidR="00330991" w:rsidRPr="002D2487" w:rsidRDefault="00330991" w:rsidP="00330991">
      <w:r w:rsidRPr="00A91E98">
        <w:t xml:space="preserve">For the use of the LCLS </w:t>
      </w:r>
      <w:r>
        <w:t xml:space="preserve">Configuration Change Result </w:t>
      </w:r>
      <w:r w:rsidRPr="00A91E98">
        <w:t>IE see Annex C.</w:t>
      </w:r>
      <w:r>
        <w:t>2.</w:t>
      </w:r>
      <w:r w:rsidRPr="00A91E98">
        <w:t xml:space="preserve">4 and 3GPP TS 23.284 </w:t>
      </w:r>
      <w:r>
        <w:t>[29]</w:t>
      </w:r>
      <w:r w:rsidRPr="00A91E98">
        <w:t>.</w:t>
      </w:r>
    </w:p>
    <w:p w14:paraId="53AEE9E1" w14:textId="77777777" w:rsidR="000D749D" w:rsidRDefault="007E2930" w:rsidP="000D749D">
      <w:pPr>
        <w:pStyle w:val="Heading2"/>
        <w:rPr>
          <w:noProof/>
        </w:rPr>
      </w:pPr>
      <w:bookmarkStart w:id="52" w:name="_Toc517479482"/>
      <w:r>
        <w:rPr>
          <w:lang w:val="en-US"/>
        </w:rPr>
        <w:t>B</w:t>
      </w:r>
      <w:r w:rsidRPr="003A630A">
        <w:rPr>
          <w:lang w:val="en-US"/>
        </w:rPr>
        <w:t>.</w:t>
      </w:r>
      <w:r>
        <w:rPr>
          <w:lang w:val="en-US"/>
        </w:rPr>
        <w:t>2</w:t>
      </w:r>
      <w:r w:rsidRPr="003A630A">
        <w:rPr>
          <w:lang w:val="en-US"/>
        </w:rPr>
        <w:t>.</w:t>
      </w:r>
      <w:r>
        <w:rPr>
          <w:lang w:val="en-US"/>
        </w:rPr>
        <w:t>2</w:t>
      </w:r>
      <w:r w:rsidRPr="003A630A">
        <w:rPr>
          <w:lang w:val="en-US"/>
        </w:rPr>
        <w:tab/>
      </w:r>
      <w:r>
        <w:rPr>
          <w:lang w:val="en-US"/>
        </w:rPr>
        <w:t>Application Transport Instruction Indicators</w:t>
      </w:r>
      <w:bookmarkEnd w:id="52"/>
      <w:r w:rsidDel="00D5109C">
        <w:rPr>
          <w:noProof/>
        </w:rPr>
        <w:t xml:space="preserve"> </w:t>
      </w:r>
    </w:p>
    <w:p w14:paraId="784F4A35" w14:textId="77777777" w:rsidR="007E2930" w:rsidRPr="004C12E6" w:rsidRDefault="007E2930" w:rsidP="000D749D">
      <w:pPr>
        <w:rPr>
          <w:lang w:val="en-US"/>
        </w:rPr>
      </w:pPr>
      <w:r w:rsidRPr="004C12E6">
        <w:rPr>
          <w:rFonts w:eastAsia="SimSun"/>
          <w:lang w:val="en-US" w:eastAsia="zh-CN"/>
        </w:rPr>
        <w:t xml:space="preserve">For the </w:t>
      </w:r>
      <w:r>
        <w:rPr>
          <w:rFonts w:eastAsia="SimSun"/>
          <w:lang w:val="en-US" w:eastAsia="zh-CN"/>
        </w:rPr>
        <w:t>MST service</w:t>
      </w:r>
      <w:r w:rsidRPr="004C12E6">
        <w:rPr>
          <w:rFonts w:eastAsia="SimSun"/>
          <w:lang w:val="en-US" w:eastAsia="zh-CN"/>
        </w:rPr>
        <w:t xml:space="preserve"> the Application Transport Instruction Indicators (ATII) shall be set as follows:</w:t>
      </w:r>
    </w:p>
    <w:p w14:paraId="14DEBB8F" w14:textId="77777777" w:rsidR="007E2930" w:rsidRDefault="007E2930" w:rsidP="007E2930">
      <w:pPr>
        <w:pStyle w:val="List"/>
        <w:rPr>
          <w:i/>
          <w:iCs/>
          <w:szCs w:val="24"/>
        </w:rPr>
      </w:pPr>
      <w:r>
        <w:rPr>
          <w:szCs w:val="24"/>
        </w:rPr>
        <w:t>Bits</w:t>
      </w:r>
      <w:r>
        <w:tab/>
      </w:r>
      <w:r>
        <w:rPr>
          <w:szCs w:val="24"/>
        </w:rPr>
        <w:t>1</w:t>
      </w:r>
      <w:r w:rsidR="00CB4D87">
        <w:rPr>
          <w:szCs w:val="24"/>
        </w:rPr>
        <w:tab/>
      </w:r>
      <w:r>
        <w:rPr>
          <w:i/>
          <w:iCs/>
          <w:szCs w:val="24"/>
        </w:rPr>
        <w:t>Release call indicator (RCI)</w:t>
      </w:r>
    </w:p>
    <w:p w14:paraId="3FCE0A6E"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release call</w:t>
      </w:r>
    </w:p>
    <w:p w14:paraId="5E73019D" w14:textId="77777777" w:rsidR="007E2930" w:rsidRPr="003A630A" w:rsidRDefault="007E2930" w:rsidP="007E2930">
      <w:pPr>
        <w:pStyle w:val="List"/>
        <w:rPr>
          <w:szCs w:val="24"/>
        </w:rPr>
      </w:pPr>
      <w:r>
        <w:rPr>
          <w:szCs w:val="24"/>
        </w:rPr>
        <w:t>Bit</w:t>
      </w:r>
      <w:r w:rsidR="00CB4D87">
        <w:tab/>
      </w:r>
      <w:r>
        <w:rPr>
          <w:szCs w:val="24"/>
        </w:rPr>
        <w:t>2</w:t>
      </w:r>
      <w:r w:rsidR="00CB4D87">
        <w:rPr>
          <w:szCs w:val="24"/>
        </w:rPr>
        <w:tab/>
      </w:r>
      <w:r>
        <w:rPr>
          <w:i/>
          <w:iCs/>
          <w:szCs w:val="24"/>
        </w:rPr>
        <w:t>Send notification indicator (SNI)</w:t>
      </w:r>
    </w:p>
    <w:p w14:paraId="7D11D433" w14:textId="77777777" w:rsidR="007E2930" w:rsidRP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3006A582" w14:textId="77777777" w:rsidR="00082C67" w:rsidRPr="009B4491" w:rsidRDefault="00082C67" w:rsidP="00082C67">
      <w:pPr>
        <w:pStyle w:val="Heading8"/>
      </w:pPr>
      <w:bookmarkStart w:id="53" w:name="_Toc517479483"/>
      <w:r w:rsidRPr="009B4491">
        <w:t>Annex C (normative):</w:t>
      </w:r>
      <w:r w:rsidR="00CB4D87">
        <w:tab/>
      </w:r>
      <w:r w:rsidR="007F688D" w:rsidRPr="009B4491">
        <w:tab/>
      </w:r>
      <w:r w:rsidRPr="009B4491">
        <w:t>LCLS Service Application</w:t>
      </w:r>
      <w:bookmarkEnd w:id="53"/>
    </w:p>
    <w:p w14:paraId="0A08452C" w14:textId="77777777" w:rsidR="00082C67" w:rsidRPr="00A91E98" w:rsidRDefault="00082C67" w:rsidP="00082C67">
      <w:r w:rsidRPr="00A91E98">
        <w:t xml:space="preserve">LCLS Service is defined in 3GPP TS 23.284 </w:t>
      </w:r>
      <w:r>
        <w:t>[29]</w:t>
      </w:r>
      <w:r w:rsidRPr="00A91E98">
        <w:t xml:space="preserve"> and is dependent on the following identifiers being included in BICC/ISUP messaging. The following sections describe the detailed protocol behaviour when these identifiers are included.</w:t>
      </w:r>
    </w:p>
    <w:p w14:paraId="7A524D65" w14:textId="77777777" w:rsidR="00082C67" w:rsidRPr="00A91E98" w:rsidRDefault="00082C67" w:rsidP="00082C67">
      <w:pPr>
        <w:pStyle w:val="Heading1"/>
      </w:pPr>
      <w:bookmarkStart w:id="54" w:name="_Toc517479484"/>
      <w:r w:rsidRPr="00A91E98">
        <w:t>C.1</w:t>
      </w:r>
      <w:r w:rsidRPr="00A91E98">
        <w:tab/>
        <w:t>Use of MST ASE</w:t>
      </w:r>
      <w:bookmarkEnd w:id="54"/>
    </w:p>
    <w:p w14:paraId="42702689" w14:textId="77777777" w:rsidR="00082C67" w:rsidRDefault="00082C67" w:rsidP="00082C67">
      <w:r w:rsidRPr="00A91E98">
        <w:t>LCLS service makes use of the services of the MST ASE described in Annex B. The services of the MST ASE are accessed by means of primitives (such as "</w:t>
      </w:r>
      <w:proofErr w:type="spellStart"/>
      <w:r w:rsidRPr="00A91E98">
        <w:t>MST_data</w:t>
      </w:r>
      <w:proofErr w:type="spellEnd"/>
      <w:r w:rsidRPr="00A91E98">
        <w:t>") which are the same as BAT ASE primitives defined in ITU-T Recommendation Q.765.5 [5].</w:t>
      </w:r>
    </w:p>
    <w:p w14:paraId="63831F92" w14:textId="77777777" w:rsidR="00082C67" w:rsidRPr="00A91E98" w:rsidRDefault="00082C67" w:rsidP="00082C67">
      <w:pPr>
        <w:pStyle w:val="Heading1"/>
      </w:pPr>
      <w:bookmarkStart w:id="55" w:name="_Toc517479485"/>
      <w:r>
        <w:t>C.2</w:t>
      </w:r>
      <w:r>
        <w:tab/>
        <w:t>Procedures</w:t>
      </w:r>
      <w:bookmarkEnd w:id="55"/>
    </w:p>
    <w:p w14:paraId="385F2105" w14:textId="77777777" w:rsidR="00082C67" w:rsidRDefault="00082C67" w:rsidP="00082C67">
      <w:pPr>
        <w:pStyle w:val="Heading2"/>
      </w:pPr>
      <w:bookmarkStart w:id="56" w:name="_Toc517479486"/>
      <w:r w:rsidRPr="00A91E98">
        <w:t>C.</w:t>
      </w:r>
      <w:r>
        <w:t>2.</w:t>
      </w:r>
      <w:r w:rsidRPr="00A91E98">
        <w:t>1</w:t>
      </w:r>
      <w:r w:rsidRPr="00A91E98">
        <w:tab/>
      </w:r>
      <w:r>
        <w:t>Indication of LCLS Capability</w:t>
      </w:r>
      <w:bookmarkEnd w:id="56"/>
    </w:p>
    <w:p w14:paraId="348295C2" w14:textId="77777777" w:rsidR="00082C67" w:rsidRDefault="00082C67" w:rsidP="00082C67">
      <w:pPr>
        <w:pStyle w:val="Heading3"/>
      </w:pPr>
      <w:bookmarkStart w:id="57" w:name="_Toc517479487"/>
      <w:r>
        <w:t>C.2.1.1</w:t>
      </w:r>
      <w:r>
        <w:tab/>
        <w:t>LCLS Service Capability Indication</w:t>
      </w:r>
      <w:bookmarkEnd w:id="57"/>
    </w:p>
    <w:p w14:paraId="10B7FE42" w14:textId="77777777" w:rsidR="00E61CAB" w:rsidRPr="00D25520" w:rsidRDefault="00E61CAB" w:rsidP="00E61CAB">
      <w:pPr>
        <w:rPr>
          <w:rFonts w:eastAsia="SimSun"/>
        </w:rPr>
      </w:pPr>
      <w:r w:rsidRPr="00D25520">
        <w:rPr>
          <w:rFonts w:eastAsia="SimSun"/>
        </w:rPr>
        <w:t xml:space="preserve">LCLS service </w:t>
      </w:r>
      <w:r w:rsidR="009B4491">
        <w:rPr>
          <w:rFonts w:eastAsia="SimSun"/>
        </w:rPr>
        <w:t xml:space="preserve">shall be used for a call if </w:t>
      </w:r>
      <w:proofErr w:type="spellStart"/>
      <w:r w:rsidR="009B4491">
        <w:rPr>
          <w:rFonts w:eastAsia="SimSun"/>
        </w:rPr>
        <w:t>MST</w:t>
      </w:r>
      <w:r w:rsidR="009B4491" w:rsidRPr="00032652">
        <w:rPr>
          <w:rFonts w:eastAsia="SimSun"/>
        </w:rPr>
        <w:t>_data</w:t>
      </w:r>
      <w:proofErr w:type="spellEnd"/>
      <w:r w:rsidRPr="00D25520">
        <w:rPr>
          <w:rFonts w:eastAsia="SimSun"/>
        </w:rPr>
        <w:t xml:space="preserve"> primitive associated with an IAM includes LCLS Information Elements: a LCLS GCR, a LCLS Negotiation Request and a LCLS Configuration Preference. The absence of the LCLS Negotiation, the LCLS Configuration Preference and the LCLS GCR Information Elements in the IAM specifies that the LCLS service shall not be used.</w:t>
      </w:r>
    </w:p>
    <w:p w14:paraId="7DA1E817" w14:textId="77777777" w:rsidR="00E61CAB" w:rsidRPr="00D25520" w:rsidRDefault="00E61CAB" w:rsidP="00E61CAB">
      <w:pPr>
        <w:rPr>
          <w:rFonts w:eastAsia="SimSun"/>
        </w:rPr>
      </w:pPr>
      <w:r w:rsidRPr="00D25520">
        <w:rPr>
          <w:rFonts w:eastAsia="SimSun"/>
        </w:rPr>
        <w:t>The compatibility information of the LCLS Negotiation Request, the LCLS Configuration Preference and the LCLS GCR Information Elements shall be set so as to cause the Information Element to be discarded by nodes that do not support LCLS service.</w:t>
      </w:r>
    </w:p>
    <w:p w14:paraId="4751AA73" w14:textId="77777777" w:rsidR="00E61CAB" w:rsidRPr="00D25520" w:rsidRDefault="00E61CAB" w:rsidP="00E61CAB">
      <w:r w:rsidRPr="00D25520">
        <w:t>The procedures for call establishment using the LCLS service are described in 3GPP TS 23.284 [29].</w:t>
      </w:r>
    </w:p>
    <w:p w14:paraId="2304CD6E" w14:textId="77777777" w:rsidR="00082C67" w:rsidRDefault="00082C67" w:rsidP="00082C67">
      <w:pPr>
        <w:pStyle w:val="Heading3"/>
        <w:rPr>
          <w:rFonts w:eastAsia="SimSun"/>
        </w:rPr>
      </w:pPr>
      <w:bookmarkStart w:id="58" w:name="_Toc517479488"/>
      <w:r>
        <w:rPr>
          <w:rFonts w:eastAsia="SimSun"/>
        </w:rPr>
        <w:lastRenderedPageBreak/>
        <w:t>C.2.1.2</w:t>
      </w:r>
      <w:r>
        <w:rPr>
          <w:rFonts w:eastAsia="SimSun"/>
        </w:rPr>
        <w:tab/>
        <w:t>Actions at Originating Serving Node</w:t>
      </w:r>
      <w:bookmarkEnd w:id="58"/>
    </w:p>
    <w:p w14:paraId="0A49ABAA" w14:textId="77777777" w:rsidR="00E61CAB" w:rsidRPr="00D25520" w:rsidRDefault="00E61CAB" w:rsidP="00E61CAB">
      <w:pPr>
        <w:rPr>
          <w:rFonts w:eastAsia="SimSun"/>
        </w:rPr>
      </w:pPr>
      <w:r w:rsidRPr="00D25520">
        <w:rPr>
          <w:rFonts w:eastAsia="SimSun"/>
        </w:rPr>
        <w:t xml:space="preserve">An originating Serving Node (SN) that supports the LCLS service shall indicate this within the IAM message of the mobile originating call by including the LCLS Negotiation Request, the LCLS Configuration Preference and the LCLS GCR Information Elements within the MST </w:t>
      </w:r>
      <w:r w:rsidRPr="00D25520">
        <w:rPr>
          <w:rFonts w:ascii="TimesNewRoman" w:eastAsia="SimSun" w:hAnsi="TimesNewRoman" w:cs="TimesNewRoman"/>
          <w:lang w:eastAsia="zh-CN"/>
        </w:rPr>
        <w:t>Application Transport Parameter</w:t>
      </w:r>
      <w:r w:rsidRPr="00D25520">
        <w:rPr>
          <w:rFonts w:eastAsia="SimSun"/>
        </w:rPr>
        <w:t xml:space="preserve"> (APP) within the IAM. </w:t>
      </w:r>
    </w:p>
    <w:p w14:paraId="474B3CCC" w14:textId="77777777" w:rsidR="00E61CAB" w:rsidRPr="00D25520" w:rsidRDefault="00E61CAB" w:rsidP="00E61CAB">
      <w:pPr>
        <w:rPr>
          <w:rFonts w:eastAsia="SimSun"/>
        </w:rPr>
      </w:pPr>
      <w:r w:rsidRPr="00D25520">
        <w:rPr>
          <w:rFonts w:eastAsia="SimSun"/>
        </w:rPr>
        <w:t xml:space="preserve">When the LCLS service is allowed to be used the IAM is sent to the succeeding node with the Permission Indicator of the LCLS Negotiation Request Information Element set to "LCLS is allowed". </w:t>
      </w:r>
    </w:p>
    <w:p w14:paraId="2C68461D"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originating SN </w:t>
      </w:r>
      <w:r w:rsidRPr="00D25520">
        <w:t xml:space="preserve">may additionally indicate required configurations for user plane connectivity towards originating or terminating UE within the LCLS </w:t>
      </w:r>
      <w:r w:rsidRPr="00D25520">
        <w:rPr>
          <w:rFonts w:eastAsia="SimSun"/>
        </w:rPr>
        <w:t>Configuration Preference Information Element</w:t>
      </w:r>
      <w:r w:rsidRPr="00D25520">
        <w:t xml:space="preserve">. If the </w:t>
      </w:r>
      <w:r w:rsidRPr="00D25520">
        <w:rPr>
          <w:rFonts w:eastAsia="SimSun"/>
        </w:rPr>
        <w:t>originating MSC server needs to:</w:t>
      </w:r>
    </w:p>
    <w:p w14:paraId="37567E82"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0C400F01" w14:textId="77777777" w:rsidR="00E61CAB" w:rsidRPr="00D25520" w:rsidRDefault="00E61CAB" w:rsidP="00E61CAB">
      <w:pPr>
        <w:pStyle w:val="ListBullet5"/>
        <w:numPr>
          <w:ilvl w:val="0"/>
          <w:numId w:val="22"/>
        </w:numPr>
      </w:pPr>
      <w:r w:rsidRPr="00D25520">
        <w:t>send data towards the originating UE it shall set Backward Data Sending Indicator to "required";</w:t>
      </w:r>
    </w:p>
    <w:p w14:paraId="108C61AC" w14:textId="77777777" w:rsidR="00E61CAB" w:rsidRPr="00D25520" w:rsidRDefault="00E61CAB" w:rsidP="00E61CAB">
      <w:pPr>
        <w:pStyle w:val="ListBullet5"/>
        <w:numPr>
          <w:ilvl w:val="0"/>
          <w:numId w:val="22"/>
        </w:numPr>
      </w:pPr>
      <w:r w:rsidRPr="00D25520">
        <w:t>receive data from the originating UE it shall set Forward Data Reception Indicator to "required";</w:t>
      </w:r>
    </w:p>
    <w:p w14:paraId="748BC1D2" w14:textId="77777777" w:rsidR="00E61CAB" w:rsidRPr="00D25520" w:rsidRDefault="00E61CAB" w:rsidP="00E61CAB">
      <w:pPr>
        <w:pStyle w:val="ListBullet5"/>
        <w:numPr>
          <w:ilvl w:val="0"/>
          <w:numId w:val="22"/>
        </w:numPr>
      </w:pPr>
      <w:r w:rsidRPr="00D25520">
        <w:t>receive data from the terminating UE it shall set Backward Data Reception Indicator to "required".</w:t>
      </w:r>
    </w:p>
    <w:p w14:paraId="30979A4A" w14:textId="77777777" w:rsidR="00E61CAB" w:rsidRPr="00D25520" w:rsidRDefault="00E61CAB" w:rsidP="00E61CAB">
      <w:r w:rsidRPr="00D25520">
        <w:rPr>
          <w:rFonts w:eastAsia="SimSun"/>
        </w:rPr>
        <w:t xml:space="preserve">The originating SN shall perform the </w:t>
      </w:r>
      <w:r w:rsidRPr="00D25520">
        <w:t xml:space="preserve">setting of LCLS </w:t>
      </w:r>
      <w:r w:rsidRPr="00D25520">
        <w:rPr>
          <w:rFonts w:eastAsia="SimSun"/>
        </w:rPr>
        <w:t xml:space="preserve">Configuration Preference Information Element </w:t>
      </w:r>
      <w:r w:rsidRPr="00D25520">
        <w:t xml:space="preserve">according to rules specified in sub-clause 4.2 of 3GPP TS 23.284 [29] or it may determine that LCLS is not allowed  and indicate this by setting the value of </w:t>
      </w:r>
      <w:r w:rsidRPr="00D25520">
        <w:rPr>
          <w:rFonts w:eastAsia="SimSun"/>
        </w:rPr>
        <w:t xml:space="preserve">Permission Indicator of the LCLS Negotiation Request Information Element to "LCLS is not allowed". </w:t>
      </w:r>
    </w:p>
    <w:p w14:paraId="4306CC3E" w14:textId="77777777" w:rsidR="00E61CAB" w:rsidRPr="00D25520" w:rsidRDefault="00E61CAB" w:rsidP="00E61CAB">
      <w:pPr>
        <w:pStyle w:val="Heading3"/>
        <w:rPr>
          <w:rFonts w:eastAsia="SimSun"/>
        </w:rPr>
      </w:pPr>
      <w:bookmarkStart w:id="59" w:name="_Toc517479489"/>
      <w:r w:rsidRPr="00D25520">
        <w:rPr>
          <w:rFonts w:eastAsia="SimSun"/>
        </w:rPr>
        <w:t>C.2.1.3</w:t>
      </w:r>
      <w:r w:rsidRPr="00D25520">
        <w:rPr>
          <w:rFonts w:eastAsia="SimSun"/>
        </w:rPr>
        <w:tab/>
        <w:t>Actions at Intermediate Serving Node</w:t>
      </w:r>
      <w:bookmarkEnd w:id="59"/>
    </w:p>
    <w:p w14:paraId="76D64BAC" w14:textId="77777777" w:rsidR="00E61CAB" w:rsidRPr="00D25520" w:rsidRDefault="00E61CAB" w:rsidP="00E61CAB">
      <w:pPr>
        <w:rPr>
          <w:rFonts w:eastAsia="SimSun"/>
        </w:rPr>
      </w:pPr>
      <w:r w:rsidRPr="00D25520">
        <w:rPr>
          <w:rFonts w:eastAsia="SimSun"/>
        </w:rPr>
        <w:t xml:space="preserve">For the intermediate Serving Node (SN), LCLS service indication (i.e. LCLS GCR, LCLS Negotiation Request and </w:t>
      </w:r>
      <w:r w:rsidRPr="00D25520">
        <w:t xml:space="preserve">LCLS </w:t>
      </w:r>
      <w:r w:rsidRPr="00D25520">
        <w:rPr>
          <w:rFonts w:eastAsia="SimSun"/>
        </w:rPr>
        <w:t>Configuration Preference Information Elements) shall be included only if received from the preceding node and if the node itself supports the LCLS service.</w:t>
      </w:r>
    </w:p>
    <w:p w14:paraId="16220DEF" w14:textId="77777777" w:rsidR="00E61CAB" w:rsidRPr="00D25520" w:rsidRDefault="00E61CAB" w:rsidP="00E61CAB">
      <w:pPr>
        <w:rPr>
          <w:rFonts w:eastAsia="SimSun"/>
        </w:rPr>
      </w:pPr>
      <w:r w:rsidRPr="00D25520">
        <w:rPr>
          <w:rFonts w:eastAsia="SimSun"/>
        </w:rPr>
        <w:t xml:space="preserve">The intermediate SN shall not change the LCLS GCR Information Element. </w:t>
      </w:r>
      <w:r w:rsidRPr="00D25520">
        <w:t xml:space="preserve">If the </w:t>
      </w:r>
      <w:r w:rsidRPr="00D25520">
        <w:rPr>
          <w:rFonts w:eastAsia="SimSun"/>
        </w:rPr>
        <w:t>intermediate SN</w:t>
      </w:r>
      <w:r w:rsidRPr="00D25520">
        <w:t xml:space="preserve"> receives </w:t>
      </w:r>
      <w:r w:rsidRPr="00D25520">
        <w:rPr>
          <w:rFonts w:eastAsia="SimSun"/>
        </w:rPr>
        <w:t xml:space="preserve">Permission Indicator of the LCLS Negotiation Request Information Element set to "LCLS is not allowed" </w:t>
      </w:r>
      <w:r w:rsidRPr="00D25520">
        <w:t>it shall not change it</w:t>
      </w:r>
      <w:r w:rsidRPr="00D25520">
        <w:rPr>
          <w:rFonts w:eastAsia="SimSun"/>
        </w:rPr>
        <w:t>.</w:t>
      </w:r>
    </w:p>
    <w:p w14:paraId="337D3476"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intermediate SN </w:t>
      </w:r>
      <w:r w:rsidRPr="00D25520">
        <w:t xml:space="preserve">may additionally indicate required configurations for user plane connectivity towards originating or terminating UE by changing the received LCLS </w:t>
      </w:r>
      <w:r w:rsidRPr="00D25520">
        <w:rPr>
          <w:rFonts w:eastAsia="SimSun"/>
        </w:rPr>
        <w:t>Configuration Preference Information Element</w:t>
      </w:r>
      <w:r w:rsidRPr="00D25520">
        <w:t xml:space="preserve">. If the </w:t>
      </w:r>
      <w:r w:rsidRPr="00D25520">
        <w:rPr>
          <w:rFonts w:eastAsia="SimSun"/>
        </w:rPr>
        <w:t>intermediate SN needs to:</w:t>
      </w:r>
    </w:p>
    <w:p w14:paraId="655253E7"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2269B83C" w14:textId="77777777" w:rsidR="00E61CAB" w:rsidRPr="00D25520" w:rsidRDefault="00E61CAB" w:rsidP="00E61CAB">
      <w:pPr>
        <w:pStyle w:val="B1"/>
        <w:numPr>
          <w:ilvl w:val="0"/>
          <w:numId w:val="22"/>
        </w:numPr>
      </w:pPr>
      <w:r w:rsidRPr="00D25520">
        <w:t>send data towards the originating UE it shall set Backward Data Sending Indicator to "required";</w:t>
      </w:r>
    </w:p>
    <w:p w14:paraId="4CCD9E2D" w14:textId="77777777" w:rsidR="00E61CAB" w:rsidRPr="00D25520" w:rsidRDefault="00E61CAB" w:rsidP="00E61CAB">
      <w:pPr>
        <w:pStyle w:val="B1"/>
        <w:numPr>
          <w:ilvl w:val="0"/>
          <w:numId w:val="22"/>
        </w:numPr>
      </w:pPr>
      <w:r w:rsidRPr="00D25520">
        <w:t>receive data from the originating UE it shall set Forward Data Reception Indicator to "required";</w:t>
      </w:r>
    </w:p>
    <w:p w14:paraId="073A1006" w14:textId="77777777" w:rsidR="00E61CAB" w:rsidRPr="00D25520" w:rsidRDefault="00E61CAB" w:rsidP="00E61CAB">
      <w:pPr>
        <w:pStyle w:val="B1"/>
        <w:numPr>
          <w:ilvl w:val="0"/>
          <w:numId w:val="22"/>
        </w:numPr>
      </w:pPr>
      <w:r w:rsidRPr="00D25520">
        <w:t>receive data from the terminating UE it shall set Backward Data Reception Indicator to "required".</w:t>
      </w:r>
    </w:p>
    <w:p w14:paraId="59856A54" w14:textId="77777777" w:rsidR="00E61CAB" w:rsidRPr="00D25520" w:rsidRDefault="00E61CAB" w:rsidP="00E61CAB">
      <w:r w:rsidRPr="00D25520">
        <w:t xml:space="preserve">If the </w:t>
      </w:r>
      <w:r w:rsidRPr="00D25520">
        <w:rPr>
          <w:rFonts w:eastAsia="SimSun"/>
        </w:rPr>
        <w:t>intermediate SN</w:t>
      </w:r>
      <w:r w:rsidRPr="00D25520">
        <w:t xml:space="preserve"> receives any of these indicators set to "required" it shall not change them.</w:t>
      </w:r>
    </w:p>
    <w:p w14:paraId="6E4D0289" w14:textId="77777777" w:rsidR="00E61CAB" w:rsidRPr="00D25520" w:rsidRDefault="00E61CAB" w:rsidP="00E61CAB">
      <w:pPr>
        <w:pStyle w:val="Heading3"/>
      </w:pPr>
      <w:bookmarkStart w:id="60" w:name="_Toc517479490"/>
      <w:r w:rsidRPr="00D25520">
        <w:t>C.2.1.4</w:t>
      </w:r>
      <w:r w:rsidRPr="00D25520">
        <w:tab/>
        <w:t>Actions at Destination Serving Node</w:t>
      </w:r>
      <w:bookmarkEnd w:id="60"/>
    </w:p>
    <w:p w14:paraId="1B6742CC" w14:textId="77777777" w:rsidR="00E61CAB" w:rsidRPr="00D25520" w:rsidRDefault="00E61CAB" w:rsidP="00E61CAB">
      <w:pPr>
        <w:rPr>
          <w:rFonts w:eastAsia="SimSun"/>
        </w:rPr>
      </w:pPr>
      <w:r w:rsidRPr="00D25520">
        <w:rPr>
          <w:rFonts w:eastAsia="SimSun"/>
        </w:rPr>
        <w:t xml:space="preserve">For the destination Serving Node (SN), LCLS service shall be supported only if the IAM with the LCLS Negotiation Request, </w:t>
      </w:r>
      <w:r w:rsidRPr="00D25520">
        <w:t xml:space="preserve">LCLS </w:t>
      </w:r>
      <w:r w:rsidRPr="00D25520">
        <w:rPr>
          <w:rFonts w:eastAsia="SimSun"/>
        </w:rPr>
        <w:t xml:space="preserve">Configuration Preference and LCLS GCR Information Elements within the MST </w:t>
      </w:r>
      <w:r w:rsidRPr="00D25520">
        <w:rPr>
          <w:rFonts w:ascii="TimesNewRoman" w:eastAsia="SimSun" w:hAnsi="TimesNewRoman" w:cs="TimesNewRoman"/>
          <w:lang w:eastAsia="zh-CN"/>
        </w:rPr>
        <w:t>Application Transport Parameter</w:t>
      </w:r>
      <w:r w:rsidRPr="00D25520">
        <w:rPr>
          <w:rFonts w:eastAsia="SimSun"/>
        </w:rPr>
        <w:t xml:space="preserve"> (APP) is received from the preceding node and if the node itself supports the LCLS service.</w:t>
      </w:r>
    </w:p>
    <w:p w14:paraId="637A5DDB"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destination SN </w:t>
      </w:r>
      <w:r w:rsidRPr="00D25520">
        <w:t xml:space="preserve">may additionally modify received configurations for user plane connectivity towards originating or terminating UE, by changing the settings of the LCLS </w:t>
      </w:r>
      <w:r w:rsidRPr="00D25520">
        <w:rPr>
          <w:rFonts w:eastAsia="SimSun"/>
        </w:rPr>
        <w:t>Configuration Preference Information Element</w:t>
      </w:r>
      <w:r w:rsidRPr="00D25520">
        <w:t xml:space="preserve">. If the </w:t>
      </w:r>
      <w:r w:rsidRPr="00D25520">
        <w:rPr>
          <w:rFonts w:eastAsia="SimSun"/>
        </w:rPr>
        <w:t>destination SN needs to:</w:t>
      </w:r>
    </w:p>
    <w:p w14:paraId="686F7AEA"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17CB537A" w14:textId="77777777" w:rsidR="00E61CAB" w:rsidRPr="00D25520" w:rsidRDefault="00E61CAB" w:rsidP="00E61CAB">
      <w:pPr>
        <w:pStyle w:val="B1"/>
        <w:numPr>
          <w:ilvl w:val="0"/>
          <w:numId w:val="22"/>
        </w:numPr>
      </w:pPr>
      <w:r w:rsidRPr="00D25520">
        <w:t>send data towards the originating UE it shall set Backward Data Sending Indicator to "required";</w:t>
      </w:r>
    </w:p>
    <w:p w14:paraId="6E4E3B72" w14:textId="77777777" w:rsidR="00E61CAB" w:rsidRPr="00D25520" w:rsidRDefault="00E61CAB" w:rsidP="00E61CAB">
      <w:pPr>
        <w:pStyle w:val="B1"/>
        <w:numPr>
          <w:ilvl w:val="0"/>
          <w:numId w:val="22"/>
        </w:numPr>
      </w:pPr>
      <w:r w:rsidRPr="00D25520">
        <w:t>receive data from the originating UE it shall set Forward Data Reception Indicator to "required";</w:t>
      </w:r>
    </w:p>
    <w:p w14:paraId="4A4B733C" w14:textId="77777777" w:rsidR="00E61CAB" w:rsidRPr="00D25520" w:rsidRDefault="00E61CAB" w:rsidP="00E61CAB">
      <w:pPr>
        <w:pStyle w:val="B1"/>
        <w:numPr>
          <w:ilvl w:val="0"/>
          <w:numId w:val="22"/>
        </w:numPr>
      </w:pPr>
      <w:r w:rsidRPr="00D25520">
        <w:lastRenderedPageBreak/>
        <w:t>receive data from the terminating UE it shall set Backward Data Reception Indicator to "required".</w:t>
      </w:r>
    </w:p>
    <w:p w14:paraId="4B909126" w14:textId="77777777" w:rsidR="00E61CAB" w:rsidRPr="00D25520" w:rsidRDefault="00E61CAB" w:rsidP="00E61CAB">
      <w:r w:rsidRPr="00D25520">
        <w:t xml:space="preserve">If the </w:t>
      </w:r>
      <w:r w:rsidRPr="00D25520">
        <w:rPr>
          <w:rFonts w:eastAsia="SimSun"/>
        </w:rPr>
        <w:t>destination SN</w:t>
      </w:r>
      <w:r w:rsidRPr="00D25520">
        <w:t xml:space="preserve"> receives any of these indicators set to "required" it shall not change them.</w:t>
      </w:r>
    </w:p>
    <w:p w14:paraId="041D3C2B" w14:textId="77777777" w:rsidR="00E61CAB" w:rsidRPr="00D25520" w:rsidRDefault="00E61CAB" w:rsidP="00E61CAB">
      <w:pPr>
        <w:rPr>
          <w:rFonts w:eastAsia="SimSun"/>
        </w:rPr>
      </w:pPr>
      <w:r w:rsidRPr="00D25520">
        <w:rPr>
          <w:rFonts w:eastAsia="SimSun"/>
        </w:rPr>
        <w:t xml:space="preserve">The destination SN shall perform </w:t>
      </w:r>
      <w:r w:rsidRPr="00D25520">
        <w:t xml:space="preserve">modification of LCLS </w:t>
      </w:r>
      <w:r w:rsidRPr="00D25520">
        <w:rPr>
          <w:rFonts w:eastAsia="SimSun"/>
        </w:rPr>
        <w:t xml:space="preserve">Configuration Preference Information Element </w:t>
      </w:r>
      <w:r w:rsidRPr="00D25520">
        <w:t xml:space="preserve">according to rules specified in sub-clause 4.2 of 3GPP TS 23.284 [29] or it may determine that LCLS is not allowed and shall indicate this by setting the value of </w:t>
      </w:r>
      <w:r w:rsidRPr="00D25520">
        <w:rPr>
          <w:rFonts w:eastAsia="SimSun"/>
        </w:rPr>
        <w:t>Permission Indicator of the LCLS Negotiation Response Information Element to "LCLS is not allowed"</w:t>
      </w:r>
      <w:r w:rsidRPr="00D25520">
        <w:t>.</w:t>
      </w:r>
    </w:p>
    <w:p w14:paraId="7099FD88" w14:textId="77777777" w:rsidR="00082C67" w:rsidRDefault="00082C67" w:rsidP="00082C67">
      <w:pPr>
        <w:pStyle w:val="Heading2"/>
      </w:pPr>
      <w:bookmarkStart w:id="61" w:name="_Toc517479491"/>
      <w:r w:rsidRPr="00A91E98">
        <w:t>C.2</w:t>
      </w:r>
      <w:r>
        <w:t>.2</w:t>
      </w:r>
      <w:r w:rsidRPr="00A91E98">
        <w:tab/>
      </w:r>
      <w:r>
        <w:t xml:space="preserve">Backward </w:t>
      </w:r>
      <w:r w:rsidRPr="00A91E98">
        <w:t xml:space="preserve">LCLS Negotiation </w:t>
      </w:r>
      <w:r>
        <w:t>d</w:t>
      </w:r>
      <w:r w:rsidRPr="00A91E98">
        <w:t>uring Call Setup</w:t>
      </w:r>
      <w:bookmarkEnd w:id="61"/>
    </w:p>
    <w:p w14:paraId="5EA04849" w14:textId="77777777" w:rsidR="00A30248" w:rsidRDefault="00A30248" w:rsidP="00A30248">
      <w:pPr>
        <w:pStyle w:val="Heading3"/>
      </w:pPr>
      <w:bookmarkStart w:id="62" w:name="_Toc517479492"/>
      <w:r>
        <w:t>C.2.2.1</w:t>
      </w:r>
      <w:r>
        <w:tab/>
        <w:t>Introduction</w:t>
      </w:r>
      <w:bookmarkEnd w:id="62"/>
    </w:p>
    <w:p w14:paraId="4601F85A" w14:textId="77777777" w:rsidR="00A30248" w:rsidRDefault="00A30248" w:rsidP="00A30248">
      <w:pPr>
        <w:rPr>
          <w:rFonts w:eastAsia="SimSun"/>
        </w:rPr>
      </w:pPr>
      <w:r>
        <w:rPr>
          <w:rFonts w:eastAsia="SimSun"/>
        </w:rPr>
        <w:t>LCLS service</w:t>
      </w:r>
      <w:r w:rsidRPr="00032652">
        <w:rPr>
          <w:rFonts w:eastAsia="SimSun"/>
        </w:rPr>
        <w:t xml:space="preserve"> shall be used for a call if </w:t>
      </w:r>
      <w:proofErr w:type="spellStart"/>
      <w:r>
        <w:rPr>
          <w:rFonts w:eastAsia="SimSun"/>
        </w:rPr>
        <w:t>MST</w:t>
      </w:r>
      <w:r w:rsidRPr="00032652">
        <w:rPr>
          <w:rFonts w:eastAsia="SimSun"/>
        </w:rPr>
        <w:t>_data</w:t>
      </w:r>
      <w:proofErr w:type="spellEnd"/>
      <w:r w:rsidRPr="00032652">
        <w:rPr>
          <w:rFonts w:eastAsia="SimSun"/>
        </w:rPr>
        <w:t xml:space="preserve"> primitive associated with </w:t>
      </w:r>
      <w:r>
        <w:rPr>
          <w:rFonts w:eastAsia="SimSun"/>
        </w:rPr>
        <w:t xml:space="preserve">first backward (APM or ACM) message </w:t>
      </w:r>
      <w:r w:rsidRPr="00032652">
        <w:rPr>
          <w:rFonts w:eastAsia="SimSun"/>
        </w:rPr>
        <w:t xml:space="preserve">includes </w:t>
      </w:r>
      <w:r>
        <w:rPr>
          <w:rFonts w:eastAsia="SimSun"/>
        </w:rPr>
        <w:t>a LCLS Negotiation Response and a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s.</w:t>
      </w:r>
      <w:r w:rsidRPr="00032652">
        <w:rPr>
          <w:rFonts w:eastAsia="SimSun"/>
        </w:rPr>
        <w:t xml:space="preserve"> The absence of the </w:t>
      </w:r>
      <w:r>
        <w:rPr>
          <w:rFonts w:eastAsia="SimSun"/>
        </w:rPr>
        <w:t>LCLS Negotiation</w:t>
      </w:r>
      <w:r w:rsidRPr="00032652">
        <w:rPr>
          <w:rFonts w:eastAsia="SimSun"/>
        </w:rPr>
        <w:t xml:space="preserve"> </w:t>
      </w:r>
      <w:r>
        <w:rPr>
          <w:rFonts w:eastAsia="SimSun"/>
        </w:rPr>
        <w:t>Response and the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s</w:t>
      </w:r>
      <w:r w:rsidRPr="00032652">
        <w:rPr>
          <w:rFonts w:eastAsia="SimSun"/>
        </w:rPr>
        <w:t xml:space="preserve"> in the</w:t>
      </w:r>
      <w:r>
        <w:rPr>
          <w:rFonts w:eastAsia="SimSun"/>
        </w:rPr>
        <w:t xml:space="preserve"> first backward message</w:t>
      </w:r>
      <w:r w:rsidRPr="00032652">
        <w:rPr>
          <w:rFonts w:eastAsia="SimSun"/>
        </w:rPr>
        <w:t xml:space="preserve"> specifies that the </w:t>
      </w:r>
      <w:r>
        <w:rPr>
          <w:rFonts w:eastAsia="SimSun"/>
        </w:rPr>
        <w:t>LCLS service</w:t>
      </w:r>
      <w:r w:rsidRPr="00032652">
        <w:rPr>
          <w:rFonts w:eastAsia="SimSun"/>
        </w:rPr>
        <w:t xml:space="preserve"> shall not be used.</w:t>
      </w:r>
    </w:p>
    <w:p w14:paraId="54A17ABF" w14:textId="77777777" w:rsidR="00A30248" w:rsidRPr="00A75B63" w:rsidRDefault="00A30248" w:rsidP="00A30248">
      <w:pPr>
        <w:rPr>
          <w:rFonts w:eastAsia="SimSun"/>
        </w:rPr>
      </w:pPr>
      <w:r w:rsidRPr="00E143E7">
        <w:rPr>
          <w:rFonts w:eastAsia="SimSun"/>
        </w:rPr>
        <w:t xml:space="preserve">The compatibility information of </w:t>
      </w:r>
      <w:r>
        <w:rPr>
          <w:rFonts w:eastAsia="SimSun"/>
        </w:rPr>
        <w:t xml:space="preserve">the </w:t>
      </w:r>
      <w:r w:rsidRPr="00E143E7">
        <w:rPr>
          <w:rFonts w:eastAsia="SimSun"/>
        </w:rPr>
        <w:t>LCLS Negotiation</w:t>
      </w:r>
      <w:r>
        <w:rPr>
          <w:rFonts w:eastAsia="SimSun"/>
        </w:rPr>
        <w:t xml:space="preserve"> Response</w:t>
      </w:r>
      <w:r w:rsidRPr="00E143E7">
        <w:rPr>
          <w:rFonts w:eastAsia="SimSun"/>
        </w:rPr>
        <w:t xml:space="preserve"> </w:t>
      </w:r>
      <w:r>
        <w:rPr>
          <w:rFonts w:eastAsia="SimSun"/>
        </w:rPr>
        <w:t>and the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 xml:space="preserve">s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by nodes that do not support </w:t>
      </w:r>
      <w:r>
        <w:rPr>
          <w:rFonts w:eastAsia="SimSun"/>
        </w:rPr>
        <w:t>LCLS service</w:t>
      </w:r>
      <w:r w:rsidRPr="00E143E7">
        <w:rPr>
          <w:rFonts w:eastAsia="SimSun"/>
        </w:rPr>
        <w:t>.</w:t>
      </w:r>
    </w:p>
    <w:p w14:paraId="51EEDA5C" w14:textId="77777777" w:rsidR="00A30248" w:rsidRPr="00E5325C" w:rsidRDefault="00A30248" w:rsidP="00A30248">
      <w:pPr>
        <w:pStyle w:val="Heading3"/>
      </w:pPr>
      <w:bookmarkStart w:id="63" w:name="_Toc517479493"/>
      <w:r>
        <w:t>C.2.2.2</w:t>
      </w:r>
      <w:r>
        <w:tab/>
        <w:t>Actions at Destination Serving Node</w:t>
      </w:r>
      <w:bookmarkEnd w:id="63"/>
    </w:p>
    <w:p w14:paraId="533BE79E" w14:textId="77777777" w:rsidR="00A30248" w:rsidRPr="006A60CB" w:rsidRDefault="00A30248" w:rsidP="00A30248">
      <w:pPr>
        <w:rPr>
          <w:rFonts w:eastAsia="SimSun"/>
        </w:rPr>
      </w:pPr>
      <w:r>
        <w:rPr>
          <w:rFonts w:eastAsia="SimSun"/>
        </w:rPr>
        <w:t>If LCLS service is supported according to conditions specified in sub-clause C.2.1.4 a</w:t>
      </w:r>
      <w:r w:rsidRPr="00514B3E">
        <w:rPr>
          <w:rFonts w:eastAsia="SimSun"/>
        </w:rPr>
        <w:t xml:space="preserve"> </w:t>
      </w:r>
      <w:r>
        <w:t>destination SN</w:t>
      </w:r>
      <w:r>
        <w:rPr>
          <w:rFonts w:eastAsia="SimSun"/>
        </w:rPr>
        <w:t xml:space="preserve"> shall include in the first backward message (APM or ACM)</w:t>
      </w:r>
      <w:r w:rsidRPr="00514B3E">
        <w:rPr>
          <w:rFonts w:eastAsia="SimSun"/>
        </w:rPr>
        <w:t xml:space="preserve"> the LCLS Negotiation </w:t>
      </w:r>
      <w:r>
        <w:rPr>
          <w:rFonts w:eastAsia="SimSun"/>
        </w:rPr>
        <w:t xml:space="preserve">Response and the LCLS Configuration Preference </w:t>
      </w:r>
      <w:r w:rsidRPr="00514B3E">
        <w:rPr>
          <w:rFonts w:eastAsia="SimSun"/>
        </w:rPr>
        <w:t xml:space="preserve">Information </w:t>
      </w:r>
      <w:r>
        <w:rPr>
          <w:rFonts w:eastAsia="SimSun"/>
        </w:rPr>
        <w:t>E</w:t>
      </w:r>
      <w:r w:rsidRPr="00514B3E">
        <w:rPr>
          <w:rFonts w:eastAsia="SimSun"/>
        </w:rPr>
        <w:t>lement</w:t>
      </w:r>
      <w:r>
        <w:rPr>
          <w:rFonts w:eastAsia="SimSun"/>
        </w:rPr>
        <w:t>s</w:t>
      </w:r>
      <w:r w:rsidRPr="00514B3E">
        <w:rPr>
          <w:rFonts w:eastAsia="SimSun"/>
        </w:rPr>
        <w:t xml:space="preserve"> in the </w:t>
      </w:r>
      <w:proofErr w:type="spellStart"/>
      <w:r w:rsidRPr="00514B3E">
        <w:rPr>
          <w:rFonts w:eastAsia="SimSun"/>
        </w:rPr>
        <w:t>MST_Data</w:t>
      </w:r>
      <w:proofErr w:type="spellEnd"/>
      <w:r w:rsidRPr="00514B3E">
        <w:rPr>
          <w:rFonts w:eastAsia="SimSun"/>
        </w:rPr>
        <w:t xml:space="preserve"> request primitive.</w:t>
      </w:r>
      <w:r>
        <w:rPr>
          <w:rFonts w:eastAsia="SimSun"/>
        </w:rPr>
        <w:t xml:space="preserve">  </w:t>
      </w:r>
    </w:p>
    <w:p w14:paraId="3C317D54" w14:textId="77777777" w:rsidR="00A30248" w:rsidRDefault="00A30248" w:rsidP="00A30248">
      <w:pPr>
        <w:pStyle w:val="Heading3"/>
        <w:rPr>
          <w:rFonts w:eastAsia="SimSun"/>
        </w:rPr>
      </w:pPr>
      <w:bookmarkStart w:id="64" w:name="_Toc517479494"/>
      <w:r>
        <w:rPr>
          <w:rFonts w:eastAsia="SimSun"/>
        </w:rPr>
        <w:t>C.2.2.3</w:t>
      </w:r>
      <w:r>
        <w:rPr>
          <w:rFonts w:eastAsia="SimSun"/>
        </w:rPr>
        <w:tab/>
        <w:t xml:space="preserve">Actions at Intermediate </w:t>
      </w:r>
      <w:r>
        <w:t>Serving</w:t>
      </w:r>
      <w:r>
        <w:rPr>
          <w:rFonts w:eastAsia="SimSun"/>
        </w:rPr>
        <w:t xml:space="preserve"> Node</w:t>
      </w:r>
      <w:bookmarkEnd w:id="64"/>
    </w:p>
    <w:p w14:paraId="51A1CCB1" w14:textId="77777777" w:rsidR="00A30248" w:rsidRDefault="00A30248" w:rsidP="00A30248">
      <w:pPr>
        <w:rPr>
          <w:rFonts w:eastAsia="SimSun"/>
        </w:rPr>
      </w:pPr>
      <w:r w:rsidRPr="0099614F">
        <w:rPr>
          <w:rFonts w:eastAsia="SimSun"/>
        </w:rPr>
        <w:t xml:space="preserve">If LCLS </w:t>
      </w:r>
      <w:r>
        <w:rPr>
          <w:rFonts w:eastAsia="SimSun"/>
        </w:rPr>
        <w:t xml:space="preserve">service </w:t>
      </w:r>
      <w:r w:rsidRPr="0099614F">
        <w:rPr>
          <w:rFonts w:eastAsia="SimSun"/>
        </w:rPr>
        <w:t xml:space="preserve">is supported </w:t>
      </w:r>
      <w:r>
        <w:rPr>
          <w:rFonts w:eastAsia="SimSun"/>
        </w:rPr>
        <w:t xml:space="preserve">according to conditions specified in sub-clause C.2.1.3 </w:t>
      </w:r>
      <w:r w:rsidRPr="0099614F">
        <w:rPr>
          <w:rFonts w:eastAsia="SimSun"/>
        </w:rPr>
        <w:t xml:space="preserve">but a succeeding node does not return 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 xml:space="preserve">lement </w:t>
      </w:r>
      <w:r w:rsidRPr="0099614F">
        <w:rPr>
          <w:rFonts w:eastAsia="SimSun"/>
        </w:rPr>
        <w:t>in the first backward message</w:t>
      </w:r>
      <w:r>
        <w:rPr>
          <w:rFonts w:eastAsia="SimSun"/>
        </w:rPr>
        <w:t>,</w:t>
      </w:r>
      <w:r w:rsidRPr="0099614F">
        <w:rPr>
          <w:rFonts w:eastAsia="SimSun"/>
        </w:rPr>
        <w:t xml:space="preserve"> </w:t>
      </w:r>
      <w:r>
        <w:rPr>
          <w:rFonts w:eastAsia="SimSun"/>
        </w:rPr>
        <w:t xml:space="preserve">an Intermediate SN shall include the LCLS Negotiation Response </w:t>
      </w:r>
      <w:r w:rsidRPr="00514B3E">
        <w:rPr>
          <w:rFonts w:eastAsia="SimSun"/>
        </w:rPr>
        <w:t xml:space="preserve">Information </w:t>
      </w:r>
      <w:r>
        <w:rPr>
          <w:rFonts w:eastAsia="SimSun"/>
        </w:rPr>
        <w:t>E</w:t>
      </w:r>
      <w:r w:rsidRPr="00514B3E">
        <w:rPr>
          <w:rFonts w:eastAsia="SimSun"/>
        </w:rPr>
        <w:t>lement</w:t>
      </w:r>
      <w:r>
        <w:rPr>
          <w:rFonts w:eastAsia="SimSun"/>
        </w:rPr>
        <w:t xml:space="preserve">. The </w:t>
      </w:r>
      <w:r w:rsidRPr="00514B3E">
        <w:rPr>
          <w:rFonts w:eastAsia="SimSun"/>
        </w:rPr>
        <w:t>Permission Indicator</w:t>
      </w:r>
      <w:r>
        <w:rPr>
          <w:rFonts w:eastAsia="SimSun"/>
        </w:rPr>
        <w:t xml:space="preserve"> of the </w:t>
      </w:r>
      <w:r w:rsidRPr="0099614F">
        <w:rPr>
          <w:rFonts w:eastAsia="SimSun"/>
        </w:rPr>
        <w:t xml:space="preserve">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 xml:space="preserve">lement </w:t>
      </w:r>
      <w:r w:rsidRPr="0099614F">
        <w:rPr>
          <w:rFonts w:eastAsia="SimSun"/>
        </w:rPr>
        <w:t>shall be set to "LCLS is not supported by a subsequent node".</w:t>
      </w:r>
    </w:p>
    <w:p w14:paraId="47367F96" w14:textId="77777777" w:rsidR="00A30248" w:rsidRPr="0099614F" w:rsidRDefault="00A30248" w:rsidP="00A30248">
      <w:pPr>
        <w:rPr>
          <w:rFonts w:eastAsia="SimSun"/>
        </w:rPr>
      </w:pPr>
      <w:r w:rsidRPr="00CA3287">
        <w:rPr>
          <w:rFonts w:eastAsia="SimSun"/>
        </w:rPr>
        <w:t>On receipt of a backward message (APM, ACM or CPG) with the LCLS Negotiatio</w:t>
      </w:r>
      <w:r>
        <w:rPr>
          <w:rFonts w:eastAsia="SimSun"/>
        </w:rPr>
        <w:t xml:space="preserve">n Response and the </w:t>
      </w:r>
      <w:r w:rsidRPr="00CA3287">
        <w:rPr>
          <w:rFonts w:eastAsia="SimSun"/>
        </w:rPr>
        <w:t xml:space="preserve">LCLS </w:t>
      </w:r>
      <w:r>
        <w:rPr>
          <w:rFonts w:eastAsia="SimSun"/>
        </w:rPr>
        <w:t>Configuration Preference Information E</w:t>
      </w:r>
      <w:r w:rsidRPr="00CA3287">
        <w:rPr>
          <w:rFonts w:eastAsia="SimSun"/>
        </w:rPr>
        <w:t>lement</w:t>
      </w:r>
      <w:r>
        <w:rPr>
          <w:rFonts w:eastAsia="SimSun"/>
        </w:rPr>
        <w:t xml:space="preserve">s </w:t>
      </w:r>
      <w:r w:rsidRPr="00CA3287">
        <w:rPr>
          <w:rFonts w:eastAsia="SimSun"/>
        </w:rPr>
        <w:t xml:space="preserve">the Intermediate SN shall store the LCLS configuration settings from the LCLS </w:t>
      </w:r>
      <w:r>
        <w:rPr>
          <w:rFonts w:eastAsia="SimSun"/>
        </w:rPr>
        <w:t xml:space="preserve">Configuration Preference </w:t>
      </w:r>
      <w:r w:rsidRPr="00514B3E">
        <w:rPr>
          <w:rFonts w:eastAsia="SimSun"/>
        </w:rPr>
        <w:t xml:space="preserve">Information </w:t>
      </w:r>
      <w:r>
        <w:rPr>
          <w:rFonts w:eastAsia="SimSun"/>
        </w:rPr>
        <w:t>E</w:t>
      </w:r>
      <w:r w:rsidRPr="00514B3E">
        <w:rPr>
          <w:rFonts w:eastAsia="SimSun"/>
        </w:rPr>
        <w:t xml:space="preserve">lement </w:t>
      </w:r>
      <w:r w:rsidRPr="00CA3287">
        <w:rPr>
          <w:rFonts w:eastAsia="SimSun"/>
        </w:rPr>
        <w:t>and shall</w:t>
      </w:r>
      <w:r>
        <w:rPr>
          <w:rFonts w:eastAsia="SimSun"/>
        </w:rPr>
        <w:t xml:space="preserve"> </w:t>
      </w:r>
      <w:r w:rsidRPr="00CA3287">
        <w:rPr>
          <w:rFonts w:eastAsia="SimSun"/>
        </w:rPr>
        <w:t>forward the LCLS</w:t>
      </w:r>
      <w:r>
        <w:rPr>
          <w:rFonts w:eastAsia="SimSun"/>
        </w:rPr>
        <w:t xml:space="preserve"> </w:t>
      </w:r>
      <w:r w:rsidRPr="00CA3287">
        <w:rPr>
          <w:rFonts w:eastAsia="SimSun"/>
        </w:rPr>
        <w:t xml:space="preserve">Negotiation </w:t>
      </w:r>
      <w:r>
        <w:rPr>
          <w:rFonts w:eastAsia="SimSun"/>
        </w:rPr>
        <w:t>R</w:t>
      </w:r>
      <w:r w:rsidRPr="00CA3287">
        <w:rPr>
          <w:rFonts w:eastAsia="SimSun"/>
        </w:rPr>
        <w:t>esponse</w:t>
      </w:r>
      <w:r>
        <w:rPr>
          <w:rFonts w:eastAsia="SimSun"/>
        </w:rPr>
        <w:t xml:space="preserve"> and the </w:t>
      </w:r>
      <w:r w:rsidRPr="00CA3287">
        <w:rPr>
          <w:rFonts w:eastAsia="SimSun"/>
        </w:rPr>
        <w:t xml:space="preserve">LCLS </w:t>
      </w:r>
      <w:r>
        <w:rPr>
          <w:rFonts w:eastAsia="SimSun"/>
        </w:rPr>
        <w:t>Configuration Preference</w:t>
      </w:r>
      <w:r w:rsidRPr="00CA3287">
        <w:rPr>
          <w:rFonts w:eastAsia="SimSun"/>
        </w:rPr>
        <w:t xml:space="preserve"> Information </w:t>
      </w:r>
      <w:r>
        <w:rPr>
          <w:rFonts w:eastAsia="SimSun"/>
        </w:rPr>
        <w:t>E</w:t>
      </w:r>
      <w:r w:rsidRPr="00CA3287">
        <w:rPr>
          <w:rFonts w:eastAsia="SimSun"/>
        </w:rPr>
        <w:t>lement</w:t>
      </w:r>
      <w:r>
        <w:rPr>
          <w:rFonts w:eastAsia="SimSun"/>
        </w:rPr>
        <w:t>s</w:t>
      </w:r>
      <w:r w:rsidRPr="00CA3287">
        <w:rPr>
          <w:rFonts w:eastAsia="SimSun"/>
        </w:rPr>
        <w:t xml:space="preserve"> unchanged</w:t>
      </w:r>
      <w:r>
        <w:rPr>
          <w:rFonts w:eastAsia="SimSun"/>
        </w:rPr>
        <w:t xml:space="preserve">. </w:t>
      </w:r>
    </w:p>
    <w:p w14:paraId="10C97CCE" w14:textId="77777777" w:rsidR="00A30248" w:rsidRDefault="00A30248" w:rsidP="00A30248">
      <w:pPr>
        <w:pStyle w:val="Heading3"/>
      </w:pPr>
      <w:bookmarkStart w:id="65" w:name="_Toc517479495"/>
      <w:r>
        <w:rPr>
          <w:rFonts w:eastAsia="SimSun"/>
        </w:rPr>
        <w:t>C.2.2.4</w:t>
      </w:r>
      <w:r>
        <w:rPr>
          <w:rFonts w:eastAsia="SimSun"/>
        </w:rPr>
        <w:tab/>
        <w:t xml:space="preserve">Actions at Originating </w:t>
      </w:r>
      <w:r>
        <w:t>Serving Node</w:t>
      </w:r>
      <w:bookmarkEnd w:id="65"/>
    </w:p>
    <w:p w14:paraId="1CC5A01D" w14:textId="77777777" w:rsidR="00A30248" w:rsidRDefault="00A30248" w:rsidP="00A30248">
      <w:pPr>
        <w:rPr>
          <w:rFonts w:eastAsia="SimSun"/>
        </w:rPr>
      </w:pPr>
      <w:r>
        <w:rPr>
          <w:rFonts w:eastAsia="SimSun"/>
        </w:rPr>
        <w:t xml:space="preserve">If the first backward message does not contain the LCLS Negotiation Response and </w:t>
      </w:r>
      <w:r w:rsidRPr="00CA3287">
        <w:rPr>
          <w:rFonts w:eastAsia="SimSun"/>
        </w:rPr>
        <w:t xml:space="preserve">the LCLS </w:t>
      </w:r>
      <w:r>
        <w:rPr>
          <w:rFonts w:eastAsia="SimSun"/>
        </w:rPr>
        <w:t xml:space="preserve">Configuration Preference </w:t>
      </w:r>
      <w:r w:rsidRPr="00514B3E">
        <w:rPr>
          <w:rFonts w:eastAsia="SimSun"/>
        </w:rPr>
        <w:t xml:space="preserve">Information </w:t>
      </w:r>
      <w:r>
        <w:rPr>
          <w:rFonts w:eastAsia="SimSun"/>
        </w:rPr>
        <w:t>E</w:t>
      </w:r>
      <w:r w:rsidRPr="00514B3E">
        <w:rPr>
          <w:rFonts w:eastAsia="SimSun"/>
        </w:rPr>
        <w:t>lement</w:t>
      </w:r>
      <w:r>
        <w:rPr>
          <w:rFonts w:eastAsia="SimSun"/>
        </w:rPr>
        <w:t>s the originating SN shall assume that LCLS is not supported by succeeding node and LCLS shall not be performed for that call; no further LCLS signalling shall take place for that call.</w:t>
      </w:r>
    </w:p>
    <w:p w14:paraId="649C31A1" w14:textId="77777777" w:rsidR="00A30248" w:rsidRDefault="00A30248" w:rsidP="00A30248">
      <w:pPr>
        <w:rPr>
          <w:rFonts w:eastAsia="SimSun"/>
        </w:rPr>
      </w:pPr>
      <w:r>
        <w:rPr>
          <w:rFonts w:eastAsia="SimSun"/>
        </w:rPr>
        <w:t xml:space="preserve">If the first backward message contains the LCLS Negotiation Response </w:t>
      </w:r>
      <w:r w:rsidRPr="00514B3E">
        <w:rPr>
          <w:rFonts w:eastAsia="SimSun"/>
        </w:rPr>
        <w:t xml:space="preserve">Information </w:t>
      </w:r>
      <w:r>
        <w:rPr>
          <w:rFonts w:eastAsia="SimSun"/>
        </w:rPr>
        <w:t>E</w:t>
      </w:r>
      <w:r w:rsidRPr="00514B3E">
        <w:rPr>
          <w:rFonts w:eastAsia="SimSun"/>
        </w:rPr>
        <w:t>lement</w:t>
      </w:r>
      <w:r>
        <w:rPr>
          <w:rFonts w:eastAsia="SimSun"/>
        </w:rPr>
        <w:t xml:space="preserve"> but the </w:t>
      </w:r>
      <w:r w:rsidRPr="00514B3E">
        <w:rPr>
          <w:rFonts w:eastAsia="SimSun"/>
        </w:rPr>
        <w:t>Permission Indicator</w:t>
      </w:r>
      <w:r>
        <w:rPr>
          <w:rFonts w:eastAsia="SimSun"/>
        </w:rPr>
        <w:t xml:space="preserve"> is set to "LCLS Not Allowed" or "LCLS is not supported by a subsequent node" then the originating SN shall not request establishment of the LCLS connection at this time. </w:t>
      </w:r>
    </w:p>
    <w:p w14:paraId="5728D710" w14:textId="77777777" w:rsidR="00A30248" w:rsidRPr="00CC3F61" w:rsidRDefault="00A30248" w:rsidP="00A30248">
      <w:pPr>
        <w:pStyle w:val="NO"/>
        <w:rPr>
          <w:rFonts w:eastAsia="SimSun"/>
        </w:rPr>
      </w:pPr>
      <w:r w:rsidRPr="00C46C6C">
        <w:rPr>
          <w:rFonts w:eastAsia="SimSun"/>
        </w:rPr>
        <w:t>NOTE:</w:t>
      </w:r>
      <w:r w:rsidRPr="00C46C6C">
        <w:rPr>
          <w:rFonts w:eastAsia="SimSun"/>
        </w:rPr>
        <w:tab/>
        <w:t xml:space="preserve">A subsequent 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lement</w:t>
      </w:r>
      <w:r w:rsidRPr="00C46C6C">
        <w:rPr>
          <w:rFonts w:eastAsia="SimSun"/>
        </w:rPr>
        <w:t xml:space="preserve"> can be received from succeeding nodes, e.g. in the event of a call forwarding on no reply.</w:t>
      </w:r>
    </w:p>
    <w:p w14:paraId="54CF5807" w14:textId="77777777" w:rsidR="00082C67" w:rsidRPr="00A91E98" w:rsidRDefault="00082C67" w:rsidP="00082C67">
      <w:pPr>
        <w:pStyle w:val="Heading2"/>
      </w:pPr>
      <w:bookmarkStart w:id="66" w:name="_Toc517479496"/>
      <w:r w:rsidRPr="00A91E98">
        <w:lastRenderedPageBreak/>
        <w:t>C.</w:t>
      </w:r>
      <w:r>
        <w:t>2.</w:t>
      </w:r>
      <w:r w:rsidRPr="00A91E98">
        <w:t>3</w:t>
      </w:r>
      <w:r w:rsidRPr="00A91E98">
        <w:tab/>
      </w:r>
      <w:r>
        <w:t>Answer message</w:t>
      </w:r>
      <w:bookmarkEnd w:id="66"/>
    </w:p>
    <w:p w14:paraId="3170EEDE" w14:textId="77777777" w:rsidR="00A30248" w:rsidRDefault="00A30248" w:rsidP="00A30248">
      <w:pPr>
        <w:pStyle w:val="Heading3"/>
      </w:pPr>
      <w:bookmarkStart w:id="67" w:name="_Toc517479497"/>
      <w:r>
        <w:t>C.2.3.1</w:t>
      </w:r>
      <w:r>
        <w:tab/>
        <w:t>Introduction</w:t>
      </w:r>
      <w:bookmarkEnd w:id="67"/>
    </w:p>
    <w:p w14:paraId="54888AD2" w14:textId="77777777" w:rsidR="00A30248" w:rsidRDefault="00A30248" w:rsidP="00A30248">
      <w:pPr>
        <w:rPr>
          <w:rFonts w:eastAsia="SimSun"/>
        </w:rPr>
      </w:pPr>
      <w:r>
        <w:rPr>
          <w:rFonts w:eastAsia="SimSun"/>
        </w:rPr>
        <w:t>LCLS connection</w:t>
      </w:r>
      <w:r w:rsidRPr="00032652">
        <w:rPr>
          <w:rFonts w:eastAsia="SimSun"/>
        </w:rPr>
        <w:t xml:space="preserve"> </w:t>
      </w:r>
      <w:r>
        <w:rPr>
          <w:rFonts w:eastAsia="SimSun"/>
        </w:rPr>
        <w:t>may</w:t>
      </w:r>
      <w:r w:rsidRPr="00032652">
        <w:rPr>
          <w:rFonts w:eastAsia="SimSun"/>
        </w:rPr>
        <w:t xml:space="preserve"> be </w:t>
      </w:r>
      <w:r>
        <w:rPr>
          <w:rFonts w:eastAsia="SimSun"/>
        </w:rPr>
        <w:t xml:space="preserve">established </w:t>
      </w:r>
      <w:r w:rsidRPr="00032652">
        <w:rPr>
          <w:rFonts w:eastAsia="SimSun"/>
        </w:rPr>
        <w:t xml:space="preserve">for a call if </w:t>
      </w:r>
      <w:proofErr w:type="spellStart"/>
      <w:r>
        <w:rPr>
          <w:rFonts w:eastAsia="SimSun"/>
        </w:rPr>
        <w:t>MST</w:t>
      </w:r>
      <w:r w:rsidRPr="00032652">
        <w:rPr>
          <w:rFonts w:eastAsia="SimSun"/>
        </w:rPr>
        <w:t>_data</w:t>
      </w:r>
      <w:proofErr w:type="spellEnd"/>
      <w:r w:rsidRPr="00032652">
        <w:rPr>
          <w:rFonts w:eastAsia="SimSun"/>
        </w:rPr>
        <w:t xml:space="preserve"> primitive associated with </w:t>
      </w:r>
      <w:r>
        <w:rPr>
          <w:rFonts w:eastAsia="SimSun"/>
        </w:rPr>
        <w:t>an</w:t>
      </w:r>
      <w:r w:rsidRPr="00032652">
        <w:rPr>
          <w:rFonts w:eastAsia="SimSun"/>
        </w:rPr>
        <w:t xml:space="preserve"> </w:t>
      </w:r>
      <w:r>
        <w:rPr>
          <w:rFonts w:eastAsia="SimSun"/>
        </w:rPr>
        <w:t xml:space="preserve">ANM </w:t>
      </w:r>
      <w:r w:rsidRPr="00032652">
        <w:rPr>
          <w:rFonts w:eastAsia="SimSun"/>
        </w:rPr>
        <w:t xml:space="preserve">includes </w:t>
      </w:r>
      <w:r>
        <w:rPr>
          <w:rFonts w:eastAsia="SimSun"/>
        </w:rPr>
        <w:t xml:space="preserve">a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Information Element. </w:t>
      </w:r>
      <w:r w:rsidRPr="00032652">
        <w:rPr>
          <w:rFonts w:eastAsia="SimSun"/>
        </w:rPr>
        <w:t>The absence of the</w:t>
      </w:r>
      <w:r w:rsidRPr="00E143E7">
        <w:rPr>
          <w:rFonts w:eastAsia="SimSun"/>
        </w:rPr>
        <w:t xml:space="preserve"> LCLS </w:t>
      </w:r>
      <w:r>
        <w:rPr>
          <w:rFonts w:eastAsia="SimSun"/>
        </w:rPr>
        <w:t>Status</w:t>
      </w:r>
      <w:r w:rsidRPr="00E143E7">
        <w:rPr>
          <w:rFonts w:eastAsia="SimSun"/>
        </w:rPr>
        <w:t xml:space="preserve"> </w:t>
      </w:r>
      <w:r>
        <w:rPr>
          <w:rFonts w:eastAsia="SimSun"/>
        </w:rPr>
        <w:t>Identifier Information Element</w:t>
      </w:r>
      <w:r w:rsidRPr="00032652">
        <w:rPr>
          <w:rFonts w:eastAsia="SimSun"/>
        </w:rPr>
        <w:t xml:space="preserve"> in the</w:t>
      </w:r>
      <w:r>
        <w:rPr>
          <w:rFonts w:eastAsia="SimSun"/>
        </w:rPr>
        <w:t xml:space="preserve"> ANM</w:t>
      </w:r>
      <w:r w:rsidRPr="00032652">
        <w:rPr>
          <w:rFonts w:eastAsia="SimSun"/>
        </w:rPr>
        <w:t xml:space="preserve"> specifies that the </w:t>
      </w:r>
      <w:r>
        <w:rPr>
          <w:rFonts w:eastAsia="SimSun"/>
        </w:rPr>
        <w:t>LCLS connection shall not be requested</w:t>
      </w:r>
      <w:r w:rsidRPr="00032652">
        <w:rPr>
          <w:rFonts w:eastAsia="SimSun"/>
        </w:rPr>
        <w:t>.</w:t>
      </w:r>
    </w:p>
    <w:p w14:paraId="154281C5" w14:textId="77777777" w:rsidR="00A30248" w:rsidRDefault="00A30248" w:rsidP="00A30248">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by nodes that do not support </w:t>
      </w:r>
      <w:r>
        <w:rPr>
          <w:rFonts w:eastAsia="SimSun"/>
        </w:rPr>
        <w:t>LCLS service</w:t>
      </w:r>
      <w:r w:rsidRPr="00E143E7">
        <w:rPr>
          <w:rFonts w:eastAsia="SimSun"/>
        </w:rPr>
        <w:t>.</w:t>
      </w:r>
    </w:p>
    <w:p w14:paraId="33791020" w14:textId="77777777" w:rsidR="00A30248" w:rsidRDefault="00A30248" w:rsidP="00A30248">
      <w:pPr>
        <w:pStyle w:val="Heading3"/>
      </w:pPr>
      <w:bookmarkStart w:id="68" w:name="_Toc517479498"/>
      <w:r>
        <w:rPr>
          <w:rFonts w:eastAsia="SimSun"/>
        </w:rPr>
        <w:t>C.2.3.2</w:t>
      </w:r>
      <w:r>
        <w:rPr>
          <w:rFonts w:eastAsia="SimSun"/>
        </w:rPr>
        <w:tab/>
      </w:r>
      <w:r>
        <w:t>Actions at Destination Serving Node</w:t>
      </w:r>
      <w:bookmarkEnd w:id="68"/>
    </w:p>
    <w:p w14:paraId="466C5FE2" w14:textId="77777777" w:rsidR="00A30248" w:rsidRDefault="00A30248" w:rsidP="00A30248">
      <w:pPr>
        <w:rPr>
          <w:rFonts w:eastAsia="SimSun"/>
        </w:rPr>
      </w:pPr>
      <w:r>
        <w:rPr>
          <w:rFonts w:eastAsia="SimSun"/>
        </w:rPr>
        <w:t xml:space="preserve">If a </w:t>
      </w:r>
      <w:r>
        <w:t>destination</w:t>
      </w:r>
      <w:r>
        <w:rPr>
          <w:rFonts w:eastAsia="SimSun"/>
        </w:rPr>
        <w:t xml:space="preserve"> SN determines that LCLS service is feasible according to the conditions specified in sub-clause 6.2.1.3.4 </w:t>
      </w:r>
      <w:r>
        <w:rPr>
          <w:noProof/>
        </w:rPr>
        <w:t xml:space="preserve">of 3GPP TS 23.284 [29] </w:t>
      </w:r>
      <w:r>
        <w:rPr>
          <w:rFonts w:eastAsia="SimSun"/>
        </w:rPr>
        <w:t xml:space="preserve">it shall include </w:t>
      </w:r>
      <w:r w:rsidRPr="00E143E7">
        <w:rPr>
          <w:rFonts w:eastAsia="SimSun"/>
        </w:rPr>
        <w:t xml:space="preserve">the LCLS </w:t>
      </w:r>
      <w:r>
        <w:rPr>
          <w:rFonts w:eastAsia="SimSun"/>
        </w:rPr>
        <w:t>Status</w:t>
      </w:r>
      <w:r w:rsidRPr="00E143E7">
        <w:rPr>
          <w:rFonts w:eastAsia="SimSun"/>
        </w:rPr>
        <w:t xml:space="preserve"> </w:t>
      </w:r>
      <w:r>
        <w:rPr>
          <w:rFonts w:eastAsia="SimSun"/>
        </w:rPr>
        <w:t>Identifier Information Element</w:t>
      </w:r>
      <w:r w:rsidRPr="009B5396">
        <w:rPr>
          <w:rFonts w:eastAsia="SimSun"/>
          <w:lang w:val="en-US" w:eastAsia="zh-CN"/>
        </w:rPr>
        <w:t xml:space="preserve"> </w:t>
      </w:r>
      <w:r>
        <w:rPr>
          <w:rFonts w:eastAsia="SimSun"/>
          <w:lang w:val="en-US" w:eastAsia="zh-CN"/>
        </w:rPr>
        <w:t xml:space="preserve">set to </w:t>
      </w:r>
      <w:r>
        <w:rPr>
          <w:rFonts w:eastAsia="SimSun"/>
        </w:rPr>
        <w:t>"</w:t>
      </w:r>
      <w:r w:rsidRPr="00EB3ED5">
        <w:t>LCLS feasible but not yet connected</w:t>
      </w:r>
      <w:r>
        <w:rPr>
          <w:rFonts w:eastAsia="SimSun"/>
        </w:rPr>
        <w:t xml:space="preserve">"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the ANM.</w:t>
      </w:r>
    </w:p>
    <w:p w14:paraId="46A74D26" w14:textId="77777777" w:rsidR="00A30248" w:rsidRDefault="00A30248" w:rsidP="00A30248">
      <w:pPr>
        <w:pStyle w:val="Heading3"/>
        <w:rPr>
          <w:rFonts w:eastAsia="SimSun"/>
        </w:rPr>
      </w:pPr>
      <w:bookmarkStart w:id="69" w:name="_Toc517479499"/>
      <w:r>
        <w:rPr>
          <w:rFonts w:eastAsia="SimSun"/>
        </w:rPr>
        <w:t>C.2.3.3</w:t>
      </w:r>
      <w:r>
        <w:rPr>
          <w:rFonts w:eastAsia="SimSun"/>
        </w:rPr>
        <w:tab/>
        <w:t xml:space="preserve">Actions at Intermediate </w:t>
      </w:r>
      <w:r>
        <w:t>Serving</w:t>
      </w:r>
      <w:r>
        <w:rPr>
          <w:rFonts w:eastAsia="SimSun"/>
        </w:rPr>
        <w:t xml:space="preserve"> Node</w:t>
      </w:r>
      <w:bookmarkEnd w:id="69"/>
    </w:p>
    <w:p w14:paraId="1B4781CD" w14:textId="77777777" w:rsidR="00A30248" w:rsidRDefault="00A30248" w:rsidP="00A30248">
      <w:pPr>
        <w:rPr>
          <w:rFonts w:eastAsia="SimSun"/>
        </w:rPr>
      </w:pPr>
      <w:r w:rsidRPr="00453EE0">
        <w:rPr>
          <w:rFonts w:eastAsia="SimSun"/>
        </w:rPr>
        <w:t xml:space="preserve">An Intermediate </w:t>
      </w:r>
      <w:r>
        <w:rPr>
          <w:rFonts w:eastAsia="SimSun"/>
        </w:rPr>
        <w:t>SN</w:t>
      </w:r>
      <w:r w:rsidRPr="00453EE0">
        <w:rPr>
          <w:rFonts w:eastAsia="SimSun"/>
        </w:rPr>
        <w:t xml:space="preserve"> shall pass the LCLS Status Identifier</w:t>
      </w:r>
      <w:r>
        <w:rPr>
          <w:rFonts w:eastAsia="SimSun"/>
        </w:rPr>
        <w:t xml:space="preserve"> within the ANM </w:t>
      </w:r>
      <w:r w:rsidRPr="00453EE0">
        <w:rPr>
          <w:rFonts w:eastAsia="SimSun"/>
        </w:rPr>
        <w:t>unchanged.</w:t>
      </w:r>
    </w:p>
    <w:p w14:paraId="214B4488" w14:textId="77777777" w:rsidR="00A30248" w:rsidRDefault="00A30248" w:rsidP="00A30248">
      <w:pPr>
        <w:pStyle w:val="Heading3"/>
      </w:pPr>
      <w:bookmarkStart w:id="70" w:name="_Toc517479500"/>
      <w:r>
        <w:rPr>
          <w:rFonts w:eastAsia="SimSun"/>
        </w:rPr>
        <w:t>C.2.3.4</w:t>
      </w:r>
      <w:r>
        <w:rPr>
          <w:rFonts w:eastAsia="SimSun"/>
        </w:rPr>
        <w:tab/>
        <w:t xml:space="preserve">Actions at Originating </w:t>
      </w:r>
      <w:r>
        <w:t>Serving Node</w:t>
      </w:r>
      <w:bookmarkEnd w:id="70"/>
    </w:p>
    <w:p w14:paraId="5F90CB94" w14:textId="77777777" w:rsidR="00A30248" w:rsidRPr="006B5418" w:rsidRDefault="00A30248" w:rsidP="00A30248">
      <w:pPr>
        <w:rPr>
          <w:lang w:val="en-US"/>
        </w:rPr>
      </w:pPr>
      <w:r w:rsidRPr="00EC7A31">
        <w:rPr>
          <w:rFonts w:eastAsia="SimSun"/>
        </w:rPr>
        <w:t xml:space="preserve">When </w:t>
      </w:r>
      <w:r>
        <w:rPr>
          <w:rFonts w:eastAsia="SimSun"/>
        </w:rPr>
        <w:t>an</w:t>
      </w:r>
      <w:r w:rsidRPr="00EC7A31">
        <w:rPr>
          <w:rFonts w:eastAsia="SimSun"/>
        </w:rPr>
        <w:t xml:space="preserve"> originating SN receives an ANM </w:t>
      </w:r>
      <w:r>
        <w:rPr>
          <w:rFonts w:eastAsia="SimSun"/>
        </w:rPr>
        <w:t xml:space="preserve">with </w:t>
      </w:r>
      <w:r w:rsidRPr="00453EE0">
        <w:rPr>
          <w:rFonts w:eastAsia="SimSun"/>
        </w:rPr>
        <w:t>the LCLS Status Identifier</w:t>
      </w:r>
      <w:r>
        <w:rPr>
          <w:rFonts w:eastAsia="SimSun"/>
        </w:rPr>
        <w:t xml:space="preserve"> </w:t>
      </w:r>
      <w:r w:rsidRPr="00EC7A31">
        <w:rPr>
          <w:rFonts w:eastAsia="SimSun"/>
        </w:rPr>
        <w:t xml:space="preserve">indicating </w:t>
      </w:r>
      <w:r>
        <w:rPr>
          <w:rFonts w:eastAsia="SimSun"/>
        </w:rPr>
        <w:t xml:space="preserve">the LCLS service is feasible it shall request LCLS </w:t>
      </w:r>
      <w:r w:rsidRPr="00EC7A31">
        <w:rPr>
          <w:rFonts w:eastAsia="SimSun"/>
        </w:rPr>
        <w:t>connection</w:t>
      </w:r>
      <w:r>
        <w:rPr>
          <w:rFonts w:eastAsia="SimSun"/>
        </w:rPr>
        <w:t>.</w:t>
      </w:r>
    </w:p>
    <w:p w14:paraId="50DED31E" w14:textId="77777777" w:rsidR="00B33897" w:rsidRPr="00A91E98" w:rsidRDefault="00B33897" w:rsidP="00B33897">
      <w:pPr>
        <w:pStyle w:val="Heading2"/>
      </w:pPr>
      <w:bookmarkStart w:id="71" w:name="_Toc517479501"/>
      <w:r w:rsidRPr="00A91E98">
        <w:t>C.</w:t>
      </w:r>
      <w:r>
        <w:t>2.</w:t>
      </w:r>
      <w:r w:rsidRPr="00A91E98">
        <w:t>4</w:t>
      </w:r>
      <w:r w:rsidRPr="00A91E98">
        <w:tab/>
        <w:t xml:space="preserve">LCLS </w:t>
      </w:r>
      <w:r>
        <w:t>Configuration</w:t>
      </w:r>
      <w:r w:rsidRPr="00A91E98">
        <w:t xml:space="preserve"> Change Request</w:t>
      </w:r>
      <w:bookmarkEnd w:id="71"/>
    </w:p>
    <w:p w14:paraId="0F560463" w14:textId="77777777" w:rsidR="00B33897" w:rsidRDefault="00B33897" w:rsidP="00B33897">
      <w:pPr>
        <w:pStyle w:val="Heading3"/>
      </w:pPr>
      <w:bookmarkStart w:id="72" w:name="_Toc517479502"/>
      <w:r>
        <w:t>C.2.4.1</w:t>
      </w:r>
      <w:r>
        <w:tab/>
        <w:t>Introduction</w:t>
      </w:r>
      <w:bookmarkEnd w:id="72"/>
    </w:p>
    <w:p w14:paraId="71F2FF50" w14:textId="77777777" w:rsidR="00B33897" w:rsidRPr="003F7AB0" w:rsidRDefault="00B33897" w:rsidP="00B33897">
      <w:pPr>
        <w:rPr>
          <w:rFonts w:eastAsia="SimSun"/>
        </w:rPr>
      </w:pPr>
      <w:r>
        <w:rPr>
          <w:rFonts w:eastAsia="SimSun"/>
        </w:rPr>
        <w:t>Modification of a LCLS</w:t>
      </w:r>
      <w:r w:rsidRPr="003F7AB0">
        <w:rPr>
          <w:rFonts w:eastAsia="SimSun"/>
        </w:rPr>
        <w:t xml:space="preserve"> </w:t>
      </w:r>
      <w:r>
        <w:rPr>
          <w:rFonts w:eastAsia="SimSun"/>
        </w:rPr>
        <w:t>configuration</w:t>
      </w:r>
      <w:r w:rsidRPr="003F7AB0">
        <w:rPr>
          <w:rFonts w:eastAsia="SimSun"/>
        </w:rPr>
        <w:t xml:space="preserve"> can only occur</w:t>
      </w:r>
      <w:r>
        <w:rPr>
          <w:rFonts w:eastAsia="SimSun"/>
        </w:rPr>
        <w:t xml:space="preserve"> after</w:t>
      </w:r>
      <w:r w:rsidRPr="003F7AB0">
        <w:rPr>
          <w:rFonts w:eastAsia="SimSun"/>
        </w:rPr>
        <w:t xml:space="preserve"> the</w:t>
      </w:r>
      <w:r>
        <w:rPr>
          <w:rFonts w:eastAsia="SimSun"/>
        </w:rPr>
        <w:t xml:space="preserve"> LCLS negotiation has been performed during</w:t>
      </w:r>
      <w:r w:rsidRPr="003F7AB0">
        <w:rPr>
          <w:rFonts w:eastAsia="SimSun"/>
        </w:rPr>
        <w:t xml:space="preserve"> </w:t>
      </w:r>
      <w:r w:rsidRPr="00D92166">
        <w:rPr>
          <w:rFonts w:eastAsia="SimSun"/>
        </w:rPr>
        <w:t>the call set-up phase</w:t>
      </w:r>
      <w:r>
        <w:rPr>
          <w:rFonts w:eastAsia="SimSun"/>
        </w:rPr>
        <w:t xml:space="preserve"> according to the procedures described in sub-clauses C.2.1 and C.2.2</w:t>
      </w:r>
      <w:r w:rsidRPr="003F7AB0">
        <w:rPr>
          <w:rFonts w:eastAsia="SimSun"/>
        </w:rPr>
        <w:t>.</w:t>
      </w:r>
      <w:r>
        <w:rPr>
          <w:rFonts w:eastAsia="SimSun"/>
        </w:rPr>
        <w:t xml:space="preserve"> A</w:t>
      </w:r>
      <w:r w:rsidRPr="003F7AB0">
        <w:rPr>
          <w:rFonts w:eastAsia="SimSun"/>
        </w:rPr>
        <w:t xml:space="preserve"> SN involved in a </w:t>
      </w:r>
      <w:r>
        <w:rPr>
          <w:rFonts w:eastAsia="SimSun"/>
        </w:rPr>
        <w:t>LCLS</w:t>
      </w:r>
      <w:r w:rsidRPr="003F7AB0">
        <w:rPr>
          <w:rFonts w:eastAsia="SimSun"/>
        </w:rPr>
        <w:t xml:space="preserve"> </w:t>
      </w:r>
      <w:r>
        <w:rPr>
          <w:rFonts w:eastAsia="SimSun"/>
        </w:rPr>
        <w:t xml:space="preserve">Configuration Change </w:t>
      </w:r>
      <w:r w:rsidRPr="003F7AB0">
        <w:rPr>
          <w:rFonts w:eastAsia="SimSun"/>
        </w:rPr>
        <w:t>procedure must not initiate a</w:t>
      </w:r>
      <w:r>
        <w:rPr>
          <w:rFonts w:eastAsia="SimSun"/>
        </w:rPr>
        <w:t xml:space="preserve"> </w:t>
      </w:r>
      <w:r w:rsidRPr="003F7AB0">
        <w:rPr>
          <w:rFonts w:eastAsia="SimSun"/>
        </w:rPr>
        <w:t xml:space="preserve">new </w:t>
      </w:r>
      <w:r>
        <w:rPr>
          <w:rFonts w:eastAsia="SimSun"/>
        </w:rPr>
        <w:t>LCLS</w:t>
      </w:r>
      <w:r w:rsidRPr="003F7AB0">
        <w:rPr>
          <w:rFonts w:eastAsia="SimSun"/>
        </w:rPr>
        <w:t xml:space="preserve"> </w:t>
      </w:r>
      <w:r>
        <w:rPr>
          <w:rFonts w:eastAsia="SimSun"/>
        </w:rPr>
        <w:t xml:space="preserve">Configuration Change Request </w:t>
      </w:r>
      <w:r w:rsidRPr="003F7AB0">
        <w:rPr>
          <w:rFonts w:eastAsia="SimSun"/>
        </w:rPr>
        <w:t>until the existing</w:t>
      </w:r>
      <w:r>
        <w:rPr>
          <w:rFonts w:eastAsia="SimSun"/>
        </w:rPr>
        <w:t xml:space="preserve"> LCLS</w:t>
      </w:r>
      <w:r w:rsidRPr="003F7AB0">
        <w:rPr>
          <w:rFonts w:eastAsia="SimSun"/>
        </w:rPr>
        <w:t xml:space="preserve"> </w:t>
      </w:r>
      <w:r>
        <w:rPr>
          <w:rFonts w:eastAsia="SimSun"/>
        </w:rPr>
        <w:t xml:space="preserve">Configuration Change </w:t>
      </w:r>
      <w:r w:rsidRPr="003F7AB0">
        <w:rPr>
          <w:rFonts w:eastAsia="SimSun"/>
        </w:rPr>
        <w:t>procedure has been completed.</w:t>
      </w:r>
    </w:p>
    <w:p w14:paraId="1239867E" w14:textId="77777777" w:rsidR="00B33897" w:rsidRDefault="00B33897" w:rsidP="00B33897">
      <w:pPr>
        <w:rPr>
          <w:rFonts w:eastAsia="SimSun"/>
        </w:rPr>
      </w:pPr>
      <w:r>
        <w:rPr>
          <w:rFonts w:eastAsia="SimSun"/>
        </w:rPr>
        <w:t xml:space="preserve">A </w:t>
      </w:r>
      <w:r>
        <w:t xml:space="preserve">LCLS </w:t>
      </w:r>
      <w:r>
        <w:rPr>
          <w:rFonts w:eastAsia="SimSun"/>
        </w:rPr>
        <w:t xml:space="preserve">Configuration </w:t>
      </w:r>
      <w:r>
        <w:t xml:space="preserve">Change Request message may be </w:t>
      </w:r>
      <w:r>
        <w:rPr>
          <w:rFonts w:eastAsia="SimSun"/>
          <w:lang w:val="en-US" w:eastAsia="zh-CN"/>
        </w:rPr>
        <w:t xml:space="preserve">sent in either direction and at any time during the active phase of a call, after the LCLS negotiation has been performed during the call establishment. A </w:t>
      </w:r>
      <w:r w:rsidRPr="00E143E7">
        <w:rPr>
          <w:rFonts w:eastAsia="SimSun"/>
        </w:rPr>
        <w:t xml:space="preserve">LCLS </w:t>
      </w:r>
      <w:r>
        <w:rPr>
          <w:rFonts w:eastAsia="SimSun"/>
        </w:rPr>
        <w:t xml:space="preserve">Configuration Change Request and a LCLS Configuration Preference </w:t>
      </w:r>
      <w:r w:rsidRPr="00C67827">
        <w:rPr>
          <w:rFonts w:eastAsia="SimSun"/>
        </w:rPr>
        <w:t>Information Elements</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w:t>
      </w:r>
      <w:r>
        <w:rPr>
          <w:rFonts w:eastAsia="SimSun"/>
          <w:lang w:val="en-US" w:eastAsia="zh-CN"/>
        </w:rPr>
        <w:t>requested</w:t>
      </w:r>
      <w:r w:rsidRPr="009B5396">
        <w:rPr>
          <w:rFonts w:eastAsia="SimSun"/>
          <w:lang w:val="en-US" w:eastAsia="zh-CN"/>
        </w:rPr>
        <w:t xml:space="preserve"> </w:t>
      </w:r>
      <w:r>
        <w:rPr>
          <w:rFonts w:eastAsia="SimSun"/>
          <w:lang w:val="en-US" w:eastAsia="zh-CN"/>
        </w:rPr>
        <w:t xml:space="preserve">change of the </w:t>
      </w:r>
      <w:r>
        <w:rPr>
          <w:rFonts w:eastAsia="SimSun"/>
        </w:rPr>
        <w:t>LCLS configuration</w:t>
      </w:r>
      <w:r>
        <w:rPr>
          <w:rFonts w:eastAsia="SimSun"/>
          <w:lang w:val="en-US" w:eastAsia="zh-CN"/>
        </w:rPr>
        <w:t xml:space="preserve"> shall be included in a </w:t>
      </w:r>
      <w:proofErr w:type="spellStart"/>
      <w:r>
        <w:rPr>
          <w:rFonts w:eastAsia="SimSun"/>
          <w:lang w:val="en-US" w:eastAsia="zh-CN"/>
        </w:rPr>
        <w:t>MST_data</w:t>
      </w:r>
      <w:proofErr w:type="spellEnd"/>
      <w:r>
        <w:rPr>
          <w:rFonts w:eastAsia="SimSun"/>
          <w:lang w:val="en-US" w:eastAsia="zh-CN"/>
        </w:rPr>
        <w:t xml:space="preserve"> primitive, </w:t>
      </w:r>
      <w:r>
        <w:rPr>
          <w:rFonts w:eastAsia="SimSun"/>
        </w:rPr>
        <w:t>corresponding to an APM message.</w:t>
      </w:r>
    </w:p>
    <w:p w14:paraId="43E94EF0" w14:textId="77777777" w:rsidR="00B33897" w:rsidRPr="003746AC" w:rsidRDefault="00B33897" w:rsidP="00B33897">
      <w:pPr>
        <w:rPr>
          <w:rFonts w:eastAsia="SimSun"/>
        </w:rPr>
      </w:pPr>
      <w:r w:rsidRPr="009B5396">
        <w:rPr>
          <w:rFonts w:eastAsia="SimSun"/>
          <w:lang w:val="en-US" w:eastAsia="zh-CN"/>
        </w:rPr>
        <w:t xml:space="preserve">A </w:t>
      </w:r>
      <w:proofErr w:type="spellStart"/>
      <w:r>
        <w:rPr>
          <w:rFonts w:eastAsia="SimSun"/>
          <w:lang w:val="en-US" w:eastAsia="zh-CN"/>
        </w:rPr>
        <w:t>MST</w:t>
      </w:r>
      <w:r w:rsidRPr="009B5396">
        <w:rPr>
          <w:rFonts w:eastAsia="SimSun"/>
          <w:lang w:val="en-US" w:eastAsia="zh-CN"/>
        </w:rPr>
        <w:t>_Data</w:t>
      </w:r>
      <w:proofErr w:type="spellEnd"/>
      <w:r w:rsidRPr="009B5396">
        <w:rPr>
          <w:rFonts w:eastAsia="SimSun"/>
          <w:lang w:val="en-US" w:eastAsia="zh-CN"/>
        </w:rPr>
        <w:t xml:space="preserve"> primitive</w:t>
      </w:r>
      <w:r>
        <w:rPr>
          <w:rFonts w:eastAsia="SimSun"/>
          <w:lang w:val="en-US" w:eastAsia="zh-CN"/>
        </w:rPr>
        <w:t>,</w:t>
      </w:r>
      <w:r w:rsidRPr="009B5396">
        <w:rPr>
          <w:rFonts w:eastAsia="SimSun"/>
          <w:lang w:val="en-US" w:eastAsia="zh-CN"/>
        </w:rPr>
        <w:t xml:space="preserve"> </w:t>
      </w:r>
      <w:r>
        <w:rPr>
          <w:rFonts w:eastAsia="SimSun"/>
        </w:rPr>
        <w:t>corresponding to the APM message</w:t>
      </w:r>
      <w:r w:rsidRPr="009B5396">
        <w:rPr>
          <w:rFonts w:eastAsia="SimSun"/>
          <w:lang w:val="en-US" w:eastAsia="zh-CN"/>
        </w:rPr>
        <w:t xml:space="preserve"> </w:t>
      </w:r>
      <w:r>
        <w:rPr>
          <w:rFonts w:eastAsia="SimSun"/>
          <w:lang w:val="en-US" w:eastAsia="zh-CN"/>
        </w:rPr>
        <w:t>shall</w:t>
      </w:r>
      <w:r w:rsidRPr="009B5396">
        <w:rPr>
          <w:rFonts w:eastAsia="SimSun"/>
          <w:lang w:val="en-US" w:eastAsia="zh-CN"/>
        </w:rPr>
        <w:t xml:space="preserve"> be </w:t>
      </w:r>
      <w:r>
        <w:rPr>
          <w:rFonts w:eastAsia="SimSun"/>
          <w:lang w:val="en-US" w:eastAsia="zh-CN"/>
        </w:rPr>
        <w:t>issued</w:t>
      </w:r>
      <w:r w:rsidRPr="009B5396">
        <w:rPr>
          <w:rFonts w:eastAsia="SimSun"/>
          <w:lang w:val="en-US" w:eastAsia="zh-CN"/>
        </w:rPr>
        <w:t xml:space="preserve"> in response, including</w:t>
      </w:r>
      <w:r>
        <w:rPr>
          <w:rFonts w:eastAsia="SimSun"/>
          <w:lang w:val="en-US" w:eastAsia="zh-CN"/>
        </w:rPr>
        <w:t xml:space="preserve"> the </w:t>
      </w:r>
      <w:r w:rsidRPr="00E143E7">
        <w:rPr>
          <w:rFonts w:eastAsia="SimSun"/>
        </w:rPr>
        <w:t xml:space="preserve">LCLS </w:t>
      </w:r>
      <w:r>
        <w:rPr>
          <w:rFonts w:eastAsia="SimSun"/>
        </w:rPr>
        <w:t xml:space="preserve">Configuration Preference and the LCLS Configuration </w:t>
      </w:r>
      <w:r>
        <w:t>Change</w:t>
      </w:r>
      <w:r>
        <w:rPr>
          <w:rFonts w:eastAsia="SimSun"/>
        </w:rPr>
        <w:t xml:space="preserve"> Result </w:t>
      </w:r>
      <w:r w:rsidRPr="00C67827">
        <w:rPr>
          <w:rFonts w:eastAsia="SimSun"/>
        </w:rPr>
        <w:t>Information Elements</w:t>
      </w:r>
      <w:r w:rsidRPr="009B5396">
        <w:rPr>
          <w:rFonts w:eastAsia="SimSun"/>
          <w:lang w:val="en-US" w:eastAsia="zh-CN"/>
        </w:rPr>
        <w:t xml:space="preserve"> indicating</w:t>
      </w:r>
      <w:r>
        <w:rPr>
          <w:rFonts w:eastAsia="SimSun"/>
          <w:lang w:val="en-US" w:eastAsia="zh-CN"/>
        </w:rPr>
        <w:t xml:space="preserve"> if the requested change of LCLS </w:t>
      </w:r>
      <w:r>
        <w:rPr>
          <w:rFonts w:eastAsia="SimSun"/>
        </w:rPr>
        <w:t xml:space="preserve">configuration </w:t>
      </w:r>
      <w:r>
        <w:rPr>
          <w:rFonts w:eastAsia="SimSun"/>
          <w:lang w:val="en-US" w:eastAsia="zh-CN"/>
        </w:rPr>
        <w:t>has been accepted and if it has not been accepted t</w:t>
      </w:r>
      <w:r>
        <w:rPr>
          <w:rFonts w:eastAsia="SimSun"/>
        </w:rPr>
        <w:t>he reason for rejection.</w:t>
      </w:r>
    </w:p>
    <w:p w14:paraId="68862BBF" w14:textId="77777777" w:rsidR="00B33897" w:rsidRPr="00701105" w:rsidRDefault="00B33897" w:rsidP="00B33897">
      <w:pPr>
        <w:rPr>
          <w:rFonts w:eastAsia="SimSun"/>
        </w:rPr>
      </w:pPr>
      <w:r w:rsidRPr="00701105">
        <w:rPr>
          <w:rFonts w:eastAsia="SimSun"/>
        </w:rPr>
        <w:t xml:space="preserve">The compatibility information of </w:t>
      </w:r>
      <w:r>
        <w:rPr>
          <w:rFonts w:eastAsia="SimSun"/>
        </w:rPr>
        <w:t xml:space="preserve">the </w:t>
      </w:r>
      <w:r w:rsidRPr="00701105">
        <w:rPr>
          <w:rFonts w:eastAsia="SimSun"/>
        </w:rPr>
        <w:t xml:space="preserve">LCLS Configuration Preference, the LCLS Configuration Change Request and LCLS Configuration Change Result </w:t>
      </w:r>
      <w:r>
        <w:rPr>
          <w:rFonts w:eastAsia="SimSun"/>
        </w:rPr>
        <w:t>I</w:t>
      </w:r>
      <w:r w:rsidRPr="00701105">
        <w:rPr>
          <w:rFonts w:eastAsia="SimSun"/>
        </w:rPr>
        <w:t xml:space="preserve">nformation </w:t>
      </w:r>
      <w:r>
        <w:rPr>
          <w:rFonts w:eastAsia="SimSun"/>
        </w:rPr>
        <w:t>E</w:t>
      </w:r>
      <w:r w:rsidRPr="00701105">
        <w:rPr>
          <w:rFonts w:eastAsia="SimSun"/>
        </w:rPr>
        <w:t>lement</w:t>
      </w:r>
      <w:r>
        <w:rPr>
          <w:rFonts w:eastAsia="SimSun"/>
        </w:rPr>
        <w:t>s</w:t>
      </w:r>
      <w:r w:rsidRPr="00701105">
        <w:rPr>
          <w:rFonts w:eastAsia="SimSun"/>
        </w:rPr>
        <w:t xml:space="preserve"> shall be set so as to cause the </w:t>
      </w:r>
      <w:r>
        <w:rPr>
          <w:rFonts w:eastAsia="SimSun"/>
        </w:rPr>
        <w:t>I</w:t>
      </w:r>
      <w:r w:rsidRPr="00701105">
        <w:rPr>
          <w:rFonts w:eastAsia="SimSun"/>
        </w:rPr>
        <w:t xml:space="preserve">nformation </w:t>
      </w:r>
      <w:r>
        <w:rPr>
          <w:rFonts w:eastAsia="SimSun"/>
        </w:rPr>
        <w:t>E</w:t>
      </w:r>
      <w:r w:rsidRPr="00701105">
        <w:rPr>
          <w:rFonts w:eastAsia="SimSun"/>
        </w:rPr>
        <w:t>lement to be discarded and send notification by nodes that do not support LCLS service.</w:t>
      </w:r>
    </w:p>
    <w:p w14:paraId="7E492110" w14:textId="77777777" w:rsidR="00B33897" w:rsidRPr="006F0DCD" w:rsidRDefault="00B33897" w:rsidP="009B4491">
      <w:pPr>
        <w:pStyle w:val="NO"/>
      </w:pPr>
      <w:r>
        <w:rPr>
          <w:rFonts w:eastAsia="SimSun"/>
        </w:rPr>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 xml:space="preserve">a SN </w:t>
      </w:r>
      <w:r>
        <w:rPr>
          <w:rFonts w:eastAsia="SimSun"/>
          <w:lang w:val="en-US" w:eastAsia="zh-CN"/>
        </w:rPr>
        <w:t xml:space="preserve">which initiates the </w:t>
      </w:r>
      <w:r>
        <w:t xml:space="preserve">LCLS </w:t>
      </w:r>
      <w:r>
        <w:rPr>
          <w:rFonts w:eastAsia="SimSun"/>
        </w:rPr>
        <w:t>Configuration</w:t>
      </w:r>
      <w:r>
        <w:t xml:space="preserve"> Change Request</w:t>
      </w:r>
      <w:r>
        <w:rPr>
          <w:rFonts w:eastAsia="SimSun"/>
          <w:lang w:val="en-US" w:eastAsia="zh-CN"/>
        </w:rPr>
        <w:t>.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 xml:space="preserve">a SN </w:t>
      </w:r>
      <w:r>
        <w:t xml:space="preserve">which terminates the LCLS </w:t>
      </w:r>
      <w:r>
        <w:rPr>
          <w:rFonts w:eastAsia="SimSun"/>
        </w:rPr>
        <w:t>Configuration</w:t>
      </w:r>
      <w:r>
        <w:t xml:space="preserve"> Change Request.</w:t>
      </w:r>
    </w:p>
    <w:p w14:paraId="56866B7B" w14:textId="77777777" w:rsidR="00B33897" w:rsidRDefault="00B33897" w:rsidP="00B33897">
      <w:pPr>
        <w:rPr>
          <w:rFonts w:eastAsia="SimSun"/>
        </w:rPr>
      </w:pPr>
    </w:p>
    <w:p w14:paraId="7DD63382" w14:textId="77777777" w:rsidR="00B33897" w:rsidRDefault="00B33897" w:rsidP="00B33897">
      <w:pPr>
        <w:pStyle w:val="Heading3"/>
      </w:pPr>
      <w:bookmarkStart w:id="73" w:name="_Toc517479503"/>
      <w:r>
        <w:rPr>
          <w:rFonts w:eastAsia="SimSun"/>
        </w:rPr>
        <w:lastRenderedPageBreak/>
        <w:t>C.2.4.2</w:t>
      </w:r>
      <w:r>
        <w:rPr>
          <w:rFonts w:eastAsia="SimSun"/>
        </w:rPr>
        <w:tab/>
      </w:r>
      <w:r>
        <w:t>Actions at Initiating Serving Node</w:t>
      </w:r>
      <w:bookmarkEnd w:id="73"/>
    </w:p>
    <w:p w14:paraId="1D82FCA9" w14:textId="77777777" w:rsidR="00B33897" w:rsidRDefault="00B33897" w:rsidP="00B33897">
      <w:pPr>
        <w:rPr>
          <w:rFonts w:eastAsia="SimSun"/>
        </w:rPr>
      </w:pPr>
      <w:r>
        <w:rPr>
          <w:rFonts w:eastAsia="SimSun"/>
        </w:rPr>
        <w:t>If a SN determines that LCLS configuration needs to be changed it may send an APM message which includes a LCLS Configuration Change Request and the LCLS Configuration Preference Information Elements to its succeeding and/or preceding node. The initiating SN shall set the desired configurations as described in sub-clause C.2.1.2.</w:t>
      </w:r>
    </w:p>
    <w:p w14:paraId="4523B1BE" w14:textId="77777777" w:rsidR="00B33897" w:rsidRDefault="00B33897" w:rsidP="00B33897">
      <w:pPr>
        <w:rPr>
          <w:rFonts w:eastAsia="SimSun"/>
        </w:rPr>
      </w:pPr>
      <w:r>
        <w:rPr>
          <w:rFonts w:eastAsia="SimSun"/>
        </w:rPr>
        <w:t>The LCLS Configuration Change Request may only be initiated if LCLS Negotiation was performed during call establishment.</w:t>
      </w:r>
    </w:p>
    <w:p w14:paraId="05669168" w14:textId="77777777" w:rsidR="00B33897" w:rsidRPr="00676B5D" w:rsidRDefault="00B33897" w:rsidP="009B4491">
      <w:pPr>
        <w:pStyle w:val="NO"/>
        <w:rPr>
          <w:rFonts w:eastAsia="SimSun"/>
        </w:rPr>
      </w:pPr>
      <w:r w:rsidRPr="00676B5D">
        <w:rPr>
          <w:rFonts w:eastAsia="SimSun"/>
        </w:rPr>
        <w:t>NOTE:</w:t>
      </w:r>
      <w:r w:rsidR="00CB4D87">
        <w:rPr>
          <w:rFonts w:eastAsia="SimSun"/>
        </w:rPr>
        <w:tab/>
      </w:r>
      <w:r w:rsidRPr="00676B5D">
        <w:rPr>
          <w:rFonts w:eastAsia="SimSun"/>
        </w:rPr>
        <w:t>this does not require that LCLS was permitted during the call establishment.</w:t>
      </w:r>
    </w:p>
    <w:p w14:paraId="4AE4EBEB" w14:textId="77777777" w:rsidR="00B33897" w:rsidRPr="000C26E0" w:rsidRDefault="00B33897" w:rsidP="00B33897">
      <w:pPr>
        <w:rPr>
          <w:rFonts w:eastAsia="SimSun"/>
        </w:rPr>
      </w:pPr>
      <w:r>
        <w:rPr>
          <w:rFonts w:eastAsia="SimSun"/>
        </w:rPr>
        <w:t>On receipt of an APM message containing the LCLS Configuration Preference and the LCLS Configuration Change Result Information Elements, if the result indicates "accepted" the modification of the LCLS Configuration settings has been successful. If the LCLS Configuration Change Result Information Element indicates "rejected" the initiating SN shall resume the LCLS connection with the LCLS configuration unchanged.</w:t>
      </w:r>
    </w:p>
    <w:p w14:paraId="4B3B657F" w14:textId="77777777" w:rsidR="00B33897" w:rsidRDefault="00B33897" w:rsidP="00B33897">
      <w:pPr>
        <w:pStyle w:val="Heading3"/>
        <w:rPr>
          <w:rFonts w:eastAsia="SimSun"/>
        </w:rPr>
      </w:pPr>
      <w:bookmarkStart w:id="74" w:name="_Toc517479504"/>
      <w:r>
        <w:rPr>
          <w:rFonts w:eastAsia="SimSun"/>
        </w:rPr>
        <w:t>C.2.4.3</w:t>
      </w:r>
      <w:r>
        <w:rPr>
          <w:rFonts w:eastAsia="SimSun"/>
        </w:rPr>
        <w:tab/>
        <w:t xml:space="preserve">Actions at Intermediate </w:t>
      </w:r>
      <w:r>
        <w:t>Serving</w:t>
      </w:r>
      <w:r>
        <w:rPr>
          <w:rFonts w:eastAsia="SimSun"/>
        </w:rPr>
        <w:t xml:space="preserve"> Node</w:t>
      </w:r>
      <w:bookmarkEnd w:id="74"/>
    </w:p>
    <w:p w14:paraId="40B18BC8" w14:textId="77777777" w:rsidR="00B33897" w:rsidRDefault="00B33897" w:rsidP="00B33897">
      <w:pPr>
        <w:rPr>
          <w:rFonts w:eastAsia="SimSun"/>
        </w:rPr>
      </w:pPr>
      <w:r>
        <w:rPr>
          <w:rFonts w:eastAsia="SimSun"/>
        </w:rPr>
        <w:t>When an intermediate SN receives an APM message with the LCLS Configuration Change Request and the LCLS Configuration Preference Information Elements requesting a certain LCLS Configuration Change the intermediate SN shall check if it can support the requested LCLS configuration.</w:t>
      </w:r>
      <w:r w:rsidRPr="00E143E7">
        <w:rPr>
          <w:rFonts w:eastAsia="SimSun"/>
        </w:rPr>
        <w:t xml:space="preserve"> </w:t>
      </w:r>
      <w:r>
        <w:rPr>
          <w:rFonts w:eastAsia="SimSun"/>
        </w:rPr>
        <w:t>If the intermediate SN can support the proposed LCLS configuration it shall forward the LCLS Configuration Preference and the LCLS Configuration Change Request Information Elements to its succeeding or preceding node. If the intermediate SN cannot support/permit the proposed LCLS configuration it shall respond with a LCLS Configuration Change Result Information Element set to "LCLS Configuration Change request rejected" along with the Rejection Indicator detailing the reason for rejection.</w:t>
      </w:r>
    </w:p>
    <w:p w14:paraId="764C5EE8" w14:textId="77777777" w:rsidR="00B33897" w:rsidRDefault="00B33897" w:rsidP="00B33897">
      <w:pPr>
        <w:rPr>
          <w:rFonts w:eastAsia="SimSun"/>
        </w:rPr>
      </w:pPr>
      <w:r>
        <w:rPr>
          <w:rFonts w:eastAsia="SimSun"/>
        </w:rPr>
        <w:t xml:space="preserve">On receipt of an APM message with the LCLS Configuration Change Result and LCLS Configuration Preference Information Elements from its succeeding/preceding node if the LCLS Configuration Change Result Information Elements indicates "accepted" the intermediate SN shall store the LCLS configuration settings from the LCLS Configuration Preference Information Element and shall forward the APM message to its preceding/succeeding node. </w:t>
      </w:r>
    </w:p>
    <w:p w14:paraId="6AE1CFA8" w14:textId="77777777" w:rsidR="00B33897" w:rsidRDefault="00B33897" w:rsidP="00B33897">
      <w:pPr>
        <w:rPr>
          <w:rFonts w:eastAsia="SimSun"/>
        </w:rPr>
      </w:pPr>
      <w:r>
        <w:rPr>
          <w:rFonts w:eastAsia="SimSun"/>
        </w:rPr>
        <w:t xml:space="preserve">If the LCLS Configuration Change Result Information Element indicates "rejected" the intermediate SN shall resume the LCLS connection with the LCLS configuration unchanged and the intermediate SN shall forward the APM message to its preceding/succeeding node. </w:t>
      </w:r>
    </w:p>
    <w:p w14:paraId="73E85717" w14:textId="77777777" w:rsidR="00B33897" w:rsidRDefault="00B33897" w:rsidP="00B33897">
      <w:pPr>
        <w:pStyle w:val="Heading3"/>
      </w:pPr>
      <w:bookmarkStart w:id="75" w:name="_Toc517479505"/>
      <w:r>
        <w:rPr>
          <w:rFonts w:eastAsia="SimSun"/>
        </w:rPr>
        <w:t>C.2.4.4</w:t>
      </w:r>
      <w:r>
        <w:rPr>
          <w:rFonts w:eastAsia="SimSun"/>
        </w:rPr>
        <w:tab/>
        <w:t xml:space="preserve">Actions at Terminating </w:t>
      </w:r>
      <w:r>
        <w:t>Serving Node</w:t>
      </w:r>
      <w:bookmarkEnd w:id="75"/>
    </w:p>
    <w:p w14:paraId="3361FF53" w14:textId="77777777" w:rsidR="00B33897" w:rsidRDefault="00B33897" w:rsidP="00B33897">
      <w:pPr>
        <w:rPr>
          <w:rFonts w:eastAsia="SimSun"/>
        </w:rPr>
      </w:pPr>
      <w:r>
        <w:rPr>
          <w:rFonts w:eastAsia="SimSun"/>
        </w:rPr>
        <w:t>When an SN which is a terminating SN with respect to a LCLS Configuration Change Request receives an APM message with the LCLS Configuration Change Request and LCLS Configuration Preference Information Elements requesting a certain LCLS Configuration Change the terminating SN shall check if it can support the requested LCLS configuration</w:t>
      </w:r>
      <w:r w:rsidR="009B4491">
        <w:rPr>
          <w:rFonts w:eastAsia="SimSun"/>
        </w:rPr>
        <w:t>.</w:t>
      </w:r>
    </w:p>
    <w:p w14:paraId="518CD144" w14:textId="77777777" w:rsidR="00B33897" w:rsidRPr="000C26E0" w:rsidRDefault="00B33897" w:rsidP="00B33897">
      <w:pPr>
        <w:rPr>
          <w:rFonts w:eastAsia="SimSun"/>
        </w:rPr>
      </w:pPr>
      <w:r>
        <w:rPr>
          <w:rFonts w:eastAsia="SimSun"/>
        </w:rPr>
        <w:t>If the terminating SN can support the proposed LCLS configuration change it shall return the LCLS Configuration Preference Information Element and the LCLS Configuration Change Result Information Element indicating acceptance of the LCLS Configuration Change to its succeeding or preceding node. If the terminating SN cannot support/permit the proposed LCLS configuration it shall respond with a LCLS Configuration Change Result Information Element set to "LCLS Configuration Change request rejected" along with the Rejection Indicator detailing the reason for rejection.</w:t>
      </w:r>
    </w:p>
    <w:p w14:paraId="22450DCC" w14:textId="77777777" w:rsidR="00082C67" w:rsidRPr="00A91E98" w:rsidRDefault="00082C67" w:rsidP="00082C67">
      <w:pPr>
        <w:pStyle w:val="Heading2"/>
      </w:pPr>
      <w:bookmarkStart w:id="76" w:name="_Toc517479506"/>
      <w:r w:rsidRPr="00A91E98">
        <w:t>C.</w:t>
      </w:r>
      <w:r>
        <w:t>2.</w:t>
      </w:r>
      <w:r w:rsidRPr="00A91E98">
        <w:t>5</w:t>
      </w:r>
      <w:r w:rsidRPr="00A91E98">
        <w:tab/>
        <w:t>LCLS Status Update</w:t>
      </w:r>
      <w:bookmarkEnd w:id="76"/>
    </w:p>
    <w:p w14:paraId="4E2F1AC2" w14:textId="77777777" w:rsidR="00E130BA" w:rsidRDefault="00E130BA" w:rsidP="00E130BA">
      <w:pPr>
        <w:pStyle w:val="Heading3"/>
      </w:pPr>
      <w:bookmarkStart w:id="77" w:name="_Toc517479507"/>
      <w:r>
        <w:t>C.2.5.1</w:t>
      </w:r>
      <w:r>
        <w:tab/>
        <w:t>Introduction</w:t>
      </w:r>
      <w:bookmarkEnd w:id="77"/>
    </w:p>
    <w:p w14:paraId="0022618B" w14:textId="77777777" w:rsidR="00E130BA" w:rsidRDefault="00E130BA" w:rsidP="00E130BA">
      <w:pPr>
        <w:rPr>
          <w:rFonts w:eastAsia="SimSun"/>
          <w:lang w:val="en-US" w:eastAsia="zh-CN"/>
        </w:rPr>
      </w:pPr>
      <w:r>
        <w:rPr>
          <w:rFonts w:eastAsia="SimSun"/>
        </w:rPr>
        <w:t xml:space="preserve">A LCLS Status Update message may be sent </w:t>
      </w:r>
      <w:r w:rsidRPr="00CD31EB">
        <w:rPr>
          <w:rFonts w:eastAsia="SimSun"/>
        </w:rPr>
        <w:t>in either direction</w:t>
      </w:r>
      <w:r>
        <w:rPr>
          <w:rFonts w:eastAsia="SimSun"/>
        </w:rPr>
        <w:t xml:space="preserve"> </w:t>
      </w:r>
      <w:r>
        <w:rPr>
          <w:rFonts w:eastAsia="SimSun"/>
          <w:lang w:val="en-US" w:eastAsia="zh-CN"/>
        </w:rPr>
        <w:t xml:space="preserve">to indicate that a LCLS connection status has been changed. A </w:t>
      </w:r>
      <w:r w:rsidRPr="00E143E7">
        <w:rPr>
          <w:rFonts w:eastAsia="SimSun"/>
        </w:rPr>
        <w:t xml:space="preserve">LCLS </w:t>
      </w:r>
      <w:r>
        <w:rPr>
          <w:rFonts w:eastAsia="SimSun"/>
        </w:rPr>
        <w:t>Status</w:t>
      </w:r>
      <w:r w:rsidRPr="00E143E7">
        <w:rPr>
          <w:rFonts w:eastAsia="SimSun"/>
        </w:rPr>
        <w:t xml:space="preserve"> </w:t>
      </w:r>
      <w:r>
        <w:rPr>
          <w:rFonts w:eastAsia="SimSun"/>
        </w:rPr>
        <w:t>Identifier Information Element</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new </w:t>
      </w:r>
      <w:r>
        <w:rPr>
          <w:rFonts w:eastAsia="SimSun"/>
          <w:lang w:val="en-US" w:eastAsia="zh-CN"/>
        </w:rPr>
        <w:t xml:space="preserve">LCLS connection status value shall be included in a </w:t>
      </w:r>
      <w:proofErr w:type="spellStart"/>
      <w:r>
        <w:rPr>
          <w:rFonts w:eastAsia="SimSun"/>
          <w:lang w:val="en-US" w:eastAsia="zh-CN"/>
        </w:rPr>
        <w:t>MST_data</w:t>
      </w:r>
      <w:proofErr w:type="spellEnd"/>
      <w:r>
        <w:rPr>
          <w:rFonts w:eastAsia="SimSun"/>
          <w:lang w:val="en-US" w:eastAsia="zh-CN"/>
        </w:rPr>
        <w:t xml:space="preserve"> primitive, </w:t>
      </w:r>
      <w:r>
        <w:rPr>
          <w:rFonts w:eastAsia="SimSun"/>
        </w:rPr>
        <w:t>corresponding to an APM message.</w:t>
      </w:r>
      <w:r>
        <w:rPr>
          <w:rFonts w:eastAsia="SimSun"/>
          <w:lang w:val="en-US" w:eastAsia="zh-CN"/>
        </w:rPr>
        <w:t xml:space="preserve"> </w:t>
      </w:r>
    </w:p>
    <w:p w14:paraId="4204B589" w14:textId="77777777" w:rsidR="00E130BA" w:rsidRDefault="00E130BA" w:rsidP="00E130BA">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w:t>
      </w:r>
      <w:r>
        <w:rPr>
          <w:rFonts w:eastAsia="SimSun"/>
        </w:rPr>
        <w:t xml:space="preserve">and send notification </w:t>
      </w:r>
      <w:r w:rsidRPr="00E143E7">
        <w:rPr>
          <w:rFonts w:eastAsia="SimSun"/>
        </w:rPr>
        <w:t xml:space="preserve">by nodes that do not support </w:t>
      </w:r>
      <w:r>
        <w:rPr>
          <w:rFonts w:eastAsia="SimSun"/>
        </w:rPr>
        <w:t>LCLS service</w:t>
      </w:r>
      <w:r w:rsidRPr="00E143E7">
        <w:rPr>
          <w:rFonts w:eastAsia="SimSun"/>
        </w:rPr>
        <w:t>.</w:t>
      </w:r>
    </w:p>
    <w:p w14:paraId="49B530C5" w14:textId="77777777" w:rsidR="00E130BA" w:rsidRDefault="00E130BA" w:rsidP="009B4491">
      <w:pPr>
        <w:pStyle w:val="NO"/>
        <w:rPr>
          <w:rFonts w:eastAsia="SimSun"/>
        </w:rPr>
      </w:pPr>
      <w:r>
        <w:rPr>
          <w:rFonts w:eastAsia="SimSun"/>
        </w:rPr>
        <w:lastRenderedPageBreak/>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an originating SN</w:t>
      </w:r>
      <w:r w:rsidRPr="00E143E7">
        <w:rPr>
          <w:rFonts w:eastAsia="SimSun"/>
        </w:rPr>
        <w:t xml:space="preserve"> </w:t>
      </w:r>
      <w:r>
        <w:rPr>
          <w:rFonts w:eastAsia="SimSun"/>
        </w:rPr>
        <w:t xml:space="preserve">or a destination SN </w:t>
      </w:r>
      <w:r>
        <w:rPr>
          <w:rFonts w:eastAsia="SimSun"/>
          <w:lang w:val="en-US" w:eastAsia="zh-CN"/>
        </w:rPr>
        <w:t>that may initiate the LCLS Status Update message.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an originating SN</w:t>
      </w:r>
      <w:r w:rsidRPr="00E143E7">
        <w:rPr>
          <w:rFonts w:eastAsia="SimSun"/>
        </w:rPr>
        <w:t xml:space="preserve"> </w:t>
      </w:r>
      <w:r>
        <w:rPr>
          <w:rFonts w:eastAsia="SimSun"/>
        </w:rPr>
        <w:t xml:space="preserve">or a destination SN </w:t>
      </w:r>
      <w:r>
        <w:rPr>
          <w:rFonts w:eastAsia="SimSun"/>
          <w:lang w:val="en-US" w:eastAsia="zh-CN"/>
        </w:rPr>
        <w:t>that may receive the LCLS Status Update message.</w:t>
      </w:r>
    </w:p>
    <w:p w14:paraId="471CE24A" w14:textId="77777777" w:rsidR="00E130BA" w:rsidRDefault="00E130BA" w:rsidP="00E130BA">
      <w:pPr>
        <w:pStyle w:val="Heading3"/>
        <w:rPr>
          <w:lang w:val="en-US"/>
        </w:rPr>
      </w:pPr>
      <w:bookmarkStart w:id="78" w:name="_Toc517479508"/>
      <w:r>
        <w:rPr>
          <w:lang w:val="en-US"/>
        </w:rPr>
        <w:t>C.2.5.2</w:t>
      </w:r>
      <w:r>
        <w:rPr>
          <w:lang w:val="en-US"/>
        </w:rPr>
        <w:tab/>
        <w:t xml:space="preserve">Actions at </w:t>
      </w:r>
      <w:r>
        <w:t>Initiating Serving Node</w:t>
      </w:r>
      <w:bookmarkEnd w:id="78"/>
    </w:p>
    <w:p w14:paraId="3A21F9DD" w14:textId="77777777" w:rsidR="00E130BA" w:rsidRDefault="00E130BA" w:rsidP="00E130BA">
      <w:pPr>
        <w:rPr>
          <w:rFonts w:eastAsia="SimSun"/>
        </w:rPr>
      </w:pPr>
      <w:r>
        <w:rPr>
          <w:rFonts w:eastAsia="SimSun"/>
        </w:rPr>
        <w:t xml:space="preserve">If a SN determines that the LCLS connection status has been changed it </w:t>
      </w:r>
      <w:r w:rsidRPr="00E143E7">
        <w:rPr>
          <w:rFonts w:eastAsia="SimSun"/>
        </w:rPr>
        <w:t>shall</w:t>
      </w:r>
      <w:r>
        <w:rPr>
          <w:rFonts w:eastAsia="SimSun"/>
        </w:rPr>
        <w:t xml:space="preserve"> send </w:t>
      </w:r>
      <w:r w:rsidRPr="009B5396">
        <w:rPr>
          <w:rFonts w:eastAsia="SimSun"/>
          <w:lang w:val="en-US" w:eastAsia="zh-CN"/>
        </w:rPr>
        <w:t xml:space="preserve">the new </w:t>
      </w:r>
      <w:r>
        <w:rPr>
          <w:rFonts w:eastAsia="SimSun"/>
          <w:lang w:val="en-US" w:eastAsia="zh-CN"/>
        </w:rPr>
        <w:t>LCLS connection status value</w:t>
      </w:r>
      <w:r w:rsidRPr="00E143E7">
        <w:rPr>
          <w:rFonts w:eastAsia="SimSun"/>
        </w:rPr>
        <w:t xml:space="preserve"> </w:t>
      </w:r>
      <w:r>
        <w:rPr>
          <w:rFonts w:eastAsia="SimSun"/>
        </w:rPr>
        <w:t>to an adjacent SN. An initiating SN</w:t>
      </w:r>
      <w:r w:rsidRPr="00E143E7">
        <w:rPr>
          <w:rFonts w:eastAsia="SimSun"/>
        </w:rPr>
        <w:t xml:space="preserve"> shall</w:t>
      </w:r>
      <w:r>
        <w:rPr>
          <w:rFonts w:eastAsia="SimSun"/>
        </w:rPr>
        <w:t xml:space="preserve"> send </w:t>
      </w:r>
      <w:r w:rsidRPr="00E143E7">
        <w:rPr>
          <w:rFonts w:eastAsia="SimSun"/>
        </w:rPr>
        <w:t xml:space="preserve">the LCLS </w:t>
      </w:r>
      <w:r>
        <w:rPr>
          <w:rFonts w:eastAsia="SimSun"/>
        </w:rPr>
        <w:t>Status Identifier</w:t>
      </w:r>
      <w:r w:rsidRPr="00E143E7">
        <w:rPr>
          <w:rFonts w:eastAsia="SimSun"/>
        </w:rPr>
        <w:t xml:space="preserve"> </w:t>
      </w:r>
      <w:r>
        <w:rPr>
          <w:rFonts w:eastAsia="SimSun"/>
          <w:lang w:val="en-US" w:eastAsia="zh-CN"/>
        </w:rPr>
        <w:t>I</w:t>
      </w:r>
      <w:r w:rsidRPr="009B5396">
        <w:rPr>
          <w:rFonts w:eastAsia="SimSun"/>
          <w:lang w:val="en-US" w:eastAsia="zh-CN"/>
        </w:rPr>
        <w:t xml:space="preserve">nformation </w:t>
      </w:r>
      <w:r>
        <w:rPr>
          <w:rFonts w:eastAsia="SimSun"/>
          <w:lang w:val="en-US" w:eastAsia="zh-CN"/>
        </w:rPr>
        <w:t>E</w:t>
      </w:r>
      <w:r w:rsidRPr="009B5396">
        <w:rPr>
          <w:rFonts w:eastAsia="SimSun"/>
          <w:lang w:val="en-US" w:eastAsia="zh-CN"/>
        </w:rPr>
        <w:t xml:space="preserve">lement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the APM message</w:t>
      </w:r>
      <w:r w:rsidRPr="00E143E7">
        <w:rPr>
          <w:rFonts w:eastAsia="SimSun"/>
        </w:rPr>
        <w:t>.</w:t>
      </w:r>
    </w:p>
    <w:p w14:paraId="447B69FA" w14:textId="77777777" w:rsidR="00E130BA" w:rsidRDefault="00E130BA" w:rsidP="00E130BA">
      <w:pPr>
        <w:pStyle w:val="Heading3"/>
        <w:rPr>
          <w:lang w:val="en-US"/>
        </w:rPr>
      </w:pPr>
      <w:bookmarkStart w:id="79" w:name="_Toc517479509"/>
      <w:r>
        <w:rPr>
          <w:lang w:val="en-US"/>
        </w:rPr>
        <w:t>C.2.5.3</w:t>
      </w:r>
      <w:r>
        <w:rPr>
          <w:lang w:val="en-US"/>
        </w:rPr>
        <w:tab/>
        <w:t xml:space="preserve">Actions at </w:t>
      </w:r>
      <w:r>
        <w:rPr>
          <w:rFonts w:eastAsia="SimSun"/>
        </w:rPr>
        <w:t xml:space="preserve">Intermediate </w:t>
      </w:r>
      <w:r>
        <w:t xml:space="preserve">Serving </w:t>
      </w:r>
      <w:r>
        <w:rPr>
          <w:rFonts w:eastAsia="SimSun"/>
        </w:rPr>
        <w:t>Node</w:t>
      </w:r>
      <w:bookmarkEnd w:id="79"/>
    </w:p>
    <w:p w14:paraId="4D9D7BBA" w14:textId="77777777" w:rsidR="00E130BA" w:rsidRPr="00FA62EA" w:rsidRDefault="00E130BA" w:rsidP="00E130BA">
      <w:pPr>
        <w:rPr>
          <w:rFonts w:eastAsia="SimSun"/>
        </w:rPr>
      </w:pPr>
      <w:r>
        <w:rPr>
          <w:rFonts w:eastAsia="SimSun"/>
        </w:rPr>
        <w:t>When an intermediate SN receives the APM message with the LCLS Status</w:t>
      </w:r>
      <w:r w:rsidRPr="00E143E7">
        <w:rPr>
          <w:rFonts w:eastAsia="SimSun"/>
        </w:rPr>
        <w:t xml:space="preserve"> </w:t>
      </w:r>
      <w:r>
        <w:rPr>
          <w:rFonts w:eastAsia="SimSun"/>
        </w:rPr>
        <w:t xml:space="preserve">Identifier Information Element </w:t>
      </w:r>
      <w:r>
        <w:t xml:space="preserve">from the preceding/succeeding SN and </w:t>
      </w:r>
      <w:r w:rsidRPr="00973C9C">
        <w:rPr>
          <w:rFonts w:hint="eastAsia"/>
        </w:rPr>
        <w:t xml:space="preserve">if the </w:t>
      </w:r>
      <w:r w:rsidRPr="00973C9C">
        <w:t xml:space="preserve">same </w:t>
      </w:r>
      <w:r>
        <w:t>LCLS connection status value</w:t>
      </w:r>
      <w:r w:rsidRPr="00973C9C">
        <w:t xml:space="preserve"> </w:t>
      </w:r>
      <w:r>
        <w:t>has not been</w:t>
      </w:r>
      <w:r w:rsidRPr="00973C9C">
        <w:t xml:space="preserve"> already received from the succeeding</w:t>
      </w:r>
      <w:r>
        <w:t xml:space="preserve">/preceding SN, </w:t>
      </w:r>
      <w:r>
        <w:rPr>
          <w:rFonts w:eastAsia="SimSun"/>
        </w:rPr>
        <w:t>the intermediate SN</w:t>
      </w:r>
      <w:r w:rsidRPr="00E143E7">
        <w:rPr>
          <w:rFonts w:eastAsia="SimSun"/>
        </w:rPr>
        <w:t xml:space="preserve"> </w:t>
      </w:r>
      <w:r>
        <w:rPr>
          <w:rFonts w:eastAsia="SimSun"/>
        </w:rPr>
        <w:t xml:space="preserve">shall store the new LCLS Connection status value and shall </w:t>
      </w:r>
      <w:r w:rsidRPr="00453EE0">
        <w:rPr>
          <w:rFonts w:eastAsia="SimSun"/>
        </w:rPr>
        <w:t>pass the LCLS Status Identifier</w:t>
      </w:r>
      <w:r>
        <w:rPr>
          <w:rFonts w:eastAsia="SimSun"/>
        </w:rPr>
        <w:t xml:space="preserve">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SN.</w:t>
      </w:r>
    </w:p>
    <w:p w14:paraId="2DA07B98" w14:textId="77777777" w:rsidR="00E130BA" w:rsidRDefault="00E130BA" w:rsidP="00E130BA">
      <w:pPr>
        <w:pStyle w:val="Heading3"/>
        <w:rPr>
          <w:lang w:val="en-US"/>
        </w:rPr>
      </w:pPr>
      <w:bookmarkStart w:id="80" w:name="_Toc517479510"/>
      <w:r>
        <w:rPr>
          <w:lang w:val="en-US"/>
        </w:rPr>
        <w:t>C.2.5.4</w:t>
      </w:r>
      <w:r>
        <w:rPr>
          <w:lang w:val="en-US"/>
        </w:rPr>
        <w:tab/>
        <w:t xml:space="preserve">Actions at Terminating </w:t>
      </w:r>
      <w:r>
        <w:t>Serving Node</w:t>
      </w:r>
      <w:bookmarkEnd w:id="80"/>
      <w:r>
        <w:t xml:space="preserve"> </w:t>
      </w:r>
    </w:p>
    <w:p w14:paraId="00B234B7" w14:textId="77777777" w:rsidR="00E130BA" w:rsidRDefault="00E130BA" w:rsidP="00E130BA">
      <w:pPr>
        <w:rPr>
          <w:rFonts w:eastAsia="SimSun"/>
        </w:rPr>
      </w:pPr>
      <w:r>
        <w:rPr>
          <w:rFonts w:eastAsia="SimSun"/>
        </w:rPr>
        <w:t>When a terminating SN receives the APM message with the LCLS Status</w:t>
      </w:r>
      <w:r w:rsidRPr="00E143E7">
        <w:rPr>
          <w:rFonts w:eastAsia="SimSun"/>
        </w:rPr>
        <w:t xml:space="preserve"> </w:t>
      </w:r>
      <w:r>
        <w:rPr>
          <w:rFonts w:eastAsia="SimSun"/>
        </w:rPr>
        <w:t xml:space="preserve">Identifier Information Element </w:t>
      </w:r>
      <w:r>
        <w:t xml:space="preserve">from the adjacent SN, </w:t>
      </w:r>
      <w:r>
        <w:rPr>
          <w:rFonts w:eastAsia="SimSun"/>
        </w:rPr>
        <w:t xml:space="preserve">it shall update its </w:t>
      </w:r>
      <w:r>
        <w:t>LCLS connection status value</w:t>
      </w:r>
      <w:r>
        <w:rPr>
          <w:rFonts w:eastAsia="SimSun"/>
        </w:rPr>
        <w:t>.</w:t>
      </w:r>
    </w:p>
    <w:p w14:paraId="4F9CF053" w14:textId="77777777" w:rsidR="00082C67" w:rsidRPr="00A91E98" w:rsidRDefault="00082C67" w:rsidP="00082C67">
      <w:pPr>
        <w:pStyle w:val="Heading2"/>
      </w:pPr>
      <w:bookmarkStart w:id="81" w:name="_Toc517479511"/>
      <w:r w:rsidRPr="00A91E98">
        <w:t>C.</w:t>
      </w:r>
      <w:r>
        <w:t>2.</w:t>
      </w:r>
      <w:r w:rsidRPr="00A91E98">
        <w:t>6</w:t>
      </w:r>
      <w:r w:rsidRPr="00A91E98">
        <w:tab/>
        <w:t>LCLS Status Change Request</w:t>
      </w:r>
      <w:bookmarkEnd w:id="81"/>
    </w:p>
    <w:p w14:paraId="52BC818F" w14:textId="77777777" w:rsidR="00E130BA" w:rsidRDefault="00E130BA" w:rsidP="00E130BA">
      <w:pPr>
        <w:pStyle w:val="Heading3"/>
      </w:pPr>
      <w:bookmarkStart w:id="82" w:name="_Toc517479512"/>
      <w:r>
        <w:t>C.2.6.1</w:t>
      </w:r>
      <w:r>
        <w:tab/>
        <w:t>Introduction</w:t>
      </w:r>
      <w:bookmarkEnd w:id="82"/>
    </w:p>
    <w:p w14:paraId="24C33559" w14:textId="77777777" w:rsidR="00E130BA" w:rsidRDefault="00E130BA" w:rsidP="00E130BA">
      <w:pPr>
        <w:rPr>
          <w:rFonts w:eastAsia="SimSun"/>
        </w:rPr>
      </w:pPr>
      <w:r>
        <w:rPr>
          <w:rFonts w:eastAsia="SimSun"/>
        </w:rPr>
        <w:t xml:space="preserve">A </w:t>
      </w:r>
      <w:r>
        <w:t xml:space="preserve">LCLS Status Change Request message may be </w:t>
      </w:r>
      <w:r>
        <w:rPr>
          <w:rFonts w:eastAsia="SimSun"/>
          <w:lang w:val="en-US" w:eastAsia="zh-CN"/>
        </w:rPr>
        <w:t xml:space="preserve">sent in either direction and at any time during the active phase of a call, after the LCLS has been initially established. A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w:t>
      </w:r>
      <w:r>
        <w:rPr>
          <w:rFonts w:eastAsia="SimSun"/>
          <w:lang w:val="en-US" w:eastAsia="zh-CN"/>
        </w:rPr>
        <w:t>requested</w:t>
      </w:r>
      <w:r w:rsidRPr="009B5396">
        <w:rPr>
          <w:rFonts w:eastAsia="SimSun"/>
          <w:lang w:val="en-US" w:eastAsia="zh-CN"/>
        </w:rPr>
        <w:t xml:space="preserve"> </w:t>
      </w:r>
      <w:r>
        <w:rPr>
          <w:rFonts w:eastAsia="SimSun"/>
          <w:lang w:val="en-US" w:eastAsia="zh-CN"/>
        </w:rPr>
        <w:t xml:space="preserve">change of the LCLS connection status shall be included in a </w:t>
      </w:r>
      <w:proofErr w:type="spellStart"/>
      <w:r>
        <w:rPr>
          <w:rFonts w:eastAsia="SimSun"/>
          <w:lang w:val="en-US" w:eastAsia="zh-CN"/>
        </w:rPr>
        <w:t>MST_data</w:t>
      </w:r>
      <w:proofErr w:type="spellEnd"/>
      <w:r>
        <w:rPr>
          <w:rFonts w:eastAsia="SimSun"/>
          <w:lang w:val="en-US" w:eastAsia="zh-CN"/>
        </w:rPr>
        <w:t xml:space="preserve"> primitive, </w:t>
      </w:r>
      <w:r>
        <w:rPr>
          <w:rFonts w:eastAsia="SimSun"/>
        </w:rPr>
        <w:t>corresponding to an APM message.</w:t>
      </w:r>
    </w:p>
    <w:p w14:paraId="6FE26E79" w14:textId="77777777" w:rsidR="00E130BA" w:rsidRPr="00C64703" w:rsidRDefault="00E130BA" w:rsidP="00E130BA">
      <w:r w:rsidRPr="009B5396">
        <w:rPr>
          <w:rFonts w:eastAsia="SimSun"/>
          <w:lang w:val="en-US" w:eastAsia="zh-CN"/>
        </w:rPr>
        <w:t>A</w:t>
      </w:r>
      <w:r>
        <w:rPr>
          <w:rFonts w:eastAsia="SimSun"/>
          <w:lang w:val="en-US" w:eastAsia="zh-CN"/>
        </w:rPr>
        <w:t>n</w:t>
      </w:r>
      <w:r w:rsidRPr="009B5396">
        <w:rPr>
          <w:rFonts w:eastAsia="SimSun"/>
          <w:lang w:val="en-US" w:eastAsia="zh-CN"/>
        </w:rPr>
        <w:t xml:space="preserve"> </w:t>
      </w:r>
      <w:proofErr w:type="spellStart"/>
      <w:r>
        <w:rPr>
          <w:rFonts w:eastAsia="SimSun"/>
          <w:lang w:val="en-US" w:eastAsia="zh-CN"/>
        </w:rPr>
        <w:t>MST</w:t>
      </w:r>
      <w:r w:rsidRPr="009B5396">
        <w:rPr>
          <w:rFonts w:eastAsia="SimSun"/>
          <w:lang w:val="en-US" w:eastAsia="zh-CN"/>
        </w:rPr>
        <w:t>_Data</w:t>
      </w:r>
      <w:proofErr w:type="spellEnd"/>
      <w:r w:rsidRPr="009B5396">
        <w:rPr>
          <w:rFonts w:eastAsia="SimSun"/>
          <w:lang w:val="en-US" w:eastAsia="zh-CN"/>
        </w:rPr>
        <w:t xml:space="preserve"> primitive</w:t>
      </w:r>
      <w:r>
        <w:rPr>
          <w:rFonts w:eastAsia="SimSun"/>
          <w:lang w:val="en-US" w:eastAsia="zh-CN"/>
        </w:rPr>
        <w:t>,</w:t>
      </w:r>
      <w:r w:rsidRPr="009B5396">
        <w:rPr>
          <w:rFonts w:eastAsia="SimSun"/>
          <w:lang w:val="en-US" w:eastAsia="zh-CN"/>
        </w:rPr>
        <w:t xml:space="preserve"> </w:t>
      </w:r>
      <w:r>
        <w:rPr>
          <w:rFonts w:eastAsia="SimSun"/>
        </w:rPr>
        <w:t>corresponding to the APM message</w:t>
      </w:r>
      <w:r w:rsidRPr="009B5396">
        <w:rPr>
          <w:rFonts w:eastAsia="SimSun"/>
          <w:lang w:val="en-US" w:eastAsia="zh-CN"/>
        </w:rPr>
        <w:t xml:space="preserve"> </w:t>
      </w:r>
      <w:r>
        <w:rPr>
          <w:rFonts w:eastAsia="SimSun"/>
          <w:lang w:val="en-US" w:eastAsia="zh-CN"/>
        </w:rPr>
        <w:t>shall</w:t>
      </w:r>
      <w:r w:rsidRPr="009B5396">
        <w:rPr>
          <w:rFonts w:eastAsia="SimSun"/>
          <w:lang w:val="en-US" w:eastAsia="zh-CN"/>
        </w:rPr>
        <w:t xml:space="preserve"> be </w:t>
      </w:r>
      <w:r>
        <w:rPr>
          <w:rFonts w:eastAsia="SimSun"/>
          <w:lang w:val="en-US" w:eastAsia="zh-CN"/>
        </w:rPr>
        <w:t>issued</w:t>
      </w:r>
      <w:r w:rsidRPr="009B5396">
        <w:rPr>
          <w:rFonts w:eastAsia="SimSun"/>
          <w:lang w:val="en-US" w:eastAsia="zh-CN"/>
        </w:rPr>
        <w:t xml:space="preserve"> in response, including</w:t>
      </w:r>
      <w:r>
        <w:rPr>
          <w:rFonts w:eastAsia="SimSun"/>
          <w:lang w:val="en-US" w:eastAsia="zh-CN"/>
        </w:rPr>
        <w:t xml:space="preserve">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a LCLS Status Result Identifier Information Element </w:t>
      </w:r>
      <w:r w:rsidRPr="009B5396">
        <w:rPr>
          <w:rFonts w:eastAsia="SimSun"/>
          <w:lang w:val="en-US" w:eastAsia="zh-CN"/>
        </w:rPr>
        <w:t>indicating</w:t>
      </w:r>
      <w:r>
        <w:rPr>
          <w:rFonts w:eastAsia="SimSun"/>
          <w:lang w:val="en-US" w:eastAsia="zh-CN"/>
        </w:rPr>
        <w:t xml:space="preserve"> if the requested change of LCLS connection status has been accepted and if it has not been accepted t</w:t>
      </w:r>
      <w:r>
        <w:rPr>
          <w:rFonts w:eastAsia="SimSun"/>
        </w:rPr>
        <w:t>he reason for rejection.</w:t>
      </w:r>
    </w:p>
    <w:p w14:paraId="5CB4FB4F" w14:textId="77777777" w:rsidR="00E130BA" w:rsidRDefault="00E130BA" w:rsidP="00E130BA">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and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Result 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w:t>
      </w:r>
      <w:r>
        <w:rPr>
          <w:rFonts w:eastAsia="SimSun"/>
        </w:rPr>
        <w:t xml:space="preserve">and send notification </w:t>
      </w:r>
      <w:r w:rsidRPr="00E143E7">
        <w:rPr>
          <w:rFonts w:eastAsia="SimSun"/>
        </w:rPr>
        <w:t xml:space="preserve">by nodes that do not support </w:t>
      </w:r>
      <w:r>
        <w:rPr>
          <w:rFonts w:eastAsia="SimSun"/>
        </w:rPr>
        <w:t>LCLS service</w:t>
      </w:r>
      <w:r w:rsidRPr="00E143E7">
        <w:rPr>
          <w:rFonts w:eastAsia="SimSun"/>
        </w:rPr>
        <w:t>.</w:t>
      </w:r>
    </w:p>
    <w:p w14:paraId="261A0082" w14:textId="77777777" w:rsidR="00E130BA" w:rsidRPr="006F0DCD" w:rsidRDefault="00E130BA" w:rsidP="009B4491">
      <w:pPr>
        <w:pStyle w:val="NO"/>
      </w:pPr>
      <w:r>
        <w:rPr>
          <w:rFonts w:eastAsia="SimSun"/>
        </w:rPr>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 xml:space="preserve">a SN </w:t>
      </w:r>
      <w:r>
        <w:rPr>
          <w:rFonts w:eastAsia="SimSun"/>
          <w:lang w:val="en-US" w:eastAsia="zh-CN"/>
        </w:rPr>
        <w:t xml:space="preserve">which initiates the </w:t>
      </w:r>
      <w:r>
        <w:t>LCLS Status Change</w:t>
      </w:r>
      <w:r>
        <w:rPr>
          <w:rFonts w:eastAsia="SimSun"/>
          <w:lang w:val="en-US" w:eastAsia="zh-CN"/>
        </w:rPr>
        <w:t>.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 xml:space="preserve">a SN </w:t>
      </w:r>
      <w:r>
        <w:t>which terminates the LCLS Status Change.</w:t>
      </w:r>
    </w:p>
    <w:p w14:paraId="4E9249E7" w14:textId="77777777" w:rsidR="00E130BA" w:rsidRDefault="00E130BA" w:rsidP="00E130BA">
      <w:pPr>
        <w:pStyle w:val="Heading3"/>
      </w:pPr>
      <w:bookmarkStart w:id="83" w:name="_Toc517479513"/>
      <w:r>
        <w:t>C.2.6.2</w:t>
      </w:r>
      <w:r>
        <w:tab/>
        <w:t xml:space="preserve">Actions </w:t>
      </w:r>
      <w:r>
        <w:rPr>
          <w:lang w:val="en-US"/>
        </w:rPr>
        <w:t xml:space="preserve">at </w:t>
      </w:r>
      <w:r>
        <w:t>Initiating Serving Node</w:t>
      </w:r>
      <w:bookmarkEnd w:id="83"/>
    </w:p>
    <w:p w14:paraId="5D29F21E" w14:textId="77777777" w:rsidR="00E130BA" w:rsidRDefault="00E130BA" w:rsidP="00E130BA">
      <w:pPr>
        <w:rPr>
          <w:rFonts w:eastAsia="SimSun"/>
        </w:rPr>
      </w:pPr>
      <w:r>
        <w:rPr>
          <w:rFonts w:eastAsia="SimSun"/>
        </w:rPr>
        <w:t xml:space="preserve">When a SN determines that the LCLS connection status needs to be changed, it </w:t>
      </w:r>
      <w:r w:rsidRPr="00E143E7">
        <w:rPr>
          <w:rFonts w:eastAsia="SimSun"/>
        </w:rPr>
        <w:t>shall</w:t>
      </w:r>
      <w:r>
        <w:rPr>
          <w:rFonts w:eastAsia="SimSun"/>
        </w:rPr>
        <w:t xml:space="preserve"> request the change of </w:t>
      </w:r>
      <w:r>
        <w:rPr>
          <w:rFonts w:eastAsia="SimSun"/>
          <w:lang w:val="en-US" w:eastAsia="zh-CN"/>
        </w:rPr>
        <w:t>the</w:t>
      </w:r>
      <w:r w:rsidRPr="009B5396">
        <w:rPr>
          <w:rFonts w:eastAsia="SimSun"/>
          <w:lang w:val="en-US" w:eastAsia="zh-CN"/>
        </w:rPr>
        <w:t xml:space="preserve"> </w:t>
      </w:r>
      <w:r>
        <w:rPr>
          <w:rFonts w:eastAsia="SimSun"/>
          <w:lang w:val="en-US" w:eastAsia="zh-CN"/>
        </w:rPr>
        <w:t xml:space="preserve">LCLS connection status </w:t>
      </w:r>
      <w:r>
        <w:rPr>
          <w:rFonts w:eastAsia="SimSun"/>
        </w:rPr>
        <w:t xml:space="preserve">from its </w:t>
      </w:r>
      <w:r>
        <w:t xml:space="preserve">preceding and/or succeeding </w:t>
      </w:r>
      <w:r>
        <w:rPr>
          <w:rFonts w:eastAsia="SimSun"/>
        </w:rPr>
        <w:t>SN. An initiating SN</w:t>
      </w:r>
      <w:r w:rsidRPr="00E143E7">
        <w:rPr>
          <w:rFonts w:eastAsia="SimSun"/>
        </w:rPr>
        <w:t xml:space="preserve"> shall</w:t>
      </w:r>
      <w:r>
        <w:rPr>
          <w:rFonts w:eastAsia="SimSun"/>
        </w:rPr>
        <w:t xml:space="preserve"> send </w:t>
      </w:r>
      <w:r w:rsidRPr="00E143E7">
        <w:rPr>
          <w:rFonts w:eastAsia="SimSun"/>
        </w:rPr>
        <w:t xml:space="preserve">the LCLS </w:t>
      </w:r>
      <w:r>
        <w:rPr>
          <w:rFonts w:eastAsia="SimSun"/>
        </w:rPr>
        <w:t>Status</w:t>
      </w:r>
      <w:r w:rsidRPr="00E143E7">
        <w:rPr>
          <w:rFonts w:eastAsia="SimSun"/>
        </w:rPr>
        <w:t xml:space="preserve"> </w:t>
      </w:r>
      <w:r>
        <w:rPr>
          <w:rFonts w:eastAsia="SimSun"/>
        </w:rPr>
        <w:t>Change Identifier Information Element</w:t>
      </w:r>
      <w:r w:rsidRPr="009B5396">
        <w:rPr>
          <w:rFonts w:eastAsia="SimSun"/>
          <w:lang w:val="en-US" w:eastAsia="zh-CN"/>
        </w:rPr>
        <w:t xml:space="preserve">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an APM message</w:t>
      </w:r>
      <w:r w:rsidRPr="00E143E7">
        <w:rPr>
          <w:rFonts w:eastAsia="SimSun"/>
        </w:rPr>
        <w:t>.</w:t>
      </w:r>
    </w:p>
    <w:p w14:paraId="2D3A4284" w14:textId="77777777" w:rsidR="00E130BA" w:rsidRDefault="00E130BA" w:rsidP="00E130BA">
      <w:pPr>
        <w:rPr>
          <w:rFonts w:eastAsia="SimSun"/>
        </w:rPr>
      </w:pPr>
      <w:r>
        <w:rPr>
          <w:rFonts w:eastAsia="SimSun"/>
          <w:lang w:eastAsia="zh-CN"/>
        </w:rPr>
        <w:t xml:space="preserve">An </w:t>
      </w:r>
      <w:r>
        <w:rPr>
          <w:rFonts w:eastAsia="SimSun"/>
          <w:lang w:val="en-US" w:eastAsia="zh-CN"/>
        </w:rPr>
        <w:t>APM message containing the</w:t>
      </w:r>
      <w:r w:rsidRPr="009B5396">
        <w:rPr>
          <w:rFonts w:eastAsia="SimSun"/>
          <w:lang w:val="en-US" w:eastAsia="zh-CN"/>
        </w:rPr>
        <w:t xml:space="preserv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w:t>
      </w:r>
      <w:r w:rsidRPr="009B5396">
        <w:rPr>
          <w:rFonts w:eastAsia="SimSun"/>
          <w:lang w:val="en-US" w:eastAsia="zh-CN"/>
        </w:rPr>
        <w:t xml:space="preserve"> will be received in response</w:t>
      </w:r>
      <w:r>
        <w:rPr>
          <w:rFonts w:eastAsia="SimSun"/>
          <w:lang w:val="en-US" w:eastAsia="zh-CN"/>
        </w:rPr>
        <w:t xml:space="preserve"> </w:t>
      </w:r>
      <w:r>
        <w:rPr>
          <w:rFonts w:eastAsia="SimSun"/>
        </w:rPr>
        <w:t xml:space="preserve">from the </w:t>
      </w:r>
      <w:r w:rsidRPr="00973C9C">
        <w:t>succeeding</w:t>
      </w:r>
      <w:r>
        <w:t xml:space="preserve"> and/or preceding</w:t>
      </w:r>
      <w:r w:rsidRPr="00973C9C">
        <w:t xml:space="preserve"> </w:t>
      </w:r>
      <w:r>
        <w:rPr>
          <w:rFonts w:eastAsia="SimSun"/>
        </w:rPr>
        <w:t>SN.</w:t>
      </w:r>
    </w:p>
    <w:p w14:paraId="2F167EB9" w14:textId="77777777" w:rsidR="00E130BA" w:rsidRDefault="00E130BA" w:rsidP="00E130BA">
      <w:pPr>
        <w:rPr>
          <w:rFonts w:eastAsia="SimSun"/>
        </w:rPr>
      </w:pPr>
      <w:r>
        <w:rPr>
          <w:rFonts w:eastAsia="SimSun"/>
        </w:rPr>
        <w:t>If initiating SN is an SN serving a Radio Network (originating SN</w:t>
      </w:r>
      <w:r w:rsidRPr="00E143E7">
        <w:rPr>
          <w:rFonts w:eastAsia="SimSun"/>
        </w:rPr>
        <w:t xml:space="preserve"> </w:t>
      </w:r>
      <w:r>
        <w:rPr>
          <w:rFonts w:eastAsia="SimSun"/>
        </w:rPr>
        <w:t>or destination SN), upon reception of the LCLS Status Result Identifier Information Element indicating the acceptance of the requested LCLS connection status change, the initiating SN shall change the LCLS connection status.</w:t>
      </w:r>
    </w:p>
    <w:p w14:paraId="0D083E9A" w14:textId="77777777" w:rsidR="00E130BA" w:rsidRDefault="00E130BA" w:rsidP="009B4491">
      <w:pPr>
        <w:pStyle w:val="NO"/>
      </w:pPr>
      <w:r>
        <w:t>NOTE:</w:t>
      </w:r>
      <w:r>
        <w:tab/>
        <w:t>T</w:t>
      </w:r>
      <w:r w:rsidRPr="009A78C5">
        <w:t>his change of LCLS connec</w:t>
      </w:r>
      <w:r>
        <w:t>t</w:t>
      </w:r>
      <w:r w:rsidRPr="009A78C5">
        <w:t>ion status can be deferred until signalling interaction with the served Radio Network Controller</w:t>
      </w:r>
      <w:r>
        <w:t>,</w:t>
      </w:r>
      <w:r w:rsidRPr="009A78C5">
        <w:t xml:space="preserve"> which is outside of the scope of this specification</w:t>
      </w:r>
      <w:r>
        <w:t>.</w:t>
      </w:r>
    </w:p>
    <w:p w14:paraId="105640B0" w14:textId="77777777" w:rsidR="00E130BA" w:rsidRDefault="00E130BA" w:rsidP="00E130BA">
      <w:pPr>
        <w:pStyle w:val="Heading3"/>
        <w:rPr>
          <w:rFonts w:eastAsia="SimSun"/>
        </w:rPr>
      </w:pPr>
      <w:bookmarkStart w:id="84" w:name="_Toc517479514"/>
      <w:r>
        <w:lastRenderedPageBreak/>
        <w:t>C.2.6.3</w:t>
      </w:r>
      <w:r>
        <w:tab/>
      </w:r>
      <w:r>
        <w:rPr>
          <w:rFonts w:eastAsia="SimSun"/>
        </w:rPr>
        <w:t xml:space="preserve">Actions at Intermediate </w:t>
      </w:r>
      <w:r>
        <w:t xml:space="preserve">Serving </w:t>
      </w:r>
      <w:r>
        <w:rPr>
          <w:rFonts w:eastAsia="SimSun"/>
        </w:rPr>
        <w:t>Node</w:t>
      </w:r>
      <w:bookmarkEnd w:id="84"/>
    </w:p>
    <w:p w14:paraId="57FC4FE4" w14:textId="77777777" w:rsidR="00E130BA" w:rsidRDefault="00E130BA" w:rsidP="00E130BA">
      <w:pPr>
        <w:rPr>
          <w:rFonts w:eastAsia="SimSun"/>
        </w:rPr>
      </w:pPr>
      <w:r>
        <w:rPr>
          <w:rFonts w:eastAsia="SimSun"/>
          <w:lang w:val="en-US" w:eastAsia="zh-CN"/>
        </w:rPr>
        <w:t xml:space="preserve">When an intermediate SN receives from a </w:t>
      </w:r>
      <w:r>
        <w:t>preceding/succeeding SN</w:t>
      </w:r>
      <w:r>
        <w:rPr>
          <w:rFonts w:eastAsia="SimSun"/>
          <w:lang w:val="en-US" w:eastAsia="zh-CN"/>
        </w:rPr>
        <w:t xml:space="preserve"> </w:t>
      </w:r>
      <w:r>
        <w:rPr>
          <w:rFonts w:eastAsia="SimSun"/>
        </w:rPr>
        <w:t>an APM message that includes</w:t>
      </w:r>
      <w:r>
        <w:rPr>
          <w:rFonts w:eastAsia="SimSun"/>
          <w:lang w:val="en-US" w:eastAsia="zh-CN"/>
        </w:rPr>
        <w:t xml:space="preserve"> a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 xml:space="preserve">) </w:t>
      </w:r>
      <w:r>
        <w:rPr>
          <w:rFonts w:eastAsia="SimSun"/>
          <w:lang w:val="en-US" w:eastAsia="zh-CN"/>
        </w:rPr>
        <w:t>it</w:t>
      </w:r>
      <w:r>
        <w:rPr>
          <w:rFonts w:eastAsia="SimSun"/>
        </w:rPr>
        <w:t xml:space="preserve"> shall check if it can support the required change of the LCLS connection status. </w:t>
      </w:r>
    </w:p>
    <w:p w14:paraId="0591C143" w14:textId="77777777" w:rsidR="00E130BA" w:rsidRDefault="00E130BA" w:rsidP="00E130BA">
      <w:pPr>
        <w:rPr>
          <w:rFonts w:eastAsia="SimSun"/>
        </w:rPr>
      </w:pPr>
      <w:r>
        <w:rPr>
          <w:rFonts w:eastAsia="SimSun"/>
        </w:rPr>
        <w:t xml:space="preserve">If </w:t>
      </w:r>
      <w:r>
        <w:rPr>
          <w:rFonts w:eastAsia="SimSun"/>
          <w:lang w:val="en-US" w:eastAsia="zh-CN"/>
        </w:rPr>
        <w:t xml:space="preserve">the </w:t>
      </w:r>
      <w:r>
        <w:rPr>
          <w:rFonts w:eastAsia="SimSun"/>
        </w:rPr>
        <w:t xml:space="preserve">intermediate SN cannot support the requested change of the LCLS connection status it shall respond to the </w:t>
      </w:r>
      <w:r>
        <w:t>preceding/succeeding SN</w:t>
      </w:r>
      <w:r>
        <w:rPr>
          <w:rFonts w:eastAsia="SimSun"/>
        </w:rPr>
        <w:t xml:space="preserve"> with the APM message containing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with an Acceptance indicator set to "</w:t>
      </w:r>
      <w:r w:rsidRPr="00A91E98">
        <w:t>LCLS Status Change request rejected</w:t>
      </w:r>
      <w:r>
        <w:t>"</w:t>
      </w:r>
      <w:r>
        <w:rPr>
          <w:rFonts w:eastAsia="SimSun"/>
        </w:rPr>
        <w:t xml:space="preserve"> along with a Rejection Indicator detailing the reason for rejection.</w:t>
      </w:r>
    </w:p>
    <w:p w14:paraId="43AFDC3D" w14:textId="77777777" w:rsidR="00E130BA" w:rsidRDefault="00E130BA" w:rsidP="00E130BA">
      <w:pPr>
        <w:rPr>
          <w:rFonts w:eastAsia="SimSun"/>
        </w:rPr>
      </w:pPr>
      <w:r>
        <w:rPr>
          <w:rFonts w:eastAsia="SimSun"/>
          <w:lang w:val="en-US" w:eastAsia="zh-CN"/>
        </w:rPr>
        <w:t xml:space="preserve">If the </w:t>
      </w:r>
      <w:r>
        <w:rPr>
          <w:rFonts w:eastAsia="SimSun"/>
        </w:rPr>
        <w:t xml:space="preserve">intermediate SN can support the required change of the LCLS connection status it shall </w:t>
      </w:r>
      <w:r w:rsidRPr="00453EE0">
        <w:rPr>
          <w:rFonts w:eastAsia="SimSun"/>
        </w:rPr>
        <w:t xml:space="preserve">pass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 xml:space="preserve">SN. An </w:t>
      </w:r>
      <w:r>
        <w:rPr>
          <w:rFonts w:eastAsia="SimSun"/>
          <w:lang w:val="en-US" w:eastAsia="zh-CN"/>
        </w:rPr>
        <w:t>APM</w:t>
      </w:r>
      <w:r w:rsidRPr="009B5396">
        <w:rPr>
          <w:rFonts w:eastAsia="SimSun"/>
          <w:lang w:val="en-US" w:eastAsia="zh-CN"/>
        </w:rPr>
        <w:t xml:space="preserve"> </w:t>
      </w:r>
      <w:r>
        <w:rPr>
          <w:rFonts w:eastAsia="SimSun"/>
          <w:lang w:val="en-US" w:eastAsia="zh-CN"/>
        </w:rPr>
        <w:t xml:space="preserve">message </w:t>
      </w:r>
      <w:r w:rsidRPr="009B5396">
        <w:rPr>
          <w:rFonts w:eastAsia="SimSun"/>
          <w:lang w:val="en-US" w:eastAsia="zh-CN"/>
        </w:rPr>
        <w:t>will be received in response, including</w:t>
      </w:r>
      <w:r>
        <w:rPr>
          <w:rFonts w:eastAsia="SimSun"/>
          <w:lang w:val="en-US" w:eastAsia="zh-CN"/>
        </w:rPr>
        <w:t xml:space="preserve">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a LCLS Status Result Identifier Information Element from its </w:t>
      </w:r>
      <w:r w:rsidRPr="00973C9C">
        <w:t>succeeding</w:t>
      </w:r>
      <w:r>
        <w:t>/preceding</w:t>
      </w:r>
      <w:r w:rsidRPr="00973C9C">
        <w:t xml:space="preserve"> </w:t>
      </w:r>
      <w:r>
        <w:rPr>
          <w:rFonts w:eastAsia="SimSun"/>
        </w:rPr>
        <w:t xml:space="preserve">SN. The intermediate SN shall </w:t>
      </w:r>
      <w:r w:rsidRPr="00453EE0">
        <w:rPr>
          <w:rFonts w:eastAsia="SimSun"/>
        </w:rPr>
        <w:t xml:space="preserve">pass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the LCLS Status Result Identifier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SN.</w:t>
      </w:r>
    </w:p>
    <w:p w14:paraId="4CA0F324" w14:textId="77777777" w:rsidR="00E130BA" w:rsidRDefault="00E130BA" w:rsidP="00E130BA">
      <w:pPr>
        <w:pStyle w:val="Heading3"/>
        <w:rPr>
          <w:rFonts w:eastAsia="SimSun"/>
        </w:rPr>
      </w:pPr>
      <w:bookmarkStart w:id="85" w:name="_Toc517479515"/>
      <w:r>
        <w:rPr>
          <w:rFonts w:eastAsia="SimSun"/>
        </w:rPr>
        <w:t>C.2.6.4</w:t>
      </w:r>
      <w:r>
        <w:rPr>
          <w:rFonts w:eastAsia="SimSun"/>
        </w:rPr>
        <w:tab/>
        <w:t xml:space="preserve">Actions </w:t>
      </w:r>
      <w:r>
        <w:rPr>
          <w:lang w:val="en-US"/>
        </w:rPr>
        <w:t xml:space="preserve">at Terminating </w:t>
      </w:r>
      <w:r>
        <w:t>Serving Node</w:t>
      </w:r>
      <w:bookmarkEnd w:id="85"/>
      <w:r>
        <w:rPr>
          <w:rFonts w:eastAsia="SimSun"/>
        </w:rPr>
        <w:t xml:space="preserve"> </w:t>
      </w:r>
    </w:p>
    <w:p w14:paraId="559C83E5" w14:textId="77777777" w:rsidR="00E130BA" w:rsidRDefault="00E130BA" w:rsidP="00E130BA">
      <w:pPr>
        <w:rPr>
          <w:rFonts w:eastAsia="SimSun"/>
        </w:rPr>
      </w:pPr>
      <w:r>
        <w:rPr>
          <w:rFonts w:eastAsia="SimSun"/>
          <w:lang w:val="en-US" w:eastAsia="zh-CN"/>
        </w:rPr>
        <w:t xml:space="preserve">Upon reception of </w:t>
      </w:r>
      <w:r>
        <w:rPr>
          <w:rFonts w:eastAsia="SimSun"/>
        </w:rPr>
        <w:t>an APM message</w:t>
      </w:r>
      <w:r>
        <w:rPr>
          <w:rFonts w:eastAsia="SimSun"/>
          <w:lang w:val="en-US" w:eastAsia="zh-CN"/>
        </w:rPr>
        <w:t xml:space="preserve"> that includes a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t>
      </w:r>
      <w:r>
        <w:rPr>
          <w:rFonts w:eastAsia="SimSun"/>
          <w:lang w:val="en-US" w:eastAsia="zh-CN"/>
        </w:rPr>
        <w:t xml:space="preserve">from the </w:t>
      </w:r>
      <w:r>
        <w:t>adjacent SN,</w:t>
      </w:r>
      <w:r>
        <w:rPr>
          <w:rFonts w:eastAsia="SimSun"/>
          <w:lang w:val="en-US" w:eastAsia="zh-CN"/>
        </w:rPr>
        <w:t xml:space="preserve"> </w:t>
      </w:r>
      <w:r>
        <w:rPr>
          <w:rFonts w:eastAsia="SimSun"/>
        </w:rPr>
        <w:t>a</w:t>
      </w:r>
      <w:r w:rsidRPr="00EC7A31">
        <w:rPr>
          <w:rFonts w:eastAsia="SimSun"/>
        </w:rPr>
        <w:t xml:space="preserve"> </w:t>
      </w:r>
      <w:r>
        <w:rPr>
          <w:rFonts w:eastAsia="SimSun"/>
        </w:rPr>
        <w:t>terminating</w:t>
      </w:r>
      <w:r w:rsidRPr="00EC7A31">
        <w:rPr>
          <w:rFonts w:eastAsia="SimSun"/>
        </w:rPr>
        <w:t xml:space="preserve"> SN </w:t>
      </w:r>
      <w:r>
        <w:rPr>
          <w:rFonts w:eastAsia="SimSun"/>
        </w:rPr>
        <w:t xml:space="preserve">shall check if it can support the required change of the LCLS connection status. </w:t>
      </w:r>
    </w:p>
    <w:p w14:paraId="707CBD88" w14:textId="77777777" w:rsidR="00E130BA" w:rsidRDefault="00E130BA" w:rsidP="00E130BA">
      <w:pPr>
        <w:rPr>
          <w:rFonts w:eastAsia="SimSun"/>
        </w:rPr>
      </w:pPr>
      <w:r>
        <w:rPr>
          <w:rFonts w:eastAsia="SimSun"/>
          <w:lang w:val="en-US" w:eastAsia="zh-CN"/>
        </w:rPr>
        <w:t xml:space="preserve">If the </w:t>
      </w:r>
      <w:r>
        <w:rPr>
          <w:rFonts w:eastAsia="SimSun"/>
        </w:rPr>
        <w:t xml:space="preserve">terminating SN can support the required change, it shall change the LCLS connection status. If the result of the LCLS connection status change is successful the terminating SN shall send to the adjacent SN the APM message with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indicating the acceptance of the requested LCLS connection status change.</w:t>
      </w:r>
    </w:p>
    <w:p w14:paraId="7C800656" w14:textId="77777777" w:rsidR="00E130BA" w:rsidRDefault="00E130BA" w:rsidP="009B4491">
      <w:pPr>
        <w:pStyle w:val="NO"/>
        <w:rPr>
          <w:rFonts w:eastAsia="SimSun"/>
        </w:rPr>
      </w:pPr>
      <w:r>
        <w:t>NOTE:</w:t>
      </w:r>
      <w:r>
        <w:tab/>
        <w:t xml:space="preserve">If the terminating SN is an SN serving a Radio Network (originating SN or destination SN), there can be additional signalling with the </w:t>
      </w:r>
      <w:r w:rsidRPr="009A78C5">
        <w:t>served Radio Network Controller</w:t>
      </w:r>
      <w:r>
        <w:t>,</w:t>
      </w:r>
      <w:r w:rsidRPr="009A78C5">
        <w:t xml:space="preserve"> </w:t>
      </w:r>
      <w:r>
        <w:t>prior to responding to the LCLS Status Change Request; this is, however,</w:t>
      </w:r>
      <w:r w:rsidRPr="009A78C5">
        <w:t xml:space="preserve"> outside of the scope of this specification</w:t>
      </w:r>
      <w:r>
        <w:t>.</w:t>
      </w:r>
    </w:p>
    <w:p w14:paraId="567FFBDD" w14:textId="77777777" w:rsidR="00E130BA" w:rsidRDefault="00E130BA" w:rsidP="00E130BA">
      <w:pPr>
        <w:rPr>
          <w:rFonts w:eastAsia="SimSun"/>
        </w:rPr>
      </w:pPr>
      <w:r>
        <w:rPr>
          <w:rFonts w:eastAsia="SimSun"/>
        </w:rPr>
        <w:t xml:space="preserve">If the result of the LCLS connection status change is unsuccessful or if </w:t>
      </w:r>
      <w:r>
        <w:rPr>
          <w:rFonts w:eastAsia="SimSun"/>
          <w:lang w:val="en-US" w:eastAsia="zh-CN"/>
        </w:rPr>
        <w:t xml:space="preserve">the </w:t>
      </w:r>
      <w:r>
        <w:rPr>
          <w:rFonts w:eastAsia="SimSun"/>
        </w:rPr>
        <w:t xml:space="preserve">terminating SN cannot support the required change it shall respond to the </w:t>
      </w:r>
      <w:r>
        <w:t>adjacent SN</w:t>
      </w:r>
      <w:r>
        <w:rPr>
          <w:rFonts w:eastAsia="SimSun"/>
        </w:rPr>
        <w:t xml:space="preserve"> with the APM message containing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with an Acceptance indicator set to "</w:t>
      </w:r>
      <w:r w:rsidRPr="00A91E98">
        <w:t>LCLS Status Change request rejected</w:t>
      </w:r>
      <w:r>
        <w:t>"</w:t>
      </w:r>
      <w:r>
        <w:rPr>
          <w:rFonts w:eastAsia="SimSun"/>
        </w:rPr>
        <w:t xml:space="preserve"> along with a Rejection Indicator detailing the reason for rejection.</w:t>
      </w:r>
    </w:p>
    <w:p w14:paraId="06EE3969" w14:textId="5EB1B7B0" w:rsidR="004D0CD9" w:rsidRDefault="004D0CD9">
      <w:pPr>
        <w:pStyle w:val="Heading8"/>
      </w:pPr>
      <w:bookmarkStart w:id="86" w:name="_Toc517479516"/>
      <w:r>
        <w:lastRenderedPageBreak/>
        <w:t xml:space="preserve">Annex </w:t>
      </w:r>
      <w:r w:rsidR="00082C67">
        <w:t>D</w:t>
      </w:r>
      <w:r>
        <w:t xml:space="preserve"> (informative):</w:t>
      </w:r>
      <w:r>
        <w:br/>
        <w:t>Change history</w:t>
      </w:r>
      <w:bookmarkEnd w:id="86"/>
    </w:p>
    <w:p w14:paraId="129DC558" w14:textId="77777777" w:rsidR="00D55D39" w:rsidRPr="00235394" w:rsidRDefault="00D55D39" w:rsidP="00D55D3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55D39" w:rsidRPr="00235394" w14:paraId="5DA223CC" w14:textId="77777777" w:rsidTr="004B0D53">
        <w:trPr>
          <w:cantSplit/>
        </w:trPr>
        <w:tc>
          <w:tcPr>
            <w:tcW w:w="9639" w:type="dxa"/>
            <w:gridSpan w:val="8"/>
            <w:tcBorders>
              <w:bottom w:val="nil"/>
            </w:tcBorders>
            <w:shd w:val="solid" w:color="FFFFFF" w:fill="auto"/>
          </w:tcPr>
          <w:p w14:paraId="49A86E74" w14:textId="77777777" w:rsidR="00D55D39" w:rsidRPr="00235394" w:rsidRDefault="00D55D39" w:rsidP="004B0D53">
            <w:pPr>
              <w:pStyle w:val="TAL"/>
              <w:jc w:val="center"/>
              <w:rPr>
                <w:b/>
                <w:sz w:val="16"/>
              </w:rPr>
            </w:pPr>
            <w:r w:rsidRPr="00235394">
              <w:rPr>
                <w:b/>
              </w:rPr>
              <w:t>Change history</w:t>
            </w:r>
          </w:p>
        </w:tc>
      </w:tr>
      <w:tr w:rsidR="00D55D39" w:rsidRPr="00235394" w14:paraId="1CE114B7" w14:textId="77777777" w:rsidTr="004B0D53">
        <w:tc>
          <w:tcPr>
            <w:tcW w:w="800" w:type="dxa"/>
            <w:shd w:val="pct10" w:color="auto" w:fill="FFFFFF"/>
          </w:tcPr>
          <w:p w14:paraId="30443C5A" w14:textId="77777777" w:rsidR="00D55D39" w:rsidRPr="00235394" w:rsidRDefault="00D55D39" w:rsidP="004B0D53">
            <w:pPr>
              <w:pStyle w:val="TAL"/>
              <w:rPr>
                <w:b/>
                <w:sz w:val="16"/>
              </w:rPr>
            </w:pPr>
            <w:r w:rsidRPr="00235394">
              <w:rPr>
                <w:b/>
                <w:sz w:val="16"/>
              </w:rPr>
              <w:t>Date</w:t>
            </w:r>
          </w:p>
        </w:tc>
        <w:tc>
          <w:tcPr>
            <w:tcW w:w="800" w:type="dxa"/>
            <w:shd w:val="pct10" w:color="auto" w:fill="FFFFFF"/>
          </w:tcPr>
          <w:p w14:paraId="44CC0A1C" w14:textId="77777777" w:rsidR="00D55D39" w:rsidRPr="00235394" w:rsidRDefault="00D55D39" w:rsidP="004B0D53">
            <w:pPr>
              <w:pStyle w:val="TAL"/>
              <w:rPr>
                <w:b/>
                <w:sz w:val="16"/>
              </w:rPr>
            </w:pPr>
            <w:r>
              <w:rPr>
                <w:b/>
                <w:sz w:val="16"/>
              </w:rPr>
              <w:t>Meeting</w:t>
            </w:r>
          </w:p>
        </w:tc>
        <w:tc>
          <w:tcPr>
            <w:tcW w:w="1094" w:type="dxa"/>
            <w:shd w:val="pct10" w:color="auto" w:fill="FFFFFF"/>
          </w:tcPr>
          <w:p w14:paraId="62AC9D9A" w14:textId="77777777" w:rsidR="00D55D39" w:rsidRPr="00235394" w:rsidRDefault="00D55D39" w:rsidP="004B0D53">
            <w:pPr>
              <w:pStyle w:val="TAL"/>
              <w:rPr>
                <w:b/>
                <w:sz w:val="16"/>
              </w:rPr>
            </w:pPr>
            <w:r w:rsidRPr="00235394">
              <w:rPr>
                <w:b/>
                <w:sz w:val="16"/>
              </w:rPr>
              <w:t>TDoc</w:t>
            </w:r>
          </w:p>
        </w:tc>
        <w:tc>
          <w:tcPr>
            <w:tcW w:w="425" w:type="dxa"/>
            <w:shd w:val="pct10" w:color="auto" w:fill="FFFFFF"/>
          </w:tcPr>
          <w:p w14:paraId="1326F716" w14:textId="77777777" w:rsidR="00D55D39" w:rsidRPr="00235394" w:rsidRDefault="00D55D39" w:rsidP="004B0D53">
            <w:pPr>
              <w:pStyle w:val="TAL"/>
              <w:rPr>
                <w:b/>
                <w:sz w:val="16"/>
              </w:rPr>
            </w:pPr>
            <w:r w:rsidRPr="00235394">
              <w:rPr>
                <w:b/>
                <w:sz w:val="16"/>
              </w:rPr>
              <w:t>CR</w:t>
            </w:r>
          </w:p>
        </w:tc>
        <w:tc>
          <w:tcPr>
            <w:tcW w:w="425" w:type="dxa"/>
            <w:shd w:val="pct10" w:color="auto" w:fill="FFFFFF"/>
          </w:tcPr>
          <w:p w14:paraId="58E1CE2C" w14:textId="77777777" w:rsidR="00D55D39" w:rsidRPr="00235394" w:rsidRDefault="00D55D39" w:rsidP="004B0D53">
            <w:pPr>
              <w:pStyle w:val="TAL"/>
              <w:rPr>
                <w:b/>
                <w:sz w:val="16"/>
              </w:rPr>
            </w:pPr>
            <w:r w:rsidRPr="00235394">
              <w:rPr>
                <w:b/>
                <w:sz w:val="16"/>
              </w:rPr>
              <w:t>Rev</w:t>
            </w:r>
          </w:p>
        </w:tc>
        <w:tc>
          <w:tcPr>
            <w:tcW w:w="425" w:type="dxa"/>
            <w:shd w:val="pct10" w:color="auto" w:fill="FFFFFF"/>
          </w:tcPr>
          <w:p w14:paraId="69AF5D40" w14:textId="77777777" w:rsidR="00D55D39" w:rsidRPr="00235394" w:rsidRDefault="00D55D39" w:rsidP="004B0D53">
            <w:pPr>
              <w:pStyle w:val="TAL"/>
              <w:rPr>
                <w:b/>
                <w:sz w:val="16"/>
              </w:rPr>
            </w:pPr>
            <w:r>
              <w:rPr>
                <w:b/>
                <w:sz w:val="16"/>
              </w:rPr>
              <w:t>Cat</w:t>
            </w:r>
          </w:p>
        </w:tc>
        <w:tc>
          <w:tcPr>
            <w:tcW w:w="4962" w:type="dxa"/>
            <w:shd w:val="pct10" w:color="auto" w:fill="FFFFFF"/>
          </w:tcPr>
          <w:p w14:paraId="07995657" w14:textId="77777777" w:rsidR="00D55D39" w:rsidRPr="00235394" w:rsidRDefault="00D55D39" w:rsidP="004B0D53">
            <w:pPr>
              <w:pStyle w:val="TAL"/>
              <w:rPr>
                <w:b/>
                <w:sz w:val="16"/>
              </w:rPr>
            </w:pPr>
            <w:r w:rsidRPr="00235394">
              <w:rPr>
                <w:b/>
                <w:sz w:val="16"/>
              </w:rPr>
              <w:t>Subject/Comment</w:t>
            </w:r>
          </w:p>
        </w:tc>
        <w:tc>
          <w:tcPr>
            <w:tcW w:w="708" w:type="dxa"/>
            <w:shd w:val="pct10" w:color="auto" w:fill="FFFFFF"/>
          </w:tcPr>
          <w:p w14:paraId="20920546" w14:textId="77777777" w:rsidR="00D55D39" w:rsidRPr="00235394" w:rsidRDefault="00D55D39" w:rsidP="004B0D53">
            <w:pPr>
              <w:pStyle w:val="TAL"/>
              <w:rPr>
                <w:b/>
                <w:sz w:val="16"/>
              </w:rPr>
            </w:pPr>
            <w:r w:rsidRPr="00235394">
              <w:rPr>
                <w:b/>
                <w:sz w:val="16"/>
              </w:rPr>
              <w:t>New</w:t>
            </w:r>
            <w:r>
              <w:rPr>
                <w:b/>
                <w:sz w:val="16"/>
              </w:rPr>
              <w:t xml:space="preserve"> version</w:t>
            </w:r>
          </w:p>
        </w:tc>
      </w:tr>
      <w:tr w:rsidR="00D55D39" w:rsidRPr="006B0D02" w14:paraId="0739BA91" w14:textId="77777777" w:rsidTr="004B0D53">
        <w:tc>
          <w:tcPr>
            <w:tcW w:w="800" w:type="dxa"/>
            <w:shd w:val="solid" w:color="FFFFFF" w:fill="auto"/>
          </w:tcPr>
          <w:p w14:paraId="01E4727F" w14:textId="19E544DB" w:rsidR="00D55D39" w:rsidRPr="006B0D02" w:rsidRDefault="00D55D39" w:rsidP="00D55D39">
            <w:pPr>
              <w:pStyle w:val="TAC"/>
              <w:rPr>
                <w:sz w:val="16"/>
                <w:szCs w:val="16"/>
              </w:rPr>
            </w:pPr>
            <w:r w:rsidRPr="00F26D65">
              <w:rPr>
                <w:sz w:val="16"/>
                <w:szCs w:val="16"/>
              </w:rPr>
              <w:t>17/1/01</w:t>
            </w:r>
          </w:p>
        </w:tc>
        <w:tc>
          <w:tcPr>
            <w:tcW w:w="800" w:type="dxa"/>
            <w:shd w:val="solid" w:color="FFFFFF" w:fill="auto"/>
          </w:tcPr>
          <w:p w14:paraId="34092696" w14:textId="0B8F35AB" w:rsidR="00D55D39" w:rsidRPr="006B0D02" w:rsidRDefault="00D55D39" w:rsidP="00D55D39">
            <w:pPr>
              <w:pStyle w:val="TAC"/>
              <w:rPr>
                <w:sz w:val="16"/>
                <w:szCs w:val="16"/>
              </w:rPr>
            </w:pPr>
            <w:r w:rsidRPr="00F26D65">
              <w:rPr>
                <w:sz w:val="16"/>
                <w:szCs w:val="16"/>
              </w:rPr>
              <w:t xml:space="preserve">CN3/CN4 #66 </w:t>
            </w:r>
            <w:smartTag w:uri="urn:schemas-microsoft-com:office:smarttags" w:element="place">
              <w:smartTag w:uri="urn:schemas-microsoft-com:office:smarttags" w:element="City">
                <w:r w:rsidRPr="00F26D65">
                  <w:rPr>
                    <w:sz w:val="16"/>
                    <w:szCs w:val="16"/>
                  </w:rPr>
                  <w:t>Beijing</w:t>
                </w:r>
              </w:smartTag>
            </w:smartTag>
          </w:p>
        </w:tc>
        <w:tc>
          <w:tcPr>
            <w:tcW w:w="1094" w:type="dxa"/>
            <w:shd w:val="solid" w:color="FFFFFF" w:fill="auto"/>
          </w:tcPr>
          <w:p w14:paraId="5E1A2807" w14:textId="77777777" w:rsidR="00D55D39" w:rsidRPr="006B0D02" w:rsidRDefault="00D55D39" w:rsidP="00D55D39">
            <w:pPr>
              <w:pStyle w:val="TAC"/>
              <w:rPr>
                <w:sz w:val="16"/>
                <w:szCs w:val="16"/>
              </w:rPr>
            </w:pPr>
          </w:p>
        </w:tc>
        <w:tc>
          <w:tcPr>
            <w:tcW w:w="425" w:type="dxa"/>
            <w:shd w:val="solid" w:color="FFFFFF" w:fill="auto"/>
          </w:tcPr>
          <w:p w14:paraId="2C7E75BA" w14:textId="77777777" w:rsidR="00D55D39" w:rsidRPr="006B0D02" w:rsidRDefault="00D55D39" w:rsidP="00D55D39">
            <w:pPr>
              <w:pStyle w:val="TAL"/>
              <w:rPr>
                <w:sz w:val="16"/>
                <w:szCs w:val="16"/>
              </w:rPr>
            </w:pPr>
          </w:p>
        </w:tc>
        <w:tc>
          <w:tcPr>
            <w:tcW w:w="425" w:type="dxa"/>
            <w:shd w:val="solid" w:color="FFFFFF" w:fill="auto"/>
          </w:tcPr>
          <w:p w14:paraId="0A772A9A" w14:textId="100A85C4" w:rsidR="00D55D39" w:rsidRPr="006B0D02" w:rsidRDefault="00D55D39" w:rsidP="00D55D39">
            <w:pPr>
              <w:pStyle w:val="TAR"/>
              <w:rPr>
                <w:sz w:val="16"/>
                <w:szCs w:val="16"/>
              </w:rPr>
            </w:pPr>
            <w:r w:rsidRPr="00F26D65">
              <w:rPr>
                <w:sz w:val="16"/>
                <w:szCs w:val="16"/>
              </w:rPr>
              <w:t>0.1.</w:t>
            </w:r>
          </w:p>
        </w:tc>
        <w:tc>
          <w:tcPr>
            <w:tcW w:w="425" w:type="dxa"/>
            <w:shd w:val="solid" w:color="FFFFFF" w:fill="auto"/>
          </w:tcPr>
          <w:p w14:paraId="18AA1B1B" w14:textId="77777777" w:rsidR="00D55D39" w:rsidRPr="006B0D02" w:rsidRDefault="00D55D39" w:rsidP="00D55D39">
            <w:pPr>
              <w:pStyle w:val="TAC"/>
              <w:rPr>
                <w:sz w:val="16"/>
                <w:szCs w:val="16"/>
              </w:rPr>
            </w:pPr>
          </w:p>
        </w:tc>
        <w:tc>
          <w:tcPr>
            <w:tcW w:w="4962" w:type="dxa"/>
            <w:shd w:val="solid" w:color="FFFFFF" w:fill="auto"/>
          </w:tcPr>
          <w:p w14:paraId="50DEA762" w14:textId="528A33BC" w:rsidR="00D55D39" w:rsidRPr="006B0D02" w:rsidRDefault="00D55D39" w:rsidP="00D55D39">
            <w:pPr>
              <w:pStyle w:val="TAL"/>
              <w:rPr>
                <w:sz w:val="16"/>
                <w:szCs w:val="16"/>
              </w:rPr>
            </w:pPr>
            <w:r w:rsidRPr="00F26D65">
              <w:rPr>
                <w:sz w:val="16"/>
                <w:szCs w:val="16"/>
              </w:rPr>
              <w:t>New Document approved</w:t>
            </w:r>
          </w:p>
        </w:tc>
        <w:tc>
          <w:tcPr>
            <w:tcW w:w="708" w:type="dxa"/>
            <w:shd w:val="solid" w:color="FFFFFF" w:fill="auto"/>
          </w:tcPr>
          <w:p w14:paraId="08C84CDF" w14:textId="1AEF8BCA" w:rsidR="00D55D39" w:rsidRPr="007D6048" w:rsidRDefault="00D55D39" w:rsidP="00D55D39">
            <w:pPr>
              <w:pStyle w:val="TAC"/>
              <w:rPr>
                <w:sz w:val="16"/>
                <w:szCs w:val="16"/>
              </w:rPr>
            </w:pPr>
            <w:r w:rsidRPr="00F26D65">
              <w:rPr>
                <w:sz w:val="16"/>
                <w:szCs w:val="16"/>
              </w:rPr>
              <w:t>0.1.0</w:t>
            </w:r>
          </w:p>
        </w:tc>
      </w:tr>
      <w:tr w:rsidR="00D55D39" w:rsidRPr="006B0D02" w14:paraId="374B9992" w14:textId="77777777" w:rsidTr="004B0D53">
        <w:tc>
          <w:tcPr>
            <w:tcW w:w="800" w:type="dxa"/>
            <w:shd w:val="solid" w:color="FFFFFF" w:fill="auto"/>
          </w:tcPr>
          <w:p w14:paraId="70EB5567" w14:textId="6A4F5280" w:rsidR="00D55D39" w:rsidRPr="00F26D65" w:rsidRDefault="00D55D39" w:rsidP="00D55D39">
            <w:pPr>
              <w:pStyle w:val="TAC"/>
              <w:rPr>
                <w:sz w:val="16"/>
                <w:szCs w:val="16"/>
              </w:rPr>
            </w:pPr>
            <w:r w:rsidRPr="00F26D65">
              <w:rPr>
                <w:sz w:val="16"/>
                <w:szCs w:val="16"/>
              </w:rPr>
              <w:t>15/2/01</w:t>
            </w:r>
          </w:p>
        </w:tc>
        <w:tc>
          <w:tcPr>
            <w:tcW w:w="800" w:type="dxa"/>
            <w:shd w:val="solid" w:color="FFFFFF" w:fill="auto"/>
          </w:tcPr>
          <w:p w14:paraId="0F384E4D" w14:textId="001CD7E3" w:rsidR="00D55D39" w:rsidRPr="00F26D65" w:rsidRDefault="00D55D39" w:rsidP="00D55D39">
            <w:pPr>
              <w:pStyle w:val="TAC"/>
              <w:rPr>
                <w:sz w:val="16"/>
                <w:szCs w:val="16"/>
              </w:rPr>
            </w:pPr>
            <w:r w:rsidRPr="00F26D65">
              <w:rPr>
                <w:sz w:val="16"/>
                <w:szCs w:val="16"/>
              </w:rPr>
              <w:t xml:space="preserve">Ad hoc CN 4#6 in </w:t>
            </w:r>
            <w:smartTag w:uri="urn:schemas-microsoft-com:office:smarttags" w:element="place">
              <w:smartTag w:uri="urn:schemas-microsoft-com:office:smarttags" w:element="State">
                <w:r w:rsidRPr="00F26D65">
                  <w:rPr>
                    <w:sz w:val="16"/>
                    <w:szCs w:val="16"/>
                  </w:rPr>
                  <w:t>Madrid</w:t>
                </w:r>
              </w:smartTag>
            </w:smartTag>
          </w:p>
        </w:tc>
        <w:tc>
          <w:tcPr>
            <w:tcW w:w="1094" w:type="dxa"/>
            <w:shd w:val="solid" w:color="FFFFFF" w:fill="auto"/>
          </w:tcPr>
          <w:p w14:paraId="7E209970" w14:textId="77777777" w:rsidR="00D55D39" w:rsidRPr="006B0D02" w:rsidRDefault="00D55D39" w:rsidP="00D55D39">
            <w:pPr>
              <w:pStyle w:val="TAC"/>
              <w:rPr>
                <w:sz w:val="16"/>
                <w:szCs w:val="16"/>
              </w:rPr>
            </w:pPr>
          </w:p>
        </w:tc>
        <w:tc>
          <w:tcPr>
            <w:tcW w:w="425" w:type="dxa"/>
            <w:shd w:val="solid" w:color="FFFFFF" w:fill="auto"/>
          </w:tcPr>
          <w:p w14:paraId="43AB6A1A" w14:textId="77777777" w:rsidR="00D55D39" w:rsidRPr="006B0D02" w:rsidRDefault="00D55D39" w:rsidP="00D55D39">
            <w:pPr>
              <w:pStyle w:val="TAL"/>
              <w:rPr>
                <w:sz w:val="16"/>
                <w:szCs w:val="16"/>
              </w:rPr>
            </w:pPr>
          </w:p>
        </w:tc>
        <w:tc>
          <w:tcPr>
            <w:tcW w:w="425" w:type="dxa"/>
            <w:shd w:val="solid" w:color="FFFFFF" w:fill="auto"/>
          </w:tcPr>
          <w:p w14:paraId="22125092" w14:textId="6D92DBB4" w:rsidR="00D55D39" w:rsidRPr="00F26D65" w:rsidRDefault="00D55D39" w:rsidP="00D55D39">
            <w:pPr>
              <w:pStyle w:val="TAR"/>
              <w:rPr>
                <w:sz w:val="16"/>
                <w:szCs w:val="16"/>
              </w:rPr>
            </w:pPr>
            <w:r w:rsidRPr="00F26D65">
              <w:rPr>
                <w:sz w:val="16"/>
                <w:szCs w:val="16"/>
              </w:rPr>
              <w:t>0.2</w:t>
            </w:r>
          </w:p>
        </w:tc>
        <w:tc>
          <w:tcPr>
            <w:tcW w:w="425" w:type="dxa"/>
            <w:shd w:val="solid" w:color="FFFFFF" w:fill="auto"/>
          </w:tcPr>
          <w:p w14:paraId="33A9C4CF" w14:textId="77777777" w:rsidR="00D55D39" w:rsidRPr="006B0D02" w:rsidRDefault="00D55D39" w:rsidP="00D55D39">
            <w:pPr>
              <w:pStyle w:val="TAC"/>
              <w:rPr>
                <w:sz w:val="16"/>
                <w:szCs w:val="16"/>
              </w:rPr>
            </w:pPr>
          </w:p>
        </w:tc>
        <w:tc>
          <w:tcPr>
            <w:tcW w:w="4962" w:type="dxa"/>
            <w:shd w:val="solid" w:color="FFFFFF" w:fill="auto"/>
          </w:tcPr>
          <w:p w14:paraId="12F015E3" w14:textId="72D28BB6" w:rsidR="00D55D39" w:rsidRPr="006B0D02" w:rsidRDefault="00D55D39" w:rsidP="00D55D39">
            <w:pPr>
              <w:pStyle w:val="TAL"/>
              <w:rPr>
                <w:sz w:val="16"/>
                <w:szCs w:val="16"/>
              </w:rPr>
            </w:pPr>
            <w:r w:rsidRPr="00F26D65">
              <w:rPr>
                <w:sz w:val="16"/>
                <w:szCs w:val="16"/>
              </w:rPr>
              <w:t>Revised Document approved</w:t>
            </w:r>
          </w:p>
        </w:tc>
        <w:tc>
          <w:tcPr>
            <w:tcW w:w="708" w:type="dxa"/>
            <w:shd w:val="solid" w:color="FFFFFF" w:fill="auto"/>
          </w:tcPr>
          <w:p w14:paraId="1F847364" w14:textId="1246C253" w:rsidR="00D55D39" w:rsidRPr="007D6048" w:rsidRDefault="00D55D39" w:rsidP="00D55D39">
            <w:pPr>
              <w:pStyle w:val="TAC"/>
              <w:rPr>
                <w:sz w:val="16"/>
                <w:szCs w:val="16"/>
              </w:rPr>
            </w:pPr>
            <w:r w:rsidRPr="00F26D65">
              <w:rPr>
                <w:sz w:val="16"/>
                <w:szCs w:val="16"/>
              </w:rPr>
              <w:t>0.2.0</w:t>
            </w:r>
          </w:p>
        </w:tc>
      </w:tr>
      <w:tr w:rsidR="00D55D39" w:rsidRPr="006B0D02" w14:paraId="389986DB" w14:textId="77777777" w:rsidTr="004B0D53">
        <w:tc>
          <w:tcPr>
            <w:tcW w:w="800" w:type="dxa"/>
            <w:shd w:val="solid" w:color="FFFFFF" w:fill="auto"/>
          </w:tcPr>
          <w:p w14:paraId="446F3E22" w14:textId="74D7604A" w:rsidR="00D55D39" w:rsidRPr="00F26D65" w:rsidRDefault="00D55D39" w:rsidP="00D55D39">
            <w:pPr>
              <w:pStyle w:val="TAC"/>
              <w:rPr>
                <w:sz w:val="16"/>
                <w:szCs w:val="16"/>
              </w:rPr>
            </w:pPr>
            <w:r w:rsidRPr="00F26D65">
              <w:rPr>
                <w:snapToGrid w:val="0"/>
                <w:color w:val="000000"/>
                <w:sz w:val="16"/>
                <w:szCs w:val="16"/>
              </w:rPr>
              <w:t>01/3/01</w:t>
            </w:r>
          </w:p>
        </w:tc>
        <w:tc>
          <w:tcPr>
            <w:tcW w:w="800" w:type="dxa"/>
            <w:shd w:val="solid" w:color="FFFFFF" w:fill="auto"/>
          </w:tcPr>
          <w:p w14:paraId="0595E3D5" w14:textId="77777777" w:rsidR="00D55D39" w:rsidRPr="00F26D65" w:rsidRDefault="00D55D39" w:rsidP="00D55D39">
            <w:pPr>
              <w:pStyle w:val="TAL"/>
              <w:rPr>
                <w:snapToGrid w:val="0"/>
                <w:color w:val="000000"/>
                <w:sz w:val="16"/>
                <w:szCs w:val="16"/>
              </w:rPr>
            </w:pPr>
            <w:r w:rsidRPr="00F26D65">
              <w:rPr>
                <w:snapToGrid w:val="0"/>
                <w:color w:val="000000"/>
                <w:sz w:val="16"/>
                <w:szCs w:val="16"/>
              </w:rPr>
              <w:t>CN 4 #7</w:t>
            </w:r>
          </w:p>
          <w:p w14:paraId="7AAF7F61" w14:textId="62521A0D" w:rsidR="00D55D39" w:rsidRPr="00F26D65" w:rsidRDefault="00D55D39" w:rsidP="00D55D39">
            <w:pPr>
              <w:pStyle w:val="TAC"/>
              <w:rPr>
                <w:sz w:val="16"/>
                <w:szCs w:val="16"/>
              </w:rPr>
            </w:pPr>
            <w:r w:rsidRPr="00F26D65">
              <w:rPr>
                <w:snapToGrid w:val="0"/>
                <w:color w:val="000000"/>
                <w:sz w:val="16"/>
                <w:szCs w:val="16"/>
              </w:rPr>
              <w:t>Sophia—</w:t>
            </w:r>
            <w:proofErr w:type="spellStart"/>
            <w:r w:rsidRPr="00F26D65">
              <w:rPr>
                <w:snapToGrid w:val="0"/>
                <w:color w:val="000000"/>
                <w:sz w:val="16"/>
                <w:szCs w:val="16"/>
              </w:rPr>
              <w:t>Antopolis</w:t>
            </w:r>
            <w:proofErr w:type="spellEnd"/>
          </w:p>
        </w:tc>
        <w:tc>
          <w:tcPr>
            <w:tcW w:w="1094" w:type="dxa"/>
            <w:shd w:val="solid" w:color="FFFFFF" w:fill="auto"/>
          </w:tcPr>
          <w:p w14:paraId="39B6B50F" w14:textId="77777777" w:rsidR="00D55D39" w:rsidRPr="006B0D02" w:rsidRDefault="00D55D39" w:rsidP="00D55D39">
            <w:pPr>
              <w:pStyle w:val="TAC"/>
              <w:rPr>
                <w:sz w:val="16"/>
                <w:szCs w:val="16"/>
              </w:rPr>
            </w:pPr>
          </w:p>
        </w:tc>
        <w:tc>
          <w:tcPr>
            <w:tcW w:w="425" w:type="dxa"/>
            <w:shd w:val="solid" w:color="FFFFFF" w:fill="auto"/>
          </w:tcPr>
          <w:p w14:paraId="314CCE00" w14:textId="77777777" w:rsidR="00D55D39" w:rsidRPr="006B0D02" w:rsidRDefault="00D55D39" w:rsidP="00D55D39">
            <w:pPr>
              <w:pStyle w:val="TAL"/>
              <w:rPr>
                <w:sz w:val="16"/>
                <w:szCs w:val="16"/>
              </w:rPr>
            </w:pPr>
          </w:p>
        </w:tc>
        <w:tc>
          <w:tcPr>
            <w:tcW w:w="425" w:type="dxa"/>
            <w:shd w:val="solid" w:color="FFFFFF" w:fill="auto"/>
          </w:tcPr>
          <w:p w14:paraId="6A87AFC3" w14:textId="02BE3CFE" w:rsidR="00D55D39" w:rsidRPr="00F26D65" w:rsidRDefault="00D55D39" w:rsidP="00D55D39">
            <w:pPr>
              <w:pStyle w:val="TAR"/>
              <w:rPr>
                <w:sz w:val="16"/>
                <w:szCs w:val="16"/>
              </w:rPr>
            </w:pPr>
            <w:r w:rsidRPr="00F26D65">
              <w:rPr>
                <w:snapToGrid w:val="0"/>
                <w:color w:val="000000"/>
                <w:sz w:val="16"/>
                <w:szCs w:val="16"/>
              </w:rPr>
              <w:t>0.3</w:t>
            </w:r>
          </w:p>
        </w:tc>
        <w:tc>
          <w:tcPr>
            <w:tcW w:w="425" w:type="dxa"/>
            <w:shd w:val="solid" w:color="FFFFFF" w:fill="auto"/>
          </w:tcPr>
          <w:p w14:paraId="726EBCE7" w14:textId="77777777" w:rsidR="00D55D39" w:rsidRPr="006B0D02" w:rsidRDefault="00D55D39" w:rsidP="00D55D39">
            <w:pPr>
              <w:pStyle w:val="TAC"/>
              <w:rPr>
                <w:sz w:val="16"/>
                <w:szCs w:val="16"/>
              </w:rPr>
            </w:pPr>
          </w:p>
        </w:tc>
        <w:tc>
          <w:tcPr>
            <w:tcW w:w="4962" w:type="dxa"/>
            <w:shd w:val="solid" w:color="FFFFFF" w:fill="auto"/>
          </w:tcPr>
          <w:p w14:paraId="1D51EDCB" w14:textId="3F99B1B6" w:rsidR="00D55D39" w:rsidRPr="006B0D02" w:rsidRDefault="00D55D39" w:rsidP="00D55D39">
            <w:pPr>
              <w:pStyle w:val="TAL"/>
              <w:rPr>
                <w:sz w:val="16"/>
                <w:szCs w:val="16"/>
              </w:rPr>
            </w:pPr>
            <w:r w:rsidRPr="00F26D65">
              <w:rPr>
                <w:sz w:val="16"/>
                <w:szCs w:val="16"/>
              </w:rPr>
              <w:t>Forwarded to TSG CN Plenary meeting #11 for approval</w:t>
            </w:r>
          </w:p>
        </w:tc>
        <w:tc>
          <w:tcPr>
            <w:tcW w:w="708" w:type="dxa"/>
            <w:shd w:val="solid" w:color="FFFFFF" w:fill="auto"/>
          </w:tcPr>
          <w:p w14:paraId="6B1C5298" w14:textId="06435881" w:rsidR="00D55D39" w:rsidRPr="007D6048" w:rsidRDefault="00D55D39" w:rsidP="00D55D39">
            <w:pPr>
              <w:pStyle w:val="TAC"/>
              <w:rPr>
                <w:sz w:val="16"/>
                <w:szCs w:val="16"/>
              </w:rPr>
            </w:pPr>
            <w:r w:rsidRPr="00F26D65">
              <w:rPr>
                <w:snapToGrid w:val="0"/>
                <w:color w:val="000000"/>
                <w:sz w:val="16"/>
                <w:szCs w:val="16"/>
              </w:rPr>
              <w:t>2.0.0</w:t>
            </w:r>
          </w:p>
        </w:tc>
      </w:tr>
      <w:tr w:rsidR="00D55D39" w:rsidRPr="006B0D02" w14:paraId="4E502DFE" w14:textId="77777777" w:rsidTr="004B0D53">
        <w:tc>
          <w:tcPr>
            <w:tcW w:w="800" w:type="dxa"/>
            <w:shd w:val="solid" w:color="FFFFFF" w:fill="auto"/>
          </w:tcPr>
          <w:p w14:paraId="50EC46AF" w14:textId="7501547E" w:rsidR="00D55D39" w:rsidRPr="00F26D65" w:rsidRDefault="00D55D39" w:rsidP="00D55D39">
            <w:pPr>
              <w:pStyle w:val="TAC"/>
              <w:rPr>
                <w:snapToGrid w:val="0"/>
                <w:color w:val="000000"/>
                <w:sz w:val="16"/>
                <w:szCs w:val="16"/>
              </w:rPr>
            </w:pPr>
            <w:r w:rsidRPr="00F26D65">
              <w:rPr>
                <w:snapToGrid w:val="0"/>
                <w:color w:val="000000"/>
                <w:sz w:val="16"/>
                <w:szCs w:val="16"/>
              </w:rPr>
              <w:t>03/2001</w:t>
            </w:r>
          </w:p>
        </w:tc>
        <w:tc>
          <w:tcPr>
            <w:tcW w:w="800" w:type="dxa"/>
            <w:shd w:val="solid" w:color="FFFFFF" w:fill="auto"/>
          </w:tcPr>
          <w:p w14:paraId="13608430" w14:textId="4F136334" w:rsidR="00D55D39" w:rsidRPr="00F26D65" w:rsidRDefault="00D55D39" w:rsidP="00D55D39">
            <w:pPr>
              <w:pStyle w:val="H6"/>
              <w:rPr>
                <w:snapToGrid w:val="0"/>
                <w:color w:val="000000"/>
                <w:sz w:val="16"/>
                <w:szCs w:val="16"/>
              </w:rPr>
            </w:pPr>
            <w:r w:rsidRPr="00F26D65">
              <w:rPr>
                <w:snapToGrid w:val="0"/>
                <w:color w:val="000000"/>
                <w:sz w:val="16"/>
                <w:szCs w:val="16"/>
              </w:rPr>
              <w:t>CN#11</w:t>
            </w:r>
          </w:p>
        </w:tc>
        <w:tc>
          <w:tcPr>
            <w:tcW w:w="1094" w:type="dxa"/>
            <w:shd w:val="solid" w:color="FFFFFF" w:fill="auto"/>
          </w:tcPr>
          <w:p w14:paraId="78BBEC64" w14:textId="35D19E6E" w:rsidR="00D55D39" w:rsidRPr="006B0D02" w:rsidRDefault="00D55D39" w:rsidP="00D55D39">
            <w:pPr>
              <w:pStyle w:val="TAC"/>
              <w:rPr>
                <w:sz w:val="16"/>
                <w:szCs w:val="16"/>
              </w:rPr>
            </w:pPr>
            <w:r w:rsidRPr="00F26D65">
              <w:rPr>
                <w:snapToGrid w:val="0"/>
                <w:color w:val="000000"/>
                <w:sz w:val="16"/>
                <w:szCs w:val="16"/>
              </w:rPr>
              <w:t>NP-010083</w:t>
            </w:r>
          </w:p>
        </w:tc>
        <w:tc>
          <w:tcPr>
            <w:tcW w:w="425" w:type="dxa"/>
            <w:shd w:val="solid" w:color="FFFFFF" w:fill="auto"/>
          </w:tcPr>
          <w:p w14:paraId="5C68B90E" w14:textId="77777777" w:rsidR="00D55D39" w:rsidRPr="006B0D02" w:rsidRDefault="00D55D39" w:rsidP="00D55D39">
            <w:pPr>
              <w:pStyle w:val="TAL"/>
              <w:rPr>
                <w:sz w:val="16"/>
                <w:szCs w:val="16"/>
              </w:rPr>
            </w:pPr>
          </w:p>
        </w:tc>
        <w:tc>
          <w:tcPr>
            <w:tcW w:w="425" w:type="dxa"/>
            <w:shd w:val="solid" w:color="FFFFFF" w:fill="auto"/>
          </w:tcPr>
          <w:p w14:paraId="38902A53" w14:textId="77777777" w:rsidR="00D55D39" w:rsidRPr="00F26D65" w:rsidRDefault="00D55D39" w:rsidP="00D55D39">
            <w:pPr>
              <w:pStyle w:val="TAR"/>
              <w:rPr>
                <w:snapToGrid w:val="0"/>
                <w:color w:val="000000"/>
                <w:sz w:val="16"/>
                <w:szCs w:val="16"/>
              </w:rPr>
            </w:pPr>
          </w:p>
        </w:tc>
        <w:tc>
          <w:tcPr>
            <w:tcW w:w="425" w:type="dxa"/>
            <w:shd w:val="solid" w:color="FFFFFF" w:fill="auto"/>
          </w:tcPr>
          <w:p w14:paraId="0DB47CA2" w14:textId="77777777" w:rsidR="00D55D39" w:rsidRPr="006B0D02" w:rsidRDefault="00D55D39" w:rsidP="00D55D39">
            <w:pPr>
              <w:pStyle w:val="TAC"/>
              <w:rPr>
                <w:sz w:val="16"/>
                <w:szCs w:val="16"/>
              </w:rPr>
            </w:pPr>
          </w:p>
        </w:tc>
        <w:tc>
          <w:tcPr>
            <w:tcW w:w="4962" w:type="dxa"/>
            <w:shd w:val="solid" w:color="FFFFFF" w:fill="auto"/>
          </w:tcPr>
          <w:p w14:paraId="601E1B75" w14:textId="60A707FB" w:rsidR="00D55D39" w:rsidRPr="006B0D02" w:rsidRDefault="00D55D39" w:rsidP="00D55D39">
            <w:pPr>
              <w:pStyle w:val="TAL"/>
              <w:rPr>
                <w:sz w:val="16"/>
                <w:szCs w:val="16"/>
              </w:rPr>
            </w:pPr>
            <w:r w:rsidRPr="00F26D65">
              <w:rPr>
                <w:snapToGrid w:val="0"/>
                <w:color w:val="000000"/>
                <w:sz w:val="16"/>
                <w:szCs w:val="16"/>
              </w:rPr>
              <w:t>Modifications made during CN#11</w:t>
            </w:r>
          </w:p>
        </w:tc>
        <w:tc>
          <w:tcPr>
            <w:tcW w:w="708" w:type="dxa"/>
            <w:shd w:val="solid" w:color="FFFFFF" w:fill="auto"/>
          </w:tcPr>
          <w:p w14:paraId="7E1031B7" w14:textId="02EA0E17" w:rsidR="00D55D39" w:rsidRPr="007D6048" w:rsidRDefault="00D55D39" w:rsidP="00D55D39">
            <w:pPr>
              <w:pStyle w:val="TAC"/>
              <w:rPr>
                <w:sz w:val="16"/>
                <w:szCs w:val="16"/>
              </w:rPr>
            </w:pPr>
            <w:r w:rsidRPr="00F26D65">
              <w:rPr>
                <w:snapToGrid w:val="0"/>
                <w:color w:val="000000"/>
                <w:sz w:val="16"/>
                <w:szCs w:val="16"/>
              </w:rPr>
              <w:t>2.1.0</w:t>
            </w:r>
          </w:p>
        </w:tc>
      </w:tr>
      <w:tr w:rsidR="00D55D39" w:rsidRPr="006B0D02" w14:paraId="5496739D" w14:textId="77777777" w:rsidTr="004B0D53">
        <w:tc>
          <w:tcPr>
            <w:tcW w:w="800" w:type="dxa"/>
            <w:shd w:val="solid" w:color="FFFFFF" w:fill="auto"/>
          </w:tcPr>
          <w:p w14:paraId="1520281A" w14:textId="2ADE34B0" w:rsidR="00D55D39" w:rsidRPr="00F26D65" w:rsidRDefault="00D55D39" w:rsidP="00D55D39">
            <w:pPr>
              <w:pStyle w:val="TAC"/>
              <w:rPr>
                <w:snapToGrid w:val="0"/>
                <w:color w:val="000000"/>
                <w:sz w:val="16"/>
                <w:szCs w:val="16"/>
              </w:rPr>
            </w:pPr>
            <w:r w:rsidRPr="00F26D65">
              <w:rPr>
                <w:snapToGrid w:val="0"/>
                <w:color w:val="000000"/>
                <w:sz w:val="16"/>
                <w:szCs w:val="16"/>
              </w:rPr>
              <w:t>03/2001</w:t>
            </w:r>
          </w:p>
        </w:tc>
        <w:tc>
          <w:tcPr>
            <w:tcW w:w="800" w:type="dxa"/>
            <w:shd w:val="solid" w:color="FFFFFF" w:fill="auto"/>
          </w:tcPr>
          <w:p w14:paraId="0DAF2FC3" w14:textId="299817EF" w:rsidR="00D55D39" w:rsidRPr="00F26D65" w:rsidRDefault="00D55D39" w:rsidP="00D55D39">
            <w:pPr>
              <w:pStyle w:val="H6"/>
              <w:rPr>
                <w:snapToGrid w:val="0"/>
                <w:color w:val="000000"/>
                <w:sz w:val="16"/>
                <w:szCs w:val="16"/>
              </w:rPr>
            </w:pPr>
            <w:r w:rsidRPr="00F26D65">
              <w:rPr>
                <w:snapToGrid w:val="0"/>
                <w:color w:val="000000"/>
                <w:sz w:val="16"/>
                <w:szCs w:val="16"/>
              </w:rPr>
              <w:t>CN#11</w:t>
            </w:r>
          </w:p>
        </w:tc>
        <w:tc>
          <w:tcPr>
            <w:tcW w:w="1094" w:type="dxa"/>
            <w:shd w:val="solid" w:color="FFFFFF" w:fill="auto"/>
          </w:tcPr>
          <w:p w14:paraId="14C7F5CD" w14:textId="4ADAF70D" w:rsidR="00D55D39" w:rsidRPr="00F26D65" w:rsidRDefault="00D55D39" w:rsidP="00D55D39">
            <w:pPr>
              <w:pStyle w:val="TAC"/>
              <w:rPr>
                <w:snapToGrid w:val="0"/>
                <w:color w:val="000000"/>
                <w:sz w:val="16"/>
                <w:szCs w:val="16"/>
              </w:rPr>
            </w:pPr>
            <w:r w:rsidRPr="00F26D65">
              <w:rPr>
                <w:snapToGrid w:val="0"/>
                <w:color w:val="000000"/>
                <w:sz w:val="16"/>
                <w:szCs w:val="16"/>
              </w:rPr>
              <w:t>NP-010214</w:t>
            </w:r>
          </w:p>
        </w:tc>
        <w:tc>
          <w:tcPr>
            <w:tcW w:w="425" w:type="dxa"/>
            <w:shd w:val="solid" w:color="FFFFFF" w:fill="auto"/>
          </w:tcPr>
          <w:p w14:paraId="562D8885" w14:textId="77777777" w:rsidR="00D55D39" w:rsidRPr="006B0D02" w:rsidRDefault="00D55D39" w:rsidP="00D55D39">
            <w:pPr>
              <w:pStyle w:val="TAL"/>
              <w:rPr>
                <w:sz w:val="16"/>
                <w:szCs w:val="16"/>
              </w:rPr>
            </w:pPr>
          </w:p>
        </w:tc>
        <w:tc>
          <w:tcPr>
            <w:tcW w:w="425" w:type="dxa"/>
            <w:shd w:val="solid" w:color="FFFFFF" w:fill="auto"/>
          </w:tcPr>
          <w:p w14:paraId="2BDB485C" w14:textId="77777777" w:rsidR="00D55D39" w:rsidRPr="00F26D65" w:rsidRDefault="00D55D39" w:rsidP="00D55D39">
            <w:pPr>
              <w:pStyle w:val="TAR"/>
              <w:rPr>
                <w:snapToGrid w:val="0"/>
                <w:color w:val="000000"/>
                <w:sz w:val="16"/>
                <w:szCs w:val="16"/>
              </w:rPr>
            </w:pPr>
          </w:p>
        </w:tc>
        <w:tc>
          <w:tcPr>
            <w:tcW w:w="425" w:type="dxa"/>
            <w:shd w:val="solid" w:color="FFFFFF" w:fill="auto"/>
          </w:tcPr>
          <w:p w14:paraId="1673B66F" w14:textId="77777777" w:rsidR="00D55D39" w:rsidRPr="006B0D02" w:rsidRDefault="00D55D39" w:rsidP="00D55D39">
            <w:pPr>
              <w:pStyle w:val="TAC"/>
              <w:rPr>
                <w:sz w:val="16"/>
                <w:szCs w:val="16"/>
              </w:rPr>
            </w:pPr>
          </w:p>
        </w:tc>
        <w:tc>
          <w:tcPr>
            <w:tcW w:w="4962" w:type="dxa"/>
            <w:shd w:val="solid" w:color="FFFFFF" w:fill="auto"/>
          </w:tcPr>
          <w:p w14:paraId="702A7EF6" w14:textId="682B3D07" w:rsidR="00D55D39" w:rsidRPr="006B0D02" w:rsidRDefault="00D55D39" w:rsidP="00D55D39">
            <w:pPr>
              <w:pStyle w:val="TAL"/>
              <w:rPr>
                <w:sz w:val="16"/>
                <w:szCs w:val="16"/>
              </w:rPr>
            </w:pPr>
            <w:r w:rsidRPr="00F26D65">
              <w:rPr>
                <w:snapToGrid w:val="0"/>
                <w:color w:val="000000"/>
                <w:sz w:val="16"/>
                <w:szCs w:val="16"/>
              </w:rPr>
              <w:t>Approved in CN#11</w:t>
            </w:r>
          </w:p>
        </w:tc>
        <w:tc>
          <w:tcPr>
            <w:tcW w:w="708" w:type="dxa"/>
            <w:shd w:val="solid" w:color="FFFFFF" w:fill="auto"/>
          </w:tcPr>
          <w:p w14:paraId="29559DE0" w14:textId="5DD129FB" w:rsidR="00D55D39" w:rsidRPr="007D6048" w:rsidRDefault="00D55D39" w:rsidP="00D55D39">
            <w:pPr>
              <w:pStyle w:val="TAC"/>
              <w:rPr>
                <w:sz w:val="16"/>
                <w:szCs w:val="16"/>
              </w:rPr>
            </w:pPr>
            <w:r w:rsidRPr="00F26D65">
              <w:rPr>
                <w:snapToGrid w:val="0"/>
                <w:color w:val="000000"/>
                <w:sz w:val="16"/>
                <w:szCs w:val="16"/>
              </w:rPr>
              <w:t>4.0.0</w:t>
            </w:r>
          </w:p>
        </w:tc>
      </w:tr>
      <w:tr w:rsidR="00D55D39" w:rsidRPr="006B0D02" w14:paraId="109882F4" w14:textId="77777777" w:rsidTr="004B0D53">
        <w:tc>
          <w:tcPr>
            <w:tcW w:w="800" w:type="dxa"/>
            <w:shd w:val="solid" w:color="FFFFFF" w:fill="auto"/>
          </w:tcPr>
          <w:p w14:paraId="4DCE47FA" w14:textId="45E496B1" w:rsidR="00D55D39" w:rsidRPr="00F26D65" w:rsidRDefault="00D55D39" w:rsidP="00D55D39">
            <w:pPr>
              <w:pStyle w:val="TAC"/>
              <w:rPr>
                <w:snapToGrid w:val="0"/>
                <w:color w:val="000000"/>
                <w:sz w:val="16"/>
                <w:szCs w:val="16"/>
              </w:rPr>
            </w:pPr>
            <w:r w:rsidRPr="00F26D65">
              <w:rPr>
                <w:snapToGrid w:val="0"/>
                <w:color w:val="000000"/>
                <w:sz w:val="16"/>
                <w:szCs w:val="16"/>
              </w:rPr>
              <w:t>06/2001</w:t>
            </w:r>
          </w:p>
        </w:tc>
        <w:tc>
          <w:tcPr>
            <w:tcW w:w="800" w:type="dxa"/>
            <w:shd w:val="solid" w:color="FFFFFF" w:fill="auto"/>
          </w:tcPr>
          <w:p w14:paraId="7DAC2F5D" w14:textId="6D75EC26" w:rsidR="00D55D39" w:rsidRPr="00F26D65" w:rsidRDefault="00D55D39" w:rsidP="00D55D39">
            <w:pPr>
              <w:pStyle w:val="H6"/>
              <w:rPr>
                <w:snapToGrid w:val="0"/>
                <w:color w:val="000000"/>
                <w:sz w:val="16"/>
                <w:szCs w:val="16"/>
              </w:rPr>
            </w:pPr>
            <w:r w:rsidRPr="00F26D65">
              <w:rPr>
                <w:snapToGrid w:val="0"/>
                <w:color w:val="000000"/>
                <w:sz w:val="16"/>
                <w:szCs w:val="16"/>
              </w:rPr>
              <w:t>CN#12</w:t>
            </w:r>
          </w:p>
        </w:tc>
        <w:tc>
          <w:tcPr>
            <w:tcW w:w="1094" w:type="dxa"/>
            <w:shd w:val="solid" w:color="FFFFFF" w:fill="auto"/>
          </w:tcPr>
          <w:p w14:paraId="51A1F20E" w14:textId="5FF16490" w:rsidR="00D55D39" w:rsidRPr="00F26D65" w:rsidRDefault="00D55D39" w:rsidP="00D55D39">
            <w:pPr>
              <w:pStyle w:val="TAC"/>
              <w:rPr>
                <w:snapToGrid w:val="0"/>
                <w:color w:val="000000"/>
                <w:sz w:val="16"/>
                <w:szCs w:val="16"/>
              </w:rPr>
            </w:pPr>
            <w:r w:rsidRPr="00F26D65">
              <w:rPr>
                <w:snapToGrid w:val="0"/>
                <w:color w:val="000000"/>
                <w:sz w:val="16"/>
                <w:szCs w:val="16"/>
              </w:rPr>
              <w:t>NP-010285</w:t>
            </w:r>
          </w:p>
        </w:tc>
        <w:tc>
          <w:tcPr>
            <w:tcW w:w="425" w:type="dxa"/>
            <w:shd w:val="solid" w:color="FFFFFF" w:fill="auto"/>
          </w:tcPr>
          <w:p w14:paraId="4CCFD2E2" w14:textId="4AABE4C5" w:rsidR="00D55D39" w:rsidRPr="006B0D02" w:rsidRDefault="00D55D39" w:rsidP="00D55D39">
            <w:pPr>
              <w:pStyle w:val="TAL"/>
              <w:rPr>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01</w:t>
            </w:r>
          </w:p>
        </w:tc>
        <w:tc>
          <w:tcPr>
            <w:tcW w:w="425" w:type="dxa"/>
            <w:shd w:val="solid" w:color="FFFFFF" w:fill="auto"/>
          </w:tcPr>
          <w:p w14:paraId="5BDA1319" w14:textId="3F742817"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581B8E9B" w14:textId="77777777" w:rsidR="00D55D39" w:rsidRPr="006B0D02" w:rsidRDefault="00D55D39" w:rsidP="00D55D39">
            <w:pPr>
              <w:pStyle w:val="TAC"/>
              <w:rPr>
                <w:sz w:val="16"/>
                <w:szCs w:val="16"/>
              </w:rPr>
            </w:pPr>
          </w:p>
        </w:tc>
        <w:tc>
          <w:tcPr>
            <w:tcW w:w="4962" w:type="dxa"/>
            <w:shd w:val="solid" w:color="FFFFFF" w:fill="auto"/>
          </w:tcPr>
          <w:p w14:paraId="343AB90F" w14:textId="3C447D5E" w:rsidR="00D55D39" w:rsidRPr="006B0D02" w:rsidRDefault="00D55D39" w:rsidP="00D55D39">
            <w:pPr>
              <w:pStyle w:val="TAL"/>
              <w:rPr>
                <w:sz w:val="16"/>
                <w:szCs w:val="16"/>
              </w:rPr>
            </w:pPr>
            <w:r w:rsidRPr="00F26D65">
              <w:rPr>
                <w:snapToGrid w:val="0"/>
                <w:color w:val="000000"/>
                <w:sz w:val="16"/>
                <w:szCs w:val="16"/>
              </w:rPr>
              <w:t xml:space="preserve">Changes to provide interworking between signalling </w:t>
            </w:r>
            <w:proofErr w:type="spellStart"/>
            <w:r w:rsidRPr="00F26D65">
              <w:rPr>
                <w:snapToGrid w:val="0"/>
                <w:color w:val="000000"/>
                <w:sz w:val="16"/>
                <w:szCs w:val="16"/>
              </w:rPr>
              <w:t>tansport</w:t>
            </w:r>
            <w:proofErr w:type="spellEnd"/>
          </w:p>
        </w:tc>
        <w:tc>
          <w:tcPr>
            <w:tcW w:w="708" w:type="dxa"/>
            <w:shd w:val="solid" w:color="FFFFFF" w:fill="auto"/>
          </w:tcPr>
          <w:p w14:paraId="4BDA4BBE" w14:textId="2A8A4A4E" w:rsidR="00D55D39" w:rsidRPr="007D6048" w:rsidRDefault="00D55D39" w:rsidP="00D55D39">
            <w:pPr>
              <w:pStyle w:val="TAC"/>
              <w:rPr>
                <w:sz w:val="16"/>
                <w:szCs w:val="16"/>
              </w:rPr>
            </w:pPr>
            <w:r w:rsidRPr="00F26D65">
              <w:rPr>
                <w:snapToGrid w:val="0"/>
                <w:color w:val="000000"/>
                <w:sz w:val="16"/>
                <w:szCs w:val="16"/>
              </w:rPr>
              <w:t>4.1.0</w:t>
            </w:r>
          </w:p>
        </w:tc>
      </w:tr>
      <w:tr w:rsidR="00D55D39" w:rsidRPr="006B0D02" w14:paraId="5B8123CC" w14:textId="77777777" w:rsidTr="004B0D53">
        <w:tc>
          <w:tcPr>
            <w:tcW w:w="800" w:type="dxa"/>
            <w:shd w:val="solid" w:color="FFFFFF" w:fill="auto"/>
          </w:tcPr>
          <w:p w14:paraId="6D3392AB" w14:textId="04472187"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6E8EA646" w14:textId="37DDF868"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718DCAE1" w14:textId="77777777" w:rsidR="00D55D39" w:rsidRPr="00F26D65" w:rsidRDefault="00D55D39" w:rsidP="00D55D39">
            <w:pPr>
              <w:pStyle w:val="TAC"/>
              <w:rPr>
                <w:snapToGrid w:val="0"/>
                <w:color w:val="000000"/>
                <w:sz w:val="16"/>
                <w:szCs w:val="16"/>
              </w:rPr>
            </w:pPr>
          </w:p>
        </w:tc>
        <w:tc>
          <w:tcPr>
            <w:tcW w:w="425" w:type="dxa"/>
            <w:shd w:val="solid" w:color="FFFFFF" w:fill="auto"/>
          </w:tcPr>
          <w:p w14:paraId="67AD18E4" w14:textId="77777777" w:rsidR="00D55D39" w:rsidRPr="00F26D65" w:rsidRDefault="00D55D39" w:rsidP="00D55D39">
            <w:pPr>
              <w:pStyle w:val="TAL"/>
              <w:rPr>
                <w:snapToGrid w:val="0"/>
                <w:color w:val="000000"/>
                <w:sz w:val="16"/>
                <w:szCs w:val="16"/>
              </w:rPr>
            </w:pPr>
          </w:p>
        </w:tc>
        <w:tc>
          <w:tcPr>
            <w:tcW w:w="425" w:type="dxa"/>
            <w:shd w:val="solid" w:color="FFFFFF" w:fill="auto"/>
          </w:tcPr>
          <w:p w14:paraId="76A0C61B" w14:textId="77777777" w:rsidR="00D55D39" w:rsidRPr="00F26D65" w:rsidRDefault="00D55D39" w:rsidP="00D55D39">
            <w:pPr>
              <w:pStyle w:val="TAR"/>
              <w:rPr>
                <w:snapToGrid w:val="0"/>
                <w:color w:val="000000"/>
                <w:sz w:val="16"/>
                <w:szCs w:val="16"/>
              </w:rPr>
            </w:pPr>
          </w:p>
        </w:tc>
        <w:tc>
          <w:tcPr>
            <w:tcW w:w="425" w:type="dxa"/>
            <w:shd w:val="solid" w:color="FFFFFF" w:fill="auto"/>
          </w:tcPr>
          <w:p w14:paraId="10DCED80" w14:textId="77777777" w:rsidR="00D55D39" w:rsidRPr="006B0D02" w:rsidRDefault="00D55D39" w:rsidP="00D55D39">
            <w:pPr>
              <w:pStyle w:val="TAC"/>
              <w:rPr>
                <w:sz w:val="16"/>
                <w:szCs w:val="16"/>
              </w:rPr>
            </w:pPr>
          </w:p>
        </w:tc>
        <w:tc>
          <w:tcPr>
            <w:tcW w:w="4962" w:type="dxa"/>
            <w:shd w:val="solid" w:color="FFFFFF" w:fill="auto"/>
          </w:tcPr>
          <w:p w14:paraId="06900C5D" w14:textId="16514CEF" w:rsidR="00D55D39" w:rsidRPr="006B0D02" w:rsidRDefault="00D55D39" w:rsidP="00D55D39">
            <w:pPr>
              <w:pStyle w:val="TAL"/>
              <w:rPr>
                <w:sz w:val="16"/>
                <w:szCs w:val="16"/>
              </w:rPr>
            </w:pPr>
            <w:r w:rsidRPr="00F26D65">
              <w:rPr>
                <w:snapToGrid w:val="0"/>
                <w:color w:val="000000"/>
                <w:sz w:val="16"/>
                <w:szCs w:val="16"/>
              </w:rPr>
              <w:t>Editorial clean up</w:t>
            </w:r>
          </w:p>
        </w:tc>
        <w:tc>
          <w:tcPr>
            <w:tcW w:w="708" w:type="dxa"/>
            <w:shd w:val="solid" w:color="FFFFFF" w:fill="auto"/>
          </w:tcPr>
          <w:p w14:paraId="5F36FC7D" w14:textId="480121F3"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68FA8475" w14:textId="77777777" w:rsidTr="004B0D53">
        <w:tc>
          <w:tcPr>
            <w:tcW w:w="800" w:type="dxa"/>
            <w:shd w:val="solid" w:color="FFFFFF" w:fill="auto"/>
          </w:tcPr>
          <w:p w14:paraId="3075AE64" w14:textId="6DB87224"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2DAFF072" w14:textId="57FFAFA9"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51A80F25" w14:textId="0702C57B"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3759CE17" w14:textId="105EC66B" w:rsidR="00D55D39" w:rsidRPr="00F26D65" w:rsidRDefault="00D55D39" w:rsidP="00D55D39">
            <w:pPr>
              <w:pStyle w:val="TAL"/>
              <w:rPr>
                <w:snapToGrid w:val="0"/>
                <w:color w:val="000000"/>
                <w:sz w:val="16"/>
                <w:szCs w:val="16"/>
              </w:rPr>
            </w:pPr>
            <w:r w:rsidRPr="00F26D65">
              <w:rPr>
                <w:snapToGrid w:val="0"/>
                <w:color w:val="000000"/>
                <w:sz w:val="16"/>
                <w:szCs w:val="16"/>
              </w:rPr>
              <w:t>00</w:t>
            </w:r>
            <w:r>
              <w:rPr>
                <w:snapToGrid w:val="0"/>
                <w:color w:val="000000"/>
                <w:sz w:val="16"/>
                <w:szCs w:val="16"/>
              </w:rPr>
              <w:t>0</w:t>
            </w:r>
            <w:r w:rsidRPr="00F26D65">
              <w:rPr>
                <w:snapToGrid w:val="0"/>
                <w:color w:val="000000"/>
                <w:sz w:val="16"/>
                <w:szCs w:val="16"/>
              </w:rPr>
              <w:t>2</w:t>
            </w:r>
          </w:p>
        </w:tc>
        <w:tc>
          <w:tcPr>
            <w:tcW w:w="425" w:type="dxa"/>
            <w:shd w:val="solid" w:color="FFFFFF" w:fill="auto"/>
          </w:tcPr>
          <w:p w14:paraId="0B44256C" w14:textId="77777777" w:rsidR="00D55D39" w:rsidRPr="00F26D65" w:rsidRDefault="00D55D39" w:rsidP="00D55D39">
            <w:pPr>
              <w:pStyle w:val="TAR"/>
              <w:rPr>
                <w:snapToGrid w:val="0"/>
                <w:color w:val="000000"/>
                <w:sz w:val="16"/>
                <w:szCs w:val="16"/>
              </w:rPr>
            </w:pPr>
          </w:p>
        </w:tc>
        <w:tc>
          <w:tcPr>
            <w:tcW w:w="425" w:type="dxa"/>
            <w:shd w:val="solid" w:color="FFFFFF" w:fill="auto"/>
          </w:tcPr>
          <w:p w14:paraId="505C4446" w14:textId="77777777" w:rsidR="00D55D39" w:rsidRPr="006B0D02" w:rsidRDefault="00D55D39" w:rsidP="00D55D39">
            <w:pPr>
              <w:pStyle w:val="TAC"/>
              <w:rPr>
                <w:sz w:val="16"/>
                <w:szCs w:val="16"/>
              </w:rPr>
            </w:pPr>
          </w:p>
        </w:tc>
        <w:tc>
          <w:tcPr>
            <w:tcW w:w="4962" w:type="dxa"/>
            <w:shd w:val="solid" w:color="FFFFFF" w:fill="auto"/>
          </w:tcPr>
          <w:p w14:paraId="7EB4196D" w14:textId="6E8038CC" w:rsidR="00D55D39" w:rsidRPr="006B0D02" w:rsidRDefault="00D55D39" w:rsidP="00D55D39">
            <w:pPr>
              <w:pStyle w:val="TAL"/>
              <w:rPr>
                <w:sz w:val="16"/>
                <w:szCs w:val="16"/>
              </w:rPr>
            </w:pPr>
            <w:r w:rsidRPr="00F26D65">
              <w:rPr>
                <w:snapToGrid w:val="0"/>
                <w:color w:val="000000"/>
                <w:sz w:val="16"/>
                <w:szCs w:val="16"/>
              </w:rPr>
              <w:t>Mc signalling transport in IP environment</w:t>
            </w:r>
          </w:p>
        </w:tc>
        <w:tc>
          <w:tcPr>
            <w:tcW w:w="708" w:type="dxa"/>
            <w:shd w:val="solid" w:color="FFFFFF" w:fill="auto"/>
          </w:tcPr>
          <w:p w14:paraId="5E406F4B" w14:textId="480FDBED"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79AFC39A" w14:textId="77777777" w:rsidTr="004B0D53">
        <w:tc>
          <w:tcPr>
            <w:tcW w:w="800" w:type="dxa"/>
            <w:shd w:val="solid" w:color="FFFFFF" w:fill="auto"/>
          </w:tcPr>
          <w:p w14:paraId="757441CE" w14:textId="66EFF4D0"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080D6C62" w14:textId="1E8FB1CC"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0603987D" w14:textId="09A4979C"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52FD9F51" w14:textId="0A58ED81"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03</w:t>
            </w:r>
          </w:p>
        </w:tc>
        <w:tc>
          <w:tcPr>
            <w:tcW w:w="425" w:type="dxa"/>
            <w:shd w:val="solid" w:color="FFFFFF" w:fill="auto"/>
          </w:tcPr>
          <w:p w14:paraId="66D5D132" w14:textId="109C1953"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33C76526" w14:textId="77777777" w:rsidR="00D55D39" w:rsidRPr="006B0D02" w:rsidRDefault="00D55D39" w:rsidP="00D55D39">
            <w:pPr>
              <w:pStyle w:val="TAC"/>
              <w:rPr>
                <w:sz w:val="16"/>
                <w:szCs w:val="16"/>
              </w:rPr>
            </w:pPr>
          </w:p>
        </w:tc>
        <w:tc>
          <w:tcPr>
            <w:tcW w:w="4962" w:type="dxa"/>
            <w:shd w:val="solid" w:color="FFFFFF" w:fill="auto"/>
          </w:tcPr>
          <w:p w14:paraId="0380318F" w14:textId="2374E9A4" w:rsidR="00D55D39" w:rsidRPr="006B0D02" w:rsidRDefault="00D55D39" w:rsidP="00D55D39">
            <w:pPr>
              <w:pStyle w:val="TAL"/>
              <w:rPr>
                <w:sz w:val="16"/>
                <w:szCs w:val="16"/>
              </w:rPr>
            </w:pPr>
            <w:r w:rsidRPr="00F26D65">
              <w:rPr>
                <w:snapToGrid w:val="0"/>
                <w:color w:val="000000"/>
                <w:sz w:val="16"/>
                <w:szCs w:val="16"/>
              </w:rPr>
              <w:t xml:space="preserve">BICC signalling transport in IP </w:t>
            </w:r>
            <w:proofErr w:type="spellStart"/>
            <w:r w:rsidRPr="00F26D65">
              <w:rPr>
                <w:snapToGrid w:val="0"/>
                <w:color w:val="000000"/>
                <w:sz w:val="16"/>
                <w:szCs w:val="16"/>
              </w:rPr>
              <w:t>enviroment</w:t>
            </w:r>
            <w:proofErr w:type="spellEnd"/>
          </w:p>
        </w:tc>
        <w:tc>
          <w:tcPr>
            <w:tcW w:w="708" w:type="dxa"/>
            <w:shd w:val="solid" w:color="FFFFFF" w:fill="auto"/>
          </w:tcPr>
          <w:p w14:paraId="67F9EAC0" w14:textId="57340A8C"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1091F789" w14:textId="77777777" w:rsidTr="004B0D53">
        <w:tc>
          <w:tcPr>
            <w:tcW w:w="800" w:type="dxa"/>
            <w:shd w:val="solid" w:color="FFFFFF" w:fill="auto"/>
          </w:tcPr>
          <w:p w14:paraId="5044CD49" w14:textId="4AD1F559"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7A8458DC" w14:textId="73BE221C"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4251ECFA" w14:textId="602F70A6"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5BFD12CD" w14:textId="1701807A"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04</w:t>
            </w:r>
          </w:p>
        </w:tc>
        <w:tc>
          <w:tcPr>
            <w:tcW w:w="425" w:type="dxa"/>
            <w:shd w:val="solid" w:color="FFFFFF" w:fill="auto"/>
          </w:tcPr>
          <w:p w14:paraId="16C73677" w14:textId="77777777" w:rsidR="00D55D39" w:rsidRPr="00F26D65" w:rsidRDefault="00D55D39" w:rsidP="00D55D39">
            <w:pPr>
              <w:pStyle w:val="TAR"/>
              <w:rPr>
                <w:snapToGrid w:val="0"/>
                <w:color w:val="000000"/>
                <w:sz w:val="16"/>
                <w:szCs w:val="16"/>
              </w:rPr>
            </w:pPr>
          </w:p>
        </w:tc>
        <w:tc>
          <w:tcPr>
            <w:tcW w:w="425" w:type="dxa"/>
            <w:shd w:val="solid" w:color="FFFFFF" w:fill="auto"/>
          </w:tcPr>
          <w:p w14:paraId="73812D99" w14:textId="77777777" w:rsidR="00D55D39" w:rsidRPr="006B0D02" w:rsidRDefault="00D55D39" w:rsidP="00D55D39">
            <w:pPr>
              <w:pStyle w:val="TAC"/>
              <w:rPr>
                <w:sz w:val="16"/>
                <w:szCs w:val="16"/>
              </w:rPr>
            </w:pPr>
          </w:p>
        </w:tc>
        <w:tc>
          <w:tcPr>
            <w:tcW w:w="4962" w:type="dxa"/>
            <w:shd w:val="solid" w:color="FFFFFF" w:fill="auto"/>
          </w:tcPr>
          <w:p w14:paraId="3DBF3387" w14:textId="02859220" w:rsidR="00D55D39" w:rsidRPr="006B0D02" w:rsidRDefault="00D55D39" w:rsidP="00D55D39">
            <w:pPr>
              <w:pStyle w:val="TAL"/>
              <w:rPr>
                <w:sz w:val="16"/>
                <w:szCs w:val="16"/>
              </w:rPr>
            </w:pPr>
            <w:r w:rsidRPr="00F26D65">
              <w:rPr>
                <w:snapToGrid w:val="0"/>
                <w:color w:val="000000"/>
                <w:sz w:val="16"/>
                <w:szCs w:val="16"/>
              </w:rPr>
              <w:t>Status of ITU  recommendation Q.2150.3</w:t>
            </w:r>
          </w:p>
        </w:tc>
        <w:tc>
          <w:tcPr>
            <w:tcW w:w="708" w:type="dxa"/>
            <w:shd w:val="solid" w:color="FFFFFF" w:fill="auto"/>
          </w:tcPr>
          <w:p w14:paraId="6B28A013" w14:textId="5943935D"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6F30B262" w14:textId="77777777" w:rsidTr="004B0D53">
        <w:tc>
          <w:tcPr>
            <w:tcW w:w="800" w:type="dxa"/>
            <w:shd w:val="solid" w:color="FFFFFF" w:fill="auto"/>
          </w:tcPr>
          <w:p w14:paraId="0600DB4B" w14:textId="3A383A8F" w:rsidR="00D55D39" w:rsidRPr="00F26D65" w:rsidRDefault="00D55D39" w:rsidP="00D55D39">
            <w:pPr>
              <w:pStyle w:val="TAC"/>
              <w:rPr>
                <w:snapToGrid w:val="0"/>
                <w:color w:val="000000"/>
                <w:sz w:val="16"/>
                <w:szCs w:val="16"/>
              </w:rPr>
            </w:pPr>
            <w:r w:rsidRPr="00F26D65">
              <w:rPr>
                <w:snapToGrid w:val="0"/>
                <w:color w:val="000000"/>
                <w:sz w:val="16"/>
                <w:szCs w:val="16"/>
              </w:rPr>
              <w:t>06/2002</w:t>
            </w:r>
          </w:p>
        </w:tc>
        <w:tc>
          <w:tcPr>
            <w:tcW w:w="800" w:type="dxa"/>
            <w:shd w:val="solid" w:color="FFFFFF" w:fill="auto"/>
          </w:tcPr>
          <w:p w14:paraId="69E96EB6" w14:textId="1A2B5B97" w:rsidR="00D55D39" w:rsidRPr="00F26D65" w:rsidRDefault="00D55D39" w:rsidP="00D55D39">
            <w:pPr>
              <w:pStyle w:val="H6"/>
              <w:rPr>
                <w:snapToGrid w:val="0"/>
                <w:color w:val="000000"/>
                <w:sz w:val="16"/>
                <w:szCs w:val="16"/>
              </w:rPr>
            </w:pPr>
            <w:r w:rsidRPr="00F26D65">
              <w:rPr>
                <w:snapToGrid w:val="0"/>
                <w:color w:val="000000"/>
                <w:sz w:val="16"/>
                <w:szCs w:val="16"/>
              </w:rPr>
              <w:t>CN#16</w:t>
            </w:r>
          </w:p>
        </w:tc>
        <w:tc>
          <w:tcPr>
            <w:tcW w:w="1094" w:type="dxa"/>
            <w:shd w:val="solid" w:color="FFFFFF" w:fill="auto"/>
          </w:tcPr>
          <w:p w14:paraId="3B492B3D" w14:textId="77777777" w:rsidR="00D55D39" w:rsidRPr="00F26D65" w:rsidRDefault="00D55D39" w:rsidP="00D55D39">
            <w:pPr>
              <w:pStyle w:val="TAC"/>
              <w:rPr>
                <w:snapToGrid w:val="0"/>
                <w:color w:val="000000"/>
                <w:sz w:val="16"/>
                <w:szCs w:val="16"/>
              </w:rPr>
            </w:pPr>
          </w:p>
        </w:tc>
        <w:tc>
          <w:tcPr>
            <w:tcW w:w="425" w:type="dxa"/>
            <w:shd w:val="solid" w:color="FFFFFF" w:fill="auto"/>
          </w:tcPr>
          <w:p w14:paraId="010C84F4" w14:textId="77777777" w:rsidR="00D55D39" w:rsidRPr="00F26D65" w:rsidRDefault="00D55D39" w:rsidP="00D55D39">
            <w:pPr>
              <w:pStyle w:val="TAL"/>
              <w:rPr>
                <w:snapToGrid w:val="0"/>
                <w:color w:val="000000"/>
                <w:sz w:val="16"/>
                <w:szCs w:val="16"/>
              </w:rPr>
            </w:pPr>
          </w:p>
        </w:tc>
        <w:tc>
          <w:tcPr>
            <w:tcW w:w="425" w:type="dxa"/>
            <w:shd w:val="solid" w:color="FFFFFF" w:fill="auto"/>
          </w:tcPr>
          <w:p w14:paraId="5855242F" w14:textId="77777777" w:rsidR="00D55D39" w:rsidRPr="00F26D65" w:rsidRDefault="00D55D39" w:rsidP="00D55D39">
            <w:pPr>
              <w:pStyle w:val="TAR"/>
              <w:rPr>
                <w:snapToGrid w:val="0"/>
                <w:color w:val="000000"/>
                <w:sz w:val="16"/>
                <w:szCs w:val="16"/>
              </w:rPr>
            </w:pPr>
          </w:p>
        </w:tc>
        <w:tc>
          <w:tcPr>
            <w:tcW w:w="425" w:type="dxa"/>
            <w:shd w:val="solid" w:color="FFFFFF" w:fill="auto"/>
          </w:tcPr>
          <w:p w14:paraId="555A0AF9" w14:textId="77777777" w:rsidR="00D55D39" w:rsidRPr="006B0D02" w:rsidRDefault="00D55D39" w:rsidP="00D55D39">
            <w:pPr>
              <w:pStyle w:val="TAC"/>
              <w:rPr>
                <w:sz w:val="16"/>
                <w:szCs w:val="16"/>
              </w:rPr>
            </w:pPr>
          </w:p>
        </w:tc>
        <w:tc>
          <w:tcPr>
            <w:tcW w:w="4962" w:type="dxa"/>
            <w:shd w:val="solid" w:color="FFFFFF" w:fill="auto"/>
          </w:tcPr>
          <w:p w14:paraId="7A63C6F9" w14:textId="10794A68" w:rsidR="00D55D39" w:rsidRPr="006B0D02" w:rsidRDefault="00D55D39" w:rsidP="00D55D39">
            <w:pPr>
              <w:pStyle w:val="TAL"/>
              <w:rPr>
                <w:sz w:val="16"/>
                <w:szCs w:val="16"/>
              </w:rPr>
            </w:pPr>
            <w:r w:rsidRPr="00F26D65">
              <w:rPr>
                <w:snapToGrid w:val="0"/>
                <w:color w:val="000000"/>
                <w:sz w:val="16"/>
                <w:szCs w:val="16"/>
              </w:rPr>
              <w:t>Rel-5 created after CN#16</w:t>
            </w:r>
          </w:p>
        </w:tc>
        <w:tc>
          <w:tcPr>
            <w:tcW w:w="708" w:type="dxa"/>
            <w:shd w:val="solid" w:color="FFFFFF" w:fill="auto"/>
          </w:tcPr>
          <w:p w14:paraId="60D53A76" w14:textId="18282651" w:rsidR="00D55D39" w:rsidRPr="007D6048" w:rsidRDefault="00D55D39" w:rsidP="00D55D39">
            <w:pPr>
              <w:pStyle w:val="TAC"/>
              <w:rPr>
                <w:sz w:val="16"/>
                <w:szCs w:val="16"/>
              </w:rPr>
            </w:pPr>
            <w:r w:rsidRPr="00F26D65">
              <w:rPr>
                <w:snapToGrid w:val="0"/>
                <w:color w:val="000000"/>
                <w:sz w:val="16"/>
                <w:szCs w:val="16"/>
              </w:rPr>
              <w:t>5.0.0</w:t>
            </w:r>
          </w:p>
        </w:tc>
      </w:tr>
      <w:tr w:rsidR="00D55D39" w:rsidRPr="006B0D02" w14:paraId="47CD9A80" w14:textId="77777777" w:rsidTr="004B0D53">
        <w:tc>
          <w:tcPr>
            <w:tcW w:w="800" w:type="dxa"/>
            <w:shd w:val="solid" w:color="FFFFFF" w:fill="auto"/>
          </w:tcPr>
          <w:p w14:paraId="43031F16" w14:textId="35ACF1F3" w:rsidR="00D55D39" w:rsidRPr="00F26D65" w:rsidRDefault="00D55D39" w:rsidP="00D55D39">
            <w:pPr>
              <w:pStyle w:val="TAC"/>
              <w:rPr>
                <w:snapToGrid w:val="0"/>
                <w:color w:val="000000"/>
                <w:sz w:val="16"/>
                <w:szCs w:val="16"/>
              </w:rPr>
            </w:pPr>
            <w:r w:rsidRPr="00F26D65">
              <w:rPr>
                <w:snapToGrid w:val="0"/>
                <w:color w:val="000000"/>
                <w:sz w:val="16"/>
                <w:szCs w:val="16"/>
              </w:rPr>
              <w:t>06/2003</w:t>
            </w:r>
          </w:p>
        </w:tc>
        <w:tc>
          <w:tcPr>
            <w:tcW w:w="800" w:type="dxa"/>
            <w:shd w:val="solid" w:color="FFFFFF" w:fill="auto"/>
          </w:tcPr>
          <w:p w14:paraId="69CC77D1" w14:textId="46CABBC3" w:rsidR="00D55D39" w:rsidRPr="00F26D65" w:rsidRDefault="00D55D39" w:rsidP="00D55D39">
            <w:pPr>
              <w:pStyle w:val="H6"/>
              <w:rPr>
                <w:snapToGrid w:val="0"/>
                <w:color w:val="000000"/>
                <w:sz w:val="16"/>
                <w:szCs w:val="16"/>
              </w:rPr>
            </w:pPr>
            <w:r w:rsidRPr="00F26D65">
              <w:rPr>
                <w:snapToGrid w:val="0"/>
                <w:color w:val="000000"/>
                <w:sz w:val="16"/>
                <w:szCs w:val="16"/>
              </w:rPr>
              <w:t>CN#20</w:t>
            </w:r>
          </w:p>
        </w:tc>
        <w:tc>
          <w:tcPr>
            <w:tcW w:w="1094" w:type="dxa"/>
            <w:shd w:val="solid" w:color="FFFFFF" w:fill="auto"/>
          </w:tcPr>
          <w:p w14:paraId="641D6B2F" w14:textId="6A92026D" w:rsidR="00D55D39" w:rsidRPr="00F26D65" w:rsidRDefault="00D55D39" w:rsidP="00D55D39">
            <w:pPr>
              <w:pStyle w:val="TAC"/>
              <w:rPr>
                <w:snapToGrid w:val="0"/>
                <w:color w:val="000000"/>
                <w:sz w:val="16"/>
                <w:szCs w:val="16"/>
              </w:rPr>
            </w:pPr>
            <w:r w:rsidRPr="00F26D65">
              <w:rPr>
                <w:snapToGrid w:val="0"/>
                <w:color w:val="000000"/>
                <w:sz w:val="16"/>
                <w:szCs w:val="16"/>
              </w:rPr>
              <w:t>NP-030220</w:t>
            </w:r>
          </w:p>
        </w:tc>
        <w:tc>
          <w:tcPr>
            <w:tcW w:w="425" w:type="dxa"/>
            <w:shd w:val="solid" w:color="FFFFFF" w:fill="auto"/>
          </w:tcPr>
          <w:p w14:paraId="57A5D73E" w14:textId="7E740096"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06</w:t>
            </w:r>
          </w:p>
        </w:tc>
        <w:tc>
          <w:tcPr>
            <w:tcW w:w="425" w:type="dxa"/>
            <w:shd w:val="solid" w:color="FFFFFF" w:fill="auto"/>
          </w:tcPr>
          <w:p w14:paraId="103F5851" w14:textId="43477766" w:rsidR="00D55D39" w:rsidRPr="00F26D65" w:rsidRDefault="00D55D39" w:rsidP="00D55D39">
            <w:pPr>
              <w:pStyle w:val="TAR"/>
              <w:rPr>
                <w:snapToGrid w:val="0"/>
                <w:color w:val="000000"/>
                <w:sz w:val="16"/>
                <w:szCs w:val="16"/>
              </w:rPr>
            </w:pPr>
            <w:r w:rsidRPr="00F26D65">
              <w:rPr>
                <w:snapToGrid w:val="0"/>
                <w:color w:val="000000"/>
                <w:sz w:val="16"/>
                <w:szCs w:val="16"/>
              </w:rPr>
              <w:t>2</w:t>
            </w:r>
          </w:p>
        </w:tc>
        <w:tc>
          <w:tcPr>
            <w:tcW w:w="425" w:type="dxa"/>
            <w:shd w:val="solid" w:color="FFFFFF" w:fill="auto"/>
          </w:tcPr>
          <w:p w14:paraId="692BD964" w14:textId="77777777" w:rsidR="00D55D39" w:rsidRPr="006B0D02" w:rsidRDefault="00D55D39" w:rsidP="00D55D39">
            <w:pPr>
              <w:pStyle w:val="TAC"/>
              <w:rPr>
                <w:sz w:val="16"/>
                <w:szCs w:val="16"/>
              </w:rPr>
            </w:pPr>
          </w:p>
        </w:tc>
        <w:tc>
          <w:tcPr>
            <w:tcW w:w="4962" w:type="dxa"/>
            <w:shd w:val="solid" w:color="FFFFFF" w:fill="auto"/>
          </w:tcPr>
          <w:p w14:paraId="523FB37C" w14:textId="57529D2F" w:rsidR="00D55D39" w:rsidRPr="006B0D02" w:rsidRDefault="00D55D39" w:rsidP="00D55D39">
            <w:pPr>
              <w:pStyle w:val="TAL"/>
              <w:rPr>
                <w:sz w:val="16"/>
                <w:szCs w:val="16"/>
              </w:rPr>
            </w:pPr>
            <w:r w:rsidRPr="00F26D65">
              <w:rPr>
                <w:snapToGrid w:val="0"/>
                <w:color w:val="000000"/>
                <w:sz w:val="16"/>
                <w:szCs w:val="16"/>
              </w:rPr>
              <w:t>Alignment of references after renumbering of H248 by ITU-T</w:t>
            </w:r>
          </w:p>
        </w:tc>
        <w:tc>
          <w:tcPr>
            <w:tcW w:w="708" w:type="dxa"/>
            <w:shd w:val="solid" w:color="FFFFFF" w:fill="auto"/>
          </w:tcPr>
          <w:p w14:paraId="70D573EF" w14:textId="1764F0EA" w:rsidR="00D55D39" w:rsidRPr="007D6048" w:rsidRDefault="00D55D39" w:rsidP="00D55D39">
            <w:pPr>
              <w:pStyle w:val="TAC"/>
              <w:rPr>
                <w:sz w:val="16"/>
                <w:szCs w:val="16"/>
              </w:rPr>
            </w:pPr>
            <w:r w:rsidRPr="00F26D65">
              <w:rPr>
                <w:snapToGrid w:val="0"/>
                <w:color w:val="000000"/>
                <w:sz w:val="16"/>
                <w:szCs w:val="16"/>
              </w:rPr>
              <w:t>5.1.0</w:t>
            </w:r>
          </w:p>
        </w:tc>
      </w:tr>
      <w:tr w:rsidR="00D55D39" w:rsidRPr="006B0D02" w14:paraId="4BA25C9A" w14:textId="77777777" w:rsidTr="004B0D53">
        <w:tc>
          <w:tcPr>
            <w:tcW w:w="800" w:type="dxa"/>
            <w:shd w:val="solid" w:color="FFFFFF" w:fill="auto"/>
          </w:tcPr>
          <w:p w14:paraId="1D06B11F" w14:textId="2EC76660" w:rsidR="00D55D39" w:rsidRPr="00F26D65" w:rsidRDefault="00D55D39" w:rsidP="00D55D39">
            <w:pPr>
              <w:pStyle w:val="TAC"/>
              <w:rPr>
                <w:snapToGrid w:val="0"/>
                <w:color w:val="000000"/>
                <w:sz w:val="16"/>
                <w:szCs w:val="16"/>
              </w:rPr>
            </w:pPr>
            <w:r w:rsidRPr="00F26D65">
              <w:rPr>
                <w:snapToGrid w:val="0"/>
                <w:color w:val="000000"/>
                <w:sz w:val="16"/>
                <w:szCs w:val="16"/>
              </w:rPr>
              <w:t>12/2004</w:t>
            </w:r>
          </w:p>
        </w:tc>
        <w:tc>
          <w:tcPr>
            <w:tcW w:w="800" w:type="dxa"/>
            <w:shd w:val="solid" w:color="FFFFFF" w:fill="auto"/>
          </w:tcPr>
          <w:p w14:paraId="24C5A7FD" w14:textId="32AF2FF7" w:rsidR="00D55D39" w:rsidRPr="00F26D65" w:rsidRDefault="00D55D39" w:rsidP="00D55D39">
            <w:pPr>
              <w:pStyle w:val="H6"/>
              <w:rPr>
                <w:snapToGrid w:val="0"/>
                <w:color w:val="000000"/>
                <w:sz w:val="16"/>
                <w:szCs w:val="16"/>
              </w:rPr>
            </w:pPr>
            <w:r w:rsidRPr="00F26D65">
              <w:rPr>
                <w:snapToGrid w:val="0"/>
                <w:color w:val="000000"/>
                <w:sz w:val="16"/>
                <w:szCs w:val="16"/>
              </w:rPr>
              <w:t>CN#26</w:t>
            </w:r>
          </w:p>
        </w:tc>
        <w:tc>
          <w:tcPr>
            <w:tcW w:w="1094" w:type="dxa"/>
            <w:shd w:val="solid" w:color="FFFFFF" w:fill="auto"/>
          </w:tcPr>
          <w:p w14:paraId="4DCA5174" w14:textId="77777777" w:rsidR="00D55D39" w:rsidRPr="00F26D65" w:rsidRDefault="00D55D39" w:rsidP="00D55D39">
            <w:pPr>
              <w:pStyle w:val="TAC"/>
              <w:rPr>
                <w:snapToGrid w:val="0"/>
                <w:color w:val="000000"/>
                <w:sz w:val="16"/>
                <w:szCs w:val="16"/>
              </w:rPr>
            </w:pPr>
          </w:p>
        </w:tc>
        <w:tc>
          <w:tcPr>
            <w:tcW w:w="425" w:type="dxa"/>
            <w:shd w:val="solid" w:color="FFFFFF" w:fill="auto"/>
          </w:tcPr>
          <w:p w14:paraId="65A39FFC" w14:textId="77777777" w:rsidR="00D55D39" w:rsidRPr="00F26D65" w:rsidRDefault="00D55D39" w:rsidP="00D55D39">
            <w:pPr>
              <w:pStyle w:val="TAL"/>
              <w:rPr>
                <w:snapToGrid w:val="0"/>
                <w:color w:val="000000"/>
                <w:sz w:val="16"/>
                <w:szCs w:val="16"/>
              </w:rPr>
            </w:pPr>
          </w:p>
        </w:tc>
        <w:tc>
          <w:tcPr>
            <w:tcW w:w="425" w:type="dxa"/>
            <w:shd w:val="solid" w:color="FFFFFF" w:fill="auto"/>
          </w:tcPr>
          <w:p w14:paraId="513D8660" w14:textId="77777777" w:rsidR="00D55D39" w:rsidRPr="00F26D65" w:rsidRDefault="00D55D39" w:rsidP="00D55D39">
            <w:pPr>
              <w:pStyle w:val="TAR"/>
              <w:rPr>
                <w:snapToGrid w:val="0"/>
                <w:color w:val="000000"/>
                <w:sz w:val="16"/>
                <w:szCs w:val="16"/>
              </w:rPr>
            </w:pPr>
          </w:p>
        </w:tc>
        <w:tc>
          <w:tcPr>
            <w:tcW w:w="425" w:type="dxa"/>
            <w:shd w:val="solid" w:color="FFFFFF" w:fill="auto"/>
          </w:tcPr>
          <w:p w14:paraId="4058E612" w14:textId="77777777" w:rsidR="00D55D39" w:rsidRPr="006B0D02" w:rsidRDefault="00D55D39" w:rsidP="00D55D39">
            <w:pPr>
              <w:pStyle w:val="TAC"/>
              <w:rPr>
                <w:sz w:val="16"/>
                <w:szCs w:val="16"/>
              </w:rPr>
            </w:pPr>
          </w:p>
        </w:tc>
        <w:tc>
          <w:tcPr>
            <w:tcW w:w="4962" w:type="dxa"/>
            <w:shd w:val="solid" w:color="FFFFFF" w:fill="auto"/>
          </w:tcPr>
          <w:p w14:paraId="2D7F082C" w14:textId="167AF682" w:rsidR="00D55D39" w:rsidRPr="006B0D02" w:rsidRDefault="00D55D39" w:rsidP="00D55D39">
            <w:pPr>
              <w:pStyle w:val="TAL"/>
              <w:rPr>
                <w:sz w:val="16"/>
                <w:szCs w:val="16"/>
              </w:rPr>
            </w:pPr>
            <w:r w:rsidRPr="00F26D65">
              <w:rPr>
                <w:snapToGrid w:val="0"/>
                <w:color w:val="000000"/>
                <w:sz w:val="16"/>
                <w:szCs w:val="16"/>
              </w:rPr>
              <w:t>Rel-6 created after CN#26</w:t>
            </w:r>
          </w:p>
        </w:tc>
        <w:tc>
          <w:tcPr>
            <w:tcW w:w="708" w:type="dxa"/>
            <w:shd w:val="solid" w:color="FFFFFF" w:fill="auto"/>
          </w:tcPr>
          <w:p w14:paraId="7D694C55" w14:textId="064FA73B" w:rsidR="00D55D39" w:rsidRPr="007D6048" w:rsidRDefault="00D55D39" w:rsidP="00D55D39">
            <w:pPr>
              <w:pStyle w:val="TAC"/>
              <w:rPr>
                <w:sz w:val="16"/>
                <w:szCs w:val="16"/>
              </w:rPr>
            </w:pPr>
            <w:r w:rsidRPr="00F26D65">
              <w:rPr>
                <w:snapToGrid w:val="0"/>
                <w:color w:val="000000"/>
                <w:sz w:val="16"/>
                <w:szCs w:val="16"/>
              </w:rPr>
              <w:t>6.0.0</w:t>
            </w:r>
          </w:p>
        </w:tc>
      </w:tr>
      <w:tr w:rsidR="00D55D39" w:rsidRPr="006B0D02" w14:paraId="797F766A" w14:textId="77777777" w:rsidTr="004B0D53">
        <w:tc>
          <w:tcPr>
            <w:tcW w:w="800" w:type="dxa"/>
            <w:shd w:val="solid" w:color="FFFFFF" w:fill="auto"/>
          </w:tcPr>
          <w:p w14:paraId="7EAB524E" w14:textId="29EEC4E8" w:rsidR="00D55D39" w:rsidRPr="00F26D65" w:rsidRDefault="00D55D39" w:rsidP="00D55D39">
            <w:pPr>
              <w:pStyle w:val="TAC"/>
              <w:rPr>
                <w:snapToGrid w:val="0"/>
                <w:color w:val="000000"/>
                <w:sz w:val="16"/>
                <w:szCs w:val="16"/>
              </w:rPr>
            </w:pPr>
            <w:r w:rsidRPr="00F26D65">
              <w:rPr>
                <w:snapToGrid w:val="0"/>
                <w:color w:val="000000"/>
                <w:sz w:val="16"/>
                <w:szCs w:val="16"/>
              </w:rPr>
              <w:t>06/2006</w:t>
            </w:r>
          </w:p>
        </w:tc>
        <w:tc>
          <w:tcPr>
            <w:tcW w:w="800" w:type="dxa"/>
            <w:shd w:val="solid" w:color="FFFFFF" w:fill="auto"/>
          </w:tcPr>
          <w:p w14:paraId="0D8185B5" w14:textId="4804D09F" w:rsidR="00D55D39" w:rsidRPr="00F26D65" w:rsidRDefault="00D55D39" w:rsidP="00D55D39">
            <w:pPr>
              <w:pStyle w:val="H6"/>
              <w:rPr>
                <w:snapToGrid w:val="0"/>
                <w:color w:val="000000"/>
                <w:sz w:val="16"/>
                <w:szCs w:val="16"/>
              </w:rPr>
            </w:pPr>
            <w:r w:rsidRPr="00F26D65">
              <w:rPr>
                <w:snapToGrid w:val="0"/>
                <w:color w:val="000000"/>
                <w:sz w:val="16"/>
                <w:szCs w:val="16"/>
              </w:rPr>
              <w:t>CT#32</w:t>
            </w:r>
          </w:p>
        </w:tc>
        <w:tc>
          <w:tcPr>
            <w:tcW w:w="1094" w:type="dxa"/>
            <w:shd w:val="solid" w:color="FFFFFF" w:fill="auto"/>
          </w:tcPr>
          <w:p w14:paraId="3CF31E89" w14:textId="7BC44384" w:rsidR="00D55D39" w:rsidRPr="00F26D65" w:rsidRDefault="00D55D39" w:rsidP="00D55D39">
            <w:pPr>
              <w:pStyle w:val="TAC"/>
              <w:rPr>
                <w:snapToGrid w:val="0"/>
                <w:color w:val="000000"/>
                <w:sz w:val="16"/>
                <w:szCs w:val="16"/>
              </w:rPr>
            </w:pPr>
            <w:r w:rsidRPr="00F26D65">
              <w:rPr>
                <w:snapToGrid w:val="0"/>
                <w:color w:val="000000"/>
                <w:sz w:val="16"/>
                <w:szCs w:val="16"/>
              </w:rPr>
              <w:t>CP-060298</w:t>
            </w:r>
          </w:p>
        </w:tc>
        <w:tc>
          <w:tcPr>
            <w:tcW w:w="425" w:type="dxa"/>
            <w:shd w:val="solid" w:color="FFFFFF" w:fill="auto"/>
          </w:tcPr>
          <w:p w14:paraId="55E746EF" w14:textId="335F2467" w:rsidR="00D55D39" w:rsidRPr="00F26D65" w:rsidRDefault="00D55D39" w:rsidP="00D55D39">
            <w:pPr>
              <w:pStyle w:val="TAL"/>
              <w:rPr>
                <w:snapToGrid w:val="0"/>
                <w:color w:val="000000"/>
                <w:sz w:val="16"/>
                <w:szCs w:val="16"/>
              </w:rPr>
            </w:pPr>
            <w:r w:rsidRPr="00F26D65">
              <w:rPr>
                <w:snapToGrid w:val="0"/>
                <w:color w:val="000000"/>
                <w:sz w:val="16"/>
                <w:szCs w:val="16"/>
              </w:rPr>
              <w:t>0009</w:t>
            </w:r>
          </w:p>
        </w:tc>
        <w:tc>
          <w:tcPr>
            <w:tcW w:w="425" w:type="dxa"/>
            <w:shd w:val="solid" w:color="FFFFFF" w:fill="auto"/>
          </w:tcPr>
          <w:p w14:paraId="24991E82" w14:textId="64044A39"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21343958" w14:textId="77777777" w:rsidR="00D55D39" w:rsidRPr="006B0D02" w:rsidRDefault="00D55D39" w:rsidP="00D55D39">
            <w:pPr>
              <w:pStyle w:val="TAC"/>
              <w:rPr>
                <w:sz w:val="16"/>
                <w:szCs w:val="16"/>
              </w:rPr>
            </w:pPr>
          </w:p>
        </w:tc>
        <w:tc>
          <w:tcPr>
            <w:tcW w:w="4962" w:type="dxa"/>
            <w:shd w:val="solid" w:color="FFFFFF" w:fill="auto"/>
          </w:tcPr>
          <w:p w14:paraId="6B88AFD2" w14:textId="77777777" w:rsidR="00D55D39" w:rsidRPr="006B0D02" w:rsidRDefault="00D55D39" w:rsidP="00D55D39">
            <w:pPr>
              <w:pStyle w:val="TAL"/>
              <w:rPr>
                <w:sz w:val="16"/>
                <w:szCs w:val="16"/>
              </w:rPr>
            </w:pPr>
          </w:p>
        </w:tc>
        <w:tc>
          <w:tcPr>
            <w:tcW w:w="708" w:type="dxa"/>
            <w:shd w:val="solid" w:color="FFFFFF" w:fill="auto"/>
          </w:tcPr>
          <w:p w14:paraId="75CDF6BC" w14:textId="38CF3948" w:rsidR="00D55D39" w:rsidRPr="007D6048" w:rsidRDefault="00D55D39" w:rsidP="00D55D39">
            <w:pPr>
              <w:pStyle w:val="TAC"/>
              <w:rPr>
                <w:sz w:val="16"/>
                <w:szCs w:val="16"/>
              </w:rPr>
            </w:pPr>
            <w:r w:rsidRPr="00F26D65">
              <w:rPr>
                <w:snapToGrid w:val="0"/>
                <w:color w:val="000000"/>
                <w:sz w:val="16"/>
                <w:szCs w:val="16"/>
              </w:rPr>
              <w:t>6.1.0</w:t>
            </w:r>
          </w:p>
        </w:tc>
      </w:tr>
      <w:tr w:rsidR="00D55D39" w:rsidRPr="006B0D02" w14:paraId="4F837A54" w14:textId="77777777" w:rsidTr="004B0D53">
        <w:tc>
          <w:tcPr>
            <w:tcW w:w="800" w:type="dxa"/>
            <w:shd w:val="solid" w:color="FFFFFF" w:fill="auto"/>
          </w:tcPr>
          <w:p w14:paraId="1B26970B" w14:textId="01F8DA69" w:rsidR="00D55D39" w:rsidRPr="00F26D65" w:rsidRDefault="00D55D39" w:rsidP="00D55D39">
            <w:pPr>
              <w:pStyle w:val="TAC"/>
              <w:rPr>
                <w:snapToGrid w:val="0"/>
                <w:color w:val="000000"/>
                <w:sz w:val="16"/>
                <w:szCs w:val="16"/>
              </w:rPr>
            </w:pPr>
            <w:r w:rsidRPr="00F26D65">
              <w:rPr>
                <w:snapToGrid w:val="0"/>
                <w:color w:val="000000"/>
                <w:sz w:val="16"/>
                <w:szCs w:val="16"/>
              </w:rPr>
              <w:t>06/2007</w:t>
            </w:r>
          </w:p>
        </w:tc>
        <w:tc>
          <w:tcPr>
            <w:tcW w:w="800" w:type="dxa"/>
            <w:shd w:val="solid" w:color="FFFFFF" w:fill="auto"/>
          </w:tcPr>
          <w:p w14:paraId="327D318D" w14:textId="42DFA538" w:rsidR="00D55D39" w:rsidRPr="00F26D65" w:rsidRDefault="00D55D39" w:rsidP="00D55D39">
            <w:pPr>
              <w:pStyle w:val="H6"/>
              <w:rPr>
                <w:snapToGrid w:val="0"/>
                <w:color w:val="000000"/>
                <w:sz w:val="16"/>
                <w:szCs w:val="16"/>
              </w:rPr>
            </w:pPr>
            <w:r w:rsidRPr="00F26D65">
              <w:rPr>
                <w:snapToGrid w:val="0"/>
                <w:color w:val="000000"/>
                <w:sz w:val="16"/>
                <w:szCs w:val="16"/>
              </w:rPr>
              <w:t>CT#36</w:t>
            </w:r>
          </w:p>
        </w:tc>
        <w:tc>
          <w:tcPr>
            <w:tcW w:w="1094" w:type="dxa"/>
            <w:shd w:val="solid" w:color="FFFFFF" w:fill="auto"/>
          </w:tcPr>
          <w:p w14:paraId="07E2BCAD" w14:textId="77777777" w:rsidR="00D55D39" w:rsidRPr="00F26D65" w:rsidRDefault="00D55D39" w:rsidP="00D55D39">
            <w:pPr>
              <w:pStyle w:val="TAC"/>
              <w:rPr>
                <w:snapToGrid w:val="0"/>
                <w:color w:val="000000"/>
                <w:sz w:val="16"/>
                <w:szCs w:val="16"/>
              </w:rPr>
            </w:pPr>
          </w:p>
        </w:tc>
        <w:tc>
          <w:tcPr>
            <w:tcW w:w="425" w:type="dxa"/>
            <w:shd w:val="solid" w:color="FFFFFF" w:fill="auto"/>
          </w:tcPr>
          <w:p w14:paraId="206CF325" w14:textId="77777777" w:rsidR="00D55D39" w:rsidRPr="00F26D65" w:rsidRDefault="00D55D39" w:rsidP="00D55D39">
            <w:pPr>
              <w:pStyle w:val="TAL"/>
              <w:rPr>
                <w:snapToGrid w:val="0"/>
                <w:color w:val="000000"/>
                <w:sz w:val="16"/>
                <w:szCs w:val="16"/>
              </w:rPr>
            </w:pPr>
          </w:p>
        </w:tc>
        <w:tc>
          <w:tcPr>
            <w:tcW w:w="425" w:type="dxa"/>
            <w:shd w:val="solid" w:color="FFFFFF" w:fill="auto"/>
          </w:tcPr>
          <w:p w14:paraId="0EB8920F" w14:textId="77777777" w:rsidR="00D55D39" w:rsidRPr="00F26D65" w:rsidRDefault="00D55D39" w:rsidP="00D55D39">
            <w:pPr>
              <w:pStyle w:val="TAR"/>
              <w:rPr>
                <w:snapToGrid w:val="0"/>
                <w:color w:val="000000"/>
                <w:sz w:val="16"/>
                <w:szCs w:val="16"/>
              </w:rPr>
            </w:pPr>
          </w:p>
        </w:tc>
        <w:tc>
          <w:tcPr>
            <w:tcW w:w="425" w:type="dxa"/>
            <w:shd w:val="solid" w:color="FFFFFF" w:fill="auto"/>
          </w:tcPr>
          <w:p w14:paraId="59C80517" w14:textId="77777777" w:rsidR="00D55D39" w:rsidRPr="006B0D02" w:rsidRDefault="00D55D39" w:rsidP="00D55D39">
            <w:pPr>
              <w:pStyle w:val="TAC"/>
              <w:rPr>
                <w:sz w:val="16"/>
                <w:szCs w:val="16"/>
              </w:rPr>
            </w:pPr>
          </w:p>
        </w:tc>
        <w:tc>
          <w:tcPr>
            <w:tcW w:w="4962" w:type="dxa"/>
            <w:shd w:val="solid" w:color="FFFFFF" w:fill="auto"/>
          </w:tcPr>
          <w:p w14:paraId="697833AC" w14:textId="00D55780" w:rsidR="00D55D39" w:rsidRPr="006B0D02" w:rsidRDefault="00D55D39" w:rsidP="00D55D39">
            <w:pPr>
              <w:pStyle w:val="TAL"/>
              <w:rPr>
                <w:sz w:val="16"/>
                <w:szCs w:val="16"/>
              </w:rPr>
            </w:pPr>
            <w:r w:rsidRPr="00F26D65">
              <w:rPr>
                <w:rFonts w:cs="Arial"/>
                <w:color w:val="000000"/>
                <w:sz w:val="16"/>
                <w:szCs w:val="16"/>
                <w:lang w:val="fi-FI"/>
              </w:rPr>
              <w:t>Upgraded unchanged from Rel-6</w:t>
            </w:r>
          </w:p>
        </w:tc>
        <w:tc>
          <w:tcPr>
            <w:tcW w:w="708" w:type="dxa"/>
            <w:shd w:val="solid" w:color="FFFFFF" w:fill="auto"/>
          </w:tcPr>
          <w:p w14:paraId="4363320A" w14:textId="138A82E6" w:rsidR="00D55D39" w:rsidRPr="007D6048" w:rsidRDefault="00D55D39" w:rsidP="00D55D39">
            <w:pPr>
              <w:pStyle w:val="TAC"/>
              <w:rPr>
                <w:sz w:val="16"/>
                <w:szCs w:val="16"/>
              </w:rPr>
            </w:pPr>
            <w:r w:rsidRPr="00F26D65">
              <w:rPr>
                <w:snapToGrid w:val="0"/>
                <w:color w:val="000000"/>
                <w:sz w:val="16"/>
                <w:szCs w:val="16"/>
              </w:rPr>
              <w:t>7.0.0</w:t>
            </w:r>
          </w:p>
        </w:tc>
      </w:tr>
      <w:tr w:rsidR="00D55D39" w:rsidRPr="006B0D02" w14:paraId="75E106E7" w14:textId="77777777" w:rsidTr="004B0D53">
        <w:tc>
          <w:tcPr>
            <w:tcW w:w="800" w:type="dxa"/>
            <w:shd w:val="solid" w:color="FFFFFF" w:fill="auto"/>
          </w:tcPr>
          <w:p w14:paraId="6A5E5D86" w14:textId="54D2CE8E" w:rsidR="00D55D39" w:rsidRPr="00F26D65" w:rsidRDefault="00D55D39" w:rsidP="00D55D39">
            <w:pPr>
              <w:pStyle w:val="TAC"/>
              <w:rPr>
                <w:snapToGrid w:val="0"/>
                <w:color w:val="000000"/>
                <w:sz w:val="16"/>
                <w:szCs w:val="16"/>
              </w:rPr>
            </w:pPr>
            <w:r w:rsidRPr="00F26D65">
              <w:rPr>
                <w:snapToGrid w:val="0"/>
                <w:color w:val="000000"/>
                <w:sz w:val="16"/>
                <w:szCs w:val="16"/>
              </w:rPr>
              <w:t>12/2008</w:t>
            </w:r>
          </w:p>
        </w:tc>
        <w:tc>
          <w:tcPr>
            <w:tcW w:w="800" w:type="dxa"/>
            <w:shd w:val="solid" w:color="FFFFFF" w:fill="auto"/>
          </w:tcPr>
          <w:p w14:paraId="4136C648" w14:textId="364AFEC5" w:rsidR="00D55D39" w:rsidRPr="00F26D65" w:rsidRDefault="00D55D39" w:rsidP="00D55D39">
            <w:pPr>
              <w:pStyle w:val="H6"/>
              <w:rPr>
                <w:snapToGrid w:val="0"/>
                <w:color w:val="000000"/>
                <w:sz w:val="16"/>
                <w:szCs w:val="16"/>
              </w:rPr>
            </w:pPr>
            <w:r w:rsidRPr="00F26D65">
              <w:rPr>
                <w:snapToGrid w:val="0"/>
                <w:color w:val="000000"/>
                <w:sz w:val="16"/>
                <w:szCs w:val="16"/>
              </w:rPr>
              <w:t>CT#42</w:t>
            </w:r>
          </w:p>
        </w:tc>
        <w:tc>
          <w:tcPr>
            <w:tcW w:w="1094" w:type="dxa"/>
            <w:shd w:val="solid" w:color="FFFFFF" w:fill="auto"/>
          </w:tcPr>
          <w:p w14:paraId="6D618182" w14:textId="77777777" w:rsidR="00D55D39" w:rsidRPr="00F26D65" w:rsidRDefault="00D55D39" w:rsidP="00D55D39">
            <w:pPr>
              <w:pStyle w:val="TAC"/>
              <w:rPr>
                <w:snapToGrid w:val="0"/>
                <w:color w:val="000000"/>
                <w:sz w:val="16"/>
                <w:szCs w:val="16"/>
              </w:rPr>
            </w:pPr>
          </w:p>
        </w:tc>
        <w:tc>
          <w:tcPr>
            <w:tcW w:w="425" w:type="dxa"/>
            <w:shd w:val="solid" w:color="FFFFFF" w:fill="auto"/>
          </w:tcPr>
          <w:p w14:paraId="50B251C2" w14:textId="77777777" w:rsidR="00D55D39" w:rsidRPr="00F26D65" w:rsidRDefault="00D55D39" w:rsidP="00D55D39">
            <w:pPr>
              <w:pStyle w:val="TAL"/>
              <w:rPr>
                <w:snapToGrid w:val="0"/>
                <w:color w:val="000000"/>
                <w:sz w:val="16"/>
                <w:szCs w:val="16"/>
              </w:rPr>
            </w:pPr>
          </w:p>
        </w:tc>
        <w:tc>
          <w:tcPr>
            <w:tcW w:w="425" w:type="dxa"/>
            <w:shd w:val="solid" w:color="FFFFFF" w:fill="auto"/>
          </w:tcPr>
          <w:p w14:paraId="63F7714A" w14:textId="77777777" w:rsidR="00D55D39" w:rsidRPr="00F26D65" w:rsidRDefault="00D55D39" w:rsidP="00D55D39">
            <w:pPr>
              <w:pStyle w:val="TAR"/>
              <w:rPr>
                <w:snapToGrid w:val="0"/>
                <w:color w:val="000000"/>
                <w:sz w:val="16"/>
                <w:szCs w:val="16"/>
              </w:rPr>
            </w:pPr>
          </w:p>
        </w:tc>
        <w:tc>
          <w:tcPr>
            <w:tcW w:w="425" w:type="dxa"/>
            <w:shd w:val="solid" w:color="FFFFFF" w:fill="auto"/>
          </w:tcPr>
          <w:p w14:paraId="26C220B7" w14:textId="77777777" w:rsidR="00D55D39" w:rsidRPr="006B0D02" w:rsidRDefault="00D55D39" w:rsidP="00D55D39">
            <w:pPr>
              <w:pStyle w:val="TAC"/>
              <w:rPr>
                <w:sz w:val="16"/>
                <w:szCs w:val="16"/>
              </w:rPr>
            </w:pPr>
          </w:p>
        </w:tc>
        <w:tc>
          <w:tcPr>
            <w:tcW w:w="4962" w:type="dxa"/>
            <w:shd w:val="solid" w:color="FFFFFF" w:fill="auto"/>
          </w:tcPr>
          <w:p w14:paraId="006DD77D" w14:textId="43CC6A47" w:rsidR="00D55D39" w:rsidRPr="006B0D02" w:rsidRDefault="00D55D39" w:rsidP="00D55D39">
            <w:pPr>
              <w:pStyle w:val="TAL"/>
              <w:rPr>
                <w:sz w:val="16"/>
                <w:szCs w:val="16"/>
              </w:rPr>
            </w:pPr>
            <w:r w:rsidRPr="004C5661">
              <w:rPr>
                <w:snapToGrid w:val="0"/>
                <w:color w:val="000000"/>
                <w:sz w:val="16"/>
                <w:szCs w:val="16"/>
              </w:rPr>
              <w:t>Upgraded unchanged from Rel-7</w:t>
            </w:r>
          </w:p>
        </w:tc>
        <w:tc>
          <w:tcPr>
            <w:tcW w:w="708" w:type="dxa"/>
            <w:shd w:val="solid" w:color="FFFFFF" w:fill="auto"/>
          </w:tcPr>
          <w:p w14:paraId="10F08312" w14:textId="1415F808" w:rsidR="00D55D39" w:rsidRPr="007D6048" w:rsidRDefault="00D55D39" w:rsidP="00D55D39">
            <w:pPr>
              <w:pStyle w:val="TAC"/>
              <w:rPr>
                <w:sz w:val="16"/>
                <w:szCs w:val="16"/>
              </w:rPr>
            </w:pPr>
            <w:r w:rsidRPr="00F26D65">
              <w:rPr>
                <w:snapToGrid w:val="0"/>
                <w:color w:val="000000"/>
                <w:sz w:val="16"/>
                <w:szCs w:val="16"/>
              </w:rPr>
              <w:t>8.0.0</w:t>
            </w:r>
          </w:p>
        </w:tc>
      </w:tr>
      <w:tr w:rsidR="00D55D39" w:rsidRPr="006B0D02" w14:paraId="2CB680B9" w14:textId="77777777" w:rsidTr="004B0D53">
        <w:tc>
          <w:tcPr>
            <w:tcW w:w="800" w:type="dxa"/>
            <w:shd w:val="solid" w:color="FFFFFF" w:fill="auto"/>
          </w:tcPr>
          <w:p w14:paraId="1FC09FD2" w14:textId="7074FDC4" w:rsidR="00D55D39" w:rsidRPr="00F26D65" w:rsidRDefault="00D55D39" w:rsidP="00D55D39">
            <w:pPr>
              <w:pStyle w:val="TAC"/>
              <w:rPr>
                <w:snapToGrid w:val="0"/>
                <w:color w:val="000000"/>
                <w:sz w:val="16"/>
                <w:szCs w:val="16"/>
              </w:rPr>
            </w:pPr>
            <w:r>
              <w:rPr>
                <w:snapToGrid w:val="0"/>
                <w:color w:val="000000"/>
                <w:sz w:val="16"/>
                <w:szCs w:val="16"/>
              </w:rPr>
              <w:t>06/2009</w:t>
            </w:r>
          </w:p>
        </w:tc>
        <w:tc>
          <w:tcPr>
            <w:tcW w:w="800" w:type="dxa"/>
            <w:shd w:val="solid" w:color="FFFFFF" w:fill="auto"/>
          </w:tcPr>
          <w:p w14:paraId="3BBFFF1A" w14:textId="533829C2" w:rsidR="00D55D39" w:rsidRPr="00F26D65" w:rsidRDefault="00D55D39" w:rsidP="00D55D39">
            <w:pPr>
              <w:pStyle w:val="H6"/>
              <w:rPr>
                <w:snapToGrid w:val="0"/>
                <w:color w:val="000000"/>
                <w:sz w:val="16"/>
                <w:szCs w:val="16"/>
              </w:rPr>
            </w:pPr>
            <w:r>
              <w:rPr>
                <w:snapToGrid w:val="0"/>
                <w:color w:val="000000"/>
                <w:sz w:val="16"/>
                <w:szCs w:val="16"/>
              </w:rPr>
              <w:t>CT#44</w:t>
            </w:r>
          </w:p>
        </w:tc>
        <w:tc>
          <w:tcPr>
            <w:tcW w:w="1094" w:type="dxa"/>
            <w:shd w:val="solid" w:color="FFFFFF" w:fill="auto"/>
          </w:tcPr>
          <w:p w14:paraId="4FAA4AAE" w14:textId="2CA6E480" w:rsidR="00D55D39" w:rsidRPr="00F26D65" w:rsidRDefault="00D55D39" w:rsidP="00D55D39">
            <w:pPr>
              <w:pStyle w:val="TAC"/>
              <w:rPr>
                <w:snapToGrid w:val="0"/>
                <w:color w:val="000000"/>
                <w:sz w:val="16"/>
                <w:szCs w:val="16"/>
              </w:rPr>
            </w:pPr>
            <w:r>
              <w:rPr>
                <w:snapToGrid w:val="0"/>
                <w:color w:val="000000"/>
                <w:sz w:val="16"/>
                <w:szCs w:val="16"/>
              </w:rPr>
              <w:t>CP-090312</w:t>
            </w:r>
          </w:p>
        </w:tc>
        <w:tc>
          <w:tcPr>
            <w:tcW w:w="425" w:type="dxa"/>
            <w:shd w:val="solid" w:color="FFFFFF" w:fill="auto"/>
          </w:tcPr>
          <w:p w14:paraId="52FFE4EE" w14:textId="1998C0FE" w:rsidR="00D55D39" w:rsidRPr="00F26D65" w:rsidRDefault="00D55D39" w:rsidP="00D55D39">
            <w:pPr>
              <w:pStyle w:val="TAL"/>
              <w:rPr>
                <w:snapToGrid w:val="0"/>
                <w:color w:val="000000"/>
                <w:sz w:val="16"/>
                <w:szCs w:val="16"/>
              </w:rPr>
            </w:pPr>
            <w:r>
              <w:rPr>
                <w:snapToGrid w:val="0"/>
                <w:color w:val="000000"/>
                <w:sz w:val="16"/>
                <w:szCs w:val="16"/>
              </w:rPr>
              <w:t>0011</w:t>
            </w:r>
          </w:p>
        </w:tc>
        <w:tc>
          <w:tcPr>
            <w:tcW w:w="425" w:type="dxa"/>
            <w:shd w:val="solid" w:color="FFFFFF" w:fill="auto"/>
          </w:tcPr>
          <w:p w14:paraId="3DFE51A2" w14:textId="1430967C" w:rsidR="00D55D39" w:rsidRPr="00F26D65"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608E7F27" w14:textId="77777777" w:rsidR="00D55D39" w:rsidRPr="006B0D02" w:rsidRDefault="00D55D39" w:rsidP="00D55D39">
            <w:pPr>
              <w:pStyle w:val="TAC"/>
              <w:rPr>
                <w:sz w:val="16"/>
                <w:szCs w:val="16"/>
              </w:rPr>
            </w:pPr>
          </w:p>
        </w:tc>
        <w:tc>
          <w:tcPr>
            <w:tcW w:w="4962" w:type="dxa"/>
            <w:shd w:val="solid" w:color="FFFFFF" w:fill="auto"/>
          </w:tcPr>
          <w:p w14:paraId="55B0EA10" w14:textId="29D8F89D" w:rsidR="00D55D39" w:rsidRPr="006B0D02" w:rsidRDefault="00D55D39" w:rsidP="00D55D39">
            <w:pPr>
              <w:pStyle w:val="TAL"/>
              <w:rPr>
                <w:sz w:val="16"/>
                <w:szCs w:val="16"/>
              </w:rPr>
            </w:pPr>
            <w:r w:rsidRPr="004C5661">
              <w:rPr>
                <w:snapToGrid w:val="0"/>
                <w:color w:val="000000"/>
                <w:sz w:val="16"/>
                <w:szCs w:val="16"/>
              </w:rPr>
              <w:t>Amendment for "multimedia Customized Alerting Tone (CAT) service in ITU ISUP/BICC</w:t>
            </w:r>
          </w:p>
        </w:tc>
        <w:tc>
          <w:tcPr>
            <w:tcW w:w="708" w:type="dxa"/>
            <w:shd w:val="solid" w:color="FFFFFF" w:fill="auto"/>
          </w:tcPr>
          <w:p w14:paraId="7F103B0E" w14:textId="03C6713C" w:rsidR="00D55D39" w:rsidRPr="007D6048" w:rsidRDefault="00D55D39" w:rsidP="00D55D39">
            <w:pPr>
              <w:pStyle w:val="TAC"/>
              <w:rPr>
                <w:sz w:val="16"/>
                <w:szCs w:val="16"/>
              </w:rPr>
            </w:pPr>
            <w:r>
              <w:rPr>
                <w:snapToGrid w:val="0"/>
                <w:color w:val="000000"/>
                <w:sz w:val="16"/>
                <w:szCs w:val="16"/>
              </w:rPr>
              <w:t>8.1.0</w:t>
            </w:r>
          </w:p>
        </w:tc>
      </w:tr>
      <w:tr w:rsidR="00D55D39" w:rsidRPr="006B0D02" w14:paraId="1C47CD24" w14:textId="77777777" w:rsidTr="004B0D53">
        <w:tc>
          <w:tcPr>
            <w:tcW w:w="800" w:type="dxa"/>
            <w:shd w:val="solid" w:color="FFFFFF" w:fill="auto"/>
          </w:tcPr>
          <w:p w14:paraId="1FDB7FDA" w14:textId="0995AB08" w:rsidR="00D55D39" w:rsidRDefault="00D55D39" w:rsidP="00D55D39">
            <w:pPr>
              <w:pStyle w:val="TAC"/>
              <w:rPr>
                <w:snapToGrid w:val="0"/>
                <w:color w:val="000000"/>
                <w:sz w:val="16"/>
                <w:szCs w:val="16"/>
              </w:rPr>
            </w:pPr>
            <w:r>
              <w:rPr>
                <w:snapToGrid w:val="0"/>
                <w:color w:val="000000"/>
                <w:sz w:val="16"/>
                <w:szCs w:val="16"/>
              </w:rPr>
              <w:t>06/2009</w:t>
            </w:r>
          </w:p>
        </w:tc>
        <w:tc>
          <w:tcPr>
            <w:tcW w:w="800" w:type="dxa"/>
            <w:shd w:val="solid" w:color="FFFFFF" w:fill="auto"/>
          </w:tcPr>
          <w:p w14:paraId="42C49A66" w14:textId="4DCF1A49" w:rsidR="00D55D39" w:rsidRDefault="00D55D39" w:rsidP="00D55D39">
            <w:pPr>
              <w:pStyle w:val="H6"/>
              <w:rPr>
                <w:snapToGrid w:val="0"/>
                <w:color w:val="000000"/>
                <w:sz w:val="16"/>
                <w:szCs w:val="16"/>
              </w:rPr>
            </w:pPr>
            <w:r>
              <w:rPr>
                <w:snapToGrid w:val="0"/>
                <w:color w:val="000000"/>
                <w:sz w:val="16"/>
                <w:szCs w:val="16"/>
              </w:rPr>
              <w:t>CT#44</w:t>
            </w:r>
          </w:p>
        </w:tc>
        <w:tc>
          <w:tcPr>
            <w:tcW w:w="1094" w:type="dxa"/>
            <w:shd w:val="solid" w:color="FFFFFF" w:fill="auto"/>
          </w:tcPr>
          <w:p w14:paraId="0B640A7B" w14:textId="1D304E32" w:rsidR="00D55D39" w:rsidRDefault="00D55D39" w:rsidP="00D55D39">
            <w:pPr>
              <w:pStyle w:val="TAC"/>
              <w:rPr>
                <w:snapToGrid w:val="0"/>
                <w:color w:val="000000"/>
                <w:sz w:val="16"/>
                <w:szCs w:val="16"/>
              </w:rPr>
            </w:pPr>
            <w:r>
              <w:rPr>
                <w:snapToGrid w:val="0"/>
                <w:color w:val="000000"/>
                <w:sz w:val="16"/>
                <w:szCs w:val="16"/>
              </w:rPr>
              <w:t>CP-090499</w:t>
            </w:r>
          </w:p>
        </w:tc>
        <w:tc>
          <w:tcPr>
            <w:tcW w:w="425" w:type="dxa"/>
            <w:shd w:val="solid" w:color="FFFFFF" w:fill="auto"/>
          </w:tcPr>
          <w:p w14:paraId="17F2D8D8" w14:textId="61348850" w:rsidR="00D55D39" w:rsidRDefault="00D55D39" w:rsidP="00D55D39">
            <w:pPr>
              <w:pStyle w:val="TAL"/>
              <w:rPr>
                <w:snapToGrid w:val="0"/>
                <w:color w:val="000000"/>
                <w:sz w:val="16"/>
                <w:szCs w:val="16"/>
              </w:rPr>
            </w:pPr>
            <w:r>
              <w:rPr>
                <w:snapToGrid w:val="0"/>
                <w:color w:val="000000"/>
                <w:sz w:val="16"/>
                <w:szCs w:val="16"/>
              </w:rPr>
              <w:t>0013</w:t>
            </w:r>
          </w:p>
        </w:tc>
        <w:tc>
          <w:tcPr>
            <w:tcW w:w="425" w:type="dxa"/>
            <w:shd w:val="solid" w:color="FFFFFF" w:fill="auto"/>
          </w:tcPr>
          <w:p w14:paraId="5A7586DF" w14:textId="375E4F16"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69C3FFE3" w14:textId="77777777" w:rsidR="00D55D39" w:rsidRPr="006B0D02" w:rsidRDefault="00D55D39" w:rsidP="00D55D39">
            <w:pPr>
              <w:pStyle w:val="TAC"/>
              <w:rPr>
                <w:sz w:val="16"/>
                <w:szCs w:val="16"/>
              </w:rPr>
            </w:pPr>
          </w:p>
        </w:tc>
        <w:tc>
          <w:tcPr>
            <w:tcW w:w="4962" w:type="dxa"/>
            <w:shd w:val="solid" w:color="FFFFFF" w:fill="auto"/>
          </w:tcPr>
          <w:p w14:paraId="1F3C905E" w14:textId="6EF2C83C" w:rsidR="00D55D39" w:rsidRPr="006B0D02" w:rsidRDefault="00D55D39" w:rsidP="00D55D39">
            <w:pPr>
              <w:pStyle w:val="TAL"/>
              <w:rPr>
                <w:sz w:val="16"/>
                <w:szCs w:val="16"/>
              </w:rPr>
            </w:pPr>
            <w:r w:rsidRPr="004C5661">
              <w:rPr>
                <w:snapToGrid w:val="0"/>
                <w:color w:val="000000"/>
                <w:sz w:val="16"/>
                <w:szCs w:val="16"/>
              </w:rPr>
              <w:t>Mobile Service Application Transport</w:t>
            </w:r>
          </w:p>
        </w:tc>
        <w:tc>
          <w:tcPr>
            <w:tcW w:w="708" w:type="dxa"/>
            <w:shd w:val="solid" w:color="FFFFFF" w:fill="auto"/>
          </w:tcPr>
          <w:p w14:paraId="717B2503" w14:textId="72F8A3E6" w:rsidR="00D55D39" w:rsidRPr="007D6048" w:rsidRDefault="00D55D39" w:rsidP="00D55D39">
            <w:pPr>
              <w:pStyle w:val="TAC"/>
              <w:rPr>
                <w:sz w:val="16"/>
                <w:szCs w:val="16"/>
              </w:rPr>
            </w:pPr>
            <w:r>
              <w:rPr>
                <w:snapToGrid w:val="0"/>
                <w:color w:val="000000"/>
                <w:sz w:val="16"/>
                <w:szCs w:val="16"/>
              </w:rPr>
              <w:t>9.0.0</w:t>
            </w:r>
          </w:p>
        </w:tc>
      </w:tr>
      <w:tr w:rsidR="00D55D39" w:rsidRPr="006B0D02" w14:paraId="4071A754" w14:textId="77777777" w:rsidTr="004B0D53">
        <w:tc>
          <w:tcPr>
            <w:tcW w:w="800" w:type="dxa"/>
            <w:shd w:val="solid" w:color="FFFFFF" w:fill="auto"/>
          </w:tcPr>
          <w:p w14:paraId="36B9A92E" w14:textId="632D15CF" w:rsidR="00D55D39" w:rsidRDefault="00D55D39" w:rsidP="00D55D39">
            <w:pPr>
              <w:pStyle w:val="TAC"/>
              <w:rPr>
                <w:snapToGrid w:val="0"/>
                <w:color w:val="000000"/>
                <w:sz w:val="16"/>
                <w:szCs w:val="16"/>
              </w:rPr>
            </w:pPr>
            <w:r>
              <w:rPr>
                <w:snapToGrid w:val="0"/>
                <w:color w:val="000000"/>
                <w:sz w:val="16"/>
                <w:szCs w:val="16"/>
              </w:rPr>
              <w:t>12/2009</w:t>
            </w:r>
          </w:p>
        </w:tc>
        <w:tc>
          <w:tcPr>
            <w:tcW w:w="800" w:type="dxa"/>
            <w:shd w:val="solid" w:color="FFFFFF" w:fill="auto"/>
          </w:tcPr>
          <w:p w14:paraId="0B9C2D5E" w14:textId="53AA8D4D" w:rsidR="00D55D39" w:rsidRDefault="00D55D39" w:rsidP="00D55D39">
            <w:pPr>
              <w:pStyle w:val="H6"/>
              <w:rPr>
                <w:snapToGrid w:val="0"/>
                <w:color w:val="000000"/>
                <w:sz w:val="16"/>
                <w:szCs w:val="16"/>
              </w:rPr>
            </w:pPr>
            <w:r>
              <w:rPr>
                <w:snapToGrid w:val="0"/>
                <w:color w:val="000000"/>
                <w:sz w:val="16"/>
                <w:szCs w:val="16"/>
              </w:rPr>
              <w:t>CT#46</w:t>
            </w:r>
          </w:p>
        </w:tc>
        <w:tc>
          <w:tcPr>
            <w:tcW w:w="1094" w:type="dxa"/>
            <w:shd w:val="solid" w:color="FFFFFF" w:fill="auto"/>
          </w:tcPr>
          <w:p w14:paraId="018538F5" w14:textId="50FB9A6A" w:rsidR="00D55D39" w:rsidRDefault="00D55D39" w:rsidP="00D55D39">
            <w:pPr>
              <w:pStyle w:val="TAC"/>
              <w:rPr>
                <w:snapToGrid w:val="0"/>
                <w:color w:val="000000"/>
                <w:sz w:val="16"/>
                <w:szCs w:val="16"/>
              </w:rPr>
            </w:pPr>
            <w:r>
              <w:rPr>
                <w:snapToGrid w:val="0"/>
                <w:color w:val="000000"/>
                <w:sz w:val="16"/>
                <w:szCs w:val="16"/>
              </w:rPr>
              <w:t>CP-090801</w:t>
            </w:r>
          </w:p>
        </w:tc>
        <w:tc>
          <w:tcPr>
            <w:tcW w:w="425" w:type="dxa"/>
            <w:shd w:val="solid" w:color="FFFFFF" w:fill="auto"/>
          </w:tcPr>
          <w:p w14:paraId="6EE6BF41" w14:textId="5F5FAD5F" w:rsidR="00D55D39" w:rsidRDefault="00D55D39" w:rsidP="00D55D39">
            <w:pPr>
              <w:pStyle w:val="TAL"/>
              <w:rPr>
                <w:snapToGrid w:val="0"/>
                <w:color w:val="000000"/>
                <w:sz w:val="16"/>
                <w:szCs w:val="16"/>
              </w:rPr>
            </w:pPr>
            <w:r>
              <w:rPr>
                <w:snapToGrid w:val="0"/>
                <w:color w:val="000000"/>
                <w:sz w:val="16"/>
                <w:szCs w:val="16"/>
              </w:rPr>
              <w:t>0017</w:t>
            </w:r>
          </w:p>
        </w:tc>
        <w:tc>
          <w:tcPr>
            <w:tcW w:w="425" w:type="dxa"/>
            <w:shd w:val="solid" w:color="FFFFFF" w:fill="auto"/>
          </w:tcPr>
          <w:p w14:paraId="25441FEB" w14:textId="748AFFAF"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418950C3" w14:textId="77777777" w:rsidR="00D55D39" w:rsidRPr="006B0D02" w:rsidRDefault="00D55D39" w:rsidP="00D55D39">
            <w:pPr>
              <w:pStyle w:val="TAC"/>
              <w:rPr>
                <w:sz w:val="16"/>
                <w:szCs w:val="16"/>
              </w:rPr>
            </w:pPr>
          </w:p>
        </w:tc>
        <w:tc>
          <w:tcPr>
            <w:tcW w:w="4962" w:type="dxa"/>
            <w:shd w:val="solid" w:color="FFFFFF" w:fill="auto"/>
          </w:tcPr>
          <w:p w14:paraId="4BEC333D" w14:textId="47B4A35E" w:rsidR="00D55D39" w:rsidRPr="006B0D02" w:rsidRDefault="00D55D39" w:rsidP="00D55D39">
            <w:pPr>
              <w:pStyle w:val="TAL"/>
              <w:rPr>
                <w:sz w:val="16"/>
                <w:szCs w:val="16"/>
              </w:rPr>
            </w:pPr>
            <w:r w:rsidRPr="004C5661">
              <w:rPr>
                <w:snapToGrid w:val="0"/>
                <w:color w:val="000000"/>
                <w:sz w:val="16"/>
                <w:szCs w:val="16"/>
              </w:rPr>
              <w:t xml:space="preserve">Introduction of IMEI IE to </w:t>
            </w:r>
            <w:smartTag w:uri="urn:schemas-microsoft-com:office:smarttags" w:element="place">
              <w:r w:rsidRPr="004C5661">
                <w:rPr>
                  <w:snapToGrid w:val="0"/>
                  <w:color w:val="000000"/>
                  <w:sz w:val="16"/>
                  <w:szCs w:val="16"/>
                </w:rPr>
                <w:t>Mobile</w:t>
              </w:r>
            </w:smartTag>
            <w:r w:rsidRPr="004C5661">
              <w:rPr>
                <w:snapToGrid w:val="0"/>
                <w:color w:val="000000"/>
                <w:sz w:val="16"/>
                <w:szCs w:val="16"/>
              </w:rPr>
              <w:t xml:space="preserve"> APM for SRVCC Emergency Call</w:t>
            </w:r>
          </w:p>
        </w:tc>
        <w:tc>
          <w:tcPr>
            <w:tcW w:w="708" w:type="dxa"/>
            <w:shd w:val="solid" w:color="FFFFFF" w:fill="auto"/>
          </w:tcPr>
          <w:p w14:paraId="3F76824D" w14:textId="77EC2DE1" w:rsidR="00D55D39" w:rsidRPr="007D6048" w:rsidRDefault="00D55D39" w:rsidP="00D55D39">
            <w:pPr>
              <w:pStyle w:val="TAC"/>
              <w:rPr>
                <w:sz w:val="16"/>
                <w:szCs w:val="16"/>
              </w:rPr>
            </w:pPr>
            <w:r>
              <w:rPr>
                <w:snapToGrid w:val="0"/>
                <w:color w:val="000000"/>
                <w:sz w:val="16"/>
                <w:szCs w:val="16"/>
              </w:rPr>
              <w:t>9.1.0</w:t>
            </w:r>
          </w:p>
        </w:tc>
      </w:tr>
      <w:tr w:rsidR="00D55D39" w:rsidRPr="006B0D02" w14:paraId="18599A75" w14:textId="77777777" w:rsidTr="004B0D53">
        <w:tc>
          <w:tcPr>
            <w:tcW w:w="800" w:type="dxa"/>
            <w:shd w:val="solid" w:color="FFFFFF" w:fill="auto"/>
          </w:tcPr>
          <w:p w14:paraId="7A3D9AA0" w14:textId="40872942" w:rsidR="00D55D39" w:rsidRDefault="00D55D39" w:rsidP="00D55D39">
            <w:pPr>
              <w:pStyle w:val="TAC"/>
              <w:rPr>
                <w:snapToGrid w:val="0"/>
                <w:color w:val="000000"/>
                <w:sz w:val="16"/>
                <w:szCs w:val="16"/>
              </w:rPr>
            </w:pPr>
            <w:r>
              <w:rPr>
                <w:snapToGrid w:val="0"/>
                <w:color w:val="000000"/>
                <w:sz w:val="16"/>
                <w:szCs w:val="16"/>
              </w:rPr>
              <w:t>06/2010</w:t>
            </w:r>
          </w:p>
        </w:tc>
        <w:tc>
          <w:tcPr>
            <w:tcW w:w="800" w:type="dxa"/>
            <w:shd w:val="solid" w:color="FFFFFF" w:fill="auto"/>
          </w:tcPr>
          <w:p w14:paraId="2861F2FF" w14:textId="1C46B001" w:rsidR="00D55D39" w:rsidRDefault="00D55D39" w:rsidP="00D55D39">
            <w:pPr>
              <w:pStyle w:val="H6"/>
              <w:rPr>
                <w:snapToGrid w:val="0"/>
                <w:color w:val="000000"/>
                <w:sz w:val="16"/>
                <w:szCs w:val="16"/>
              </w:rPr>
            </w:pPr>
            <w:r>
              <w:rPr>
                <w:snapToGrid w:val="0"/>
                <w:color w:val="000000"/>
                <w:sz w:val="16"/>
                <w:szCs w:val="16"/>
              </w:rPr>
              <w:t>CT#48</w:t>
            </w:r>
          </w:p>
        </w:tc>
        <w:tc>
          <w:tcPr>
            <w:tcW w:w="1094" w:type="dxa"/>
            <w:shd w:val="solid" w:color="FFFFFF" w:fill="auto"/>
          </w:tcPr>
          <w:p w14:paraId="50B3F8AD" w14:textId="5EDAE6D6" w:rsidR="00D55D39" w:rsidRDefault="00D55D39" w:rsidP="00D55D39">
            <w:pPr>
              <w:pStyle w:val="TAC"/>
              <w:rPr>
                <w:snapToGrid w:val="0"/>
                <w:color w:val="000000"/>
                <w:sz w:val="16"/>
                <w:szCs w:val="16"/>
              </w:rPr>
            </w:pPr>
            <w:r>
              <w:rPr>
                <w:snapToGrid w:val="0"/>
                <w:color w:val="000000"/>
                <w:sz w:val="16"/>
                <w:szCs w:val="16"/>
              </w:rPr>
              <w:t>CP-100267</w:t>
            </w:r>
          </w:p>
        </w:tc>
        <w:tc>
          <w:tcPr>
            <w:tcW w:w="425" w:type="dxa"/>
            <w:shd w:val="solid" w:color="FFFFFF" w:fill="auto"/>
          </w:tcPr>
          <w:p w14:paraId="2357EF19" w14:textId="0ED67CBB" w:rsidR="00D55D39" w:rsidRDefault="00D55D39" w:rsidP="00D55D39">
            <w:pPr>
              <w:pStyle w:val="TAL"/>
              <w:rPr>
                <w:snapToGrid w:val="0"/>
                <w:color w:val="000000"/>
                <w:sz w:val="16"/>
                <w:szCs w:val="16"/>
              </w:rPr>
            </w:pPr>
            <w:r>
              <w:rPr>
                <w:snapToGrid w:val="0"/>
                <w:color w:val="000000"/>
                <w:sz w:val="16"/>
                <w:szCs w:val="16"/>
              </w:rPr>
              <w:t>0020</w:t>
            </w:r>
          </w:p>
        </w:tc>
        <w:tc>
          <w:tcPr>
            <w:tcW w:w="425" w:type="dxa"/>
            <w:shd w:val="solid" w:color="FFFFFF" w:fill="auto"/>
          </w:tcPr>
          <w:p w14:paraId="7F7C5B49" w14:textId="557BD55E"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60C6EB1D" w14:textId="77777777" w:rsidR="00D55D39" w:rsidRPr="006B0D02" w:rsidRDefault="00D55D39" w:rsidP="00D55D39">
            <w:pPr>
              <w:pStyle w:val="TAC"/>
              <w:rPr>
                <w:sz w:val="16"/>
                <w:szCs w:val="16"/>
              </w:rPr>
            </w:pPr>
          </w:p>
        </w:tc>
        <w:tc>
          <w:tcPr>
            <w:tcW w:w="4962" w:type="dxa"/>
            <w:shd w:val="solid" w:color="FFFFFF" w:fill="auto"/>
          </w:tcPr>
          <w:p w14:paraId="4A36B171" w14:textId="3AA8FDAF" w:rsidR="00D55D39" w:rsidRPr="006B0D02" w:rsidRDefault="00D55D39" w:rsidP="00D55D39">
            <w:pPr>
              <w:pStyle w:val="TAL"/>
              <w:rPr>
                <w:sz w:val="16"/>
                <w:szCs w:val="16"/>
              </w:rPr>
            </w:pPr>
            <w:r w:rsidRPr="004C5661">
              <w:rPr>
                <w:snapToGrid w:val="0"/>
                <w:color w:val="000000"/>
                <w:sz w:val="16"/>
                <w:szCs w:val="16"/>
              </w:rPr>
              <w:t>ITU amendments for Customized Alerting Tone (CAT)</w:t>
            </w:r>
          </w:p>
        </w:tc>
        <w:tc>
          <w:tcPr>
            <w:tcW w:w="708" w:type="dxa"/>
            <w:shd w:val="solid" w:color="FFFFFF" w:fill="auto"/>
          </w:tcPr>
          <w:p w14:paraId="2F422A32" w14:textId="0019009D" w:rsidR="00D55D39" w:rsidRPr="007D6048" w:rsidRDefault="00D55D39" w:rsidP="00D55D39">
            <w:pPr>
              <w:pStyle w:val="TAC"/>
              <w:rPr>
                <w:sz w:val="16"/>
                <w:szCs w:val="16"/>
              </w:rPr>
            </w:pPr>
            <w:r>
              <w:rPr>
                <w:snapToGrid w:val="0"/>
                <w:color w:val="000000"/>
                <w:sz w:val="16"/>
                <w:szCs w:val="16"/>
              </w:rPr>
              <w:t>9.2.0</w:t>
            </w:r>
          </w:p>
        </w:tc>
      </w:tr>
      <w:tr w:rsidR="00D55D39" w:rsidRPr="006B0D02" w14:paraId="17C57AAC" w14:textId="77777777" w:rsidTr="004B0D53">
        <w:tc>
          <w:tcPr>
            <w:tcW w:w="800" w:type="dxa"/>
            <w:shd w:val="solid" w:color="FFFFFF" w:fill="auto"/>
          </w:tcPr>
          <w:p w14:paraId="6094DF01" w14:textId="0DFFCC90" w:rsidR="00D55D39" w:rsidRDefault="00D55D39" w:rsidP="00D55D39">
            <w:pPr>
              <w:pStyle w:val="TAC"/>
              <w:rPr>
                <w:snapToGrid w:val="0"/>
                <w:color w:val="000000"/>
                <w:sz w:val="16"/>
                <w:szCs w:val="16"/>
              </w:rPr>
            </w:pPr>
            <w:r>
              <w:rPr>
                <w:snapToGrid w:val="0"/>
                <w:color w:val="000000"/>
                <w:sz w:val="16"/>
                <w:szCs w:val="16"/>
              </w:rPr>
              <w:t>06/2010</w:t>
            </w:r>
          </w:p>
        </w:tc>
        <w:tc>
          <w:tcPr>
            <w:tcW w:w="800" w:type="dxa"/>
            <w:shd w:val="solid" w:color="FFFFFF" w:fill="auto"/>
          </w:tcPr>
          <w:p w14:paraId="4A3C0C91" w14:textId="29576D02" w:rsidR="00D55D39" w:rsidRDefault="00D55D39" w:rsidP="00D55D39">
            <w:pPr>
              <w:pStyle w:val="H6"/>
              <w:rPr>
                <w:snapToGrid w:val="0"/>
                <w:color w:val="000000"/>
                <w:sz w:val="16"/>
                <w:szCs w:val="16"/>
              </w:rPr>
            </w:pPr>
            <w:r>
              <w:rPr>
                <w:snapToGrid w:val="0"/>
                <w:color w:val="000000"/>
                <w:sz w:val="16"/>
                <w:szCs w:val="16"/>
              </w:rPr>
              <w:t>CT#48</w:t>
            </w:r>
          </w:p>
        </w:tc>
        <w:tc>
          <w:tcPr>
            <w:tcW w:w="1094" w:type="dxa"/>
            <w:shd w:val="solid" w:color="FFFFFF" w:fill="auto"/>
          </w:tcPr>
          <w:p w14:paraId="7CBB0365" w14:textId="19FD9E26" w:rsidR="00D55D39" w:rsidRDefault="00D55D39" w:rsidP="00D55D39">
            <w:pPr>
              <w:pStyle w:val="TAC"/>
              <w:rPr>
                <w:snapToGrid w:val="0"/>
                <w:color w:val="000000"/>
                <w:sz w:val="16"/>
                <w:szCs w:val="16"/>
              </w:rPr>
            </w:pPr>
            <w:r>
              <w:rPr>
                <w:snapToGrid w:val="0"/>
                <w:color w:val="000000"/>
                <w:sz w:val="16"/>
                <w:szCs w:val="16"/>
              </w:rPr>
              <w:t>CP-100278</w:t>
            </w:r>
          </w:p>
        </w:tc>
        <w:tc>
          <w:tcPr>
            <w:tcW w:w="425" w:type="dxa"/>
            <w:shd w:val="solid" w:color="FFFFFF" w:fill="auto"/>
          </w:tcPr>
          <w:p w14:paraId="2D7E2909" w14:textId="31A8E907" w:rsidR="00D55D39" w:rsidRDefault="00D55D39" w:rsidP="00D55D39">
            <w:pPr>
              <w:pStyle w:val="TAL"/>
              <w:rPr>
                <w:snapToGrid w:val="0"/>
                <w:color w:val="000000"/>
                <w:sz w:val="16"/>
                <w:szCs w:val="16"/>
              </w:rPr>
            </w:pPr>
            <w:r>
              <w:rPr>
                <w:snapToGrid w:val="0"/>
                <w:color w:val="000000"/>
                <w:sz w:val="16"/>
                <w:szCs w:val="16"/>
              </w:rPr>
              <w:t>0018</w:t>
            </w:r>
          </w:p>
        </w:tc>
        <w:tc>
          <w:tcPr>
            <w:tcW w:w="425" w:type="dxa"/>
            <w:shd w:val="solid" w:color="FFFFFF" w:fill="auto"/>
          </w:tcPr>
          <w:p w14:paraId="5BF9151C" w14:textId="77777777" w:rsidR="00D55D39" w:rsidRDefault="00D55D39" w:rsidP="00D55D39">
            <w:pPr>
              <w:pStyle w:val="TAR"/>
              <w:rPr>
                <w:snapToGrid w:val="0"/>
                <w:color w:val="000000"/>
                <w:sz w:val="16"/>
                <w:szCs w:val="16"/>
              </w:rPr>
            </w:pPr>
          </w:p>
        </w:tc>
        <w:tc>
          <w:tcPr>
            <w:tcW w:w="425" w:type="dxa"/>
            <w:shd w:val="solid" w:color="FFFFFF" w:fill="auto"/>
          </w:tcPr>
          <w:p w14:paraId="7DABC103" w14:textId="77777777" w:rsidR="00D55D39" w:rsidRPr="006B0D02" w:rsidRDefault="00D55D39" w:rsidP="00D55D39">
            <w:pPr>
              <w:pStyle w:val="TAC"/>
              <w:rPr>
                <w:sz w:val="16"/>
                <w:szCs w:val="16"/>
              </w:rPr>
            </w:pPr>
          </w:p>
        </w:tc>
        <w:tc>
          <w:tcPr>
            <w:tcW w:w="4962" w:type="dxa"/>
            <w:shd w:val="solid" w:color="FFFFFF" w:fill="auto"/>
          </w:tcPr>
          <w:p w14:paraId="41189B3B" w14:textId="5A3938F0" w:rsidR="00D55D39" w:rsidRPr="006B0D02" w:rsidRDefault="00D55D39" w:rsidP="00D55D39">
            <w:pPr>
              <w:pStyle w:val="TAL"/>
              <w:rPr>
                <w:sz w:val="16"/>
                <w:szCs w:val="16"/>
              </w:rPr>
            </w:pPr>
            <w:r w:rsidRPr="004C5661">
              <w:rPr>
                <w:snapToGrid w:val="0"/>
                <w:color w:val="000000"/>
                <w:sz w:val="16"/>
                <w:szCs w:val="16"/>
              </w:rPr>
              <w:t>IPBCP version</w:t>
            </w:r>
          </w:p>
        </w:tc>
        <w:tc>
          <w:tcPr>
            <w:tcW w:w="708" w:type="dxa"/>
            <w:shd w:val="solid" w:color="FFFFFF" w:fill="auto"/>
          </w:tcPr>
          <w:p w14:paraId="68080C1C" w14:textId="604A27FA" w:rsidR="00D55D39" w:rsidRPr="007D6048" w:rsidRDefault="00D55D39" w:rsidP="00D55D39">
            <w:pPr>
              <w:pStyle w:val="TAC"/>
              <w:rPr>
                <w:sz w:val="16"/>
                <w:szCs w:val="16"/>
              </w:rPr>
            </w:pPr>
            <w:r>
              <w:rPr>
                <w:snapToGrid w:val="0"/>
                <w:color w:val="000000"/>
                <w:sz w:val="16"/>
                <w:szCs w:val="16"/>
              </w:rPr>
              <w:t>9.2.0</w:t>
            </w:r>
          </w:p>
        </w:tc>
      </w:tr>
      <w:tr w:rsidR="00D55D39" w:rsidRPr="006B0D02" w14:paraId="44B98E53" w14:textId="77777777" w:rsidTr="004B0D53">
        <w:tc>
          <w:tcPr>
            <w:tcW w:w="800" w:type="dxa"/>
            <w:shd w:val="solid" w:color="FFFFFF" w:fill="auto"/>
          </w:tcPr>
          <w:p w14:paraId="7C306F91" w14:textId="1D95E311" w:rsidR="00D55D39" w:rsidRDefault="00D55D39" w:rsidP="00D55D39">
            <w:pPr>
              <w:pStyle w:val="TAC"/>
              <w:rPr>
                <w:snapToGrid w:val="0"/>
                <w:color w:val="000000"/>
                <w:sz w:val="16"/>
                <w:szCs w:val="16"/>
              </w:rPr>
            </w:pPr>
            <w:r>
              <w:rPr>
                <w:snapToGrid w:val="0"/>
                <w:color w:val="000000"/>
                <w:sz w:val="16"/>
                <w:szCs w:val="16"/>
              </w:rPr>
              <w:t>03/2011</w:t>
            </w:r>
          </w:p>
        </w:tc>
        <w:tc>
          <w:tcPr>
            <w:tcW w:w="800" w:type="dxa"/>
            <w:shd w:val="solid" w:color="FFFFFF" w:fill="auto"/>
          </w:tcPr>
          <w:p w14:paraId="69350ACE" w14:textId="1A34BFA5" w:rsidR="00D55D39" w:rsidRDefault="00D55D39" w:rsidP="00D55D39">
            <w:pPr>
              <w:pStyle w:val="H6"/>
              <w:rPr>
                <w:snapToGrid w:val="0"/>
                <w:color w:val="000000"/>
                <w:sz w:val="16"/>
                <w:szCs w:val="16"/>
              </w:rPr>
            </w:pPr>
            <w:r>
              <w:rPr>
                <w:snapToGrid w:val="0"/>
                <w:color w:val="000000"/>
                <w:sz w:val="16"/>
                <w:szCs w:val="16"/>
              </w:rPr>
              <w:t>CT#51</w:t>
            </w:r>
          </w:p>
        </w:tc>
        <w:tc>
          <w:tcPr>
            <w:tcW w:w="1094" w:type="dxa"/>
            <w:shd w:val="solid" w:color="FFFFFF" w:fill="auto"/>
          </w:tcPr>
          <w:p w14:paraId="32EC67DD" w14:textId="74A8E6D1" w:rsidR="00D55D39" w:rsidRDefault="00D55D39" w:rsidP="00D55D39">
            <w:pPr>
              <w:pStyle w:val="TAC"/>
              <w:rPr>
                <w:snapToGrid w:val="0"/>
                <w:color w:val="000000"/>
                <w:sz w:val="16"/>
                <w:szCs w:val="16"/>
              </w:rPr>
            </w:pPr>
            <w:r>
              <w:rPr>
                <w:snapToGrid w:val="0"/>
                <w:color w:val="000000"/>
                <w:sz w:val="16"/>
                <w:szCs w:val="16"/>
              </w:rPr>
              <w:t>CP-110041</w:t>
            </w:r>
          </w:p>
        </w:tc>
        <w:tc>
          <w:tcPr>
            <w:tcW w:w="425" w:type="dxa"/>
            <w:shd w:val="solid" w:color="FFFFFF" w:fill="auto"/>
          </w:tcPr>
          <w:p w14:paraId="325959C2" w14:textId="0EABE3E1" w:rsidR="00D55D39" w:rsidRDefault="00D55D39" w:rsidP="00D55D39">
            <w:pPr>
              <w:pStyle w:val="TAL"/>
              <w:rPr>
                <w:snapToGrid w:val="0"/>
                <w:color w:val="000000"/>
                <w:sz w:val="16"/>
                <w:szCs w:val="16"/>
              </w:rPr>
            </w:pPr>
            <w:r>
              <w:rPr>
                <w:snapToGrid w:val="0"/>
                <w:color w:val="000000"/>
                <w:sz w:val="16"/>
                <w:szCs w:val="16"/>
              </w:rPr>
              <w:t>0027</w:t>
            </w:r>
          </w:p>
        </w:tc>
        <w:tc>
          <w:tcPr>
            <w:tcW w:w="425" w:type="dxa"/>
            <w:shd w:val="solid" w:color="FFFFFF" w:fill="auto"/>
          </w:tcPr>
          <w:p w14:paraId="28D54477" w14:textId="7351DD44"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18B04CAB" w14:textId="77777777" w:rsidR="00D55D39" w:rsidRPr="006B0D02" w:rsidRDefault="00D55D39" w:rsidP="00D55D39">
            <w:pPr>
              <w:pStyle w:val="TAC"/>
              <w:rPr>
                <w:sz w:val="16"/>
                <w:szCs w:val="16"/>
              </w:rPr>
            </w:pPr>
          </w:p>
        </w:tc>
        <w:tc>
          <w:tcPr>
            <w:tcW w:w="4962" w:type="dxa"/>
            <w:shd w:val="solid" w:color="FFFFFF" w:fill="auto"/>
          </w:tcPr>
          <w:p w14:paraId="3E7A01E1" w14:textId="17EC92AA" w:rsidR="00D55D39" w:rsidRPr="006B0D02" w:rsidRDefault="00D55D39" w:rsidP="00D55D39">
            <w:pPr>
              <w:pStyle w:val="TAL"/>
              <w:rPr>
                <w:sz w:val="16"/>
                <w:szCs w:val="16"/>
              </w:rPr>
            </w:pPr>
            <w:r w:rsidRPr="00F6579C">
              <w:rPr>
                <w:snapToGrid w:val="0"/>
                <w:color w:val="000000"/>
                <w:sz w:val="16"/>
                <w:szCs w:val="16"/>
              </w:rPr>
              <w:t>Correcting non-specific external references</w:t>
            </w:r>
          </w:p>
        </w:tc>
        <w:tc>
          <w:tcPr>
            <w:tcW w:w="708" w:type="dxa"/>
            <w:shd w:val="solid" w:color="FFFFFF" w:fill="auto"/>
          </w:tcPr>
          <w:p w14:paraId="69A6F2B2" w14:textId="69C34C5C" w:rsidR="00D55D39" w:rsidRPr="007D6048" w:rsidRDefault="00D55D39" w:rsidP="00D55D39">
            <w:pPr>
              <w:pStyle w:val="TAC"/>
              <w:rPr>
                <w:sz w:val="16"/>
                <w:szCs w:val="16"/>
              </w:rPr>
            </w:pPr>
            <w:r>
              <w:rPr>
                <w:snapToGrid w:val="0"/>
                <w:color w:val="000000"/>
                <w:sz w:val="16"/>
                <w:szCs w:val="16"/>
              </w:rPr>
              <w:t>9.3.0</w:t>
            </w:r>
          </w:p>
        </w:tc>
      </w:tr>
      <w:tr w:rsidR="00D55D39" w:rsidRPr="006B0D02" w14:paraId="42721D24" w14:textId="77777777" w:rsidTr="004B0D53">
        <w:tc>
          <w:tcPr>
            <w:tcW w:w="800" w:type="dxa"/>
            <w:shd w:val="solid" w:color="FFFFFF" w:fill="auto"/>
          </w:tcPr>
          <w:p w14:paraId="7D5CBA27" w14:textId="2ED4BFFA" w:rsidR="00D55D39" w:rsidRDefault="00D55D39" w:rsidP="00D55D39">
            <w:pPr>
              <w:pStyle w:val="TAC"/>
              <w:rPr>
                <w:snapToGrid w:val="0"/>
                <w:color w:val="000000"/>
                <w:sz w:val="16"/>
                <w:szCs w:val="16"/>
              </w:rPr>
            </w:pPr>
            <w:r>
              <w:rPr>
                <w:snapToGrid w:val="0"/>
                <w:color w:val="000000"/>
                <w:sz w:val="16"/>
                <w:szCs w:val="16"/>
              </w:rPr>
              <w:t>03/2011</w:t>
            </w:r>
          </w:p>
        </w:tc>
        <w:tc>
          <w:tcPr>
            <w:tcW w:w="800" w:type="dxa"/>
            <w:shd w:val="solid" w:color="FFFFFF" w:fill="auto"/>
          </w:tcPr>
          <w:p w14:paraId="695E55FD" w14:textId="32D5A1C1" w:rsidR="00D55D39" w:rsidRDefault="00D55D39" w:rsidP="00D55D39">
            <w:pPr>
              <w:pStyle w:val="H6"/>
              <w:rPr>
                <w:snapToGrid w:val="0"/>
                <w:color w:val="000000"/>
                <w:sz w:val="16"/>
                <w:szCs w:val="16"/>
              </w:rPr>
            </w:pPr>
            <w:r>
              <w:rPr>
                <w:snapToGrid w:val="0"/>
                <w:color w:val="000000"/>
                <w:sz w:val="16"/>
                <w:szCs w:val="16"/>
              </w:rPr>
              <w:t>CT#51</w:t>
            </w:r>
          </w:p>
        </w:tc>
        <w:tc>
          <w:tcPr>
            <w:tcW w:w="1094" w:type="dxa"/>
            <w:shd w:val="solid" w:color="FFFFFF" w:fill="auto"/>
          </w:tcPr>
          <w:p w14:paraId="6315B36F" w14:textId="48AB2AFA" w:rsidR="00D55D39" w:rsidRDefault="00D55D39" w:rsidP="00D55D39">
            <w:pPr>
              <w:pStyle w:val="TAC"/>
              <w:rPr>
                <w:snapToGrid w:val="0"/>
                <w:color w:val="000000"/>
                <w:sz w:val="16"/>
                <w:szCs w:val="16"/>
              </w:rPr>
            </w:pPr>
            <w:r>
              <w:rPr>
                <w:snapToGrid w:val="0"/>
                <w:color w:val="000000"/>
                <w:sz w:val="16"/>
                <w:szCs w:val="16"/>
              </w:rPr>
              <w:t>CP-110081</w:t>
            </w:r>
          </w:p>
        </w:tc>
        <w:tc>
          <w:tcPr>
            <w:tcW w:w="425" w:type="dxa"/>
            <w:shd w:val="solid" w:color="FFFFFF" w:fill="auto"/>
          </w:tcPr>
          <w:p w14:paraId="52919213" w14:textId="699C85B2" w:rsidR="00D55D39" w:rsidRDefault="00D55D39" w:rsidP="00D55D39">
            <w:pPr>
              <w:pStyle w:val="TAL"/>
              <w:rPr>
                <w:snapToGrid w:val="0"/>
                <w:color w:val="000000"/>
                <w:sz w:val="16"/>
                <w:szCs w:val="16"/>
              </w:rPr>
            </w:pPr>
            <w:r>
              <w:rPr>
                <w:snapToGrid w:val="0"/>
                <w:color w:val="000000"/>
                <w:sz w:val="16"/>
                <w:szCs w:val="16"/>
              </w:rPr>
              <w:t>0021</w:t>
            </w:r>
          </w:p>
        </w:tc>
        <w:tc>
          <w:tcPr>
            <w:tcW w:w="425" w:type="dxa"/>
            <w:shd w:val="solid" w:color="FFFFFF" w:fill="auto"/>
          </w:tcPr>
          <w:p w14:paraId="359DBA32" w14:textId="34C1E571"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7EFCDB17" w14:textId="77777777" w:rsidR="00D55D39" w:rsidRPr="006B0D02" w:rsidRDefault="00D55D39" w:rsidP="00D55D39">
            <w:pPr>
              <w:pStyle w:val="TAC"/>
              <w:rPr>
                <w:sz w:val="16"/>
                <w:szCs w:val="16"/>
              </w:rPr>
            </w:pPr>
          </w:p>
        </w:tc>
        <w:tc>
          <w:tcPr>
            <w:tcW w:w="4962" w:type="dxa"/>
            <w:shd w:val="solid" w:color="FFFFFF" w:fill="auto"/>
          </w:tcPr>
          <w:p w14:paraId="456DF3C5" w14:textId="04556601" w:rsidR="00D55D39" w:rsidRPr="006B0D02" w:rsidRDefault="00D55D39" w:rsidP="00D55D39">
            <w:pPr>
              <w:pStyle w:val="TAL"/>
              <w:rPr>
                <w:sz w:val="16"/>
                <w:szCs w:val="16"/>
              </w:rPr>
            </w:pPr>
            <w:r w:rsidRPr="00082C67">
              <w:rPr>
                <w:snapToGrid w:val="0"/>
                <w:color w:val="000000"/>
                <w:sz w:val="16"/>
                <w:szCs w:val="16"/>
              </w:rPr>
              <w:t xml:space="preserve">Introduction of LCLS Application to </w:t>
            </w:r>
            <w:smartTag w:uri="urn:schemas-microsoft-com:office:smarttags" w:element="place">
              <w:r w:rsidRPr="00082C67">
                <w:rPr>
                  <w:snapToGrid w:val="0"/>
                  <w:color w:val="000000"/>
                  <w:sz w:val="16"/>
                  <w:szCs w:val="16"/>
                </w:rPr>
                <w:t>Mobile</w:t>
              </w:r>
            </w:smartTag>
            <w:r w:rsidRPr="00082C67">
              <w:rPr>
                <w:snapToGrid w:val="0"/>
                <w:color w:val="000000"/>
                <w:sz w:val="16"/>
                <w:szCs w:val="16"/>
              </w:rPr>
              <w:t xml:space="preserve"> Service Application Transport</w:t>
            </w:r>
          </w:p>
        </w:tc>
        <w:tc>
          <w:tcPr>
            <w:tcW w:w="708" w:type="dxa"/>
            <w:shd w:val="solid" w:color="FFFFFF" w:fill="auto"/>
          </w:tcPr>
          <w:p w14:paraId="262DB47E" w14:textId="5B36DC26" w:rsidR="00D55D39" w:rsidRPr="007D6048" w:rsidRDefault="00D55D39" w:rsidP="00D55D39">
            <w:pPr>
              <w:pStyle w:val="TAC"/>
              <w:rPr>
                <w:sz w:val="16"/>
                <w:szCs w:val="16"/>
              </w:rPr>
            </w:pPr>
            <w:r>
              <w:rPr>
                <w:snapToGrid w:val="0"/>
                <w:color w:val="000000"/>
                <w:sz w:val="16"/>
                <w:szCs w:val="16"/>
              </w:rPr>
              <w:t>10.0.0</w:t>
            </w:r>
          </w:p>
        </w:tc>
      </w:tr>
      <w:tr w:rsidR="00D55D39" w:rsidRPr="006B0D02" w14:paraId="6C016B53" w14:textId="77777777" w:rsidTr="004B0D53">
        <w:tc>
          <w:tcPr>
            <w:tcW w:w="800" w:type="dxa"/>
            <w:shd w:val="solid" w:color="FFFFFF" w:fill="auto"/>
          </w:tcPr>
          <w:p w14:paraId="32B6C2B5" w14:textId="0D7F4132" w:rsidR="00D55D39" w:rsidRDefault="00D55D39" w:rsidP="00D55D39">
            <w:pPr>
              <w:pStyle w:val="TAC"/>
              <w:rPr>
                <w:snapToGrid w:val="0"/>
                <w:color w:val="000000"/>
                <w:sz w:val="16"/>
                <w:szCs w:val="16"/>
              </w:rPr>
            </w:pPr>
            <w:r>
              <w:rPr>
                <w:snapToGrid w:val="0"/>
                <w:color w:val="000000"/>
                <w:sz w:val="16"/>
                <w:szCs w:val="16"/>
              </w:rPr>
              <w:lastRenderedPageBreak/>
              <w:t>06/2011</w:t>
            </w:r>
          </w:p>
        </w:tc>
        <w:tc>
          <w:tcPr>
            <w:tcW w:w="800" w:type="dxa"/>
            <w:shd w:val="solid" w:color="FFFFFF" w:fill="auto"/>
          </w:tcPr>
          <w:p w14:paraId="285858D8" w14:textId="65F4E052" w:rsidR="00D55D39" w:rsidRDefault="00D55D39" w:rsidP="00D55D39">
            <w:pPr>
              <w:pStyle w:val="H6"/>
              <w:rPr>
                <w:snapToGrid w:val="0"/>
                <w:color w:val="000000"/>
                <w:sz w:val="16"/>
                <w:szCs w:val="16"/>
              </w:rPr>
            </w:pPr>
            <w:r>
              <w:rPr>
                <w:snapToGrid w:val="0"/>
                <w:color w:val="000000"/>
                <w:sz w:val="16"/>
                <w:szCs w:val="16"/>
              </w:rPr>
              <w:t>CT#52</w:t>
            </w:r>
          </w:p>
        </w:tc>
        <w:tc>
          <w:tcPr>
            <w:tcW w:w="1094" w:type="dxa"/>
            <w:shd w:val="solid" w:color="FFFFFF" w:fill="auto"/>
          </w:tcPr>
          <w:p w14:paraId="60552E0F" w14:textId="7E4E9CBA" w:rsidR="00D55D39" w:rsidRDefault="00D55D39" w:rsidP="00D55D39">
            <w:pPr>
              <w:pStyle w:val="TAC"/>
              <w:rPr>
                <w:snapToGrid w:val="0"/>
                <w:color w:val="000000"/>
                <w:sz w:val="16"/>
                <w:szCs w:val="16"/>
              </w:rPr>
            </w:pPr>
            <w:r>
              <w:rPr>
                <w:snapToGrid w:val="0"/>
                <w:color w:val="000000"/>
                <w:sz w:val="16"/>
                <w:szCs w:val="16"/>
              </w:rPr>
              <w:t>CP-110376</w:t>
            </w:r>
          </w:p>
        </w:tc>
        <w:tc>
          <w:tcPr>
            <w:tcW w:w="425" w:type="dxa"/>
            <w:shd w:val="solid" w:color="FFFFFF" w:fill="auto"/>
          </w:tcPr>
          <w:p w14:paraId="3ED4DC40" w14:textId="28DF7DD6" w:rsidR="00D55D39" w:rsidRDefault="00D55D39" w:rsidP="00D55D39">
            <w:pPr>
              <w:pStyle w:val="TAL"/>
              <w:rPr>
                <w:snapToGrid w:val="0"/>
                <w:color w:val="000000"/>
                <w:sz w:val="16"/>
                <w:szCs w:val="16"/>
              </w:rPr>
            </w:pPr>
            <w:r>
              <w:rPr>
                <w:snapToGrid w:val="0"/>
                <w:color w:val="000000"/>
                <w:sz w:val="16"/>
                <w:szCs w:val="16"/>
              </w:rPr>
              <w:t>0028</w:t>
            </w:r>
          </w:p>
        </w:tc>
        <w:tc>
          <w:tcPr>
            <w:tcW w:w="425" w:type="dxa"/>
            <w:shd w:val="solid" w:color="FFFFFF" w:fill="auto"/>
          </w:tcPr>
          <w:p w14:paraId="0712652F" w14:textId="77777777" w:rsidR="00D55D39" w:rsidRDefault="00D55D39" w:rsidP="00D55D39">
            <w:pPr>
              <w:pStyle w:val="TAR"/>
              <w:rPr>
                <w:snapToGrid w:val="0"/>
                <w:color w:val="000000"/>
                <w:sz w:val="16"/>
                <w:szCs w:val="16"/>
              </w:rPr>
            </w:pPr>
          </w:p>
        </w:tc>
        <w:tc>
          <w:tcPr>
            <w:tcW w:w="425" w:type="dxa"/>
            <w:shd w:val="solid" w:color="FFFFFF" w:fill="auto"/>
          </w:tcPr>
          <w:p w14:paraId="67C07F0F" w14:textId="77777777" w:rsidR="00D55D39" w:rsidRPr="006B0D02" w:rsidRDefault="00D55D39" w:rsidP="00D55D39">
            <w:pPr>
              <w:pStyle w:val="TAC"/>
              <w:rPr>
                <w:sz w:val="16"/>
                <w:szCs w:val="16"/>
              </w:rPr>
            </w:pPr>
          </w:p>
        </w:tc>
        <w:tc>
          <w:tcPr>
            <w:tcW w:w="4962" w:type="dxa"/>
            <w:shd w:val="solid" w:color="FFFFFF" w:fill="auto"/>
          </w:tcPr>
          <w:p w14:paraId="5ED74B1F" w14:textId="62A888F3" w:rsidR="00D55D39" w:rsidRPr="006B0D02" w:rsidRDefault="00D55D39" w:rsidP="00D55D39">
            <w:pPr>
              <w:pStyle w:val="TAL"/>
              <w:rPr>
                <w:sz w:val="16"/>
                <w:szCs w:val="16"/>
              </w:rPr>
            </w:pPr>
            <w:r w:rsidRPr="00DC6B6E">
              <w:rPr>
                <w:snapToGrid w:val="0"/>
                <w:color w:val="000000"/>
                <w:sz w:val="16"/>
                <w:szCs w:val="16"/>
              </w:rPr>
              <w:t>Miscellaneous corrections</w:t>
            </w:r>
          </w:p>
        </w:tc>
        <w:tc>
          <w:tcPr>
            <w:tcW w:w="708" w:type="dxa"/>
            <w:shd w:val="solid" w:color="FFFFFF" w:fill="auto"/>
          </w:tcPr>
          <w:p w14:paraId="0469DAF4" w14:textId="769AC8BC" w:rsidR="00D55D39" w:rsidRPr="007D6048" w:rsidRDefault="00D55D39" w:rsidP="00D55D39">
            <w:pPr>
              <w:pStyle w:val="TAC"/>
              <w:rPr>
                <w:sz w:val="16"/>
                <w:szCs w:val="16"/>
              </w:rPr>
            </w:pPr>
            <w:r>
              <w:rPr>
                <w:snapToGrid w:val="0"/>
                <w:color w:val="000000"/>
                <w:sz w:val="16"/>
                <w:szCs w:val="16"/>
              </w:rPr>
              <w:t>10.1.0</w:t>
            </w:r>
          </w:p>
        </w:tc>
      </w:tr>
      <w:tr w:rsidR="00D55D39" w:rsidRPr="006B0D02" w14:paraId="65D04696" w14:textId="77777777" w:rsidTr="004B0D53">
        <w:tc>
          <w:tcPr>
            <w:tcW w:w="800" w:type="dxa"/>
            <w:shd w:val="solid" w:color="FFFFFF" w:fill="auto"/>
          </w:tcPr>
          <w:p w14:paraId="1D55BCA3" w14:textId="0230C7E1" w:rsidR="00D55D39" w:rsidRDefault="00D55D39" w:rsidP="00D55D39">
            <w:pPr>
              <w:pStyle w:val="TAC"/>
              <w:rPr>
                <w:snapToGrid w:val="0"/>
                <w:color w:val="000000"/>
                <w:sz w:val="16"/>
                <w:szCs w:val="16"/>
              </w:rPr>
            </w:pPr>
            <w:r>
              <w:rPr>
                <w:snapToGrid w:val="0"/>
                <w:color w:val="000000"/>
                <w:sz w:val="16"/>
                <w:szCs w:val="16"/>
              </w:rPr>
              <w:t>09/2011</w:t>
            </w:r>
          </w:p>
        </w:tc>
        <w:tc>
          <w:tcPr>
            <w:tcW w:w="800" w:type="dxa"/>
            <w:shd w:val="solid" w:color="FFFFFF" w:fill="auto"/>
          </w:tcPr>
          <w:p w14:paraId="7D3272AE" w14:textId="2470BEFC" w:rsidR="00D55D39" w:rsidRDefault="00D55D39" w:rsidP="00D55D39">
            <w:pPr>
              <w:pStyle w:val="H6"/>
              <w:rPr>
                <w:snapToGrid w:val="0"/>
                <w:color w:val="000000"/>
                <w:sz w:val="16"/>
                <w:szCs w:val="16"/>
              </w:rPr>
            </w:pPr>
            <w:r>
              <w:rPr>
                <w:snapToGrid w:val="0"/>
                <w:color w:val="000000"/>
                <w:sz w:val="16"/>
                <w:szCs w:val="16"/>
              </w:rPr>
              <w:t>CT#53</w:t>
            </w:r>
          </w:p>
        </w:tc>
        <w:tc>
          <w:tcPr>
            <w:tcW w:w="1094" w:type="dxa"/>
            <w:shd w:val="solid" w:color="FFFFFF" w:fill="auto"/>
          </w:tcPr>
          <w:p w14:paraId="136689A1" w14:textId="145B7E87" w:rsidR="00D55D39" w:rsidRDefault="00D55D39" w:rsidP="00D55D39">
            <w:pPr>
              <w:pStyle w:val="TAC"/>
              <w:rPr>
                <w:snapToGrid w:val="0"/>
                <w:color w:val="000000"/>
                <w:sz w:val="16"/>
                <w:szCs w:val="16"/>
              </w:rPr>
            </w:pPr>
            <w:r>
              <w:rPr>
                <w:snapToGrid w:val="0"/>
                <w:color w:val="000000"/>
                <w:sz w:val="16"/>
                <w:szCs w:val="16"/>
              </w:rPr>
              <w:t>CP-110571</w:t>
            </w:r>
          </w:p>
        </w:tc>
        <w:tc>
          <w:tcPr>
            <w:tcW w:w="425" w:type="dxa"/>
            <w:shd w:val="solid" w:color="FFFFFF" w:fill="auto"/>
          </w:tcPr>
          <w:p w14:paraId="5FBAA83F" w14:textId="1511B545" w:rsidR="00D55D39" w:rsidRDefault="00D55D39" w:rsidP="00D55D39">
            <w:pPr>
              <w:pStyle w:val="TAL"/>
              <w:rPr>
                <w:snapToGrid w:val="0"/>
                <w:color w:val="000000"/>
                <w:sz w:val="16"/>
                <w:szCs w:val="16"/>
              </w:rPr>
            </w:pPr>
            <w:r>
              <w:rPr>
                <w:snapToGrid w:val="0"/>
                <w:color w:val="000000"/>
                <w:sz w:val="16"/>
                <w:szCs w:val="16"/>
              </w:rPr>
              <w:t>0034</w:t>
            </w:r>
          </w:p>
        </w:tc>
        <w:tc>
          <w:tcPr>
            <w:tcW w:w="425" w:type="dxa"/>
            <w:shd w:val="solid" w:color="FFFFFF" w:fill="auto"/>
          </w:tcPr>
          <w:p w14:paraId="16D57306" w14:textId="77777777" w:rsidR="00D55D39" w:rsidRDefault="00D55D39" w:rsidP="00D55D39">
            <w:pPr>
              <w:pStyle w:val="TAR"/>
              <w:rPr>
                <w:snapToGrid w:val="0"/>
                <w:color w:val="000000"/>
                <w:sz w:val="16"/>
                <w:szCs w:val="16"/>
              </w:rPr>
            </w:pPr>
          </w:p>
        </w:tc>
        <w:tc>
          <w:tcPr>
            <w:tcW w:w="425" w:type="dxa"/>
            <w:shd w:val="solid" w:color="FFFFFF" w:fill="auto"/>
          </w:tcPr>
          <w:p w14:paraId="15AA6381" w14:textId="77777777" w:rsidR="00D55D39" w:rsidRPr="006B0D02" w:rsidRDefault="00D55D39" w:rsidP="00D55D39">
            <w:pPr>
              <w:pStyle w:val="TAC"/>
              <w:rPr>
                <w:sz w:val="16"/>
                <w:szCs w:val="16"/>
              </w:rPr>
            </w:pPr>
          </w:p>
        </w:tc>
        <w:tc>
          <w:tcPr>
            <w:tcW w:w="4962" w:type="dxa"/>
            <w:shd w:val="solid" w:color="FFFFFF" w:fill="auto"/>
          </w:tcPr>
          <w:p w14:paraId="44B819CA" w14:textId="2B13DB2B" w:rsidR="00D55D39" w:rsidRPr="006B0D02" w:rsidRDefault="00D55D39" w:rsidP="00D55D39">
            <w:pPr>
              <w:pStyle w:val="TAL"/>
              <w:rPr>
                <w:sz w:val="16"/>
                <w:szCs w:val="16"/>
              </w:rPr>
            </w:pPr>
            <w:r w:rsidRPr="00EC49D2">
              <w:rPr>
                <w:snapToGrid w:val="0"/>
                <w:color w:val="000000"/>
                <w:sz w:val="16"/>
                <w:szCs w:val="16"/>
              </w:rPr>
              <w:t>Indication of LCLS Negotiation type</w:t>
            </w:r>
          </w:p>
        </w:tc>
        <w:tc>
          <w:tcPr>
            <w:tcW w:w="708" w:type="dxa"/>
            <w:shd w:val="solid" w:color="FFFFFF" w:fill="auto"/>
          </w:tcPr>
          <w:p w14:paraId="65C230A0" w14:textId="33CBD8AA" w:rsidR="00D55D39" w:rsidRPr="007D6048" w:rsidRDefault="00D55D39" w:rsidP="00D55D39">
            <w:pPr>
              <w:pStyle w:val="TAC"/>
              <w:rPr>
                <w:sz w:val="16"/>
                <w:szCs w:val="16"/>
              </w:rPr>
            </w:pPr>
            <w:r>
              <w:rPr>
                <w:snapToGrid w:val="0"/>
                <w:color w:val="000000"/>
                <w:sz w:val="16"/>
                <w:szCs w:val="16"/>
              </w:rPr>
              <w:t>10.2.0</w:t>
            </w:r>
          </w:p>
        </w:tc>
      </w:tr>
      <w:tr w:rsidR="00D55D39" w:rsidRPr="006B0D02" w14:paraId="7751FF6D" w14:textId="77777777" w:rsidTr="004B0D53">
        <w:tc>
          <w:tcPr>
            <w:tcW w:w="800" w:type="dxa"/>
            <w:shd w:val="solid" w:color="FFFFFF" w:fill="auto"/>
          </w:tcPr>
          <w:p w14:paraId="4337EC97" w14:textId="1FC100AB"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537C259C" w14:textId="4A437491"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5CBBB9D2" w14:textId="18DBAD5A"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28D49990" w14:textId="3E9624E5" w:rsidR="00D55D39" w:rsidRDefault="00D55D39" w:rsidP="00D55D39">
            <w:pPr>
              <w:pStyle w:val="TAL"/>
              <w:rPr>
                <w:snapToGrid w:val="0"/>
                <w:color w:val="000000"/>
                <w:sz w:val="16"/>
                <w:szCs w:val="16"/>
              </w:rPr>
            </w:pPr>
            <w:r>
              <w:rPr>
                <w:snapToGrid w:val="0"/>
                <w:color w:val="000000"/>
                <w:sz w:val="16"/>
                <w:szCs w:val="16"/>
              </w:rPr>
              <w:t>0036</w:t>
            </w:r>
          </w:p>
        </w:tc>
        <w:tc>
          <w:tcPr>
            <w:tcW w:w="425" w:type="dxa"/>
            <w:shd w:val="solid" w:color="FFFFFF" w:fill="auto"/>
          </w:tcPr>
          <w:p w14:paraId="7F13EED8" w14:textId="21123ECF"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3ABEC3E3" w14:textId="77777777" w:rsidR="00D55D39" w:rsidRPr="006B0D02" w:rsidRDefault="00D55D39" w:rsidP="00D55D39">
            <w:pPr>
              <w:pStyle w:val="TAC"/>
              <w:rPr>
                <w:sz w:val="16"/>
                <w:szCs w:val="16"/>
              </w:rPr>
            </w:pPr>
          </w:p>
        </w:tc>
        <w:tc>
          <w:tcPr>
            <w:tcW w:w="4962" w:type="dxa"/>
            <w:shd w:val="solid" w:color="FFFFFF" w:fill="auto"/>
          </w:tcPr>
          <w:p w14:paraId="436DB933" w14:textId="2E43B5A5" w:rsidR="00D55D39" w:rsidRPr="006B0D02" w:rsidRDefault="00D55D39" w:rsidP="00D55D39">
            <w:pPr>
              <w:pStyle w:val="TAL"/>
              <w:rPr>
                <w:sz w:val="16"/>
                <w:szCs w:val="16"/>
              </w:rPr>
            </w:pPr>
            <w:r w:rsidRPr="00A30248">
              <w:rPr>
                <w:snapToGrid w:val="0"/>
                <w:color w:val="000000"/>
                <w:sz w:val="16"/>
                <w:szCs w:val="16"/>
              </w:rPr>
              <w:t>Correction to Procedures for Indication of LCLS Capability</w:t>
            </w:r>
          </w:p>
        </w:tc>
        <w:tc>
          <w:tcPr>
            <w:tcW w:w="708" w:type="dxa"/>
            <w:shd w:val="solid" w:color="FFFFFF" w:fill="auto"/>
          </w:tcPr>
          <w:p w14:paraId="6366BC48" w14:textId="769C4425" w:rsidR="00D55D39" w:rsidRPr="007D6048" w:rsidRDefault="00D55D39" w:rsidP="00D55D39">
            <w:pPr>
              <w:pStyle w:val="TAC"/>
              <w:rPr>
                <w:sz w:val="16"/>
                <w:szCs w:val="16"/>
              </w:rPr>
            </w:pPr>
            <w:r>
              <w:rPr>
                <w:snapToGrid w:val="0"/>
                <w:color w:val="000000"/>
                <w:sz w:val="16"/>
                <w:szCs w:val="16"/>
              </w:rPr>
              <w:t>10.3.0</w:t>
            </w:r>
          </w:p>
        </w:tc>
      </w:tr>
      <w:tr w:rsidR="00D55D39" w:rsidRPr="006B0D02" w14:paraId="5DE14D73" w14:textId="77777777" w:rsidTr="004B0D53">
        <w:tc>
          <w:tcPr>
            <w:tcW w:w="800" w:type="dxa"/>
            <w:shd w:val="solid" w:color="FFFFFF" w:fill="auto"/>
          </w:tcPr>
          <w:p w14:paraId="01387629" w14:textId="27650E8B"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6E19B219" w14:textId="6AEBB533"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6AD2538E" w14:textId="6F934309"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21DC5850" w14:textId="7F7FA47B" w:rsidR="00D55D39" w:rsidRDefault="00D55D39" w:rsidP="00D55D39">
            <w:pPr>
              <w:pStyle w:val="TAL"/>
              <w:rPr>
                <w:snapToGrid w:val="0"/>
                <w:color w:val="000000"/>
                <w:sz w:val="16"/>
                <w:szCs w:val="16"/>
              </w:rPr>
            </w:pPr>
            <w:r>
              <w:rPr>
                <w:snapToGrid w:val="0"/>
                <w:color w:val="000000"/>
                <w:sz w:val="16"/>
                <w:szCs w:val="16"/>
              </w:rPr>
              <w:t>0037</w:t>
            </w:r>
          </w:p>
        </w:tc>
        <w:tc>
          <w:tcPr>
            <w:tcW w:w="425" w:type="dxa"/>
            <w:shd w:val="solid" w:color="FFFFFF" w:fill="auto"/>
          </w:tcPr>
          <w:p w14:paraId="1D34B3EE" w14:textId="5ED5F865"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09E77427" w14:textId="77777777" w:rsidR="00D55D39" w:rsidRPr="006B0D02" w:rsidRDefault="00D55D39" w:rsidP="00D55D39">
            <w:pPr>
              <w:pStyle w:val="TAC"/>
              <w:rPr>
                <w:sz w:val="16"/>
                <w:szCs w:val="16"/>
              </w:rPr>
            </w:pPr>
          </w:p>
        </w:tc>
        <w:tc>
          <w:tcPr>
            <w:tcW w:w="4962" w:type="dxa"/>
            <w:shd w:val="solid" w:color="FFFFFF" w:fill="auto"/>
          </w:tcPr>
          <w:p w14:paraId="0F5FA29C" w14:textId="63EF2B09" w:rsidR="00D55D39" w:rsidRPr="006B0D02" w:rsidRDefault="00D55D39" w:rsidP="00D55D39">
            <w:pPr>
              <w:pStyle w:val="TAL"/>
              <w:rPr>
                <w:sz w:val="16"/>
                <w:szCs w:val="16"/>
              </w:rPr>
            </w:pPr>
            <w:r w:rsidRPr="00A30248">
              <w:rPr>
                <w:snapToGrid w:val="0"/>
                <w:color w:val="000000"/>
                <w:sz w:val="16"/>
                <w:szCs w:val="16"/>
              </w:rPr>
              <w:t>Correction to Procedures for Backward LCLS Negotiation</w:t>
            </w:r>
          </w:p>
        </w:tc>
        <w:tc>
          <w:tcPr>
            <w:tcW w:w="708" w:type="dxa"/>
            <w:shd w:val="solid" w:color="FFFFFF" w:fill="auto"/>
          </w:tcPr>
          <w:p w14:paraId="62EDF51D" w14:textId="6952F22D" w:rsidR="00D55D39" w:rsidRPr="007D6048" w:rsidRDefault="00D55D39" w:rsidP="00D55D39">
            <w:pPr>
              <w:pStyle w:val="TAC"/>
              <w:rPr>
                <w:sz w:val="16"/>
                <w:szCs w:val="16"/>
              </w:rPr>
            </w:pPr>
            <w:r>
              <w:rPr>
                <w:snapToGrid w:val="0"/>
                <w:color w:val="000000"/>
                <w:sz w:val="16"/>
                <w:szCs w:val="16"/>
              </w:rPr>
              <w:t>10.3.0</w:t>
            </w:r>
          </w:p>
        </w:tc>
      </w:tr>
      <w:tr w:rsidR="00D55D39" w:rsidRPr="006B0D02" w14:paraId="6274777B" w14:textId="77777777" w:rsidTr="004B0D53">
        <w:tc>
          <w:tcPr>
            <w:tcW w:w="800" w:type="dxa"/>
            <w:shd w:val="solid" w:color="FFFFFF" w:fill="auto"/>
          </w:tcPr>
          <w:p w14:paraId="5F7E98C1" w14:textId="291884F3"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16B7128F" w14:textId="2CB11AE5"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084FC7C0" w14:textId="21619B02"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77AED562" w14:textId="38847112" w:rsidR="00D55D39" w:rsidRDefault="00D55D39" w:rsidP="00D55D39">
            <w:pPr>
              <w:pStyle w:val="TAL"/>
              <w:rPr>
                <w:snapToGrid w:val="0"/>
                <w:color w:val="000000"/>
                <w:sz w:val="16"/>
                <w:szCs w:val="16"/>
              </w:rPr>
            </w:pPr>
            <w:r>
              <w:rPr>
                <w:snapToGrid w:val="0"/>
                <w:color w:val="000000"/>
                <w:sz w:val="16"/>
                <w:szCs w:val="16"/>
              </w:rPr>
              <w:t>0038</w:t>
            </w:r>
          </w:p>
        </w:tc>
        <w:tc>
          <w:tcPr>
            <w:tcW w:w="425" w:type="dxa"/>
            <w:shd w:val="solid" w:color="FFFFFF" w:fill="auto"/>
          </w:tcPr>
          <w:p w14:paraId="093CF921" w14:textId="4BF2951B"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032E2974" w14:textId="77777777" w:rsidR="00D55D39" w:rsidRPr="006B0D02" w:rsidRDefault="00D55D39" w:rsidP="00D55D39">
            <w:pPr>
              <w:pStyle w:val="TAC"/>
              <w:rPr>
                <w:sz w:val="16"/>
                <w:szCs w:val="16"/>
              </w:rPr>
            </w:pPr>
          </w:p>
        </w:tc>
        <w:tc>
          <w:tcPr>
            <w:tcW w:w="4962" w:type="dxa"/>
            <w:shd w:val="solid" w:color="FFFFFF" w:fill="auto"/>
          </w:tcPr>
          <w:p w14:paraId="1CF8FF0A" w14:textId="2E21967E" w:rsidR="00D55D39" w:rsidRPr="006B0D02" w:rsidRDefault="00D55D39" w:rsidP="00D55D39">
            <w:pPr>
              <w:pStyle w:val="TAL"/>
              <w:rPr>
                <w:sz w:val="16"/>
                <w:szCs w:val="16"/>
              </w:rPr>
            </w:pPr>
            <w:r w:rsidRPr="00A30248">
              <w:rPr>
                <w:snapToGrid w:val="0"/>
                <w:color w:val="000000"/>
                <w:sz w:val="16"/>
                <w:szCs w:val="16"/>
              </w:rPr>
              <w:t>Correction to Procedures for LCLS in Answer message</w:t>
            </w:r>
          </w:p>
        </w:tc>
        <w:tc>
          <w:tcPr>
            <w:tcW w:w="708" w:type="dxa"/>
            <w:shd w:val="solid" w:color="FFFFFF" w:fill="auto"/>
          </w:tcPr>
          <w:p w14:paraId="175CE972" w14:textId="59973A10" w:rsidR="00D55D39" w:rsidRPr="007D6048" w:rsidRDefault="00D55D39" w:rsidP="00D55D39">
            <w:pPr>
              <w:pStyle w:val="TAC"/>
              <w:rPr>
                <w:sz w:val="16"/>
                <w:szCs w:val="16"/>
              </w:rPr>
            </w:pPr>
            <w:r>
              <w:rPr>
                <w:snapToGrid w:val="0"/>
                <w:color w:val="000000"/>
                <w:sz w:val="16"/>
                <w:szCs w:val="16"/>
              </w:rPr>
              <w:t>10.3.0</w:t>
            </w:r>
          </w:p>
        </w:tc>
      </w:tr>
      <w:tr w:rsidR="00D55D39" w:rsidRPr="006B0D02" w14:paraId="1B60206B" w14:textId="77777777" w:rsidTr="004B0D53">
        <w:tc>
          <w:tcPr>
            <w:tcW w:w="800" w:type="dxa"/>
            <w:shd w:val="solid" w:color="FFFFFF" w:fill="auto"/>
          </w:tcPr>
          <w:p w14:paraId="0B9F4A18" w14:textId="51C871A0"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78EA3503" w14:textId="11BBEF47"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4C009A11" w14:textId="71D73CB3"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4E236042" w14:textId="69408AEC" w:rsidR="00D55D39" w:rsidRDefault="00D55D39" w:rsidP="00D55D39">
            <w:pPr>
              <w:pStyle w:val="TAL"/>
              <w:rPr>
                <w:snapToGrid w:val="0"/>
                <w:color w:val="000000"/>
                <w:sz w:val="16"/>
                <w:szCs w:val="16"/>
              </w:rPr>
            </w:pPr>
            <w:r>
              <w:rPr>
                <w:snapToGrid w:val="0"/>
                <w:color w:val="000000"/>
                <w:sz w:val="16"/>
                <w:szCs w:val="16"/>
              </w:rPr>
              <w:t>0039</w:t>
            </w:r>
          </w:p>
        </w:tc>
        <w:tc>
          <w:tcPr>
            <w:tcW w:w="425" w:type="dxa"/>
            <w:shd w:val="solid" w:color="FFFFFF" w:fill="auto"/>
          </w:tcPr>
          <w:p w14:paraId="3E3094E6" w14:textId="6C1E6F26"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68CD1BFC" w14:textId="77777777" w:rsidR="00D55D39" w:rsidRPr="006B0D02" w:rsidRDefault="00D55D39" w:rsidP="00D55D39">
            <w:pPr>
              <w:pStyle w:val="TAC"/>
              <w:rPr>
                <w:sz w:val="16"/>
                <w:szCs w:val="16"/>
              </w:rPr>
            </w:pPr>
          </w:p>
        </w:tc>
        <w:tc>
          <w:tcPr>
            <w:tcW w:w="4962" w:type="dxa"/>
            <w:shd w:val="solid" w:color="FFFFFF" w:fill="auto"/>
          </w:tcPr>
          <w:p w14:paraId="1FB789FC" w14:textId="199B4CEF" w:rsidR="00D55D39" w:rsidRPr="006B0D02" w:rsidRDefault="00D55D39" w:rsidP="00D55D39">
            <w:pPr>
              <w:pStyle w:val="TAL"/>
              <w:rPr>
                <w:sz w:val="16"/>
                <w:szCs w:val="16"/>
              </w:rPr>
            </w:pPr>
            <w:r w:rsidRPr="00E130BA">
              <w:rPr>
                <w:snapToGrid w:val="0"/>
                <w:color w:val="000000"/>
                <w:sz w:val="16"/>
                <w:szCs w:val="16"/>
              </w:rPr>
              <w:t>Correction to Procedures for LCLS Negotiation Change</w:t>
            </w:r>
          </w:p>
        </w:tc>
        <w:tc>
          <w:tcPr>
            <w:tcW w:w="708" w:type="dxa"/>
            <w:shd w:val="solid" w:color="FFFFFF" w:fill="auto"/>
          </w:tcPr>
          <w:p w14:paraId="5F35508D" w14:textId="75E32D7C" w:rsidR="00D55D39" w:rsidRPr="007D6048" w:rsidRDefault="00D55D39" w:rsidP="00D55D39">
            <w:pPr>
              <w:pStyle w:val="TAC"/>
              <w:rPr>
                <w:sz w:val="16"/>
                <w:szCs w:val="16"/>
              </w:rPr>
            </w:pPr>
            <w:r>
              <w:rPr>
                <w:snapToGrid w:val="0"/>
                <w:color w:val="000000"/>
                <w:sz w:val="16"/>
                <w:szCs w:val="16"/>
              </w:rPr>
              <w:t>10.3.0</w:t>
            </w:r>
          </w:p>
        </w:tc>
      </w:tr>
      <w:tr w:rsidR="00D55D39" w:rsidRPr="006B0D02" w14:paraId="0809C8DD" w14:textId="77777777" w:rsidTr="004B0D53">
        <w:tc>
          <w:tcPr>
            <w:tcW w:w="800" w:type="dxa"/>
            <w:shd w:val="solid" w:color="FFFFFF" w:fill="auto"/>
          </w:tcPr>
          <w:p w14:paraId="1C5C2643" w14:textId="7A6B8CC8"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16348E71" w14:textId="0B04C2AF"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79493E11" w14:textId="50AD610E"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09DF1B26" w14:textId="267139BE" w:rsidR="00D55D39" w:rsidRDefault="00D55D39" w:rsidP="00D55D39">
            <w:pPr>
              <w:pStyle w:val="TAL"/>
              <w:rPr>
                <w:snapToGrid w:val="0"/>
                <w:color w:val="000000"/>
                <w:sz w:val="16"/>
                <w:szCs w:val="16"/>
              </w:rPr>
            </w:pPr>
            <w:r>
              <w:rPr>
                <w:snapToGrid w:val="0"/>
                <w:color w:val="000000"/>
                <w:sz w:val="16"/>
                <w:szCs w:val="16"/>
              </w:rPr>
              <w:t>0040</w:t>
            </w:r>
          </w:p>
        </w:tc>
        <w:tc>
          <w:tcPr>
            <w:tcW w:w="425" w:type="dxa"/>
            <w:shd w:val="solid" w:color="FFFFFF" w:fill="auto"/>
          </w:tcPr>
          <w:p w14:paraId="4F2135C7" w14:textId="60C0F7D3"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4818FD3E" w14:textId="77777777" w:rsidR="00D55D39" w:rsidRPr="006B0D02" w:rsidRDefault="00D55D39" w:rsidP="00D55D39">
            <w:pPr>
              <w:pStyle w:val="TAC"/>
              <w:rPr>
                <w:sz w:val="16"/>
                <w:szCs w:val="16"/>
              </w:rPr>
            </w:pPr>
          </w:p>
        </w:tc>
        <w:tc>
          <w:tcPr>
            <w:tcW w:w="4962" w:type="dxa"/>
            <w:shd w:val="solid" w:color="FFFFFF" w:fill="auto"/>
          </w:tcPr>
          <w:p w14:paraId="01B80739" w14:textId="2754E4E3" w:rsidR="00D55D39" w:rsidRPr="006B0D02" w:rsidRDefault="00D55D39" w:rsidP="00D55D39">
            <w:pPr>
              <w:pStyle w:val="TAL"/>
              <w:rPr>
                <w:sz w:val="16"/>
                <w:szCs w:val="16"/>
              </w:rPr>
            </w:pPr>
            <w:r w:rsidRPr="00E130BA">
              <w:rPr>
                <w:snapToGrid w:val="0"/>
                <w:color w:val="000000"/>
                <w:sz w:val="16"/>
                <w:szCs w:val="16"/>
              </w:rPr>
              <w:t>Correction to Procedures for LCLS Status Update</w:t>
            </w:r>
          </w:p>
        </w:tc>
        <w:tc>
          <w:tcPr>
            <w:tcW w:w="708" w:type="dxa"/>
            <w:shd w:val="solid" w:color="FFFFFF" w:fill="auto"/>
          </w:tcPr>
          <w:p w14:paraId="0BF9C511" w14:textId="7EDD8F3C" w:rsidR="00D55D39" w:rsidRPr="007D6048" w:rsidRDefault="00D55D39" w:rsidP="00D55D39">
            <w:pPr>
              <w:pStyle w:val="TAC"/>
              <w:rPr>
                <w:sz w:val="16"/>
                <w:szCs w:val="16"/>
              </w:rPr>
            </w:pPr>
            <w:r>
              <w:rPr>
                <w:snapToGrid w:val="0"/>
                <w:color w:val="000000"/>
                <w:sz w:val="16"/>
                <w:szCs w:val="16"/>
              </w:rPr>
              <w:t>10.3.0</w:t>
            </w:r>
          </w:p>
        </w:tc>
      </w:tr>
      <w:tr w:rsidR="00D55D39" w:rsidRPr="006B0D02" w14:paraId="6124FF5A" w14:textId="77777777" w:rsidTr="004B0D53">
        <w:tc>
          <w:tcPr>
            <w:tcW w:w="800" w:type="dxa"/>
            <w:shd w:val="solid" w:color="FFFFFF" w:fill="auto"/>
          </w:tcPr>
          <w:p w14:paraId="008C75ED" w14:textId="63650EAA"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2794C40A" w14:textId="36F069F9"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11317D4B" w14:textId="401E439C"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32A05411" w14:textId="64147C74" w:rsidR="00D55D39" w:rsidRDefault="00D55D39" w:rsidP="00D55D39">
            <w:pPr>
              <w:pStyle w:val="TAL"/>
              <w:rPr>
                <w:snapToGrid w:val="0"/>
                <w:color w:val="000000"/>
                <w:sz w:val="16"/>
                <w:szCs w:val="16"/>
              </w:rPr>
            </w:pPr>
            <w:r>
              <w:rPr>
                <w:snapToGrid w:val="0"/>
                <w:color w:val="000000"/>
                <w:sz w:val="16"/>
                <w:szCs w:val="16"/>
              </w:rPr>
              <w:t>0041</w:t>
            </w:r>
          </w:p>
        </w:tc>
        <w:tc>
          <w:tcPr>
            <w:tcW w:w="425" w:type="dxa"/>
            <w:shd w:val="solid" w:color="FFFFFF" w:fill="auto"/>
          </w:tcPr>
          <w:p w14:paraId="4BC5D9A5" w14:textId="00F7649B"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003B5963" w14:textId="77777777" w:rsidR="00D55D39" w:rsidRPr="006B0D02" w:rsidRDefault="00D55D39" w:rsidP="00D55D39">
            <w:pPr>
              <w:pStyle w:val="TAC"/>
              <w:rPr>
                <w:sz w:val="16"/>
                <w:szCs w:val="16"/>
              </w:rPr>
            </w:pPr>
          </w:p>
        </w:tc>
        <w:tc>
          <w:tcPr>
            <w:tcW w:w="4962" w:type="dxa"/>
            <w:shd w:val="solid" w:color="FFFFFF" w:fill="auto"/>
          </w:tcPr>
          <w:p w14:paraId="7FE0DCDD" w14:textId="14CCE889" w:rsidR="00D55D39" w:rsidRPr="006B0D02" w:rsidRDefault="00D55D39" w:rsidP="00D55D39">
            <w:pPr>
              <w:pStyle w:val="TAL"/>
              <w:rPr>
                <w:sz w:val="16"/>
                <w:szCs w:val="16"/>
              </w:rPr>
            </w:pPr>
            <w:r w:rsidRPr="00E130BA">
              <w:rPr>
                <w:snapToGrid w:val="0"/>
                <w:color w:val="000000"/>
                <w:sz w:val="16"/>
                <w:szCs w:val="16"/>
              </w:rPr>
              <w:t>Correction to Procedures for LCLS Status Change</w:t>
            </w:r>
          </w:p>
        </w:tc>
        <w:tc>
          <w:tcPr>
            <w:tcW w:w="708" w:type="dxa"/>
            <w:shd w:val="solid" w:color="FFFFFF" w:fill="auto"/>
          </w:tcPr>
          <w:p w14:paraId="70860970" w14:textId="14018D70" w:rsidR="00D55D39" w:rsidRPr="007D6048" w:rsidRDefault="00D55D39" w:rsidP="00D55D39">
            <w:pPr>
              <w:pStyle w:val="TAC"/>
              <w:rPr>
                <w:sz w:val="16"/>
                <w:szCs w:val="16"/>
              </w:rPr>
            </w:pPr>
            <w:r>
              <w:rPr>
                <w:snapToGrid w:val="0"/>
                <w:color w:val="000000"/>
                <w:sz w:val="16"/>
                <w:szCs w:val="16"/>
              </w:rPr>
              <w:t>10.3.0</w:t>
            </w:r>
          </w:p>
        </w:tc>
      </w:tr>
      <w:tr w:rsidR="00D55D39" w:rsidRPr="006B0D02" w14:paraId="4529F241" w14:textId="77777777" w:rsidTr="00A95F27">
        <w:tc>
          <w:tcPr>
            <w:tcW w:w="800" w:type="dxa"/>
            <w:tcBorders>
              <w:bottom w:val="single" w:sz="4" w:space="0" w:color="auto"/>
            </w:tcBorders>
            <w:shd w:val="solid" w:color="FFFFFF" w:fill="auto"/>
          </w:tcPr>
          <w:p w14:paraId="1B5BB61A" w14:textId="753F7041" w:rsidR="00D55D39" w:rsidRDefault="00D55D39" w:rsidP="00D55D39">
            <w:pPr>
              <w:pStyle w:val="TAC"/>
              <w:rPr>
                <w:snapToGrid w:val="0"/>
                <w:color w:val="000000"/>
                <w:sz w:val="16"/>
                <w:szCs w:val="16"/>
              </w:rPr>
            </w:pPr>
            <w:r>
              <w:rPr>
                <w:snapToGrid w:val="0"/>
                <w:color w:val="000000"/>
                <w:sz w:val="16"/>
                <w:szCs w:val="16"/>
              </w:rPr>
              <w:t>12/2011</w:t>
            </w:r>
          </w:p>
        </w:tc>
        <w:tc>
          <w:tcPr>
            <w:tcW w:w="800" w:type="dxa"/>
            <w:tcBorders>
              <w:bottom w:val="single" w:sz="4" w:space="0" w:color="auto"/>
            </w:tcBorders>
            <w:shd w:val="solid" w:color="FFFFFF" w:fill="auto"/>
          </w:tcPr>
          <w:p w14:paraId="2865B1C1" w14:textId="1DC25E75" w:rsidR="00D55D39" w:rsidRDefault="00D55D39" w:rsidP="00D55D39">
            <w:pPr>
              <w:pStyle w:val="H6"/>
              <w:rPr>
                <w:snapToGrid w:val="0"/>
                <w:color w:val="000000"/>
                <w:sz w:val="16"/>
                <w:szCs w:val="16"/>
              </w:rPr>
            </w:pPr>
            <w:r>
              <w:rPr>
                <w:snapToGrid w:val="0"/>
                <w:color w:val="000000"/>
                <w:sz w:val="16"/>
                <w:szCs w:val="16"/>
              </w:rPr>
              <w:t>CT#54</w:t>
            </w:r>
          </w:p>
        </w:tc>
        <w:tc>
          <w:tcPr>
            <w:tcW w:w="1094" w:type="dxa"/>
            <w:tcBorders>
              <w:bottom w:val="single" w:sz="4" w:space="0" w:color="auto"/>
            </w:tcBorders>
            <w:shd w:val="solid" w:color="FFFFFF" w:fill="auto"/>
          </w:tcPr>
          <w:p w14:paraId="6060F654" w14:textId="44AE7742" w:rsidR="00D55D39" w:rsidRDefault="00D55D39" w:rsidP="00D55D39">
            <w:pPr>
              <w:pStyle w:val="TAC"/>
              <w:rPr>
                <w:snapToGrid w:val="0"/>
                <w:color w:val="000000"/>
                <w:sz w:val="16"/>
                <w:szCs w:val="16"/>
              </w:rPr>
            </w:pPr>
            <w:r>
              <w:rPr>
                <w:snapToGrid w:val="0"/>
                <w:color w:val="000000"/>
                <w:sz w:val="16"/>
                <w:szCs w:val="16"/>
              </w:rPr>
              <w:t>CP-110799</w:t>
            </w:r>
          </w:p>
        </w:tc>
        <w:tc>
          <w:tcPr>
            <w:tcW w:w="425" w:type="dxa"/>
            <w:tcBorders>
              <w:bottom w:val="single" w:sz="4" w:space="0" w:color="auto"/>
            </w:tcBorders>
            <w:shd w:val="solid" w:color="FFFFFF" w:fill="auto"/>
          </w:tcPr>
          <w:p w14:paraId="02D6DDB8" w14:textId="74220720" w:rsidR="00D55D39" w:rsidRDefault="00D55D39" w:rsidP="00D55D39">
            <w:pPr>
              <w:pStyle w:val="TAL"/>
              <w:rPr>
                <w:snapToGrid w:val="0"/>
                <w:color w:val="000000"/>
                <w:sz w:val="16"/>
                <w:szCs w:val="16"/>
              </w:rPr>
            </w:pPr>
            <w:r>
              <w:rPr>
                <w:snapToGrid w:val="0"/>
                <w:color w:val="000000"/>
                <w:sz w:val="16"/>
                <w:szCs w:val="16"/>
              </w:rPr>
              <w:t>0043</w:t>
            </w:r>
          </w:p>
        </w:tc>
        <w:tc>
          <w:tcPr>
            <w:tcW w:w="425" w:type="dxa"/>
            <w:tcBorders>
              <w:bottom w:val="single" w:sz="4" w:space="0" w:color="auto"/>
            </w:tcBorders>
            <w:shd w:val="solid" w:color="FFFFFF" w:fill="auto"/>
          </w:tcPr>
          <w:p w14:paraId="08049039" w14:textId="587842E5" w:rsidR="00D55D39" w:rsidRDefault="00D55D39" w:rsidP="00D55D39">
            <w:pPr>
              <w:pStyle w:val="TAR"/>
              <w:rPr>
                <w:snapToGrid w:val="0"/>
                <w:color w:val="000000"/>
                <w:sz w:val="16"/>
                <w:szCs w:val="16"/>
              </w:rPr>
            </w:pPr>
            <w:r>
              <w:rPr>
                <w:snapToGrid w:val="0"/>
                <w:color w:val="000000"/>
                <w:sz w:val="16"/>
                <w:szCs w:val="16"/>
              </w:rPr>
              <w:t>1</w:t>
            </w:r>
          </w:p>
        </w:tc>
        <w:tc>
          <w:tcPr>
            <w:tcW w:w="425" w:type="dxa"/>
            <w:tcBorders>
              <w:bottom w:val="single" w:sz="4" w:space="0" w:color="auto"/>
            </w:tcBorders>
            <w:shd w:val="solid" w:color="FFFFFF" w:fill="auto"/>
          </w:tcPr>
          <w:p w14:paraId="321D8CEA" w14:textId="77777777" w:rsidR="00D55D39" w:rsidRPr="006B0D02" w:rsidRDefault="00D55D39" w:rsidP="00D55D39">
            <w:pPr>
              <w:pStyle w:val="TAC"/>
              <w:rPr>
                <w:sz w:val="16"/>
                <w:szCs w:val="16"/>
              </w:rPr>
            </w:pPr>
          </w:p>
        </w:tc>
        <w:tc>
          <w:tcPr>
            <w:tcW w:w="4962" w:type="dxa"/>
            <w:tcBorders>
              <w:bottom w:val="single" w:sz="4" w:space="0" w:color="auto"/>
            </w:tcBorders>
            <w:shd w:val="solid" w:color="FFFFFF" w:fill="auto"/>
          </w:tcPr>
          <w:p w14:paraId="32B3ABF0" w14:textId="1A9BC7F9" w:rsidR="00D55D39" w:rsidRPr="006B0D02" w:rsidRDefault="00D55D39" w:rsidP="00D55D39">
            <w:pPr>
              <w:pStyle w:val="TAL"/>
              <w:rPr>
                <w:sz w:val="16"/>
                <w:szCs w:val="16"/>
              </w:rPr>
            </w:pPr>
            <w:r w:rsidRPr="00330991">
              <w:rPr>
                <w:snapToGrid w:val="0"/>
                <w:color w:val="000000"/>
                <w:sz w:val="16"/>
                <w:szCs w:val="16"/>
              </w:rPr>
              <w:t>Re-specify Information Elements for LCLS Negotiation and LCLS Negotiation Change</w:t>
            </w:r>
          </w:p>
        </w:tc>
        <w:tc>
          <w:tcPr>
            <w:tcW w:w="708" w:type="dxa"/>
            <w:tcBorders>
              <w:bottom w:val="single" w:sz="4" w:space="0" w:color="auto"/>
            </w:tcBorders>
            <w:shd w:val="solid" w:color="FFFFFF" w:fill="auto"/>
          </w:tcPr>
          <w:p w14:paraId="31D7F6F5" w14:textId="65535D78" w:rsidR="00D55D39" w:rsidRPr="007D6048" w:rsidRDefault="00D55D39" w:rsidP="00D55D39">
            <w:pPr>
              <w:pStyle w:val="TAC"/>
              <w:rPr>
                <w:sz w:val="16"/>
                <w:szCs w:val="16"/>
              </w:rPr>
            </w:pPr>
            <w:r>
              <w:rPr>
                <w:snapToGrid w:val="0"/>
                <w:color w:val="000000"/>
                <w:sz w:val="16"/>
                <w:szCs w:val="16"/>
              </w:rPr>
              <w:t>10.3.0</w:t>
            </w:r>
          </w:p>
        </w:tc>
      </w:tr>
      <w:tr w:rsidR="00D55D39" w:rsidRPr="00A95F27" w14:paraId="6DAA2CBE"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00EB4C71" w14:textId="348376A7" w:rsidR="00D55D39" w:rsidRPr="00A95F27" w:rsidRDefault="00D55D39" w:rsidP="00D55D39">
            <w:pPr>
              <w:pStyle w:val="TAC"/>
              <w:rPr>
                <w:snapToGrid w:val="0"/>
                <w:color w:val="000000"/>
                <w:sz w:val="16"/>
                <w:szCs w:val="16"/>
              </w:rPr>
            </w:pPr>
            <w:r w:rsidRPr="00A95F27">
              <w:rPr>
                <w:snapToGrid w:val="0"/>
                <w:color w:val="000000"/>
                <w:sz w:val="16"/>
                <w:szCs w:val="16"/>
              </w:rPr>
              <w:t>12/2012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34EF" w14:textId="326BA170" w:rsidR="00D55D39" w:rsidRPr="00A95F27" w:rsidRDefault="00D55D39" w:rsidP="00D55D39">
            <w:pPr>
              <w:pStyle w:val="H6"/>
              <w:rPr>
                <w:snapToGrid w:val="0"/>
                <w:color w:val="000000"/>
                <w:sz w:val="16"/>
                <w:szCs w:val="16"/>
              </w:rPr>
            </w:pPr>
            <w:r w:rsidRPr="00A95F27">
              <w:rPr>
                <w:snapToGrid w:val="0"/>
                <w:color w:val="000000"/>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5BA344" w14:textId="77777777" w:rsidR="00D55D39" w:rsidRPr="00A95F27" w:rsidRDefault="00D55D39" w:rsidP="00D55D39">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36954" w14:textId="77777777" w:rsidR="00D55D39" w:rsidRPr="00A95F27" w:rsidRDefault="00D55D39" w:rsidP="00D55D39">
            <w:pPr>
              <w:pStyle w:val="TAL"/>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9EA6" w14:textId="77777777" w:rsidR="00D55D39" w:rsidRPr="00A95F27" w:rsidRDefault="00D55D39" w:rsidP="00D55D39">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05B1"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AA4AC4" w14:textId="4A359F68" w:rsidR="00D55D39" w:rsidRPr="00A95F27" w:rsidRDefault="00D55D39" w:rsidP="00D55D39">
            <w:pPr>
              <w:pStyle w:val="TAL"/>
              <w:rPr>
                <w:sz w:val="16"/>
                <w:szCs w:val="16"/>
              </w:rPr>
            </w:pPr>
            <w:r w:rsidRPr="00A95F27">
              <w:rPr>
                <w:snapToGrid w:val="0"/>
                <w:color w:val="000000"/>
                <w:sz w:val="16"/>
                <w:szCs w:val="16"/>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1786" w14:textId="06313852" w:rsidR="00D55D39" w:rsidRPr="00A95F27" w:rsidRDefault="00D55D39" w:rsidP="00D55D39">
            <w:pPr>
              <w:pStyle w:val="TAC"/>
              <w:rPr>
                <w:sz w:val="16"/>
                <w:szCs w:val="16"/>
              </w:rPr>
            </w:pPr>
            <w:r w:rsidRPr="00A95F27">
              <w:rPr>
                <w:snapToGrid w:val="0"/>
                <w:color w:val="000000"/>
                <w:sz w:val="16"/>
                <w:szCs w:val="16"/>
              </w:rPr>
              <w:t>11.0.0</w:t>
            </w:r>
          </w:p>
        </w:tc>
      </w:tr>
      <w:tr w:rsidR="00D55D39" w:rsidRPr="00A95F27" w14:paraId="33577C57"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2ADE7F9" w14:textId="3E49EF38" w:rsidR="00D55D39" w:rsidRPr="00A95F27" w:rsidRDefault="00D55D39" w:rsidP="00D55D39">
            <w:pPr>
              <w:pStyle w:val="TAC"/>
              <w:rPr>
                <w:snapToGrid w:val="0"/>
                <w:color w:val="000000"/>
                <w:sz w:val="16"/>
                <w:szCs w:val="16"/>
              </w:rPr>
            </w:pPr>
            <w:r w:rsidRPr="00A95F27">
              <w:rPr>
                <w:snapToGrid w:val="0"/>
                <w:color w:val="000000"/>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92A0D" w14:textId="356B1A7A" w:rsidR="00D55D39" w:rsidRPr="00A95F27" w:rsidRDefault="00D55D39" w:rsidP="00D55D39">
            <w:pPr>
              <w:pStyle w:val="H6"/>
              <w:rPr>
                <w:snapToGrid w:val="0"/>
                <w:color w:val="000000"/>
                <w:sz w:val="16"/>
                <w:szCs w:val="16"/>
              </w:rPr>
            </w:pPr>
            <w:r w:rsidRPr="00A95F27">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F1276" w14:textId="68E379B5"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F542" w14:textId="79C10837"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4CE3F" w14:textId="7D6522A8"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94EF5"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D6E173" w14:textId="294A459B" w:rsidR="00D55D39" w:rsidRPr="00A95F27" w:rsidRDefault="00D55D39" w:rsidP="00D55D39">
            <w:pPr>
              <w:pStyle w:val="TAL"/>
              <w:rPr>
                <w:sz w:val="16"/>
                <w:szCs w:val="16"/>
              </w:rPr>
            </w:pPr>
            <w:r w:rsidRPr="00A95F27">
              <w:rPr>
                <w:snapToGrid w:val="0"/>
                <w:color w:val="000000"/>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93C775" w14:textId="215D1E68" w:rsidR="00D55D39" w:rsidRPr="00A95F27" w:rsidRDefault="00D55D39" w:rsidP="00D55D39">
            <w:pPr>
              <w:pStyle w:val="TAC"/>
              <w:rPr>
                <w:sz w:val="16"/>
                <w:szCs w:val="16"/>
              </w:rPr>
            </w:pPr>
            <w:r w:rsidRPr="00A95F27">
              <w:rPr>
                <w:snapToGrid w:val="0"/>
                <w:color w:val="000000"/>
                <w:sz w:val="16"/>
                <w:szCs w:val="16"/>
              </w:rPr>
              <w:t>12.0.0</w:t>
            </w:r>
          </w:p>
        </w:tc>
      </w:tr>
      <w:tr w:rsidR="00D55D39" w:rsidRPr="00A95F27" w14:paraId="27E73761"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B280447" w14:textId="6C443C0F" w:rsidR="00D55D39" w:rsidRPr="00A95F27" w:rsidRDefault="00D55D39" w:rsidP="00D55D39">
            <w:pPr>
              <w:pStyle w:val="TAC"/>
              <w:rPr>
                <w:snapToGrid w:val="0"/>
                <w:color w:val="000000"/>
                <w:sz w:val="16"/>
                <w:szCs w:val="16"/>
              </w:rPr>
            </w:pPr>
            <w:r w:rsidRPr="00A95F27">
              <w:rPr>
                <w:snapToGrid w:val="0"/>
                <w:color w:val="00000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8FF7E" w14:textId="10C0F1A8" w:rsidR="00D55D39" w:rsidRPr="00A95F27" w:rsidRDefault="00D55D39" w:rsidP="00D55D39">
            <w:pPr>
              <w:pStyle w:val="H6"/>
              <w:rPr>
                <w:snapToGrid w:val="0"/>
                <w:color w:val="000000"/>
                <w:sz w:val="16"/>
                <w:szCs w:val="16"/>
              </w:rPr>
            </w:pPr>
            <w:r w:rsidRPr="00A95F27">
              <w:rPr>
                <w:snapToGrid w:val="0"/>
                <w:color w:val="000000"/>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E6D9A" w14:textId="55036437"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F64EB" w14:textId="7E2875EE"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F5925" w14:textId="71413780"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BCF1C"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D549E1" w14:textId="0C64401F" w:rsidR="00D55D39" w:rsidRPr="00A95F27" w:rsidRDefault="00D55D39" w:rsidP="00D55D39">
            <w:pPr>
              <w:pStyle w:val="TAL"/>
              <w:rPr>
                <w:sz w:val="16"/>
                <w:szCs w:val="16"/>
              </w:rPr>
            </w:pPr>
            <w:r w:rsidRPr="00A95F27">
              <w:rPr>
                <w:snapToGrid w:val="0"/>
                <w:color w:val="000000"/>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7FF502" w14:textId="7CFC8B8C" w:rsidR="00D55D39" w:rsidRPr="00A95F27" w:rsidRDefault="00D55D39" w:rsidP="00D55D39">
            <w:pPr>
              <w:pStyle w:val="TAC"/>
              <w:rPr>
                <w:sz w:val="16"/>
                <w:szCs w:val="16"/>
              </w:rPr>
            </w:pPr>
            <w:r w:rsidRPr="00A95F27">
              <w:rPr>
                <w:snapToGrid w:val="0"/>
                <w:color w:val="000000"/>
                <w:sz w:val="16"/>
                <w:szCs w:val="16"/>
              </w:rPr>
              <w:t>13.0.0</w:t>
            </w:r>
          </w:p>
        </w:tc>
      </w:tr>
      <w:tr w:rsidR="00D55D39" w:rsidRPr="00A95F27" w14:paraId="2A4B8D1D"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AD" w14:textId="2F716455" w:rsidR="00D55D39" w:rsidRPr="00A95F27" w:rsidRDefault="00D55D39" w:rsidP="00D55D39">
            <w:pPr>
              <w:pStyle w:val="TAC"/>
              <w:rPr>
                <w:snapToGrid w:val="0"/>
                <w:color w:val="000000"/>
                <w:sz w:val="16"/>
                <w:szCs w:val="16"/>
              </w:rPr>
            </w:pPr>
            <w:r w:rsidRPr="00A95F27">
              <w:rPr>
                <w:snapToGrid w:val="0"/>
                <w:color w:val="00000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9DFBB" w14:textId="2C22DFB4" w:rsidR="00D55D39" w:rsidRPr="00A95F27" w:rsidRDefault="00D55D39" w:rsidP="00D55D39">
            <w:pPr>
              <w:pStyle w:val="H6"/>
              <w:rPr>
                <w:snapToGrid w:val="0"/>
                <w:color w:val="000000"/>
                <w:sz w:val="16"/>
                <w:szCs w:val="16"/>
              </w:rPr>
            </w:pPr>
            <w:r w:rsidRPr="00A95F27">
              <w:rPr>
                <w:snapToGrid w:val="0"/>
                <w:color w:val="000000"/>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8E7D4" w14:textId="50ECD987"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29EE9" w14:textId="2961E16B"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23E3" w14:textId="2B118364"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8B419"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620E01" w14:textId="7F827317" w:rsidR="00D55D39" w:rsidRPr="00A95F27" w:rsidRDefault="00D55D39" w:rsidP="00D55D39">
            <w:pPr>
              <w:pStyle w:val="TAL"/>
              <w:rPr>
                <w:sz w:val="16"/>
                <w:szCs w:val="16"/>
              </w:rPr>
            </w:pPr>
            <w:r w:rsidRPr="00A95F27">
              <w:rPr>
                <w:snapToGrid w:val="0"/>
                <w:color w:val="00000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01E00" w14:textId="4A8635A9" w:rsidR="00D55D39" w:rsidRPr="00A95F27" w:rsidRDefault="00D55D39" w:rsidP="00D55D39">
            <w:pPr>
              <w:pStyle w:val="TAC"/>
              <w:rPr>
                <w:sz w:val="16"/>
                <w:szCs w:val="16"/>
              </w:rPr>
            </w:pPr>
            <w:r w:rsidRPr="00A95F27">
              <w:rPr>
                <w:snapToGrid w:val="0"/>
                <w:color w:val="000000"/>
                <w:sz w:val="16"/>
                <w:szCs w:val="16"/>
              </w:rPr>
              <w:t>14.0.0</w:t>
            </w:r>
          </w:p>
        </w:tc>
      </w:tr>
      <w:tr w:rsidR="00D55D39" w:rsidRPr="00A95F27" w14:paraId="7282204D"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55934A7" w14:textId="051E2B27" w:rsidR="00D55D39" w:rsidRPr="00A95F27" w:rsidRDefault="00D55D39" w:rsidP="00D55D39">
            <w:pPr>
              <w:pStyle w:val="TAC"/>
              <w:rPr>
                <w:snapToGrid w:val="0"/>
                <w:color w:val="000000"/>
                <w:sz w:val="16"/>
                <w:szCs w:val="16"/>
              </w:rPr>
            </w:pPr>
            <w:r w:rsidRPr="00A95F27">
              <w:rPr>
                <w:snapToGrid w:val="0"/>
                <w:color w:val="00000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D5E4" w14:textId="716A3056" w:rsidR="00D55D39" w:rsidRPr="00A95F27" w:rsidRDefault="00D55D39" w:rsidP="00D55D39">
            <w:pPr>
              <w:pStyle w:val="H6"/>
              <w:rPr>
                <w:snapToGrid w:val="0"/>
                <w:color w:val="000000"/>
                <w:sz w:val="16"/>
                <w:szCs w:val="16"/>
              </w:rPr>
            </w:pPr>
            <w:r w:rsidRPr="00A95F27">
              <w:rPr>
                <w:snapToGrid w:val="0"/>
                <w:color w:val="000000"/>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2B62E5" w14:textId="11CD43CA"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DC795" w14:textId="0AAE4945"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E512F" w14:textId="5B3D87F9"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D3870"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4AFBA6" w14:textId="19C57B6C" w:rsidR="00D55D39" w:rsidRPr="00A95F27" w:rsidRDefault="00D55D39" w:rsidP="00D55D39">
            <w:pPr>
              <w:pStyle w:val="TAL"/>
              <w:rPr>
                <w:sz w:val="16"/>
                <w:szCs w:val="16"/>
              </w:rPr>
            </w:pPr>
            <w:r w:rsidRPr="00A95F27">
              <w:rPr>
                <w:snapToGrid w:val="0"/>
                <w:color w:val="00000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4FCC7" w14:textId="481CAEB5" w:rsidR="00D55D39" w:rsidRPr="00A95F27" w:rsidRDefault="00D55D39" w:rsidP="00D55D39">
            <w:pPr>
              <w:pStyle w:val="TAC"/>
              <w:rPr>
                <w:sz w:val="16"/>
                <w:szCs w:val="16"/>
              </w:rPr>
            </w:pPr>
            <w:r w:rsidRPr="00A95F27">
              <w:rPr>
                <w:snapToGrid w:val="0"/>
                <w:color w:val="000000"/>
                <w:sz w:val="16"/>
                <w:szCs w:val="16"/>
              </w:rPr>
              <w:t>15.0.0</w:t>
            </w:r>
          </w:p>
        </w:tc>
      </w:tr>
      <w:tr w:rsidR="00D55D39" w:rsidRPr="00A95F27" w14:paraId="36C49514" w14:textId="77777777" w:rsidTr="009116DC">
        <w:tc>
          <w:tcPr>
            <w:tcW w:w="800" w:type="dxa"/>
            <w:tcBorders>
              <w:top w:val="single" w:sz="4" w:space="0" w:color="auto"/>
              <w:left w:val="single" w:sz="4" w:space="0" w:color="auto"/>
              <w:bottom w:val="single" w:sz="12" w:space="0" w:color="auto"/>
              <w:right w:val="single" w:sz="4" w:space="0" w:color="auto"/>
            </w:tcBorders>
            <w:shd w:val="solid" w:color="FFFFFF" w:fill="auto"/>
          </w:tcPr>
          <w:p w14:paraId="68E94787" w14:textId="2E97FFA7" w:rsidR="00D55D39" w:rsidRPr="00A95F27" w:rsidRDefault="00D55D39" w:rsidP="00D55D39">
            <w:pPr>
              <w:pStyle w:val="TAC"/>
              <w:rPr>
                <w:snapToGrid w:val="0"/>
                <w:color w:val="000000"/>
                <w:sz w:val="16"/>
                <w:szCs w:val="16"/>
              </w:rPr>
            </w:pPr>
            <w:r w:rsidRPr="00A95F27">
              <w:rPr>
                <w:snapToGrid w:val="0"/>
                <w:color w:val="000000"/>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869FE3A" w14:textId="183765EA" w:rsidR="00D55D39" w:rsidRPr="00A95F27" w:rsidRDefault="00D55D39" w:rsidP="00D55D39">
            <w:pPr>
              <w:pStyle w:val="H6"/>
              <w:rPr>
                <w:snapToGrid w:val="0"/>
                <w:color w:val="000000"/>
                <w:sz w:val="16"/>
                <w:szCs w:val="16"/>
              </w:rPr>
            </w:pPr>
            <w:r w:rsidRPr="00A95F27">
              <w:rPr>
                <w:snapToGrid w:val="0"/>
                <w:color w:val="000000"/>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54ADE65" w14:textId="204D76FC"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42B509" w14:textId="56DA6522"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280D49" w14:textId="13669D0D"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1927C65"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BBADE1E" w14:textId="0F6732BE" w:rsidR="00D55D39" w:rsidRPr="00A95F27" w:rsidRDefault="00D55D39" w:rsidP="00D55D39">
            <w:pPr>
              <w:pStyle w:val="TAL"/>
              <w:rPr>
                <w:sz w:val="16"/>
                <w:szCs w:val="16"/>
              </w:rPr>
            </w:pPr>
            <w:r w:rsidRPr="00A95F27">
              <w:rPr>
                <w:snapToGrid w:val="0"/>
                <w:color w:val="000000"/>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E82446" w14:textId="05126676" w:rsidR="00D55D39" w:rsidRPr="00A95F27" w:rsidRDefault="00D55D39" w:rsidP="00D55D39">
            <w:pPr>
              <w:pStyle w:val="TAC"/>
              <w:rPr>
                <w:sz w:val="16"/>
                <w:szCs w:val="16"/>
              </w:rPr>
            </w:pPr>
            <w:r w:rsidRPr="00A95F27">
              <w:rPr>
                <w:snapToGrid w:val="0"/>
                <w:color w:val="000000"/>
                <w:sz w:val="16"/>
                <w:szCs w:val="16"/>
              </w:rPr>
              <w:t>16.0.0</w:t>
            </w:r>
          </w:p>
        </w:tc>
      </w:tr>
      <w:tr w:rsidR="000C7037" w:rsidRPr="00A95F27" w14:paraId="2603A0CC" w14:textId="77777777" w:rsidTr="009116DC">
        <w:tc>
          <w:tcPr>
            <w:tcW w:w="800" w:type="dxa"/>
            <w:tcBorders>
              <w:top w:val="single" w:sz="12" w:space="0" w:color="auto"/>
              <w:left w:val="single" w:sz="4" w:space="0" w:color="auto"/>
              <w:bottom w:val="single" w:sz="12" w:space="0" w:color="auto"/>
              <w:right w:val="single" w:sz="4" w:space="0" w:color="auto"/>
            </w:tcBorders>
            <w:shd w:val="solid" w:color="FFFFFF" w:fill="auto"/>
          </w:tcPr>
          <w:p w14:paraId="2312EEFE" w14:textId="61B31EBE" w:rsidR="000C7037" w:rsidRPr="00A95F27" w:rsidRDefault="000C7037" w:rsidP="00D55D39">
            <w:pPr>
              <w:pStyle w:val="TAC"/>
              <w:rPr>
                <w:snapToGrid w:val="0"/>
                <w:color w:val="000000"/>
                <w:sz w:val="16"/>
                <w:szCs w:val="16"/>
              </w:rPr>
            </w:pPr>
            <w:r w:rsidRPr="00A95F27">
              <w:rPr>
                <w:snapToGrid w:val="0"/>
                <w:color w:val="000000"/>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8673BED" w14:textId="49A4E730" w:rsidR="000C7037" w:rsidRPr="00A95F27" w:rsidRDefault="000C7037" w:rsidP="00D55D39">
            <w:pPr>
              <w:pStyle w:val="H6"/>
              <w:rPr>
                <w:snapToGrid w:val="0"/>
                <w:color w:val="000000"/>
                <w:sz w:val="16"/>
                <w:szCs w:val="16"/>
              </w:rPr>
            </w:pPr>
            <w:r w:rsidRPr="00A95F27">
              <w:rPr>
                <w:snapToGrid w:val="0"/>
                <w:color w:val="00000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B72A8AD" w14:textId="1D808A08" w:rsidR="000C7037" w:rsidRPr="00A95F27" w:rsidRDefault="000C7037" w:rsidP="00D55D39">
            <w:pPr>
              <w:pStyle w:val="TAC"/>
              <w:rPr>
                <w:snapToGrid w:val="0"/>
                <w:color w:val="000000"/>
                <w:sz w:val="16"/>
                <w:szCs w:val="16"/>
              </w:rPr>
            </w:pPr>
            <w:r w:rsidRPr="00A95F27">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BDA375" w14:textId="3D8C9551" w:rsidR="000C7037" w:rsidRPr="00A95F27" w:rsidRDefault="000C7037" w:rsidP="00D55D39">
            <w:pPr>
              <w:pStyle w:val="TAL"/>
              <w:rPr>
                <w:snapToGrid w:val="0"/>
                <w:color w:val="000000"/>
                <w:sz w:val="16"/>
                <w:szCs w:val="16"/>
              </w:rPr>
            </w:pPr>
            <w:r w:rsidRPr="00A95F27">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E34723B" w14:textId="2770E758" w:rsidR="000C7037" w:rsidRPr="00A95F27" w:rsidRDefault="000C7037" w:rsidP="00D55D39">
            <w:pPr>
              <w:pStyle w:val="TAR"/>
              <w:rPr>
                <w:snapToGrid w:val="0"/>
                <w:color w:val="000000"/>
                <w:sz w:val="16"/>
                <w:szCs w:val="16"/>
              </w:rPr>
            </w:pPr>
            <w:r w:rsidRPr="00A95F27">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D0F1A25" w14:textId="0A997EF4" w:rsidR="000C7037" w:rsidRPr="00A95F27" w:rsidRDefault="000C7037" w:rsidP="00D55D39">
            <w:pPr>
              <w:pStyle w:val="TAC"/>
              <w:rPr>
                <w:sz w:val="16"/>
                <w:szCs w:val="16"/>
              </w:rPr>
            </w:pPr>
            <w:r w:rsidRPr="00A95F27">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76B000B" w14:textId="05E45C96" w:rsidR="000C7037" w:rsidRPr="00A95F27" w:rsidRDefault="000C7037" w:rsidP="00D55D39">
            <w:pPr>
              <w:pStyle w:val="TAL"/>
              <w:rPr>
                <w:snapToGrid w:val="0"/>
                <w:color w:val="000000"/>
                <w:sz w:val="16"/>
                <w:szCs w:val="16"/>
              </w:rPr>
            </w:pPr>
            <w:r w:rsidRPr="00A95F27">
              <w:rPr>
                <w:snapToGrid w:val="0"/>
                <w:color w:val="000000"/>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EED708C" w14:textId="281178F5" w:rsidR="000C7037" w:rsidRPr="009116DC" w:rsidRDefault="000C7037" w:rsidP="00D55D39">
            <w:pPr>
              <w:pStyle w:val="TAC"/>
              <w:rPr>
                <w:snapToGrid w:val="0"/>
                <w:color w:val="000000"/>
                <w:sz w:val="16"/>
                <w:szCs w:val="16"/>
              </w:rPr>
            </w:pPr>
            <w:r w:rsidRPr="009116DC">
              <w:rPr>
                <w:snapToGrid w:val="0"/>
                <w:color w:val="000000"/>
                <w:sz w:val="16"/>
                <w:szCs w:val="16"/>
              </w:rPr>
              <w:t>17.0.0</w:t>
            </w:r>
          </w:p>
        </w:tc>
      </w:tr>
      <w:tr w:rsidR="009116DC" w:rsidRPr="00A95F27" w14:paraId="52C309DB" w14:textId="77777777" w:rsidTr="009116DC">
        <w:tc>
          <w:tcPr>
            <w:tcW w:w="800" w:type="dxa"/>
            <w:tcBorders>
              <w:top w:val="single" w:sz="12" w:space="0" w:color="auto"/>
              <w:left w:val="single" w:sz="4" w:space="0" w:color="auto"/>
              <w:bottom w:val="single" w:sz="4" w:space="0" w:color="auto"/>
              <w:right w:val="single" w:sz="4" w:space="0" w:color="auto"/>
            </w:tcBorders>
            <w:shd w:val="solid" w:color="FFFFFF" w:fill="auto"/>
          </w:tcPr>
          <w:p w14:paraId="79CF2F87" w14:textId="34ABF01F" w:rsidR="009116DC" w:rsidRPr="00A95F27" w:rsidRDefault="009116DC" w:rsidP="00D55D39">
            <w:pPr>
              <w:pStyle w:val="TAC"/>
              <w:rPr>
                <w:snapToGrid w:val="0"/>
                <w:color w:val="000000"/>
                <w:sz w:val="16"/>
                <w:szCs w:val="16"/>
              </w:rPr>
            </w:pPr>
            <w:r>
              <w:rPr>
                <w:snapToGrid w:val="0"/>
                <w:color w:val="000000"/>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5F507F" w14:textId="78D44C55" w:rsidR="009116DC" w:rsidRPr="00A95F27" w:rsidRDefault="009116DC" w:rsidP="00D55D39">
            <w:pPr>
              <w:pStyle w:val="H6"/>
              <w:rPr>
                <w:snapToGrid w:val="0"/>
                <w:color w:val="000000"/>
                <w:sz w:val="16"/>
                <w:szCs w:val="16"/>
              </w:rPr>
            </w:pPr>
            <w:r>
              <w:rPr>
                <w:snapToGrid w:val="0"/>
                <w:color w:val="000000"/>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F9FD4C2" w14:textId="04013A7B" w:rsidR="009116DC" w:rsidRPr="00A95F27" w:rsidRDefault="009116DC" w:rsidP="00D55D39">
            <w:pPr>
              <w:pStyle w:val="TAC"/>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1B1C7EF" w14:textId="66BEAF1D" w:rsidR="009116DC" w:rsidRPr="00A95F27" w:rsidRDefault="009116DC" w:rsidP="00D55D39">
            <w:pPr>
              <w:pStyle w:val="TAL"/>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C4FCACF" w14:textId="12C9167A" w:rsidR="009116DC" w:rsidRPr="00A95F27" w:rsidRDefault="009116DC" w:rsidP="00D55D39">
            <w:pPr>
              <w:pStyle w:val="TAR"/>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C241668" w14:textId="5BF08C02" w:rsidR="009116DC" w:rsidRPr="00A95F27" w:rsidRDefault="009116DC" w:rsidP="00D55D39">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F7C6EE5" w14:textId="026F1882" w:rsidR="009116DC" w:rsidRPr="00A95F27" w:rsidRDefault="009116DC" w:rsidP="00D55D39">
            <w:pPr>
              <w:pStyle w:val="TAL"/>
              <w:rPr>
                <w:snapToGrid w:val="0"/>
                <w:color w:val="000000"/>
                <w:sz w:val="16"/>
                <w:szCs w:val="16"/>
              </w:rPr>
            </w:pPr>
            <w:r>
              <w:rPr>
                <w:snapToGrid w:val="0"/>
                <w:color w:val="000000"/>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3B71C3B" w14:textId="749C8F8E" w:rsidR="009116DC" w:rsidRPr="009116DC" w:rsidRDefault="009116DC" w:rsidP="00D55D39">
            <w:pPr>
              <w:pStyle w:val="TAC"/>
              <w:rPr>
                <w:snapToGrid w:val="0"/>
                <w:color w:val="000000"/>
                <w:sz w:val="16"/>
                <w:szCs w:val="16"/>
              </w:rPr>
            </w:pPr>
            <w:r w:rsidRPr="009116DC">
              <w:rPr>
                <w:snapToGrid w:val="0"/>
                <w:color w:val="000000"/>
                <w:sz w:val="16"/>
                <w:szCs w:val="16"/>
              </w:rPr>
              <w:t>18.0.0</w:t>
            </w:r>
          </w:p>
        </w:tc>
      </w:tr>
      <w:bookmarkEnd w:id="35"/>
    </w:tbl>
    <w:p w14:paraId="4CB6FEF4" w14:textId="77777777" w:rsidR="00D55D39" w:rsidRPr="00235394" w:rsidRDefault="00D55D39" w:rsidP="00D55D39"/>
    <w:sectPr w:rsidR="00D55D39" w:rsidRPr="00235394">
      <w:headerReference w:type="default"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0905" w14:textId="77777777" w:rsidR="00ED7C04" w:rsidRDefault="00ED7C04">
      <w:r>
        <w:separator/>
      </w:r>
    </w:p>
  </w:endnote>
  <w:endnote w:type="continuationSeparator" w:id="0">
    <w:p w14:paraId="2EE73E0D" w14:textId="77777777" w:rsidR="00ED7C04" w:rsidRDefault="00ED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D229" w14:textId="77777777" w:rsidR="004D0CD9" w:rsidRDefault="004D0C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0974" w14:textId="77777777" w:rsidR="00ED7C04" w:rsidRDefault="00ED7C04">
      <w:r>
        <w:separator/>
      </w:r>
    </w:p>
  </w:footnote>
  <w:footnote w:type="continuationSeparator" w:id="0">
    <w:p w14:paraId="2BD2218D" w14:textId="77777777" w:rsidR="00ED7C04" w:rsidRDefault="00ED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8F90" w14:textId="3B50F807" w:rsidR="004D0CD9" w:rsidRDefault="00382D09">
    <w:pPr>
      <w:pStyle w:val="Header"/>
      <w:framePr w:wrap="auto" w:vAnchor="text" w:hAnchor="margin" w:xAlign="right" w:y="1"/>
      <w:widowControl/>
    </w:pPr>
    <w:fldSimple w:instr=" STYLEREF ZA ">
      <w:r w:rsidR="009116DC">
        <w:rPr>
          <w:noProof/>
        </w:rPr>
        <w:t>3GPP TS 29.205 V18.0.0 (2024-03)</w:t>
      </w:r>
    </w:fldSimple>
  </w:p>
  <w:p w14:paraId="3037595C" w14:textId="77777777" w:rsidR="004D0CD9" w:rsidRDefault="004D0CD9">
    <w:pPr>
      <w:pStyle w:val="Header"/>
      <w:framePr w:wrap="auto" w:vAnchor="text" w:hAnchor="margin" w:xAlign="center" w:y="1"/>
      <w:widowControl/>
    </w:pPr>
    <w:r>
      <w:fldChar w:fldCharType="begin"/>
    </w:r>
    <w:r>
      <w:instrText xml:space="preserve"> PAGE </w:instrText>
    </w:r>
    <w:r>
      <w:fldChar w:fldCharType="separate"/>
    </w:r>
    <w:r w:rsidR="00CB4D87">
      <w:t>11</w:t>
    </w:r>
    <w:r>
      <w:fldChar w:fldCharType="end"/>
    </w:r>
  </w:p>
  <w:p w14:paraId="566BF44A" w14:textId="5FDD13F2" w:rsidR="004D0CD9" w:rsidRDefault="00382D09">
    <w:pPr>
      <w:pStyle w:val="Header"/>
      <w:framePr w:wrap="auto" w:vAnchor="text" w:hAnchor="margin" w:y="1"/>
      <w:widowControl/>
    </w:pPr>
    <w:fldSimple w:instr=" STYLEREF ZGSM ">
      <w:r w:rsidR="009116DC">
        <w:rPr>
          <w:noProof/>
        </w:rPr>
        <w:t>Release 18</w:t>
      </w:r>
    </w:fldSimple>
  </w:p>
  <w:p w14:paraId="06879ADF" w14:textId="77777777" w:rsidR="004D0CD9" w:rsidRDefault="004D0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529F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E66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5C5C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3777AB"/>
    <w:multiLevelType w:val="hybridMultilevel"/>
    <w:tmpl w:val="C7DE1712"/>
    <w:lvl w:ilvl="0" w:tplc="DB3ACF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C10C2"/>
    <w:multiLevelType w:val="singleLevel"/>
    <w:tmpl w:val="C768986C"/>
    <w:lvl w:ilvl="0">
      <w:start w:val="1"/>
      <w:numFmt w:val="lowerLetter"/>
      <w:lvlText w:val="%1)"/>
      <w:legacy w:legacy="1" w:legacySpace="0" w:legacyIndent="283"/>
      <w:lvlJc w:val="left"/>
      <w:pPr>
        <w:ind w:left="567" w:hanging="283"/>
      </w:pPr>
    </w:lvl>
  </w:abstractNum>
  <w:abstractNum w:abstractNumId="6" w15:restartNumberingAfterBreak="0">
    <w:nsid w:val="09924B68"/>
    <w:multiLevelType w:val="singleLevel"/>
    <w:tmpl w:val="C768986C"/>
    <w:lvl w:ilvl="0">
      <w:start w:val="1"/>
      <w:numFmt w:val="lowerLetter"/>
      <w:lvlText w:val="%1)"/>
      <w:legacy w:legacy="1" w:legacySpace="0" w:legacyIndent="283"/>
      <w:lvlJc w:val="left"/>
      <w:pPr>
        <w:ind w:left="567" w:hanging="283"/>
      </w:pPr>
    </w:lvl>
  </w:abstractNum>
  <w:abstractNum w:abstractNumId="7" w15:restartNumberingAfterBreak="0">
    <w:nsid w:val="0B0C7E8E"/>
    <w:multiLevelType w:val="hybridMultilevel"/>
    <w:tmpl w:val="27869358"/>
    <w:lvl w:ilvl="0" w:tplc="F184EEA8">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7E0644"/>
    <w:multiLevelType w:val="singleLevel"/>
    <w:tmpl w:val="C768986C"/>
    <w:lvl w:ilvl="0">
      <w:start w:val="1"/>
      <w:numFmt w:val="lowerLetter"/>
      <w:lvlText w:val="%1)"/>
      <w:legacy w:legacy="1" w:legacySpace="0" w:legacyIndent="283"/>
      <w:lvlJc w:val="left"/>
      <w:pPr>
        <w:ind w:left="567" w:hanging="283"/>
      </w:pPr>
    </w:lvl>
  </w:abstractNum>
  <w:abstractNum w:abstractNumId="9" w15:restartNumberingAfterBreak="0">
    <w:nsid w:val="23622330"/>
    <w:multiLevelType w:val="singleLevel"/>
    <w:tmpl w:val="C768986C"/>
    <w:lvl w:ilvl="0">
      <w:start w:val="1"/>
      <w:numFmt w:val="lowerLetter"/>
      <w:lvlText w:val="%1)"/>
      <w:legacy w:legacy="1" w:legacySpace="0" w:legacyIndent="283"/>
      <w:lvlJc w:val="left"/>
      <w:pPr>
        <w:ind w:left="283" w:hanging="283"/>
      </w:pPr>
    </w:lvl>
  </w:abstractNum>
  <w:abstractNum w:abstractNumId="10" w15:restartNumberingAfterBreak="0">
    <w:nsid w:val="363A17B6"/>
    <w:multiLevelType w:val="singleLevel"/>
    <w:tmpl w:val="C768986C"/>
    <w:lvl w:ilvl="0">
      <w:start w:val="1"/>
      <w:numFmt w:val="lowerLetter"/>
      <w:lvlText w:val="%1)"/>
      <w:legacy w:legacy="1" w:legacySpace="0" w:legacyIndent="283"/>
      <w:lvlJc w:val="left"/>
      <w:pPr>
        <w:ind w:left="283" w:hanging="283"/>
      </w:pPr>
    </w:lvl>
  </w:abstractNum>
  <w:abstractNum w:abstractNumId="11" w15:restartNumberingAfterBreak="0">
    <w:nsid w:val="44E727E0"/>
    <w:multiLevelType w:val="multilevel"/>
    <w:tmpl w:val="EDCC4F7C"/>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57A220B"/>
    <w:multiLevelType w:val="singleLevel"/>
    <w:tmpl w:val="C768986C"/>
    <w:lvl w:ilvl="0">
      <w:start w:val="1"/>
      <w:numFmt w:val="lowerLetter"/>
      <w:lvlText w:val="%1)"/>
      <w:legacy w:legacy="1" w:legacySpace="0" w:legacyIndent="283"/>
      <w:lvlJc w:val="left"/>
      <w:pPr>
        <w:ind w:left="567" w:hanging="283"/>
      </w:pPr>
    </w:lvl>
  </w:abstractNum>
  <w:abstractNum w:abstractNumId="13" w15:restartNumberingAfterBreak="0">
    <w:nsid w:val="472F0F05"/>
    <w:multiLevelType w:val="singleLevel"/>
    <w:tmpl w:val="C768986C"/>
    <w:lvl w:ilvl="0">
      <w:start w:val="1"/>
      <w:numFmt w:val="lowerLetter"/>
      <w:lvlText w:val="%1)"/>
      <w:legacy w:legacy="1" w:legacySpace="0" w:legacyIndent="283"/>
      <w:lvlJc w:val="left"/>
      <w:pPr>
        <w:ind w:left="567" w:hanging="283"/>
      </w:pPr>
    </w:lvl>
  </w:abstractNum>
  <w:abstractNum w:abstractNumId="14" w15:restartNumberingAfterBreak="0">
    <w:nsid w:val="503B32F8"/>
    <w:multiLevelType w:val="singleLevel"/>
    <w:tmpl w:val="C768986C"/>
    <w:lvl w:ilvl="0">
      <w:start w:val="1"/>
      <w:numFmt w:val="lowerLetter"/>
      <w:lvlText w:val="%1)"/>
      <w:legacy w:legacy="1" w:legacySpace="0" w:legacyIndent="283"/>
      <w:lvlJc w:val="left"/>
      <w:pPr>
        <w:ind w:left="567" w:hanging="283"/>
      </w:pPr>
    </w:lvl>
  </w:abstractNum>
  <w:abstractNum w:abstractNumId="15" w15:restartNumberingAfterBreak="0">
    <w:nsid w:val="51CD61D0"/>
    <w:multiLevelType w:val="singleLevel"/>
    <w:tmpl w:val="C768986C"/>
    <w:lvl w:ilvl="0">
      <w:start w:val="1"/>
      <w:numFmt w:val="lowerLetter"/>
      <w:lvlText w:val="%1)"/>
      <w:legacy w:legacy="1" w:legacySpace="0" w:legacyIndent="283"/>
      <w:lvlJc w:val="left"/>
      <w:pPr>
        <w:ind w:left="567" w:hanging="283"/>
      </w:pPr>
    </w:lvl>
  </w:abstractNum>
  <w:abstractNum w:abstractNumId="16" w15:restartNumberingAfterBreak="0">
    <w:nsid w:val="54284C47"/>
    <w:multiLevelType w:val="multilevel"/>
    <w:tmpl w:val="55DC45CC"/>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56F9573B"/>
    <w:multiLevelType w:val="multilevel"/>
    <w:tmpl w:val="91920AB2"/>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1F5B91"/>
    <w:multiLevelType w:val="singleLevel"/>
    <w:tmpl w:val="C768986C"/>
    <w:lvl w:ilvl="0">
      <w:start w:val="1"/>
      <w:numFmt w:val="lowerLetter"/>
      <w:lvlText w:val="%1)"/>
      <w:legacy w:legacy="1" w:legacySpace="0" w:legacyIndent="283"/>
      <w:lvlJc w:val="left"/>
      <w:pPr>
        <w:ind w:left="567" w:hanging="283"/>
      </w:pPr>
    </w:lvl>
  </w:abstractNum>
  <w:abstractNum w:abstractNumId="19" w15:restartNumberingAfterBreak="0">
    <w:nsid w:val="639465C3"/>
    <w:multiLevelType w:val="multilevel"/>
    <w:tmpl w:val="8D5228EA"/>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03562AE"/>
    <w:multiLevelType w:val="singleLevel"/>
    <w:tmpl w:val="C768986C"/>
    <w:lvl w:ilvl="0">
      <w:start w:val="1"/>
      <w:numFmt w:val="lowerLetter"/>
      <w:lvlText w:val="%1)"/>
      <w:legacy w:legacy="1" w:legacySpace="0" w:legacyIndent="283"/>
      <w:lvlJc w:val="left"/>
      <w:pPr>
        <w:ind w:left="567" w:hanging="283"/>
      </w:pPr>
    </w:lvl>
  </w:abstractNum>
  <w:abstractNum w:abstractNumId="21" w15:restartNumberingAfterBreak="0">
    <w:nsid w:val="774277AE"/>
    <w:multiLevelType w:val="singleLevel"/>
    <w:tmpl w:val="C768986C"/>
    <w:lvl w:ilvl="0">
      <w:start w:val="1"/>
      <w:numFmt w:val="lowerLetter"/>
      <w:lvlText w:val="%1)"/>
      <w:legacy w:legacy="1" w:legacySpace="0" w:legacyIndent="283"/>
      <w:lvlJc w:val="left"/>
      <w:pPr>
        <w:ind w:left="567" w:hanging="283"/>
      </w:pPr>
    </w:lvl>
  </w:abstractNum>
  <w:abstractNum w:abstractNumId="22" w15:restartNumberingAfterBreak="0">
    <w:nsid w:val="7AE74F35"/>
    <w:multiLevelType w:val="singleLevel"/>
    <w:tmpl w:val="C768986C"/>
    <w:lvl w:ilvl="0">
      <w:start w:val="1"/>
      <w:numFmt w:val="lowerLetter"/>
      <w:lvlText w:val="%1)"/>
      <w:legacy w:legacy="1" w:legacySpace="0" w:legacyIndent="283"/>
      <w:lvlJc w:val="left"/>
      <w:pPr>
        <w:ind w:left="567" w:hanging="283"/>
      </w:pPr>
    </w:lvl>
  </w:abstractNum>
  <w:abstractNum w:abstractNumId="23" w15:restartNumberingAfterBreak="0">
    <w:nsid w:val="7B4977C8"/>
    <w:multiLevelType w:val="singleLevel"/>
    <w:tmpl w:val="C768986C"/>
    <w:lvl w:ilvl="0">
      <w:start w:val="1"/>
      <w:numFmt w:val="lowerLetter"/>
      <w:lvlText w:val="%1)"/>
      <w:legacy w:legacy="1" w:legacySpace="0" w:legacyIndent="283"/>
      <w:lvlJc w:val="left"/>
      <w:pPr>
        <w:ind w:left="283" w:hanging="283"/>
      </w:pPr>
    </w:lvl>
  </w:abstractNum>
  <w:abstractNum w:abstractNumId="24" w15:restartNumberingAfterBreak="0">
    <w:nsid w:val="7E374518"/>
    <w:multiLevelType w:val="multilevel"/>
    <w:tmpl w:val="F22287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28596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92864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4497866">
    <w:abstractNumId w:val="16"/>
  </w:num>
  <w:num w:numId="4" w16cid:durableId="1541210391">
    <w:abstractNumId w:val="3"/>
    <w:lvlOverride w:ilvl="0">
      <w:lvl w:ilvl="0">
        <w:numFmt w:val="bullet"/>
        <w:lvlText w:val=""/>
        <w:legacy w:legacy="1" w:legacySpace="0" w:legacyIndent="283"/>
        <w:lvlJc w:val="left"/>
        <w:pPr>
          <w:ind w:left="567" w:hanging="283"/>
        </w:pPr>
        <w:rPr>
          <w:rFonts w:ascii="Symbol" w:hAnsi="Symbol" w:hint="default"/>
        </w:rPr>
      </w:lvl>
    </w:lvlOverride>
  </w:num>
  <w:num w:numId="5" w16cid:durableId="1176187099">
    <w:abstractNumId w:val="24"/>
  </w:num>
  <w:num w:numId="6" w16cid:durableId="688338968">
    <w:abstractNumId w:val="19"/>
  </w:num>
  <w:num w:numId="7" w16cid:durableId="507788643">
    <w:abstractNumId w:val="17"/>
  </w:num>
  <w:num w:numId="8" w16cid:durableId="992297978">
    <w:abstractNumId w:val="11"/>
  </w:num>
  <w:num w:numId="9" w16cid:durableId="1080715730">
    <w:abstractNumId w:val="22"/>
  </w:num>
  <w:num w:numId="10" w16cid:durableId="1144278424">
    <w:abstractNumId w:val="20"/>
  </w:num>
  <w:num w:numId="11" w16cid:durableId="1124882320">
    <w:abstractNumId w:val="8"/>
  </w:num>
  <w:num w:numId="12" w16cid:durableId="206334933">
    <w:abstractNumId w:val="14"/>
  </w:num>
  <w:num w:numId="13" w16cid:durableId="982127217">
    <w:abstractNumId w:val="18"/>
  </w:num>
  <w:num w:numId="14" w16cid:durableId="653874207">
    <w:abstractNumId w:val="12"/>
  </w:num>
  <w:num w:numId="15" w16cid:durableId="2009744541">
    <w:abstractNumId w:val="5"/>
  </w:num>
  <w:num w:numId="16" w16cid:durableId="2008709400">
    <w:abstractNumId w:val="9"/>
  </w:num>
  <w:num w:numId="17" w16cid:durableId="102459555">
    <w:abstractNumId w:val="21"/>
  </w:num>
  <w:num w:numId="18" w16cid:durableId="32388107">
    <w:abstractNumId w:val="23"/>
  </w:num>
  <w:num w:numId="19" w16cid:durableId="631134653">
    <w:abstractNumId w:val="13"/>
  </w:num>
  <w:num w:numId="20" w16cid:durableId="404036821">
    <w:abstractNumId w:val="15"/>
  </w:num>
  <w:num w:numId="21" w16cid:durableId="555969442">
    <w:abstractNumId w:val="10"/>
  </w:num>
  <w:num w:numId="22" w16cid:durableId="543911624">
    <w:abstractNumId w:val="4"/>
  </w:num>
  <w:num w:numId="23" w16cid:durableId="651326728">
    <w:abstractNumId w:val="7"/>
  </w:num>
  <w:num w:numId="24" w16cid:durableId="1534461296">
    <w:abstractNumId w:val="6"/>
  </w:num>
  <w:num w:numId="25" w16cid:durableId="1752507527">
    <w:abstractNumId w:val="2"/>
  </w:num>
  <w:num w:numId="26" w16cid:durableId="1845513221">
    <w:abstractNumId w:val="1"/>
  </w:num>
  <w:num w:numId="27" w16cid:durableId="1260529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614D"/>
    <w:rsid w:val="00002DE2"/>
    <w:rsid w:val="00082C67"/>
    <w:rsid w:val="000C7037"/>
    <w:rsid w:val="000D749D"/>
    <w:rsid w:val="00104D60"/>
    <w:rsid w:val="00170D01"/>
    <w:rsid w:val="0018784A"/>
    <w:rsid w:val="0019614D"/>
    <w:rsid w:val="001A0FFD"/>
    <w:rsid w:val="001A213D"/>
    <w:rsid w:val="001A3335"/>
    <w:rsid w:val="001A6604"/>
    <w:rsid w:val="001E43DB"/>
    <w:rsid w:val="002519F3"/>
    <w:rsid w:val="00261875"/>
    <w:rsid w:val="002707E9"/>
    <w:rsid w:val="00330991"/>
    <w:rsid w:val="00382D09"/>
    <w:rsid w:val="003A2279"/>
    <w:rsid w:val="003B2275"/>
    <w:rsid w:val="00424390"/>
    <w:rsid w:val="004A6A8B"/>
    <w:rsid w:val="004C5661"/>
    <w:rsid w:val="004D0CD9"/>
    <w:rsid w:val="004F36DB"/>
    <w:rsid w:val="00592CA7"/>
    <w:rsid w:val="005C6DE9"/>
    <w:rsid w:val="006227EE"/>
    <w:rsid w:val="006B3725"/>
    <w:rsid w:val="00726808"/>
    <w:rsid w:val="00743547"/>
    <w:rsid w:val="00784B84"/>
    <w:rsid w:val="007E2930"/>
    <w:rsid w:val="007F688D"/>
    <w:rsid w:val="008C4508"/>
    <w:rsid w:val="008E2691"/>
    <w:rsid w:val="009116DC"/>
    <w:rsid w:val="009B4491"/>
    <w:rsid w:val="00A0523A"/>
    <w:rsid w:val="00A30248"/>
    <w:rsid w:val="00A95F27"/>
    <w:rsid w:val="00AD5AA9"/>
    <w:rsid w:val="00B33897"/>
    <w:rsid w:val="00C41EC2"/>
    <w:rsid w:val="00C663AE"/>
    <w:rsid w:val="00CB4D87"/>
    <w:rsid w:val="00D55D39"/>
    <w:rsid w:val="00DB3D81"/>
    <w:rsid w:val="00DC6B6E"/>
    <w:rsid w:val="00E0787C"/>
    <w:rsid w:val="00E130BA"/>
    <w:rsid w:val="00E269F5"/>
    <w:rsid w:val="00E36156"/>
    <w:rsid w:val="00E37635"/>
    <w:rsid w:val="00E61CAB"/>
    <w:rsid w:val="00EC49D2"/>
    <w:rsid w:val="00ED7C04"/>
    <w:rsid w:val="00EF2F1B"/>
    <w:rsid w:val="00F26D65"/>
    <w:rsid w:val="00F6579C"/>
    <w:rsid w:val="00F95672"/>
    <w:rsid w:val="00FA5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71363EE8"/>
  <w15:chartTrackingRefBased/>
  <w15:docId w15:val="{8AA7E447-C30B-4763-AB91-50C6644A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XT1">
    <w:name w:val="LXT1"/>
    <w:basedOn w:val="Normal"/>
    <w:pPr>
      <w:spacing w:after="120" w:line="240" w:lineRule="exact"/>
      <w:ind w:left="1702" w:hanging="851"/>
      <w:jc w:val="both"/>
    </w:pPr>
  </w:style>
  <w:style w:type="character" w:customStyle="1" w:styleId="EditorsNoteChar">
    <w:name w:val="Editor's Note Char"/>
    <w:aliases w:val="EN Char"/>
    <w:link w:val="EditorsNote"/>
    <w:rsid w:val="004F36DB"/>
    <w:rPr>
      <w:color w:val="FF0000"/>
      <w:lang w:eastAsia="en-US"/>
    </w:rPr>
  </w:style>
  <w:style w:type="paragraph" w:customStyle="1" w:styleId="Normalaftertitle">
    <w:name w:val="Normal_after_title"/>
    <w:basedOn w:val="Normal"/>
    <w:next w:val="Normal"/>
    <w:rsid w:val="004F36DB"/>
    <w:pPr>
      <w:tabs>
        <w:tab w:val="left" w:pos="794"/>
        <w:tab w:val="left" w:pos="1191"/>
        <w:tab w:val="left" w:pos="1588"/>
        <w:tab w:val="left" w:pos="1985"/>
      </w:tabs>
      <w:overflowPunct w:val="0"/>
      <w:autoSpaceDE w:val="0"/>
      <w:autoSpaceDN w:val="0"/>
      <w:adjustRightInd w:val="0"/>
      <w:spacing w:before="360" w:after="0"/>
      <w:textAlignment w:val="baseline"/>
    </w:pPr>
    <w:rPr>
      <w:rFonts w:eastAsia="SimSun"/>
      <w:sz w:val="24"/>
    </w:rPr>
  </w:style>
  <w:style w:type="paragraph" w:customStyle="1" w:styleId="Tablehead">
    <w:name w:val="Table_head"/>
    <w:basedOn w:val="Normal"/>
    <w:next w:val="Normal"/>
    <w:rsid w:val="004F36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4F3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Text0">
    <w:name w:val="Table_Text"/>
    <w:basedOn w:val="Normal"/>
    <w:rsid w:val="004F36DB"/>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textAlignment w:val="baseline"/>
    </w:pPr>
    <w:rPr>
      <w:sz w:val="22"/>
      <w:lang w:eastAsia="ar-SA"/>
    </w:rPr>
  </w:style>
  <w:style w:type="paragraph" w:customStyle="1" w:styleId="FigureLegend">
    <w:name w:val="Figure_Legend"/>
    <w:basedOn w:val="Normal"/>
    <w:rsid w:val="004F36DB"/>
    <w:pPr>
      <w:keepNext/>
      <w:keepLines/>
      <w:tabs>
        <w:tab w:val="left" w:pos="794"/>
        <w:tab w:val="left" w:pos="1191"/>
        <w:tab w:val="left" w:pos="1588"/>
        <w:tab w:val="left" w:pos="1985"/>
      </w:tabs>
      <w:suppressAutoHyphens/>
      <w:overflowPunct w:val="0"/>
      <w:autoSpaceDE w:val="0"/>
      <w:spacing w:before="20" w:after="20"/>
      <w:jc w:val="both"/>
      <w:textAlignment w:val="baseline"/>
    </w:pPr>
    <w:rPr>
      <w:sz w:val="18"/>
      <w:lang w:eastAsia="ar-SA"/>
    </w:rPr>
  </w:style>
  <w:style w:type="table" w:styleId="TableGrid">
    <w:name w:val="Table Grid"/>
    <w:basedOn w:val="TableNormal"/>
    <w:rsid w:val="007E2930"/>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E2930"/>
    <w:rPr>
      <w:lang w:eastAsia="en-US"/>
    </w:rPr>
  </w:style>
  <w:style w:type="character" w:customStyle="1" w:styleId="title1">
    <w:name w:val="title1"/>
    <w:rsid w:val="001A0FFD"/>
    <w:rPr>
      <w:sz w:val="20"/>
      <w:szCs w:val="20"/>
    </w:rPr>
  </w:style>
  <w:style w:type="character" w:customStyle="1" w:styleId="NOChar">
    <w:name w:val="NO Char"/>
    <w:link w:val="NO"/>
    <w:rsid w:val="00A30248"/>
    <w:rPr>
      <w:lang w:eastAsia="en-US"/>
    </w:rPr>
  </w:style>
  <w:style w:type="character" w:customStyle="1" w:styleId="THChar">
    <w:name w:val="TH Char"/>
    <w:link w:val="TH"/>
    <w:locked/>
    <w:rsid w:val="00330991"/>
    <w:rPr>
      <w:rFonts w:ascii="Arial" w:hAnsi="Arial"/>
      <w:b/>
      <w:lang w:eastAsia="en-US"/>
    </w:rPr>
  </w:style>
  <w:style w:type="character" w:customStyle="1" w:styleId="TALChar">
    <w:name w:val="TAL Char"/>
    <w:link w:val="TAL"/>
    <w:rsid w:val="00330991"/>
    <w:rPr>
      <w:rFonts w:ascii="Arial" w:hAnsi="Arial"/>
      <w:sz w:val="18"/>
      <w:lang w:eastAsia="en-US"/>
    </w:rPr>
  </w:style>
  <w:style w:type="character" w:customStyle="1" w:styleId="TACChar">
    <w:name w:val="TAC Char"/>
    <w:basedOn w:val="TALChar"/>
    <w:link w:val="TAC"/>
    <w:rsid w:val="00330991"/>
    <w:rPr>
      <w:rFonts w:ascii="Arial" w:hAnsi="Arial"/>
      <w:sz w:val="18"/>
      <w:lang w:eastAsia="en-US"/>
    </w:rPr>
  </w:style>
  <w:style w:type="character" w:customStyle="1" w:styleId="TAHChar">
    <w:name w:val="TAH Char"/>
    <w:link w:val="TAH"/>
    <w:rsid w:val="00330991"/>
    <w:rPr>
      <w:rFonts w:ascii="Arial" w:hAnsi="Arial"/>
      <w:b/>
      <w:sz w:val="18"/>
      <w:lang w:eastAsia="en-US"/>
    </w:rPr>
  </w:style>
  <w:style w:type="character" w:customStyle="1" w:styleId="TFZchn">
    <w:name w:val="TF Zchn"/>
    <w:link w:val="TF"/>
    <w:rsid w:val="00330991"/>
    <w:rPr>
      <w:rFonts w:ascii="Arial" w:hAnsi="Arial"/>
      <w:b/>
      <w:lang w:eastAsia="en-US"/>
    </w:rPr>
  </w:style>
  <w:style w:type="paragraph" w:styleId="BalloonText">
    <w:name w:val="Balloon Text"/>
    <w:basedOn w:val="Normal"/>
    <w:link w:val="BalloonTextChar"/>
    <w:rsid w:val="001A213D"/>
    <w:pPr>
      <w:spacing w:after="0"/>
    </w:pPr>
    <w:rPr>
      <w:rFonts w:ascii="Segoe UI" w:hAnsi="Segoe UI" w:cs="Segoe UI"/>
      <w:sz w:val="18"/>
      <w:szCs w:val="18"/>
    </w:rPr>
  </w:style>
  <w:style w:type="character" w:customStyle="1" w:styleId="BalloonTextChar">
    <w:name w:val="Balloon Text Char"/>
    <w:link w:val="BalloonText"/>
    <w:rsid w:val="001A213D"/>
    <w:rPr>
      <w:rFonts w:ascii="Segoe UI" w:hAnsi="Segoe UI" w:cs="Segoe UI"/>
      <w:sz w:val="18"/>
      <w:szCs w:val="18"/>
      <w:lang w:eastAsia="en-US"/>
    </w:rPr>
  </w:style>
  <w:style w:type="paragraph" w:styleId="Bibliography">
    <w:name w:val="Bibliography"/>
    <w:basedOn w:val="Normal"/>
    <w:next w:val="Normal"/>
    <w:uiPriority w:val="37"/>
    <w:semiHidden/>
    <w:unhideWhenUsed/>
    <w:rsid w:val="001A213D"/>
  </w:style>
  <w:style w:type="paragraph" w:styleId="BlockText">
    <w:name w:val="Block Text"/>
    <w:basedOn w:val="Normal"/>
    <w:rsid w:val="001A213D"/>
    <w:pPr>
      <w:spacing w:after="120"/>
      <w:ind w:left="1440" w:right="1440"/>
    </w:pPr>
  </w:style>
  <w:style w:type="paragraph" w:styleId="BodyText2">
    <w:name w:val="Body Text 2"/>
    <w:basedOn w:val="Normal"/>
    <w:link w:val="BodyText2Char"/>
    <w:rsid w:val="001A213D"/>
    <w:pPr>
      <w:spacing w:after="120" w:line="480" w:lineRule="auto"/>
    </w:pPr>
  </w:style>
  <w:style w:type="character" w:customStyle="1" w:styleId="BodyText2Char">
    <w:name w:val="Body Text 2 Char"/>
    <w:link w:val="BodyText2"/>
    <w:rsid w:val="001A213D"/>
    <w:rPr>
      <w:lang w:eastAsia="en-US"/>
    </w:rPr>
  </w:style>
  <w:style w:type="paragraph" w:styleId="BodyText3">
    <w:name w:val="Body Text 3"/>
    <w:basedOn w:val="Normal"/>
    <w:link w:val="BodyText3Char"/>
    <w:rsid w:val="001A213D"/>
    <w:pPr>
      <w:spacing w:after="120"/>
    </w:pPr>
    <w:rPr>
      <w:sz w:val="16"/>
      <w:szCs w:val="16"/>
    </w:rPr>
  </w:style>
  <w:style w:type="character" w:customStyle="1" w:styleId="BodyText3Char">
    <w:name w:val="Body Text 3 Char"/>
    <w:link w:val="BodyText3"/>
    <w:rsid w:val="001A213D"/>
    <w:rPr>
      <w:sz w:val="16"/>
      <w:szCs w:val="16"/>
      <w:lang w:eastAsia="en-US"/>
    </w:rPr>
  </w:style>
  <w:style w:type="paragraph" w:styleId="BodyTextFirstIndent">
    <w:name w:val="Body Text First Indent"/>
    <w:basedOn w:val="BodyText"/>
    <w:link w:val="BodyTextFirstIndentChar"/>
    <w:rsid w:val="001A213D"/>
    <w:pPr>
      <w:spacing w:after="120"/>
      <w:ind w:firstLine="210"/>
    </w:pPr>
  </w:style>
  <w:style w:type="character" w:customStyle="1" w:styleId="BodyTextChar">
    <w:name w:val="Body Text Char"/>
    <w:link w:val="BodyText"/>
    <w:rsid w:val="001A213D"/>
    <w:rPr>
      <w:lang w:eastAsia="en-US"/>
    </w:rPr>
  </w:style>
  <w:style w:type="character" w:customStyle="1" w:styleId="BodyTextFirstIndentChar">
    <w:name w:val="Body Text First Indent Char"/>
    <w:basedOn w:val="BodyTextChar"/>
    <w:link w:val="BodyTextFirstIndent"/>
    <w:rsid w:val="001A213D"/>
    <w:rPr>
      <w:lang w:eastAsia="en-US"/>
    </w:rPr>
  </w:style>
  <w:style w:type="paragraph" w:styleId="BodyTextIndent">
    <w:name w:val="Body Text Indent"/>
    <w:basedOn w:val="Normal"/>
    <w:link w:val="BodyTextIndentChar"/>
    <w:rsid w:val="001A213D"/>
    <w:pPr>
      <w:spacing w:after="120"/>
      <w:ind w:left="283"/>
    </w:pPr>
  </w:style>
  <w:style w:type="character" w:customStyle="1" w:styleId="BodyTextIndentChar">
    <w:name w:val="Body Text Indent Char"/>
    <w:link w:val="BodyTextIndent"/>
    <w:rsid w:val="001A213D"/>
    <w:rPr>
      <w:lang w:eastAsia="en-US"/>
    </w:rPr>
  </w:style>
  <w:style w:type="paragraph" w:styleId="BodyTextFirstIndent2">
    <w:name w:val="Body Text First Indent 2"/>
    <w:basedOn w:val="BodyTextIndent"/>
    <w:link w:val="BodyTextFirstIndent2Char"/>
    <w:rsid w:val="001A213D"/>
    <w:pPr>
      <w:ind w:firstLine="210"/>
    </w:pPr>
  </w:style>
  <w:style w:type="character" w:customStyle="1" w:styleId="BodyTextFirstIndent2Char">
    <w:name w:val="Body Text First Indent 2 Char"/>
    <w:basedOn w:val="BodyTextIndentChar"/>
    <w:link w:val="BodyTextFirstIndent2"/>
    <w:rsid w:val="001A213D"/>
    <w:rPr>
      <w:lang w:eastAsia="en-US"/>
    </w:rPr>
  </w:style>
  <w:style w:type="paragraph" w:styleId="BodyTextIndent2">
    <w:name w:val="Body Text Indent 2"/>
    <w:basedOn w:val="Normal"/>
    <w:link w:val="BodyTextIndent2Char"/>
    <w:rsid w:val="001A213D"/>
    <w:pPr>
      <w:spacing w:after="120" w:line="480" w:lineRule="auto"/>
      <w:ind w:left="283"/>
    </w:pPr>
  </w:style>
  <w:style w:type="character" w:customStyle="1" w:styleId="BodyTextIndent2Char">
    <w:name w:val="Body Text Indent 2 Char"/>
    <w:link w:val="BodyTextIndent2"/>
    <w:rsid w:val="001A213D"/>
    <w:rPr>
      <w:lang w:eastAsia="en-US"/>
    </w:rPr>
  </w:style>
  <w:style w:type="paragraph" w:styleId="BodyTextIndent3">
    <w:name w:val="Body Text Indent 3"/>
    <w:basedOn w:val="Normal"/>
    <w:link w:val="BodyTextIndent3Char"/>
    <w:rsid w:val="001A213D"/>
    <w:pPr>
      <w:spacing w:after="120"/>
      <w:ind w:left="283"/>
    </w:pPr>
    <w:rPr>
      <w:sz w:val="16"/>
      <w:szCs w:val="16"/>
    </w:rPr>
  </w:style>
  <w:style w:type="character" w:customStyle="1" w:styleId="BodyTextIndent3Char">
    <w:name w:val="Body Text Indent 3 Char"/>
    <w:link w:val="BodyTextIndent3"/>
    <w:rsid w:val="001A213D"/>
    <w:rPr>
      <w:sz w:val="16"/>
      <w:szCs w:val="16"/>
      <w:lang w:eastAsia="en-US"/>
    </w:rPr>
  </w:style>
  <w:style w:type="paragraph" w:styleId="Closing">
    <w:name w:val="Closing"/>
    <w:basedOn w:val="Normal"/>
    <w:link w:val="ClosingChar"/>
    <w:rsid w:val="001A213D"/>
    <w:pPr>
      <w:ind w:left="4252"/>
    </w:pPr>
  </w:style>
  <w:style w:type="character" w:customStyle="1" w:styleId="ClosingChar">
    <w:name w:val="Closing Char"/>
    <w:link w:val="Closing"/>
    <w:rsid w:val="001A213D"/>
    <w:rPr>
      <w:lang w:eastAsia="en-US"/>
    </w:rPr>
  </w:style>
  <w:style w:type="paragraph" w:styleId="CommentSubject">
    <w:name w:val="annotation subject"/>
    <w:basedOn w:val="CommentText"/>
    <w:next w:val="CommentText"/>
    <w:link w:val="CommentSubjectChar"/>
    <w:rsid w:val="001A213D"/>
    <w:rPr>
      <w:b/>
      <w:bCs/>
    </w:rPr>
  </w:style>
  <w:style w:type="character" w:customStyle="1" w:styleId="CommentTextChar">
    <w:name w:val="Comment Text Char"/>
    <w:link w:val="CommentText"/>
    <w:semiHidden/>
    <w:rsid w:val="001A213D"/>
    <w:rPr>
      <w:lang w:eastAsia="en-US"/>
    </w:rPr>
  </w:style>
  <w:style w:type="character" w:customStyle="1" w:styleId="CommentSubjectChar">
    <w:name w:val="Comment Subject Char"/>
    <w:link w:val="CommentSubject"/>
    <w:rsid w:val="001A213D"/>
    <w:rPr>
      <w:b/>
      <w:bCs/>
      <w:lang w:eastAsia="en-US"/>
    </w:rPr>
  </w:style>
  <w:style w:type="paragraph" w:styleId="Date">
    <w:name w:val="Date"/>
    <w:basedOn w:val="Normal"/>
    <w:next w:val="Normal"/>
    <w:link w:val="DateChar"/>
    <w:rsid w:val="001A213D"/>
  </w:style>
  <w:style w:type="character" w:customStyle="1" w:styleId="DateChar">
    <w:name w:val="Date Char"/>
    <w:link w:val="Date"/>
    <w:rsid w:val="001A213D"/>
    <w:rPr>
      <w:lang w:eastAsia="en-US"/>
    </w:rPr>
  </w:style>
  <w:style w:type="paragraph" w:styleId="E-mailSignature">
    <w:name w:val="E-mail Signature"/>
    <w:basedOn w:val="Normal"/>
    <w:link w:val="E-mailSignatureChar"/>
    <w:rsid w:val="001A213D"/>
  </w:style>
  <w:style w:type="character" w:customStyle="1" w:styleId="E-mailSignatureChar">
    <w:name w:val="E-mail Signature Char"/>
    <w:link w:val="E-mailSignature"/>
    <w:rsid w:val="001A213D"/>
    <w:rPr>
      <w:lang w:eastAsia="en-US"/>
    </w:rPr>
  </w:style>
  <w:style w:type="paragraph" w:styleId="EndnoteText">
    <w:name w:val="endnote text"/>
    <w:basedOn w:val="Normal"/>
    <w:link w:val="EndnoteTextChar"/>
    <w:rsid w:val="001A213D"/>
  </w:style>
  <w:style w:type="character" w:customStyle="1" w:styleId="EndnoteTextChar">
    <w:name w:val="Endnote Text Char"/>
    <w:link w:val="EndnoteText"/>
    <w:rsid w:val="001A213D"/>
    <w:rPr>
      <w:lang w:eastAsia="en-US"/>
    </w:rPr>
  </w:style>
  <w:style w:type="paragraph" w:styleId="EnvelopeAddress">
    <w:name w:val="envelope address"/>
    <w:basedOn w:val="Normal"/>
    <w:rsid w:val="001A21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213D"/>
    <w:rPr>
      <w:rFonts w:ascii="Calibri Light" w:hAnsi="Calibri Light"/>
    </w:rPr>
  </w:style>
  <w:style w:type="paragraph" w:styleId="HTMLAddress">
    <w:name w:val="HTML Address"/>
    <w:basedOn w:val="Normal"/>
    <w:link w:val="HTMLAddressChar"/>
    <w:rsid w:val="001A213D"/>
    <w:rPr>
      <w:i/>
      <w:iCs/>
    </w:rPr>
  </w:style>
  <w:style w:type="character" w:customStyle="1" w:styleId="HTMLAddressChar">
    <w:name w:val="HTML Address Char"/>
    <w:link w:val="HTMLAddress"/>
    <w:rsid w:val="001A213D"/>
    <w:rPr>
      <w:i/>
      <w:iCs/>
      <w:lang w:eastAsia="en-US"/>
    </w:rPr>
  </w:style>
  <w:style w:type="paragraph" w:styleId="HTMLPreformatted">
    <w:name w:val="HTML Preformatted"/>
    <w:basedOn w:val="Normal"/>
    <w:link w:val="HTMLPreformattedChar"/>
    <w:rsid w:val="001A213D"/>
    <w:rPr>
      <w:rFonts w:ascii="Courier New" w:hAnsi="Courier New" w:cs="Courier New"/>
    </w:rPr>
  </w:style>
  <w:style w:type="character" w:customStyle="1" w:styleId="HTMLPreformattedChar">
    <w:name w:val="HTML Preformatted Char"/>
    <w:link w:val="HTMLPreformatted"/>
    <w:rsid w:val="001A213D"/>
    <w:rPr>
      <w:rFonts w:ascii="Courier New" w:hAnsi="Courier New" w:cs="Courier New"/>
      <w:lang w:eastAsia="en-US"/>
    </w:rPr>
  </w:style>
  <w:style w:type="paragraph" w:styleId="Index3">
    <w:name w:val="index 3"/>
    <w:basedOn w:val="Normal"/>
    <w:next w:val="Normal"/>
    <w:rsid w:val="001A213D"/>
    <w:pPr>
      <w:ind w:left="600" w:hanging="200"/>
    </w:pPr>
  </w:style>
  <w:style w:type="paragraph" w:styleId="Index4">
    <w:name w:val="index 4"/>
    <w:basedOn w:val="Normal"/>
    <w:next w:val="Normal"/>
    <w:rsid w:val="001A213D"/>
    <w:pPr>
      <w:ind w:left="800" w:hanging="200"/>
    </w:pPr>
  </w:style>
  <w:style w:type="paragraph" w:styleId="Index5">
    <w:name w:val="index 5"/>
    <w:basedOn w:val="Normal"/>
    <w:next w:val="Normal"/>
    <w:rsid w:val="001A213D"/>
    <w:pPr>
      <w:ind w:left="1000" w:hanging="200"/>
    </w:pPr>
  </w:style>
  <w:style w:type="paragraph" w:styleId="Index6">
    <w:name w:val="index 6"/>
    <w:basedOn w:val="Normal"/>
    <w:next w:val="Normal"/>
    <w:rsid w:val="001A213D"/>
    <w:pPr>
      <w:ind w:left="1200" w:hanging="200"/>
    </w:pPr>
  </w:style>
  <w:style w:type="paragraph" w:styleId="Index7">
    <w:name w:val="index 7"/>
    <w:basedOn w:val="Normal"/>
    <w:next w:val="Normal"/>
    <w:rsid w:val="001A213D"/>
    <w:pPr>
      <w:ind w:left="1400" w:hanging="200"/>
    </w:pPr>
  </w:style>
  <w:style w:type="paragraph" w:styleId="Index8">
    <w:name w:val="index 8"/>
    <w:basedOn w:val="Normal"/>
    <w:next w:val="Normal"/>
    <w:rsid w:val="001A213D"/>
    <w:pPr>
      <w:ind w:left="1600" w:hanging="200"/>
    </w:pPr>
  </w:style>
  <w:style w:type="paragraph" w:styleId="Index9">
    <w:name w:val="index 9"/>
    <w:basedOn w:val="Normal"/>
    <w:next w:val="Normal"/>
    <w:rsid w:val="001A213D"/>
    <w:pPr>
      <w:ind w:left="1800" w:hanging="200"/>
    </w:pPr>
  </w:style>
  <w:style w:type="paragraph" w:styleId="IntenseQuote">
    <w:name w:val="Intense Quote"/>
    <w:basedOn w:val="Normal"/>
    <w:next w:val="Normal"/>
    <w:link w:val="IntenseQuoteChar"/>
    <w:uiPriority w:val="30"/>
    <w:qFormat/>
    <w:rsid w:val="001A21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213D"/>
    <w:rPr>
      <w:i/>
      <w:iCs/>
      <w:color w:val="4472C4"/>
      <w:lang w:eastAsia="en-US"/>
    </w:rPr>
  </w:style>
  <w:style w:type="paragraph" w:styleId="ListContinue">
    <w:name w:val="List Continue"/>
    <w:basedOn w:val="Normal"/>
    <w:rsid w:val="001A213D"/>
    <w:pPr>
      <w:spacing w:after="120"/>
      <w:ind w:left="283"/>
      <w:contextualSpacing/>
    </w:pPr>
  </w:style>
  <w:style w:type="paragraph" w:styleId="ListContinue2">
    <w:name w:val="List Continue 2"/>
    <w:basedOn w:val="Normal"/>
    <w:rsid w:val="001A213D"/>
    <w:pPr>
      <w:spacing w:after="120"/>
      <w:ind w:left="566"/>
      <w:contextualSpacing/>
    </w:pPr>
  </w:style>
  <w:style w:type="paragraph" w:styleId="ListContinue3">
    <w:name w:val="List Continue 3"/>
    <w:basedOn w:val="Normal"/>
    <w:rsid w:val="001A213D"/>
    <w:pPr>
      <w:spacing w:after="120"/>
      <w:ind w:left="849"/>
      <w:contextualSpacing/>
    </w:pPr>
  </w:style>
  <w:style w:type="paragraph" w:styleId="ListContinue4">
    <w:name w:val="List Continue 4"/>
    <w:basedOn w:val="Normal"/>
    <w:rsid w:val="001A213D"/>
    <w:pPr>
      <w:spacing w:after="120"/>
      <w:ind w:left="1132"/>
      <w:contextualSpacing/>
    </w:pPr>
  </w:style>
  <w:style w:type="paragraph" w:styleId="ListContinue5">
    <w:name w:val="List Continue 5"/>
    <w:basedOn w:val="Normal"/>
    <w:rsid w:val="001A213D"/>
    <w:pPr>
      <w:spacing w:after="120"/>
      <w:ind w:left="1415"/>
      <w:contextualSpacing/>
    </w:pPr>
  </w:style>
  <w:style w:type="paragraph" w:styleId="ListNumber3">
    <w:name w:val="List Number 3"/>
    <w:basedOn w:val="Normal"/>
    <w:rsid w:val="001A213D"/>
    <w:pPr>
      <w:numPr>
        <w:numId w:val="25"/>
      </w:numPr>
      <w:contextualSpacing/>
    </w:pPr>
  </w:style>
  <w:style w:type="paragraph" w:styleId="ListNumber4">
    <w:name w:val="List Number 4"/>
    <w:basedOn w:val="Normal"/>
    <w:rsid w:val="001A213D"/>
    <w:pPr>
      <w:numPr>
        <w:numId w:val="26"/>
      </w:numPr>
      <w:contextualSpacing/>
    </w:pPr>
  </w:style>
  <w:style w:type="paragraph" w:styleId="ListNumber5">
    <w:name w:val="List Number 5"/>
    <w:basedOn w:val="Normal"/>
    <w:rsid w:val="001A213D"/>
    <w:pPr>
      <w:numPr>
        <w:numId w:val="27"/>
      </w:numPr>
      <w:contextualSpacing/>
    </w:pPr>
  </w:style>
  <w:style w:type="paragraph" w:styleId="ListParagraph">
    <w:name w:val="List Paragraph"/>
    <w:basedOn w:val="Normal"/>
    <w:uiPriority w:val="34"/>
    <w:qFormat/>
    <w:rsid w:val="001A213D"/>
    <w:pPr>
      <w:ind w:left="720"/>
    </w:pPr>
  </w:style>
  <w:style w:type="paragraph" w:styleId="MacroText">
    <w:name w:val="macro"/>
    <w:link w:val="MacroTextChar"/>
    <w:rsid w:val="001A21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213D"/>
    <w:rPr>
      <w:rFonts w:ascii="Courier New" w:hAnsi="Courier New" w:cs="Courier New"/>
      <w:lang w:eastAsia="en-US"/>
    </w:rPr>
  </w:style>
  <w:style w:type="paragraph" w:styleId="MessageHeader">
    <w:name w:val="Message Header"/>
    <w:basedOn w:val="Normal"/>
    <w:link w:val="MessageHeaderChar"/>
    <w:rsid w:val="001A21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213D"/>
    <w:rPr>
      <w:rFonts w:ascii="Calibri Light" w:hAnsi="Calibri Light"/>
      <w:sz w:val="24"/>
      <w:szCs w:val="24"/>
      <w:shd w:val="pct20" w:color="auto" w:fill="auto"/>
      <w:lang w:eastAsia="en-US"/>
    </w:rPr>
  </w:style>
  <w:style w:type="paragraph" w:styleId="NoSpacing">
    <w:name w:val="No Spacing"/>
    <w:uiPriority w:val="1"/>
    <w:qFormat/>
    <w:rsid w:val="001A213D"/>
    <w:rPr>
      <w:lang w:eastAsia="en-US"/>
    </w:rPr>
  </w:style>
  <w:style w:type="paragraph" w:styleId="NormalWeb">
    <w:name w:val="Normal (Web)"/>
    <w:basedOn w:val="Normal"/>
    <w:rsid w:val="001A213D"/>
    <w:rPr>
      <w:sz w:val="24"/>
      <w:szCs w:val="24"/>
    </w:rPr>
  </w:style>
  <w:style w:type="paragraph" w:styleId="NormalIndent">
    <w:name w:val="Normal Indent"/>
    <w:basedOn w:val="Normal"/>
    <w:rsid w:val="001A213D"/>
    <w:pPr>
      <w:ind w:left="720"/>
    </w:pPr>
  </w:style>
  <w:style w:type="paragraph" w:styleId="NoteHeading">
    <w:name w:val="Note Heading"/>
    <w:basedOn w:val="Normal"/>
    <w:next w:val="Normal"/>
    <w:link w:val="NoteHeadingChar"/>
    <w:rsid w:val="001A213D"/>
  </w:style>
  <w:style w:type="character" w:customStyle="1" w:styleId="NoteHeadingChar">
    <w:name w:val="Note Heading Char"/>
    <w:link w:val="NoteHeading"/>
    <w:rsid w:val="001A213D"/>
    <w:rPr>
      <w:lang w:eastAsia="en-US"/>
    </w:rPr>
  </w:style>
  <w:style w:type="paragraph" w:styleId="Quote">
    <w:name w:val="Quote"/>
    <w:basedOn w:val="Normal"/>
    <w:next w:val="Normal"/>
    <w:link w:val="QuoteChar"/>
    <w:uiPriority w:val="29"/>
    <w:qFormat/>
    <w:rsid w:val="001A213D"/>
    <w:pPr>
      <w:spacing w:before="200" w:after="160"/>
      <w:ind w:left="864" w:right="864"/>
      <w:jc w:val="center"/>
    </w:pPr>
    <w:rPr>
      <w:i/>
      <w:iCs/>
      <w:color w:val="404040"/>
    </w:rPr>
  </w:style>
  <w:style w:type="character" w:customStyle="1" w:styleId="QuoteChar">
    <w:name w:val="Quote Char"/>
    <w:link w:val="Quote"/>
    <w:uiPriority w:val="29"/>
    <w:rsid w:val="001A213D"/>
    <w:rPr>
      <w:i/>
      <w:iCs/>
      <w:color w:val="404040"/>
      <w:lang w:eastAsia="en-US"/>
    </w:rPr>
  </w:style>
  <w:style w:type="paragraph" w:styleId="Salutation">
    <w:name w:val="Salutation"/>
    <w:basedOn w:val="Normal"/>
    <w:next w:val="Normal"/>
    <w:link w:val="SalutationChar"/>
    <w:rsid w:val="001A213D"/>
  </w:style>
  <w:style w:type="character" w:customStyle="1" w:styleId="SalutationChar">
    <w:name w:val="Salutation Char"/>
    <w:link w:val="Salutation"/>
    <w:rsid w:val="001A213D"/>
    <w:rPr>
      <w:lang w:eastAsia="en-US"/>
    </w:rPr>
  </w:style>
  <w:style w:type="paragraph" w:styleId="Signature">
    <w:name w:val="Signature"/>
    <w:basedOn w:val="Normal"/>
    <w:link w:val="SignatureChar"/>
    <w:rsid w:val="001A213D"/>
    <w:pPr>
      <w:ind w:left="4252"/>
    </w:pPr>
  </w:style>
  <w:style w:type="character" w:customStyle="1" w:styleId="SignatureChar">
    <w:name w:val="Signature Char"/>
    <w:link w:val="Signature"/>
    <w:rsid w:val="001A213D"/>
    <w:rPr>
      <w:lang w:eastAsia="en-US"/>
    </w:rPr>
  </w:style>
  <w:style w:type="paragraph" w:styleId="Subtitle">
    <w:name w:val="Subtitle"/>
    <w:basedOn w:val="Normal"/>
    <w:next w:val="Normal"/>
    <w:link w:val="SubtitleChar"/>
    <w:qFormat/>
    <w:rsid w:val="001A213D"/>
    <w:pPr>
      <w:spacing w:after="60"/>
      <w:jc w:val="center"/>
      <w:outlineLvl w:val="1"/>
    </w:pPr>
    <w:rPr>
      <w:rFonts w:ascii="Calibri Light" w:hAnsi="Calibri Light"/>
      <w:sz w:val="24"/>
      <w:szCs w:val="24"/>
    </w:rPr>
  </w:style>
  <w:style w:type="character" w:customStyle="1" w:styleId="SubtitleChar">
    <w:name w:val="Subtitle Char"/>
    <w:link w:val="Subtitle"/>
    <w:rsid w:val="001A213D"/>
    <w:rPr>
      <w:rFonts w:ascii="Calibri Light" w:hAnsi="Calibri Light"/>
      <w:sz w:val="24"/>
      <w:szCs w:val="24"/>
      <w:lang w:eastAsia="en-US"/>
    </w:rPr>
  </w:style>
  <w:style w:type="paragraph" w:styleId="TableofAuthorities">
    <w:name w:val="table of authorities"/>
    <w:basedOn w:val="Normal"/>
    <w:next w:val="Normal"/>
    <w:rsid w:val="001A213D"/>
    <w:pPr>
      <w:ind w:left="200" w:hanging="200"/>
    </w:pPr>
  </w:style>
  <w:style w:type="paragraph" w:styleId="TableofFigures">
    <w:name w:val="table of figures"/>
    <w:basedOn w:val="Normal"/>
    <w:next w:val="Normal"/>
    <w:rsid w:val="001A213D"/>
  </w:style>
  <w:style w:type="paragraph" w:styleId="Title">
    <w:name w:val="Title"/>
    <w:basedOn w:val="Normal"/>
    <w:next w:val="Normal"/>
    <w:link w:val="TitleChar"/>
    <w:qFormat/>
    <w:rsid w:val="001A21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213D"/>
    <w:rPr>
      <w:rFonts w:ascii="Calibri Light" w:hAnsi="Calibri Light"/>
      <w:b/>
      <w:bCs/>
      <w:kern w:val="28"/>
      <w:sz w:val="32"/>
      <w:szCs w:val="32"/>
      <w:lang w:eastAsia="en-US"/>
    </w:rPr>
  </w:style>
  <w:style w:type="paragraph" w:styleId="TOAHeading">
    <w:name w:val="toa heading"/>
    <w:basedOn w:val="Normal"/>
    <w:next w:val="Normal"/>
    <w:rsid w:val="001A21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213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8396</Words>
  <Characters>46184</Characters>
  <Application>Microsoft Office Word</Application>
  <DocSecurity>0</DocSecurity>
  <Lines>1710</Lines>
  <Paragraphs>1299</Paragraphs>
  <ScaleCrop>false</ScaleCrop>
  <HeadingPairs>
    <vt:vector size="2" baseType="variant">
      <vt:variant>
        <vt:lpstr>Title</vt:lpstr>
      </vt:variant>
      <vt:variant>
        <vt:i4>1</vt:i4>
      </vt:variant>
    </vt:vector>
  </HeadingPairs>
  <TitlesOfParts>
    <vt:vector size="1" baseType="lpstr">
      <vt:lpstr>29205-800</vt:lpstr>
    </vt:vector>
  </TitlesOfParts>
  <Manager>Kimmo Kymalainen</Manager>
  <Company>ETSI MCC</Company>
  <LinksUpToDate>false</LinksUpToDate>
  <CharactersWithSpaces>53281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29.205</dc:title>
  <dc:subject>Application of Q.1900 series to bearer independent Circuit Switched (CS) core network architecture; Stage 3 (Release 18)</dc:subject>
  <dc:creator>Kimmo Kymalainen MCC Support</dc:creator>
  <cp:keywords/>
  <dc:description/>
  <cp:lastModifiedBy>29.334_CR0154R1_(Rel-17)_TEI12, eMEDIASEC-CT</cp:lastModifiedBy>
  <cp:revision>5</cp:revision>
  <cp:lastPrinted>2000-08-31T16:07:00Z</cp:lastPrinted>
  <dcterms:created xsi:type="dcterms:W3CDTF">2022-04-01T11:09:00Z</dcterms:created>
  <dcterms:modified xsi:type="dcterms:W3CDTF">2024-03-12T07:57:00Z</dcterms:modified>
  <cp:category/>
</cp:coreProperties>
</file>