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DD93DD2"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w:t>
            </w:r>
            <w:bookmarkEnd w:id="1"/>
            <w:r w:rsidR="00FE154A">
              <w:rPr>
                <w:sz w:val="64"/>
              </w:rPr>
              <w:t>S</w:t>
            </w:r>
            <w:r w:rsidRPr="00BB66E6">
              <w:rPr>
                <w:sz w:val="64"/>
              </w:rPr>
              <w:t xml:space="preserve"> </w:t>
            </w:r>
            <w:bookmarkStart w:id="2" w:name="specNumber"/>
            <w:r w:rsidR="00BB66E6" w:rsidRPr="00BB66E6">
              <w:rPr>
                <w:sz w:val="64"/>
              </w:rPr>
              <w:t>23</w:t>
            </w:r>
            <w:r w:rsidRPr="00BB66E6">
              <w:rPr>
                <w:sz w:val="64"/>
              </w:rPr>
              <w:t>.</w:t>
            </w:r>
            <w:bookmarkEnd w:id="2"/>
            <w:r w:rsidR="00FE154A">
              <w:rPr>
                <w:sz w:val="64"/>
              </w:rPr>
              <w:t>4</w:t>
            </w:r>
            <w:r w:rsidR="006B0B67">
              <w:rPr>
                <w:sz w:val="64"/>
              </w:rPr>
              <w:t>36</w:t>
            </w:r>
            <w:r w:rsidRPr="00BB66E6">
              <w:rPr>
                <w:sz w:val="64"/>
              </w:rPr>
              <w:t xml:space="preserve"> </w:t>
            </w:r>
            <w:r w:rsidRPr="00BB66E6">
              <w:t>V</w:t>
            </w:r>
            <w:bookmarkStart w:id="3" w:name="specVersion"/>
            <w:r w:rsidR="0073257A">
              <w:t>18</w:t>
            </w:r>
            <w:r w:rsidRPr="00BB66E6">
              <w:t>.</w:t>
            </w:r>
            <w:bookmarkEnd w:id="3"/>
            <w:r w:rsidR="003F462C">
              <w:t>5</w:t>
            </w:r>
            <w:r w:rsidR="005509BC">
              <w:t>.</w:t>
            </w:r>
            <w:r w:rsidR="00BB66E6" w:rsidRPr="00BB66E6">
              <w:t>0</w:t>
            </w:r>
            <w:r w:rsidRPr="00BB66E6">
              <w:t xml:space="preserve"> </w:t>
            </w:r>
            <w:r w:rsidRPr="00BB66E6">
              <w:rPr>
                <w:sz w:val="32"/>
              </w:rPr>
              <w:t>(</w:t>
            </w:r>
            <w:bookmarkStart w:id="4" w:name="issueDate"/>
            <w:r w:rsidR="00F21492" w:rsidRPr="00BB66E6">
              <w:rPr>
                <w:sz w:val="32"/>
              </w:rPr>
              <w:t>202</w:t>
            </w:r>
            <w:r w:rsidR="00B25BD1">
              <w:rPr>
                <w:sz w:val="32"/>
              </w:rPr>
              <w:t>4</w:t>
            </w:r>
            <w:r w:rsidRPr="00BB66E6">
              <w:rPr>
                <w:sz w:val="32"/>
              </w:rPr>
              <w:t>-</w:t>
            </w:r>
            <w:bookmarkEnd w:id="4"/>
            <w:r w:rsidR="00B25BD1">
              <w:rPr>
                <w:sz w:val="32"/>
              </w:rPr>
              <w:t>0</w:t>
            </w:r>
            <w:r w:rsidR="003F462C">
              <w:rPr>
                <w:sz w:val="32"/>
              </w:rPr>
              <w:t>9</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53D18474" w:rsidR="004F0988" w:rsidRPr="00BB66E6" w:rsidRDefault="00E01874" w:rsidP="0064383C">
            <w:pPr>
              <w:pStyle w:val="ZT"/>
              <w:framePr w:wrap="auto" w:hAnchor="text" w:yAlign="inline"/>
            </w:pPr>
            <w:bookmarkStart w:id="7" w:name="_Hlk115430469"/>
            <w:r w:rsidRPr="00467604">
              <w:rPr>
                <w:lang w:val="en-IN"/>
              </w:rPr>
              <w:t>Functional architecture and information flows</w:t>
            </w:r>
            <w:r w:rsidR="00FE154A" w:rsidRPr="00FE154A">
              <w:rPr>
                <w:lang w:val="en-IN"/>
              </w:rPr>
              <w:t xml:space="preserve"> for Application Data Analytics Enablement Service</w:t>
            </w:r>
            <w:bookmarkEnd w:id="7"/>
            <w:r w:rsidR="00062023" w:rsidRPr="00BB66E6">
              <w:t>;</w:t>
            </w:r>
            <w:bookmarkEnd w:id="6"/>
          </w:p>
          <w:p w14:paraId="04CAC1E0" w14:textId="55E6EBA2"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8" w:name="specRelease"/>
            <w:r w:rsidRPr="00BB66E6">
              <w:rPr>
                <w:rStyle w:val="ZGSM"/>
              </w:rPr>
              <w:t>1</w:t>
            </w:r>
            <w:r w:rsidR="00D82E6F" w:rsidRPr="00BB66E6">
              <w:rPr>
                <w:rStyle w:val="ZGSM"/>
              </w:rPr>
              <w:t>8</w:t>
            </w:r>
            <w:bookmarkEnd w:id="8"/>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A1CEA6" w:rsidR="00D82E6F" w:rsidRDefault="00677596" w:rsidP="00D82E6F">
            <w:pPr>
              <w:rPr>
                <w:i/>
              </w:rPr>
            </w:pPr>
            <w:r>
              <w:rPr>
                <w:i/>
                <w:noProof/>
              </w:rPr>
              <w:drawing>
                <wp:inline distT="0" distB="0" distL="0" distR="0" wp14:anchorId="6E429F5D" wp14:editId="29E880CC">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6941237A" w:rsidR="00D82E6F" w:rsidRDefault="00677596" w:rsidP="00D82E6F">
            <w:pPr>
              <w:jc w:val="right"/>
            </w:pPr>
            <w:r>
              <w:rPr>
                <w:noProof/>
              </w:rPr>
              <w:drawing>
                <wp:inline distT="0" distB="0" distL="0" distR="0" wp14:anchorId="6B8977E6" wp14:editId="0E0B7982">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8F6AB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C3EA63" w:rsidR="00E16509" w:rsidRPr="00133525" w:rsidRDefault="00E16509" w:rsidP="00133525">
            <w:pPr>
              <w:pStyle w:val="FP"/>
              <w:jc w:val="center"/>
              <w:rPr>
                <w:noProof/>
                <w:sz w:val="18"/>
              </w:rPr>
            </w:pPr>
            <w:r w:rsidRPr="00CF48F6">
              <w:rPr>
                <w:noProof/>
                <w:sz w:val="18"/>
              </w:rPr>
              <w:t xml:space="preserve">© </w:t>
            </w:r>
            <w:bookmarkStart w:id="13" w:name="copyrightDate"/>
            <w:r w:rsidRPr="00CF48F6">
              <w:rPr>
                <w:noProof/>
                <w:sz w:val="18"/>
              </w:rPr>
              <w:t>2</w:t>
            </w:r>
            <w:r w:rsidR="008E2D68" w:rsidRPr="00CF48F6">
              <w:rPr>
                <w:noProof/>
                <w:sz w:val="18"/>
              </w:rPr>
              <w:t>02</w:t>
            </w:r>
            <w:bookmarkEnd w:id="13"/>
            <w:r w:rsidR="00B25BD1">
              <w:rPr>
                <w:noProof/>
                <w:sz w:val="18"/>
              </w:rPr>
              <w:t>4</w:t>
            </w:r>
            <w:r w:rsidRPr="00CF48F6">
              <w:rPr>
                <w:noProof/>
                <w:sz w:val="18"/>
              </w:rPr>
              <w:t>, 3GPP Organizational</w:t>
            </w:r>
            <w:r w:rsidRPr="00133525">
              <w:rPr>
                <w:noProof/>
                <w:sz w:val="18"/>
              </w:rPr>
              <w:t xml:space="preserve">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3AC7F77D" w14:textId="77777777" w:rsidR="00FE154A" w:rsidRDefault="00080512" w:rsidP="00FE154A">
      <w:pPr>
        <w:pStyle w:val="TT"/>
      </w:pPr>
      <w:r w:rsidRPr="004D3578">
        <w:br w:type="page"/>
      </w:r>
      <w:bookmarkStart w:id="15" w:name="tableOfContents"/>
      <w:bookmarkEnd w:id="15"/>
      <w:r w:rsidR="00FE154A">
        <w:lastRenderedPageBreak/>
        <w:t>Contents</w:t>
      </w:r>
    </w:p>
    <w:p w14:paraId="3AD8F021" w14:textId="250615FE" w:rsidR="00F0565B" w:rsidRDefault="00FE154A">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r>
      <w:r>
        <w:instrText xml:space="preserve"> TOC \o "1-9" </w:instrText>
      </w:r>
      <w:r>
        <w:rPr>
          <w:noProof/>
        </w:rPr>
        <w:fldChar w:fldCharType="separate"/>
      </w:r>
      <w:r w:rsidR="00F0565B">
        <w:rPr>
          <w:noProof/>
        </w:rPr>
        <w:t>Foreword</w:t>
      </w:r>
      <w:r w:rsidR="00F0565B">
        <w:rPr>
          <w:noProof/>
        </w:rPr>
        <w:tab/>
      </w:r>
      <w:r w:rsidR="00F0565B">
        <w:rPr>
          <w:noProof/>
        </w:rPr>
        <w:fldChar w:fldCharType="begin"/>
      </w:r>
      <w:r w:rsidR="00F0565B">
        <w:rPr>
          <w:noProof/>
        </w:rPr>
        <w:instrText xml:space="preserve"> PAGEREF _Toc178023384 \h </w:instrText>
      </w:r>
      <w:r w:rsidR="00F0565B">
        <w:rPr>
          <w:noProof/>
        </w:rPr>
      </w:r>
      <w:r w:rsidR="00F0565B">
        <w:rPr>
          <w:noProof/>
        </w:rPr>
        <w:fldChar w:fldCharType="separate"/>
      </w:r>
      <w:r w:rsidR="00F0565B">
        <w:rPr>
          <w:noProof/>
        </w:rPr>
        <w:t>7</w:t>
      </w:r>
      <w:r w:rsidR="00F0565B">
        <w:rPr>
          <w:noProof/>
        </w:rPr>
        <w:fldChar w:fldCharType="end"/>
      </w:r>
    </w:p>
    <w:p w14:paraId="2F8103B2" w14:textId="00342B2B" w:rsidR="00F0565B" w:rsidRDefault="00F0565B">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_Toc178023385 \h </w:instrText>
      </w:r>
      <w:r>
        <w:rPr>
          <w:noProof/>
        </w:rPr>
      </w:r>
      <w:r>
        <w:rPr>
          <w:noProof/>
        </w:rPr>
        <w:fldChar w:fldCharType="separate"/>
      </w:r>
      <w:r>
        <w:rPr>
          <w:noProof/>
        </w:rPr>
        <w:t>8</w:t>
      </w:r>
      <w:r>
        <w:rPr>
          <w:noProof/>
        </w:rPr>
        <w:fldChar w:fldCharType="end"/>
      </w:r>
    </w:p>
    <w:p w14:paraId="0377981D" w14:textId="00D78B74" w:rsidR="00F0565B" w:rsidRDefault="00F0565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_Toc178023386 \h </w:instrText>
      </w:r>
      <w:r>
        <w:rPr>
          <w:noProof/>
        </w:rPr>
      </w:r>
      <w:r>
        <w:rPr>
          <w:noProof/>
        </w:rPr>
        <w:fldChar w:fldCharType="separate"/>
      </w:r>
      <w:r>
        <w:rPr>
          <w:noProof/>
        </w:rPr>
        <w:t>9</w:t>
      </w:r>
      <w:r>
        <w:rPr>
          <w:noProof/>
        </w:rPr>
        <w:fldChar w:fldCharType="end"/>
      </w:r>
    </w:p>
    <w:p w14:paraId="1E1338D9" w14:textId="4A126198" w:rsidR="00F0565B" w:rsidRDefault="00F0565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_Toc178023387 \h </w:instrText>
      </w:r>
      <w:r>
        <w:rPr>
          <w:noProof/>
        </w:rPr>
      </w:r>
      <w:r>
        <w:rPr>
          <w:noProof/>
        </w:rPr>
        <w:fldChar w:fldCharType="separate"/>
      </w:r>
      <w:r>
        <w:rPr>
          <w:noProof/>
        </w:rPr>
        <w:t>9</w:t>
      </w:r>
      <w:r>
        <w:rPr>
          <w:noProof/>
        </w:rPr>
        <w:fldChar w:fldCharType="end"/>
      </w:r>
    </w:p>
    <w:p w14:paraId="6278AC08" w14:textId="16F40C39" w:rsidR="00F0565B" w:rsidRDefault="00F0565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and abbreviations</w:t>
      </w:r>
      <w:r>
        <w:rPr>
          <w:noProof/>
        </w:rPr>
        <w:tab/>
      </w:r>
      <w:r>
        <w:rPr>
          <w:noProof/>
        </w:rPr>
        <w:fldChar w:fldCharType="begin"/>
      </w:r>
      <w:r>
        <w:rPr>
          <w:noProof/>
        </w:rPr>
        <w:instrText xml:space="preserve"> PAGEREF _Toc178023388 \h </w:instrText>
      </w:r>
      <w:r>
        <w:rPr>
          <w:noProof/>
        </w:rPr>
      </w:r>
      <w:r>
        <w:rPr>
          <w:noProof/>
        </w:rPr>
        <w:fldChar w:fldCharType="separate"/>
      </w:r>
      <w:r>
        <w:rPr>
          <w:noProof/>
        </w:rPr>
        <w:t>9</w:t>
      </w:r>
      <w:r>
        <w:rPr>
          <w:noProof/>
        </w:rPr>
        <w:fldChar w:fldCharType="end"/>
      </w:r>
    </w:p>
    <w:p w14:paraId="4A6C8885" w14:textId="6CB7C68D" w:rsidR="00F0565B" w:rsidRDefault="00F0565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_Toc178023389 \h </w:instrText>
      </w:r>
      <w:r>
        <w:rPr>
          <w:noProof/>
        </w:rPr>
      </w:r>
      <w:r>
        <w:rPr>
          <w:noProof/>
        </w:rPr>
        <w:fldChar w:fldCharType="separate"/>
      </w:r>
      <w:r>
        <w:rPr>
          <w:noProof/>
        </w:rPr>
        <w:t>9</w:t>
      </w:r>
      <w:r>
        <w:rPr>
          <w:noProof/>
        </w:rPr>
        <w:fldChar w:fldCharType="end"/>
      </w:r>
    </w:p>
    <w:p w14:paraId="40BE3972" w14:textId="0542E41B" w:rsidR="00F0565B" w:rsidRDefault="00F0565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_Toc178023390 \h </w:instrText>
      </w:r>
      <w:r>
        <w:rPr>
          <w:noProof/>
        </w:rPr>
      </w:r>
      <w:r>
        <w:rPr>
          <w:noProof/>
        </w:rPr>
        <w:fldChar w:fldCharType="separate"/>
      </w:r>
      <w:r>
        <w:rPr>
          <w:noProof/>
        </w:rPr>
        <w:t>10</w:t>
      </w:r>
      <w:r>
        <w:rPr>
          <w:noProof/>
        </w:rPr>
        <w:fldChar w:fldCharType="end"/>
      </w:r>
    </w:p>
    <w:p w14:paraId="5CAEB02A" w14:textId="22B53239" w:rsidR="00F0565B" w:rsidRDefault="00F0565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sidRPr="006741F1">
        <w:rPr>
          <w:noProof/>
          <w:lang w:val="en-IN"/>
        </w:rPr>
        <w:t>Architectural requirements</w:t>
      </w:r>
      <w:r>
        <w:rPr>
          <w:noProof/>
        </w:rPr>
        <w:tab/>
      </w:r>
      <w:r>
        <w:rPr>
          <w:noProof/>
        </w:rPr>
        <w:fldChar w:fldCharType="begin"/>
      </w:r>
      <w:r>
        <w:rPr>
          <w:noProof/>
        </w:rPr>
        <w:instrText xml:space="preserve"> PAGEREF _Toc178023391 \h </w:instrText>
      </w:r>
      <w:r>
        <w:rPr>
          <w:noProof/>
        </w:rPr>
      </w:r>
      <w:r>
        <w:rPr>
          <w:noProof/>
        </w:rPr>
        <w:fldChar w:fldCharType="separate"/>
      </w:r>
      <w:r>
        <w:rPr>
          <w:noProof/>
        </w:rPr>
        <w:t>10</w:t>
      </w:r>
      <w:r>
        <w:rPr>
          <w:noProof/>
        </w:rPr>
        <w:fldChar w:fldCharType="end"/>
      </w:r>
    </w:p>
    <w:p w14:paraId="34A92EB9" w14:textId="25D5A2C7" w:rsidR="00F0565B" w:rsidRDefault="00F0565B">
      <w:pPr>
        <w:pStyle w:val="TOC2"/>
        <w:rPr>
          <w:rFonts w:asciiTheme="minorHAnsi" w:eastAsiaTheme="minorEastAsia" w:hAnsiTheme="minorHAnsi" w:cstheme="minorBidi"/>
          <w:noProof/>
          <w:kern w:val="2"/>
          <w:sz w:val="24"/>
          <w:szCs w:val="24"/>
          <w:lang w:eastAsia="en-GB"/>
          <w14:ligatures w14:val="standardContextual"/>
        </w:rPr>
      </w:pPr>
      <w:r w:rsidRPr="006741F1">
        <w:rPr>
          <w:rFonts w:eastAsia="SimSun"/>
          <w:noProof/>
          <w:lang w:val="en-US" w:eastAsia="zh-CN"/>
        </w:rPr>
        <w:t>4.1</w:t>
      </w:r>
      <w:r>
        <w:rPr>
          <w:rFonts w:asciiTheme="minorHAnsi" w:eastAsiaTheme="minorEastAsia" w:hAnsiTheme="minorHAnsi" w:cstheme="minorBidi"/>
          <w:noProof/>
          <w:kern w:val="2"/>
          <w:sz w:val="24"/>
          <w:szCs w:val="24"/>
          <w:lang w:eastAsia="en-GB"/>
          <w14:ligatures w14:val="standardContextual"/>
        </w:rPr>
        <w:tab/>
      </w:r>
      <w:r w:rsidRPr="006741F1">
        <w:rPr>
          <w:rFonts w:eastAsia="SimSun"/>
          <w:noProof/>
          <w:lang w:val="en-US" w:eastAsia="zh-CN"/>
        </w:rPr>
        <w:t>General Description</w:t>
      </w:r>
      <w:r>
        <w:rPr>
          <w:noProof/>
        </w:rPr>
        <w:tab/>
      </w:r>
      <w:r>
        <w:rPr>
          <w:noProof/>
        </w:rPr>
        <w:fldChar w:fldCharType="begin"/>
      </w:r>
      <w:r>
        <w:rPr>
          <w:noProof/>
        </w:rPr>
        <w:instrText xml:space="preserve"> PAGEREF _Toc178023392 \h </w:instrText>
      </w:r>
      <w:r>
        <w:rPr>
          <w:noProof/>
        </w:rPr>
      </w:r>
      <w:r>
        <w:rPr>
          <w:noProof/>
        </w:rPr>
        <w:fldChar w:fldCharType="separate"/>
      </w:r>
      <w:r>
        <w:rPr>
          <w:noProof/>
        </w:rPr>
        <w:t>10</w:t>
      </w:r>
      <w:r>
        <w:rPr>
          <w:noProof/>
        </w:rPr>
        <w:fldChar w:fldCharType="end"/>
      </w:r>
    </w:p>
    <w:p w14:paraId="59724586" w14:textId="7A51A871" w:rsidR="00F0565B" w:rsidRDefault="00F0565B">
      <w:pPr>
        <w:pStyle w:val="TOC2"/>
        <w:rPr>
          <w:rFonts w:asciiTheme="minorHAnsi" w:eastAsiaTheme="minorEastAsia" w:hAnsiTheme="minorHAnsi" w:cstheme="minorBidi"/>
          <w:noProof/>
          <w:kern w:val="2"/>
          <w:sz w:val="24"/>
          <w:szCs w:val="24"/>
          <w:lang w:eastAsia="en-GB"/>
          <w14:ligatures w14:val="standardContextual"/>
        </w:rPr>
      </w:pPr>
      <w:r w:rsidRPr="006741F1">
        <w:rPr>
          <w:rFonts w:eastAsia="SimSun"/>
          <w:noProof/>
          <w:lang w:val="en-US" w:eastAsia="zh-CN"/>
        </w:rPr>
        <w:t>4</w:t>
      </w:r>
      <w:r w:rsidRPr="006741F1">
        <w:rPr>
          <w:noProof/>
          <w:lang w:val="en-IN"/>
        </w:rPr>
        <w:t>.</w:t>
      </w:r>
      <w:r w:rsidRPr="006741F1">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6741F1">
        <w:rPr>
          <w:noProof/>
          <w:lang w:val="en-US"/>
        </w:rPr>
        <w:t>General Requirements</w:t>
      </w:r>
      <w:r>
        <w:rPr>
          <w:noProof/>
        </w:rPr>
        <w:tab/>
      </w:r>
      <w:r>
        <w:rPr>
          <w:noProof/>
        </w:rPr>
        <w:fldChar w:fldCharType="begin"/>
      </w:r>
      <w:r>
        <w:rPr>
          <w:noProof/>
        </w:rPr>
        <w:instrText xml:space="preserve"> PAGEREF _Toc178023393 \h </w:instrText>
      </w:r>
      <w:r>
        <w:rPr>
          <w:noProof/>
        </w:rPr>
      </w:r>
      <w:r>
        <w:rPr>
          <w:noProof/>
        </w:rPr>
        <w:fldChar w:fldCharType="separate"/>
      </w:r>
      <w:r>
        <w:rPr>
          <w:noProof/>
        </w:rPr>
        <w:t>10</w:t>
      </w:r>
      <w:r>
        <w:rPr>
          <w:noProof/>
        </w:rPr>
        <w:fldChar w:fldCharType="end"/>
      </w:r>
    </w:p>
    <w:p w14:paraId="0FE2091D" w14:textId="27AD033B" w:rsidR="00F0565B" w:rsidRDefault="00F0565B">
      <w:pPr>
        <w:pStyle w:val="TOC2"/>
        <w:rPr>
          <w:rFonts w:asciiTheme="minorHAnsi" w:eastAsiaTheme="minorEastAsia" w:hAnsiTheme="minorHAnsi" w:cstheme="minorBidi"/>
          <w:noProof/>
          <w:kern w:val="2"/>
          <w:sz w:val="24"/>
          <w:szCs w:val="24"/>
          <w:lang w:eastAsia="en-GB"/>
          <w14:ligatures w14:val="standardContextual"/>
        </w:rPr>
      </w:pPr>
      <w:r w:rsidRPr="006741F1">
        <w:rPr>
          <w:noProof/>
          <w:lang w:val="en-US"/>
        </w:rPr>
        <w:t>4.3</w:t>
      </w:r>
      <w:r>
        <w:rPr>
          <w:rFonts w:asciiTheme="minorHAnsi" w:eastAsiaTheme="minorEastAsia" w:hAnsiTheme="minorHAnsi" w:cstheme="minorBidi"/>
          <w:noProof/>
          <w:kern w:val="2"/>
          <w:sz w:val="24"/>
          <w:szCs w:val="24"/>
          <w:lang w:eastAsia="en-GB"/>
          <w14:ligatures w14:val="standardContextual"/>
        </w:rPr>
        <w:tab/>
      </w:r>
      <w:r w:rsidRPr="006741F1">
        <w:rPr>
          <w:noProof/>
          <w:lang w:val="en-US"/>
        </w:rPr>
        <w:t>ADAE internal architecture requirements</w:t>
      </w:r>
      <w:r>
        <w:rPr>
          <w:noProof/>
        </w:rPr>
        <w:tab/>
      </w:r>
      <w:r>
        <w:rPr>
          <w:noProof/>
        </w:rPr>
        <w:fldChar w:fldCharType="begin"/>
      </w:r>
      <w:r>
        <w:rPr>
          <w:noProof/>
        </w:rPr>
        <w:instrText xml:space="preserve"> PAGEREF _Toc178023394 \h </w:instrText>
      </w:r>
      <w:r>
        <w:rPr>
          <w:noProof/>
        </w:rPr>
      </w:r>
      <w:r>
        <w:rPr>
          <w:noProof/>
        </w:rPr>
        <w:fldChar w:fldCharType="separate"/>
      </w:r>
      <w:r>
        <w:rPr>
          <w:noProof/>
        </w:rPr>
        <w:t>10</w:t>
      </w:r>
      <w:r>
        <w:rPr>
          <w:noProof/>
        </w:rPr>
        <w:fldChar w:fldCharType="end"/>
      </w:r>
    </w:p>
    <w:p w14:paraId="6D84526F" w14:textId="7F88A16C" w:rsidR="00F0565B" w:rsidRDefault="00F0565B">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ADAE capability related requirements</w:t>
      </w:r>
      <w:r>
        <w:rPr>
          <w:noProof/>
        </w:rPr>
        <w:tab/>
      </w:r>
      <w:r>
        <w:rPr>
          <w:noProof/>
        </w:rPr>
        <w:fldChar w:fldCharType="begin"/>
      </w:r>
      <w:r>
        <w:rPr>
          <w:noProof/>
        </w:rPr>
        <w:instrText xml:space="preserve"> PAGEREF _Toc178023395 \h </w:instrText>
      </w:r>
      <w:r>
        <w:rPr>
          <w:noProof/>
        </w:rPr>
      </w:r>
      <w:r>
        <w:rPr>
          <w:noProof/>
        </w:rPr>
        <w:fldChar w:fldCharType="separate"/>
      </w:r>
      <w:r>
        <w:rPr>
          <w:noProof/>
        </w:rPr>
        <w:t>10</w:t>
      </w:r>
      <w:r>
        <w:rPr>
          <w:noProof/>
        </w:rPr>
        <w:fldChar w:fldCharType="end"/>
      </w:r>
    </w:p>
    <w:p w14:paraId="085B4F4F" w14:textId="2937D178" w:rsidR="00F0565B" w:rsidRDefault="00F0565B">
      <w:pPr>
        <w:pStyle w:val="TOC1"/>
        <w:rPr>
          <w:rFonts w:asciiTheme="minorHAnsi" w:eastAsiaTheme="minorEastAsia" w:hAnsiTheme="minorHAnsi" w:cstheme="minorBidi"/>
          <w:noProof/>
          <w:kern w:val="2"/>
          <w:sz w:val="24"/>
          <w:szCs w:val="24"/>
          <w:lang w:eastAsia="en-GB"/>
          <w14:ligatures w14:val="standardContextual"/>
        </w:rPr>
      </w:pPr>
      <w:r w:rsidRPr="006741F1">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6741F1">
        <w:rPr>
          <w:rFonts w:eastAsia="SimSun"/>
          <w:noProof/>
          <w:lang w:val="en-US" w:eastAsia="zh-CN"/>
        </w:rPr>
        <w:t>Application architecture</w:t>
      </w:r>
      <w:r w:rsidRPr="006741F1">
        <w:rPr>
          <w:noProof/>
          <w:lang w:val="en-IN"/>
        </w:rPr>
        <w:t xml:space="preserve"> for ADAES</w:t>
      </w:r>
      <w:r>
        <w:rPr>
          <w:noProof/>
        </w:rPr>
        <w:tab/>
      </w:r>
      <w:r>
        <w:rPr>
          <w:noProof/>
        </w:rPr>
        <w:fldChar w:fldCharType="begin"/>
      </w:r>
      <w:r>
        <w:rPr>
          <w:noProof/>
        </w:rPr>
        <w:instrText xml:space="preserve"> PAGEREF _Toc178023396 \h </w:instrText>
      </w:r>
      <w:r>
        <w:rPr>
          <w:noProof/>
        </w:rPr>
      </w:r>
      <w:r>
        <w:rPr>
          <w:noProof/>
        </w:rPr>
        <w:fldChar w:fldCharType="separate"/>
      </w:r>
      <w:r>
        <w:rPr>
          <w:noProof/>
        </w:rPr>
        <w:t>11</w:t>
      </w:r>
      <w:r>
        <w:rPr>
          <w:noProof/>
        </w:rPr>
        <w:fldChar w:fldCharType="end"/>
      </w:r>
    </w:p>
    <w:p w14:paraId="31FE3B3A" w14:textId="50A5509D" w:rsidR="00F0565B" w:rsidRDefault="00F0565B">
      <w:pPr>
        <w:pStyle w:val="TOC2"/>
        <w:rPr>
          <w:rFonts w:asciiTheme="minorHAnsi" w:eastAsiaTheme="minorEastAsia" w:hAnsiTheme="minorHAnsi" w:cstheme="minorBidi"/>
          <w:noProof/>
          <w:kern w:val="2"/>
          <w:sz w:val="24"/>
          <w:szCs w:val="24"/>
          <w:lang w:eastAsia="en-GB"/>
          <w14:ligatures w14:val="standardContextual"/>
        </w:rPr>
      </w:pPr>
      <w:r>
        <w:rPr>
          <w:noProof/>
        </w:rPr>
        <w:t xml:space="preserve">5.1 </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_Toc178023397 \h </w:instrText>
      </w:r>
      <w:r>
        <w:rPr>
          <w:noProof/>
        </w:rPr>
      </w:r>
      <w:r>
        <w:rPr>
          <w:noProof/>
        </w:rPr>
        <w:fldChar w:fldCharType="separate"/>
      </w:r>
      <w:r>
        <w:rPr>
          <w:noProof/>
        </w:rPr>
        <w:t>11</w:t>
      </w:r>
      <w:r>
        <w:rPr>
          <w:noProof/>
        </w:rPr>
        <w:fldChar w:fldCharType="end"/>
      </w:r>
    </w:p>
    <w:p w14:paraId="0132FC63" w14:textId="5902C5C2" w:rsidR="00F0565B" w:rsidRDefault="00F0565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Functional architecture</w:t>
      </w:r>
      <w:r>
        <w:rPr>
          <w:noProof/>
        </w:rPr>
        <w:tab/>
      </w:r>
      <w:r>
        <w:rPr>
          <w:noProof/>
        </w:rPr>
        <w:fldChar w:fldCharType="begin"/>
      </w:r>
      <w:r>
        <w:rPr>
          <w:noProof/>
        </w:rPr>
        <w:instrText xml:space="preserve"> PAGEREF _Toc178023398 \h </w:instrText>
      </w:r>
      <w:r>
        <w:rPr>
          <w:noProof/>
        </w:rPr>
      </w:r>
      <w:r>
        <w:rPr>
          <w:noProof/>
        </w:rPr>
        <w:fldChar w:fldCharType="separate"/>
      </w:r>
      <w:r>
        <w:rPr>
          <w:noProof/>
        </w:rPr>
        <w:t>11</w:t>
      </w:r>
      <w:r>
        <w:rPr>
          <w:noProof/>
        </w:rPr>
        <w:fldChar w:fldCharType="end"/>
      </w:r>
    </w:p>
    <w:p w14:paraId="1C090D0D" w14:textId="7F9047C1"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_Toc178023399 \h </w:instrText>
      </w:r>
      <w:r>
        <w:rPr>
          <w:noProof/>
        </w:rPr>
      </w:r>
      <w:r>
        <w:rPr>
          <w:noProof/>
        </w:rPr>
        <w:fldChar w:fldCharType="separate"/>
      </w:r>
      <w:r>
        <w:rPr>
          <w:noProof/>
        </w:rPr>
        <w:t>11</w:t>
      </w:r>
      <w:r>
        <w:rPr>
          <w:noProof/>
        </w:rPr>
        <w:fldChar w:fldCharType="end"/>
      </w:r>
    </w:p>
    <w:p w14:paraId="22467036" w14:textId="7E45D190"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On-network Functional Architecture</w:t>
      </w:r>
      <w:r>
        <w:rPr>
          <w:noProof/>
        </w:rPr>
        <w:tab/>
      </w:r>
      <w:r>
        <w:rPr>
          <w:noProof/>
        </w:rPr>
        <w:fldChar w:fldCharType="begin"/>
      </w:r>
      <w:r>
        <w:rPr>
          <w:noProof/>
        </w:rPr>
        <w:instrText xml:space="preserve"> PAGEREF _Toc178023400 \h </w:instrText>
      </w:r>
      <w:r>
        <w:rPr>
          <w:noProof/>
        </w:rPr>
      </w:r>
      <w:r>
        <w:rPr>
          <w:noProof/>
        </w:rPr>
        <w:fldChar w:fldCharType="separate"/>
      </w:r>
      <w:r>
        <w:rPr>
          <w:noProof/>
        </w:rPr>
        <w:t>11</w:t>
      </w:r>
      <w:r>
        <w:rPr>
          <w:noProof/>
        </w:rPr>
        <w:fldChar w:fldCharType="end"/>
      </w:r>
    </w:p>
    <w:p w14:paraId="034B8759" w14:textId="0D1C732A"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Off-network Functional Architecture</w:t>
      </w:r>
      <w:r>
        <w:rPr>
          <w:noProof/>
        </w:rPr>
        <w:tab/>
      </w:r>
      <w:r>
        <w:rPr>
          <w:noProof/>
        </w:rPr>
        <w:fldChar w:fldCharType="begin"/>
      </w:r>
      <w:r>
        <w:rPr>
          <w:noProof/>
        </w:rPr>
        <w:instrText xml:space="preserve"> PAGEREF _Toc178023401 \h </w:instrText>
      </w:r>
      <w:r>
        <w:rPr>
          <w:noProof/>
        </w:rPr>
      </w:r>
      <w:r>
        <w:rPr>
          <w:noProof/>
        </w:rPr>
        <w:fldChar w:fldCharType="separate"/>
      </w:r>
      <w:r>
        <w:rPr>
          <w:noProof/>
        </w:rPr>
        <w:t>13</w:t>
      </w:r>
      <w:r>
        <w:rPr>
          <w:noProof/>
        </w:rPr>
        <w:fldChar w:fldCharType="end"/>
      </w:r>
    </w:p>
    <w:p w14:paraId="03941440" w14:textId="5F15B55D" w:rsidR="00F0565B" w:rsidRDefault="00F0565B">
      <w:pPr>
        <w:pStyle w:val="TOC2"/>
        <w:rPr>
          <w:rFonts w:asciiTheme="minorHAnsi" w:eastAsiaTheme="minorEastAsia" w:hAnsiTheme="minorHAnsi" w:cstheme="minorBidi"/>
          <w:noProof/>
          <w:kern w:val="2"/>
          <w:sz w:val="24"/>
          <w:szCs w:val="24"/>
          <w:lang w:eastAsia="en-GB"/>
          <w14:ligatures w14:val="standardContextual"/>
        </w:rPr>
      </w:pPr>
      <w:r>
        <w:rPr>
          <w:noProof/>
        </w:rPr>
        <w:t xml:space="preserve">5.3 </w:t>
      </w:r>
      <w:r>
        <w:rPr>
          <w:rFonts w:asciiTheme="minorHAnsi" w:eastAsiaTheme="minorEastAsia" w:hAnsiTheme="minorHAnsi" w:cstheme="minorBidi"/>
          <w:noProof/>
          <w:kern w:val="2"/>
          <w:sz w:val="24"/>
          <w:szCs w:val="24"/>
          <w:lang w:eastAsia="en-GB"/>
          <w14:ligatures w14:val="standardContextual"/>
        </w:rPr>
        <w:tab/>
      </w:r>
      <w:r>
        <w:rPr>
          <w:noProof/>
        </w:rPr>
        <w:t>ADAE internal architecture</w:t>
      </w:r>
      <w:r>
        <w:rPr>
          <w:noProof/>
        </w:rPr>
        <w:tab/>
      </w:r>
      <w:r>
        <w:rPr>
          <w:noProof/>
        </w:rPr>
        <w:fldChar w:fldCharType="begin"/>
      </w:r>
      <w:r>
        <w:rPr>
          <w:noProof/>
        </w:rPr>
        <w:instrText xml:space="preserve"> PAGEREF _Toc178023402 \h </w:instrText>
      </w:r>
      <w:r>
        <w:rPr>
          <w:noProof/>
        </w:rPr>
      </w:r>
      <w:r>
        <w:rPr>
          <w:noProof/>
        </w:rPr>
        <w:fldChar w:fldCharType="separate"/>
      </w:r>
      <w:r>
        <w:rPr>
          <w:noProof/>
        </w:rPr>
        <w:t>14</w:t>
      </w:r>
      <w:r>
        <w:rPr>
          <w:noProof/>
        </w:rPr>
        <w:fldChar w:fldCharType="end"/>
      </w:r>
    </w:p>
    <w:p w14:paraId="62D98BD7" w14:textId="6E832AD6" w:rsidR="00F0565B" w:rsidRDefault="00F0565B">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Functional entities description</w:t>
      </w:r>
      <w:r>
        <w:rPr>
          <w:noProof/>
        </w:rPr>
        <w:tab/>
      </w:r>
      <w:r>
        <w:rPr>
          <w:noProof/>
        </w:rPr>
        <w:fldChar w:fldCharType="begin"/>
      </w:r>
      <w:r>
        <w:rPr>
          <w:noProof/>
        </w:rPr>
        <w:instrText xml:space="preserve"> PAGEREF _Toc178023403 \h </w:instrText>
      </w:r>
      <w:r>
        <w:rPr>
          <w:noProof/>
        </w:rPr>
      </w:r>
      <w:r>
        <w:rPr>
          <w:noProof/>
        </w:rPr>
        <w:fldChar w:fldCharType="separate"/>
      </w:r>
      <w:r>
        <w:rPr>
          <w:noProof/>
        </w:rPr>
        <w:t>15</w:t>
      </w:r>
      <w:r>
        <w:rPr>
          <w:noProof/>
        </w:rPr>
        <w:fldChar w:fldCharType="end"/>
      </w:r>
    </w:p>
    <w:p w14:paraId="4ED6B337" w14:textId="4E3BCA54"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_Toc178023404 \h </w:instrText>
      </w:r>
      <w:r>
        <w:rPr>
          <w:noProof/>
        </w:rPr>
      </w:r>
      <w:r>
        <w:rPr>
          <w:noProof/>
        </w:rPr>
        <w:fldChar w:fldCharType="separate"/>
      </w:r>
      <w:r>
        <w:rPr>
          <w:noProof/>
        </w:rPr>
        <w:t>15</w:t>
      </w:r>
      <w:r>
        <w:rPr>
          <w:noProof/>
        </w:rPr>
        <w:fldChar w:fldCharType="end"/>
      </w:r>
    </w:p>
    <w:p w14:paraId="1DA61E73" w14:textId="7F23E544"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Application Data Analytics Enablement client</w:t>
      </w:r>
      <w:r>
        <w:rPr>
          <w:noProof/>
        </w:rPr>
        <w:tab/>
      </w:r>
      <w:r>
        <w:rPr>
          <w:noProof/>
        </w:rPr>
        <w:fldChar w:fldCharType="begin"/>
      </w:r>
      <w:r>
        <w:rPr>
          <w:noProof/>
        </w:rPr>
        <w:instrText xml:space="preserve"> PAGEREF _Toc178023405 \h </w:instrText>
      </w:r>
      <w:r>
        <w:rPr>
          <w:noProof/>
        </w:rPr>
      </w:r>
      <w:r>
        <w:rPr>
          <w:noProof/>
        </w:rPr>
        <w:fldChar w:fldCharType="separate"/>
      </w:r>
      <w:r>
        <w:rPr>
          <w:noProof/>
        </w:rPr>
        <w:t>15</w:t>
      </w:r>
      <w:r>
        <w:rPr>
          <w:noProof/>
        </w:rPr>
        <w:fldChar w:fldCharType="end"/>
      </w:r>
    </w:p>
    <w:p w14:paraId="08EAD09C" w14:textId="7D1E06AA"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Application Data Analytics Enablement server</w:t>
      </w:r>
      <w:r>
        <w:rPr>
          <w:noProof/>
        </w:rPr>
        <w:tab/>
      </w:r>
      <w:r>
        <w:rPr>
          <w:noProof/>
        </w:rPr>
        <w:fldChar w:fldCharType="begin"/>
      </w:r>
      <w:r>
        <w:rPr>
          <w:noProof/>
        </w:rPr>
        <w:instrText xml:space="preserve"> PAGEREF _Toc178023406 \h </w:instrText>
      </w:r>
      <w:r>
        <w:rPr>
          <w:noProof/>
        </w:rPr>
      </w:r>
      <w:r>
        <w:rPr>
          <w:noProof/>
        </w:rPr>
        <w:fldChar w:fldCharType="separate"/>
      </w:r>
      <w:r>
        <w:rPr>
          <w:noProof/>
        </w:rPr>
        <w:t>15</w:t>
      </w:r>
      <w:r>
        <w:rPr>
          <w:noProof/>
        </w:rPr>
        <w:fldChar w:fldCharType="end"/>
      </w:r>
    </w:p>
    <w:p w14:paraId="3351B84E" w14:textId="5574330C" w:rsidR="00F0565B" w:rsidRDefault="00F0565B">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Reference points description</w:t>
      </w:r>
      <w:r>
        <w:rPr>
          <w:noProof/>
        </w:rPr>
        <w:tab/>
      </w:r>
      <w:r>
        <w:rPr>
          <w:noProof/>
        </w:rPr>
        <w:fldChar w:fldCharType="begin"/>
      </w:r>
      <w:r>
        <w:rPr>
          <w:noProof/>
        </w:rPr>
        <w:instrText xml:space="preserve"> PAGEREF _Toc178023407 \h </w:instrText>
      </w:r>
      <w:r>
        <w:rPr>
          <w:noProof/>
        </w:rPr>
      </w:r>
      <w:r>
        <w:rPr>
          <w:noProof/>
        </w:rPr>
        <w:fldChar w:fldCharType="separate"/>
      </w:r>
      <w:r>
        <w:rPr>
          <w:noProof/>
        </w:rPr>
        <w:t>15</w:t>
      </w:r>
      <w:r>
        <w:rPr>
          <w:noProof/>
        </w:rPr>
        <w:fldChar w:fldCharType="end"/>
      </w:r>
    </w:p>
    <w:p w14:paraId="611854B0" w14:textId="1F0104AC"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_Toc178023408 \h </w:instrText>
      </w:r>
      <w:r>
        <w:rPr>
          <w:noProof/>
        </w:rPr>
      </w:r>
      <w:r>
        <w:rPr>
          <w:noProof/>
        </w:rPr>
        <w:fldChar w:fldCharType="separate"/>
      </w:r>
      <w:r>
        <w:rPr>
          <w:noProof/>
        </w:rPr>
        <w:t>15</w:t>
      </w:r>
      <w:r>
        <w:rPr>
          <w:noProof/>
        </w:rPr>
        <w:fldChar w:fldCharType="end"/>
      </w:r>
    </w:p>
    <w:p w14:paraId="7D75C14B" w14:textId="032986BF"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ADAE-UU</w:t>
      </w:r>
      <w:r>
        <w:rPr>
          <w:noProof/>
        </w:rPr>
        <w:tab/>
      </w:r>
      <w:r>
        <w:rPr>
          <w:noProof/>
        </w:rPr>
        <w:fldChar w:fldCharType="begin"/>
      </w:r>
      <w:r>
        <w:rPr>
          <w:noProof/>
        </w:rPr>
        <w:instrText xml:space="preserve"> PAGEREF _Toc178023409 \h </w:instrText>
      </w:r>
      <w:r>
        <w:rPr>
          <w:noProof/>
        </w:rPr>
      </w:r>
      <w:r>
        <w:rPr>
          <w:noProof/>
        </w:rPr>
        <w:fldChar w:fldCharType="separate"/>
      </w:r>
      <w:r>
        <w:rPr>
          <w:noProof/>
        </w:rPr>
        <w:t>15</w:t>
      </w:r>
      <w:r>
        <w:rPr>
          <w:noProof/>
        </w:rPr>
        <w:fldChar w:fldCharType="end"/>
      </w:r>
    </w:p>
    <w:p w14:paraId="298566E3" w14:textId="14E0D9F0"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ADAE-PC5</w:t>
      </w:r>
      <w:r>
        <w:rPr>
          <w:noProof/>
        </w:rPr>
        <w:tab/>
      </w:r>
      <w:r>
        <w:rPr>
          <w:noProof/>
        </w:rPr>
        <w:fldChar w:fldCharType="begin"/>
      </w:r>
      <w:r>
        <w:rPr>
          <w:noProof/>
        </w:rPr>
        <w:instrText xml:space="preserve"> PAGEREF _Toc178023410 \h </w:instrText>
      </w:r>
      <w:r>
        <w:rPr>
          <w:noProof/>
        </w:rPr>
      </w:r>
      <w:r>
        <w:rPr>
          <w:noProof/>
        </w:rPr>
        <w:fldChar w:fldCharType="separate"/>
      </w:r>
      <w:r>
        <w:rPr>
          <w:noProof/>
        </w:rPr>
        <w:t>16</w:t>
      </w:r>
      <w:r>
        <w:rPr>
          <w:noProof/>
        </w:rPr>
        <w:fldChar w:fldCharType="end"/>
      </w:r>
    </w:p>
    <w:p w14:paraId="7DC8EA0D" w14:textId="155206B6"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ADAE-C</w:t>
      </w:r>
      <w:r>
        <w:rPr>
          <w:noProof/>
        </w:rPr>
        <w:tab/>
      </w:r>
      <w:r>
        <w:rPr>
          <w:noProof/>
        </w:rPr>
        <w:fldChar w:fldCharType="begin"/>
      </w:r>
      <w:r>
        <w:rPr>
          <w:noProof/>
        </w:rPr>
        <w:instrText xml:space="preserve"> PAGEREF _Toc178023411 \h </w:instrText>
      </w:r>
      <w:r>
        <w:rPr>
          <w:noProof/>
        </w:rPr>
      </w:r>
      <w:r>
        <w:rPr>
          <w:noProof/>
        </w:rPr>
        <w:fldChar w:fldCharType="separate"/>
      </w:r>
      <w:r>
        <w:rPr>
          <w:noProof/>
        </w:rPr>
        <w:t>16</w:t>
      </w:r>
      <w:r>
        <w:rPr>
          <w:noProof/>
        </w:rPr>
        <w:fldChar w:fldCharType="end"/>
      </w:r>
    </w:p>
    <w:p w14:paraId="1FC801E4" w14:textId="0E245E2D"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Pr>
          <w:noProof/>
        </w:rPr>
        <w:t>5.5.5</w:t>
      </w:r>
      <w:r>
        <w:rPr>
          <w:rFonts w:asciiTheme="minorHAnsi" w:eastAsiaTheme="minorEastAsia" w:hAnsiTheme="minorHAnsi" w:cstheme="minorBidi"/>
          <w:noProof/>
          <w:kern w:val="2"/>
          <w:sz w:val="24"/>
          <w:szCs w:val="24"/>
          <w:lang w:eastAsia="en-GB"/>
          <w14:ligatures w14:val="standardContextual"/>
        </w:rPr>
        <w:tab/>
      </w:r>
      <w:r>
        <w:rPr>
          <w:noProof/>
        </w:rPr>
        <w:t>ADAE-S</w:t>
      </w:r>
      <w:r>
        <w:rPr>
          <w:noProof/>
        </w:rPr>
        <w:tab/>
      </w:r>
      <w:r>
        <w:rPr>
          <w:noProof/>
        </w:rPr>
        <w:fldChar w:fldCharType="begin"/>
      </w:r>
      <w:r>
        <w:rPr>
          <w:noProof/>
        </w:rPr>
        <w:instrText xml:space="preserve"> PAGEREF _Toc178023412 \h </w:instrText>
      </w:r>
      <w:r>
        <w:rPr>
          <w:noProof/>
        </w:rPr>
      </w:r>
      <w:r>
        <w:rPr>
          <w:noProof/>
        </w:rPr>
        <w:fldChar w:fldCharType="separate"/>
      </w:r>
      <w:r>
        <w:rPr>
          <w:noProof/>
        </w:rPr>
        <w:t>16</w:t>
      </w:r>
      <w:r>
        <w:rPr>
          <w:noProof/>
        </w:rPr>
        <w:fldChar w:fldCharType="end"/>
      </w:r>
    </w:p>
    <w:p w14:paraId="56FD4365" w14:textId="71246DB8" w:rsidR="00F0565B" w:rsidRPr="00F0565B" w:rsidRDefault="00F0565B">
      <w:pPr>
        <w:pStyle w:val="TOC3"/>
        <w:rPr>
          <w:rFonts w:asciiTheme="minorHAnsi" w:eastAsiaTheme="minorEastAsia" w:hAnsiTheme="minorHAnsi" w:cstheme="minorBidi"/>
          <w:noProof/>
          <w:kern w:val="2"/>
          <w:sz w:val="24"/>
          <w:szCs w:val="24"/>
          <w:lang w:val="fr-FR" w:eastAsia="en-GB"/>
          <w14:ligatures w14:val="standardContextual"/>
        </w:rPr>
      </w:pPr>
      <w:r w:rsidRPr="00F0565B">
        <w:rPr>
          <w:noProof/>
          <w:lang w:val="fr-FR"/>
        </w:rPr>
        <w:t>5.5.4</w:t>
      </w:r>
      <w:r w:rsidRPr="00F0565B">
        <w:rPr>
          <w:rFonts w:asciiTheme="minorHAnsi" w:eastAsiaTheme="minorEastAsia" w:hAnsiTheme="minorHAnsi" w:cstheme="minorBidi"/>
          <w:noProof/>
          <w:kern w:val="2"/>
          <w:sz w:val="24"/>
          <w:szCs w:val="24"/>
          <w:lang w:val="fr-FR" w:eastAsia="en-GB"/>
          <w14:ligatures w14:val="standardContextual"/>
        </w:rPr>
        <w:tab/>
      </w:r>
      <w:r w:rsidRPr="00F0565B">
        <w:rPr>
          <w:noProof/>
          <w:lang w:val="fr-FR"/>
        </w:rPr>
        <w:t>ADAE-X</w:t>
      </w:r>
      <w:r w:rsidRPr="00F0565B">
        <w:rPr>
          <w:noProof/>
          <w:lang w:val="fr-FR"/>
        </w:rPr>
        <w:tab/>
      </w:r>
      <w:r>
        <w:rPr>
          <w:noProof/>
        </w:rPr>
        <w:fldChar w:fldCharType="begin"/>
      </w:r>
      <w:r w:rsidRPr="00F0565B">
        <w:rPr>
          <w:noProof/>
          <w:lang w:val="fr-FR"/>
        </w:rPr>
        <w:instrText xml:space="preserve"> PAGEREF _Toc178023413 \h </w:instrText>
      </w:r>
      <w:r>
        <w:rPr>
          <w:noProof/>
        </w:rPr>
      </w:r>
      <w:r>
        <w:rPr>
          <w:noProof/>
        </w:rPr>
        <w:fldChar w:fldCharType="separate"/>
      </w:r>
      <w:r w:rsidRPr="00F0565B">
        <w:rPr>
          <w:noProof/>
          <w:lang w:val="fr-FR"/>
        </w:rPr>
        <w:t>16</w:t>
      </w:r>
      <w:r>
        <w:rPr>
          <w:noProof/>
        </w:rPr>
        <w:fldChar w:fldCharType="end"/>
      </w:r>
    </w:p>
    <w:p w14:paraId="4D0F630A" w14:textId="1CFAAAFB" w:rsidR="00F0565B" w:rsidRPr="00F0565B" w:rsidRDefault="00F0565B">
      <w:pPr>
        <w:pStyle w:val="TOC3"/>
        <w:rPr>
          <w:rFonts w:asciiTheme="minorHAnsi" w:eastAsiaTheme="minorEastAsia" w:hAnsiTheme="minorHAnsi" w:cstheme="minorBidi"/>
          <w:noProof/>
          <w:kern w:val="2"/>
          <w:sz w:val="24"/>
          <w:szCs w:val="24"/>
          <w:lang w:val="fr-FR" w:eastAsia="en-GB"/>
          <w14:ligatures w14:val="standardContextual"/>
        </w:rPr>
      </w:pPr>
      <w:r w:rsidRPr="00F0565B">
        <w:rPr>
          <w:noProof/>
          <w:lang w:val="fr-FR"/>
        </w:rPr>
        <w:t>5.5.5</w:t>
      </w:r>
      <w:r w:rsidRPr="00F0565B">
        <w:rPr>
          <w:rFonts w:asciiTheme="minorHAnsi" w:eastAsiaTheme="minorEastAsia" w:hAnsiTheme="minorHAnsi" w:cstheme="minorBidi"/>
          <w:noProof/>
          <w:kern w:val="2"/>
          <w:sz w:val="24"/>
          <w:szCs w:val="24"/>
          <w:lang w:val="fr-FR" w:eastAsia="en-GB"/>
          <w14:ligatures w14:val="standardContextual"/>
        </w:rPr>
        <w:tab/>
      </w:r>
      <w:r w:rsidRPr="00F0565B">
        <w:rPr>
          <w:noProof/>
          <w:lang w:val="fr-FR"/>
        </w:rPr>
        <w:t>ADAE-Y</w:t>
      </w:r>
      <w:r w:rsidRPr="00F0565B">
        <w:rPr>
          <w:noProof/>
          <w:lang w:val="fr-FR"/>
        </w:rPr>
        <w:tab/>
      </w:r>
      <w:r>
        <w:rPr>
          <w:noProof/>
        </w:rPr>
        <w:fldChar w:fldCharType="begin"/>
      </w:r>
      <w:r w:rsidRPr="00F0565B">
        <w:rPr>
          <w:noProof/>
          <w:lang w:val="fr-FR"/>
        </w:rPr>
        <w:instrText xml:space="preserve"> PAGEREF _Toc178023414 \h </w:instrText>
      </w:r>
      <w:r>
        <w:rPr>
          <w:noProof/>
        </w:rPr>
      </w:r>
      <w:r>
        <w:rPr>
          <w:noProof/>
        </w:rPr>
        <w:fldChar w:fldCharType="separate"/>
      </w:r>
      <w:r w:rsidRPr="00F0565B">
        <w:rPr>
          <w:noProof/>
          <w:lang w:val="fr-FR"/>
        </w:rPr>
        <w:t>16</w:t>
      </w:r>
      <w:r>
        <w:rPr>
          <w:noProof/>
        </w:rPr>
        <w:fldChar w:fldCharType="end"/>
      </w:r>
    </w:p>
    <w:p w14:paraId="62575F4E" w14:textId="273CE39A" w:rsidR="00F0565B" w:rsidRPr="00F0565B" w:rsidRDefault="00F0565B">
      <w:pPr>
        <w:pStyle w:val="TOC3"/>
        <w:rPr>
          <w:rFonts w:asciiTheme="minorHAnsi" w:eastAsiaTheme="minorEastAsia" w:hAnsiTheme="minorHAnsi" w:cstheme="minorBidi"/>
          <w:noProof/>
          <w:kern w:val="2"/>
          <w:sz w:val="24"/>
          <w:szCs w:val="24"/>
          <w:lang w:val="fr-FR" w:eastAsia="en-GB"/>
          <w14:ligatures w14:val="standardContextual"/>
        </w:rPr>
      </w:pPr>
      <w:r w:rsidRPr="00F0565B">
        <w:rPr>
          <w:noProof/>
          <w:lang w:val="fr-FR"/>
        </w:rPr>
        <w:t>5.5.6</w:t>
      </w:r>
      <w:r w:rsidRPr="00F0565B">
        <w:rPr>
          <w:rFonts w:asciiTheme="minorHAnsi" w:eastAsiaTheme="minorEastAsia" w:hAnsiTheme="minorHAnsi" w:cstheme="minorBidi"/>
          <w:noProof/>
          <w:kern w:val="2"/>
          <w:sz w:val="24"/>
          <w:szCs w:val="24"/>
          <w:lang w:val="fr-FR" w:eastAsia="en-GB"/>
          <w14:ligatures w14:val="standardContextual"/>
        </w:rPr>
        <w:tab/>
      </w:r>
      <w:r w:rsidRPr="00F0565B">
        <w:rPr>
          <w:noProof/>
          <w:lang w:val="fr-FR"/>
        </w:rPr>
        <w:t>ADCCF-1</w:t>
      </w:r>
      <w:r w:rsidRPr="00F0565B">
        <w:rPr>
          <w:noProof/>
          <w:lang w:val="fr-FR"/>
        </w:rPr>
        <w:tab/>
      </w:r>
      <w:r>
        <w:rPr>
          <w:noProof/>
        </w:rPr>
        <w:fldChar w:fldCharType="begin"/>
      </w:r>
      <w:r w:rsidRPr="00F0565B">
        <w:rPr>
          <w:noProof/>
          <w:lang w:val="fr-FR"/>
        </w:rPr>
        <w:instrText xml:space="preserve"> PAGEREF _Toc178023415 \h </w:instrText>
      </w:r>
      <w:r>
        <w:rPr>
          <w:noProof/>
        </w:rPr>
      </w:r>
      <w:r>
        <w:rPr>
          <w:noProof/>
        </w:rPr>
        <w:fldChar w:fldCharType="separate"/>
      </w:r>
      <w:r w:rsidRPr="00F0565B">
        <w:rPr>
          <w:noProof/>
          <w:lang w:val="fr-FR"/>
        </w:rPr>
        <w:t>16</w:t>
      </w:r>
      <w:r>
        <w:rPr>
          <w:noProof/>
        </w:rPr>
        <w:fldChar w:fldCharType="end"/>
      </w:r>
    </w:p>
    <w:p w14:paraId="4CF02A06" w14:textId="3B66C5CA"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Pr>
          <w:noProof/>
        </w:rPr>
        <w:t>5.5.7</w:t>
      </w:r>
      <w:r>
        <w:rPr>
          <w:rFonts w:asciiTheme="minorHAnsi" w:eastAsiaTheme="minorEastAsia" w:hAnsiTheme="minorHAnsi" w:cstheme="minorBidi"/>
          <w:noProof/>
          <w:kern w:val="2"/>
          <w:sz w:val="24"/>
          <w:szCs w:val="24"/>
          <w:lang w:eastAsia="en-GB"/>
          <w14:ligatures w14:val="standardContextual"/>
        </w:rPr>
        <w:tab/>
      </w:r>
      <w:r>
        <w:rPr>
          <w:noProof/>
        </w:rPr>
        <w:t>AADRF-1</w:t>
      </w:r>
      <w:r>
        <w:rPr>
          <w:noProof/>
        </w:rPr>
        <w:tab/>
      </w:r>
      <w:r>
        <w:rPr>
          <w:noProof/>
        </w:rPr>
        <w:fldChar w:fldCharType="begin"/>
      </w:r>
      <w:r>
        <w:rPr>
          <w:noProof/>
        </w:rPr>
        <w:instrText xml:space="preserve"> PAGEREF _Toc178023416 \h </w:instrText>
      </w:r>
      <w:r>
        <w:rPr>
          <w:noProof/>
        </w:rPr>
      </w:r>
      <w:r>
        <w:rPr>
          <w:noProof/>
        </w:rPr>
        <w:fldChar w:fldCharType="separate"/>
      </w:r>
      <w:r>
        <w:rPr>
          <w:noProof/>
        </w:rPr>
        <w:t>16</w:t>
      </w:r>
      <w:r>
        <w:rPr>
          <w:noProof/>
        </w:rPr>
        <w:fldChar w:fldCharType="end"/>
      </w:r>
    </w:p>
    <w:p w14:paraId="3488F73B" w14:textId="1595B449"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sidRPr="006741F1">
        <w:rPr>
          <w:bCs/>
          <w:noProof/>
        </w:rPr>
        <w:t>5.5.</w:t>
      </w:r>
      <w:r w:rsidRPr="006741F1">
        <w:rPr>
          <w:rFonts w:eastAsiaTheme="minorEastAsia"/>
          <w:bCs/>
          <w:noProof/>
          <w:lang w:eastAsia="zh-CN"/>
        </w:rPr>
        <w:t>8</w:t>
      </w:r>
      <w:r>
        <w:rPr>
          <w:rFonts w:asciiTheme="minorHAnsi" w:eastAsiaTheme="minorEastAsia" w:hAnsiTheme="minorHAnsi" w:cstheme="minorBidi"/>
          <w:noProof/>
          <w:kern w:val="2"/>
          <w:sz w:val="24"/>
          <w:szCs w:val="24"/>
          <w:lang w:eastAsia="en-GB"/>
          <w14:ligatures w14:val="standardContextual"/>
        </w:rPr>
        <w:tab/>
      </w:r>
      <w:r w:rsidRPr="006741F1">
        <w:rPr>
          <w:bCs/>
          <w:noProof/>
        </w:rPr>
        <w:t>SEAL-X</w:t>
      </w:r>
      <w:r>
        <w:rPr>
          <w:noProof/>
        </w:rPr>
        <w:tab/>
      </w:r>
      <w:r>
        <w:rPr>
          <w:noProof/>
        </w:rPr>
        <w:fldChar w:fldCharType="begin"/>
      </w:r>
      <w:r>
        <w:rPr>
          <w:noProof/>
        </w:rPr>
        <w:instrText xml:space="preserve"> PAGEREF _Toc178023417 \h </w:instrText>
      </w:r>
      <w:r>
        <w:rPr>
          <w:noProof/>
        </w:rPr>
      </w:r>
      <w:r>
        <w:rPr>
          <w:noProof/>
        </w:rPr>
        <w:fldChar w:fldCharType="separate"/>
      </w:r>
      <w:r>
        <w:rPr>
          <w:noProof/>
        </w:rPr>
        <w:t>16</w:t>
      </w:r>
      <w:r>
        <w:rPr>
          <w:noProof/>
        </w:rPr>
        <w:fldChar w:fldCharType="end"/>
      </w:r>
    </w:p>
    <w:p w14:paraId="05815E1D" w14:textId="33FEAD33" w:rsidR="00F0565B" w:rsidRDefault="00F0565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ADAE layer Functional Description</w:t>
      </w:r>
      <w:r>
        <w:rPr>
          <w:noProof/>
        </w:rPr>
        <w:tab/>
      </w:r>
      <w:r>
        <w:rPr>
          <w:noProof/>
        </w:rPr>
        <w:fldChar w:fldCharType="begin"/>
      </w:r>
      <w:r>
        <w:rPr>
          <w:noProof/>
        </w:rPr>
        <w:instrText xml:space="preserve"> PAGEREF _Toc178023418 \h </w:instrText>
      </w:r>
      <w:r>
        <w:rPr>
          <w:noProof/>
        </w:rPr>
      </w:r>
      <w:r>
        <w:rPr>
          <w:noProof/>
        </w:rPr>
        <w:fldChar w:fldCharType="separate"/>
      </w:r>
      <w:r>
        <w:rPr>
          <w:noProof/>
        </w:rPr>
        <w:t>16</w:t>
      </w:r>
      <w:r>
        <w:rPr>
          <w:noProof/>
        </w:rPr>
        <w:fldChar w:fldCharType="end"/>
      </w:r>
    </w:p>
    <w:p w14:paraId="4F04438B" w14:textId="7E785D2B" w:rsidR="00F0565B" w:rsidRDefault="00F0565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Support for application performance analytics</w:t>
      </w:r>
      <w:r>
        <w:rPr>
          <w:noProof/>
        </w:rPr>
        <w:tab/>
      </w:r>
      <w:r>
        <w:rPr>
          <w:noProof/>
        </w:rPr>
        <w:fldChar w:fldCharType="begin"/>
      </w:r>
      <w:r>
        <w:rPr>
          <w:noProof/>
        </w:rPr>
        <w:instrText xml:space="preserve"> PAGEREF _Toc178023419 \h </w:instrText>
      </w:r>
      <w:r>
        <w:rPr>
          <w:noProof/>
        </w:rPr>
      </w:r>
      <w:r>
        <w:rPr>
          <w:noProof/>
        </w:rPr>
        <w:fldChar w:fldCharType="separate"/>
      </w:r>
      <w:r>
        <w:rPr>
          <w:noProof/>
        </w:rPr>
        <w:t>16</w:t>
      </w:r>
      <w:r>
        <w:rPr>
          <w:noProof/>
        </w:rPr>
        <w:fldChar w:fldCharType="end"/>
      </w:r>
    </w:p>
    <w:p w14:paraId="71A0107F" w14:textId="5F8B0DFF" w:rsidR="00F0565B" w:rsidRDefault="00F0565B">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Support for slice-specific application performance analytics</w:t>
      </w:r>
      <w:r>
        <w:rPr>
          <w:noProof/>
        </w:rPr>
        <w:tab/>
      </w:r>
      <w:r>
        <w:rPr>
          <w:noProof/>
        </w:rPr>
        <w:fldChar w:fldCharType="begin"/>
      </w:r>
      <w:r>
        <w:rPr>
          <w:noProof/>
        </w:rPr>
        <w:instrText xml:space="preserve"> PAGEREF _Toc178023420 \h </w:instrText>
      </w:r>
      <w:r>
        <w:rPr>
          <w:noProof/>
        </w:rPr>
      </w:r>
      <w:r>
        <w:rPr>
          <w:noProof/>
        </w:rPr>
        <w:fldChar w:fldCharType="separate"/>
      </w:r>
      <w:r>
        <w:rPr>
          <w:noProof/>
        </w:rPr>
        <w:t>17</w:t>
      </w:r>
      <w:r>
        <w:rPr>
          <w:noProof/>
        </w:rPr>
        <w:fldChar w:fldCharType="end"/>
      </w:r>
    </w:p>
    <w:p w14:paraId="24A5D2A5" w14:textId="203E66E4" w:rsidR="00F0565B" w:rsidRDefault="00F0565B">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Support for UE-to-UE application performance analytics</w:t>
      </w:r>
      <w:r>
        <w:rPr>
          <w:noProof/>
        </w:rPr>
        <w:tab/>
      </w:r>
      <w:r>
        <w:rPr>
          <w:noProof/>
        </w:rPr>
        <w:fldChar w:fldCharType="begin"/>
      </w:r>
      <w:r>
        <w:rPr>
          <w:noProof/>
        </w:rPr>
        <w:instrText xml:space="preserve"> PAGEREF _Toc178023421 \h </w:instrText>
      </w:r>
      <w:r>
        <w:rPr>
          <w:noProof/>
        </w:rPr>
      </w:r>
      <w:r>
        <w:rPr>
          <w:noProof/>
        </w:rPr>
        <w:fldChar w:fldCharType="separate"/>
      </w:r>
      <w:r>
        <w:rPr>
          <w:noProof/>
        </w:rPr>
        <w:t>17</w:t>
      </w:r>
      <w:r>
        <w:rPr>
          <w:noProof/>
        </w:rPr>
        <w:fldChar w:fldCharType="end"/>
      </w:r>
    </w:p>
    <w:p w14:paraId="088EDD2F" w14:textId="72F82510" w:rsidR="00F0565B" w:rsidRDefault="00F0565B">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Support for location accuracy analytics</w:t>
      </w:r>
      <w:r>
        <w:rPr>
          <w:noProof/>
        </w:rPr>
        <w:tab/>
      </w:r>
      <w:r>
        <w:rPr>
          <w:noProof/>
        </w:rPr>
        <w:fldChar w:fldCharType="begin"/>
      </w:r>
      <w:r>
        <w:rPr>
          <w:noProof/>
        </w:rPr>
        <w:instrText xml:space="preserve"> PAGEREF _Toc178023422 \h </w:instrText>
      </w:r>
      <w:r>
        <w:rPr>
          <w:noProof/>
        </w:rPr>
      </w:r>
      <w:r>
        <w:rPr>
          <w:noProof/>
        </w:rPr>
        <w:fldChar w:fldCharType="separate"/>
      </w:r>
      <w:r>
        <w:rPr>
          <w:noProof/>
        </w:rPr>
        <w:t>17</w:t>
      </w:r>
      <w:r>
        <w:rPr>
          <w:noProof/>
        </w:rPr>
        <w:fldChar w:fldCharType="end"/>
      </w:r>
    </w:p>
    <w:p w14:paraId="6BC8145C" w14:textId="70B88467" w:rsidR="00F0565B" w:rsidRDefault="00F0565B">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Support for service API analytics</w:t>
      </w:r>
      <w:r>
        <w:rPr>
          <w:noProof/>
        </w:rPr>
        <w:tab/>
      </w:r>
      <w:r>
        <w:rPr>
          <w:noProof/>
        </w:rPr>
        <w:fldChar w:fldCharType="begin"/>
      </w:r>
      <w:r>
        <w:rPr>
          <w:noProof/>
        </w:rPr>
        <w:instrText xml:space="preserve"> PAGEREF _Toc178023423 \h </w:instrText>
      </w:r>
      <w:r>
        <w:rPr>
          <w:noProof/>
        </w:rPr>
      </w:r>
      <w:r>
        <w:rPr>
          <w:noProof/>
        </w:rPr>
        <w:fldChar w:fldCharType="separate"/>
      </w:r>
      <w:r>
        <w:rPr>
          <w:noProof/>
        </w:rPr>
        <w:t>17</w:t>
      </w:r>
      <w:r>
        <w:rPr>
          <w:noProof/>
        </w:rPr>
        <w:fldChar w:fldCharType="end"/>
      </w:r>
    </w:p>
    <w:p w14:paraId="75C207C7" w14:textId="50551A48" w:rsidR="00F0565B" w:rsidRDefault="00F0565B">
      <w:pPr>
        <w:pStyle w:val="TOC2"/>
        <w:rPr>
          <w:rFonts w:asciiTheme="minorHAnsi" w:eastAsiaTheme="minorEastAsia" w:hAnsiTheme="minorHAnsi" w:cstheme="minorBidi"/>
          <w:noProof/>
          <w:kern w:val="2"/>
          <w:sz w:val="24"/>
          <w:szCs w:val="24"/>
          <w:lang w:eastAsia="en-GB"/>
          <w14:ligatures w14:val="standardContextual"/>
        </w:rPr>
      </w:pPr>
      <w:r w:rsidRPr="006741F1">
        <w:rPr>
          <w:rFonts w:eastAsia="SimSun"/>
          <w:noProof/>
        </w:rPr>
        <w:t>6.6</w:t>
      </w:r>
      <w:r>
        <w:rPr>
          <w:rFonts w:asciiTheme="minorHAnsi" w:eastAsiaTheme="minorEastAsia" w:hAnsiTheme="minorHAnsi" w:cstheme="minorBidi"/>
          <w:noProof/>
          <w:kern w:val="2"/>
          <w:sz w:val="24"/>
          <w:szCs w:val="24"/>
          <w:lang w:eastAsia="en-GB"/>
          <w14:ligatures w14:val="standardContextual"/>
        </w:rPr>
        <w:tab/>
      </w:r>
      <w:r w:rsidRPr="006741F1">
        <w:rPr>
          <w:rFonts w:eastAsia="SimSun"/>
          <w:noProof/>
          <w:lang w:eastAsia="zh-CN"/>
        </w:rPr>
        <w:t>Slice usage pattern analytics</w:t>
      </w:r>
      <w:r>
        <w:rPr>
          <w:noProof/>
        </w:rPr>
        <w:tab/>
      </w:r>
      <w:r>
        <w:rPr>
          <w:noProof/>
        </w:rPr>
        <w:fldChar w:fldCharType="begin"/>
      </w:r>
      <w:r>
        <w:rPr>
          <w:noProof/>
        </w:rPr>
        <w:instrText xml:space="preserve"> PAGEREF _Toc178023424 \h </w:instrText>
      </w:r>
      <w:r>
        <w:rPr>
          <w:noProof/>
        </w:rPr>
      </w:r>
      <w:r>
        <w:rPr>
          <w:noProof/>
        </w:rPr>
        <w:fldChar w:fldCharType="separate"/>
      </w:r>
      <w:r>
        <w:rPr>
          <w:noProof/>
        </w:rPr>
        <w:t>17</w:t>
      </w:r>
      <w:r>
        <w:rPr>
          <w:noProof/>
        </w:rPr>
        <w:fldChar w:fldCharType="end"/>
      </w:r>
    </w:p>
    <w:p w14:paraId="2FB14EF6" w14:textId="5755D518" w:rsidR="00F0565B" w:rsidRDefault="00F0565B">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Support for edge load analytics</w:t>
      </w:r>
      <w:r>
        <w:rPr>
          <w:noProof/>
        </w:rPr>
        <w:tab/>
      </w:r>
      <w:r>
        <w:rPr>
          <w:noProof/>
        </w:rPr>
        <w:fldChar w:fldCharType="begin"/>
      </w:r>
      <w:r>
        <w:rPr>
          <w:noProof/>
        </w:rPr>
        <w:instrText xml:space="preserve"> PAGEREF _Toc178023425 \h </w:instrText>
      </w:r>
      <w:r>
        <w:rPr>
          <w:noProof/>
        </w:rPr>
      </w:r>
      <w:r>
        <w:rPr>
          <w:noProof/>
        </w:rPr>
        <w:fldChar w:fldCharType="separate"/>
      </w:r>
      <w:r>
        <w:rPr>
          <w:noProof/>
        </w:rPr>
        <w:t>17</w:t>
      </w:r>
      <w:r>
        <w:rPr>
          <w:noProof/>
        </w:rPr>
        <w:fldChar w:fldCharType="end"/>
      </w:r>
    </w:p>
    <w:p w14:paraId="402EFBF9" w14:textId="4D95C58D" w:rsidR="00F0565B" w:rsidRDefault="00F0565B">
      <w:pPr>
        <w:pStyle w:val="TOC1"/>
        <w:rPr>
          <w:rFonts w:asciiTheme="minorHAnsi" w:eastAsiaTheme="minorEastAsia" w:hAnsiTheme="minorHAnsi" w:cstheme="minorBidi"/>
          <w:noProof/>
          <w:kern w:val="2"/>
          <w:sz w:val="24"/>
          <w:szCs w:val="24"/>
          <w:lang w:eastAsia="en-GB"/>
          <w14:ligatures w14:val="standardContextual"/>
        </w:rPr>
      </w:pPr>
      <w:r w:rsidRPr="006741F1">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6741F1">
        <w:rPr>
          <w:noProof/>
          <w:lang w:val="en-IN"/>
        </w:rPr>
        <w:t>Identities and commonly used values</w:t>
      </w:r>
      <w:r>
        <w:rPr>
          <w:noProof/>
        </w:rPr>
        <w:tab/>
      </w:r>
      <w:r>
        <w:rPr>
          <w:noProof/>
        </w:rPr>
        <w:fldChar w:fldCharType="begin"/>
      </w:r>
      <w:r>
        <w:rPr>
          <w:noProof/>
        </w:rPr>
        <w:instrText xml:space="preserve"> PAGEREF _Toc178023426 \h </w:instrText>
      </w:r>
      <w:r>
        <w:rPr>
          <w:noProof/>
        </w:rPr>
      </w:r>
      <w:r>
        <w:rPr>
          <w:noProof/>
        </w:rPr>
        <w:fldChar w:fldCharType="separate"/>
      </w:r>
      <w:r>
        <w:rPr>
          <w:noProof/>
        </w:rPr>
        <w:t>18</w:t>
      </w:r>
      <w:r>
        <w:rPr>
          <w:noProof/>
        </w:rPr>
        <w:fldChar w:fldCharType="end"/>
      </w:r>
    </w:p>
    <w:p w14:paraId="658559AB" w14:textId="54CC5C5A" w:rsidR="00F0565B" w:rsidRDefault="00F0565B">
      <w:pPr>
        <w:pStyle w:val="TOC2"/>
        <w:rPr>
          <w:rFonts w:asciiTheme="minorHAnsi" w:eastAsiaTheme="minorEastAsia" w:hAnsiTheme="minorHAnsi" w:cstheme="minorBidi"/>
          <w:noProof/>
          <w:kern w:val="2"/>
          <w:sz w:val="24"/>
          <w:szCs w:val="24"/>
          <w:lang w:eastAsia="en-GB"/>
          <w14:ligatures w14:val="standardContextual"/>
        </w:rPr>
      </w:pPr>
      <w:r w:rsidRPr="006741F1">
        <w:rPr>
          <w:rFonts w:eastAsia="SimSun"/>
          <w:noProof/>
          <w:lang w:val="en-US" w:eastAsia="zh-CN"/>
        </w:rPr>
        <w:t>7</w:t>
      </w:r>
      <w:r w:rsidRPr="006741F1">
        <w:rPr>
          <w:noProof/>
          <w:lang w:val="en-IN"/>
        </w:rPr>
        <w:t>.1</w:t>
      </w:r>
      <w:r>
        <w:rPr>
          <w:rFonts w:asciiTheme="minorHAnsi" w:eastAsiaTheme="minorEastAsia" w:hAnsiTheme="minorHAnsi" w:cstheme="minorBidi"/>
          <w:noProof/>
          <w:kern w:val="2"/>
          <w:sz w:val="24"/>
          <w:szCs w:val="24"/>
          <w:lang w:eastAsia="en-GB"/>
          <w14:ligatures w14:val="standardContextual"/>
        </w:rPr>
        <w:tab/>
      </w:r>
      <w:r w:rsidRPr="006741F1">
        <w:rPr>
          <w:noProof/>
          <w:lang w:val="en-IN"/>
        </w:rPr>
        <w:t>General</w:t>
      </w:r>
      <w:r>
        <w:rPr>
          <w:noProof/>
        </w:rPr>
        <w:tab/>
      </w:r>
      <w:r>
        <w:rPr>
          <w:noProof/>
        </w:rPr>
        <w:fldChar w:fldCharType="begin"/>
      </w:r>
      <w:r>
        <w:rPr>
          <w:noProof/>
        </w:rPr>
        <w:instrText xml:space="preserve"> PAGEREF _Toc178023427 \h </w:instrText>
      </w:r>
      <w:r>
        <w:rPr>
          <w:noProof/>
        </w:rPr>
      </w:r>
      <w:r>
        <w:rPr>
          <w:noProof/>
        </w:rPr>
        <w:fldChar w:fldCharType="separate"/>
      </w:r>
      <w:r>
        <w:rPr>
          <w:noProof/>
        </w:rPr>
        <w:t>18</w:t>
      </w:r>
      <w:r>
        <w:rPr>
          <w:noProof/>
        </w:rPr>
        <w:fldChar w:fldCharType="end"/>
      </w:r>
    </w:p>
    <w:p w14:paraId="47CDE9A2" w14:textId="6A494ED2" w:rsidR="00F0565B" w:rsidRDefault="00F0565B">
      <w:pPr>
        <w:pStyle w:val="TOC2"/>
        <w:rPr>
          <w:rFonts w:asciiTheme="minorHAnsi" w:eastAsiaTheme="minorEastAsia" w:hAnsiTheme="minorHAnsi" w:cstheme="minorBidi"/>
          <w:noProof/>
          <w:kern w:val="2"/>
          <w:sz w:val="24"/>
          <w:szCs w:val="24"/>
          <w:lang w:eastAsia="en-GB"/>
          <w14:ligatures w14:val="standardContextual"/>
        </w:rPr>
      </w:pPr>
      <w:r w:rsidRPr="006741F1">
        <w:rPr>
          <w:rFonts w:eastAsia="SimSun"/>
          <w:noProof/>
          <w:lang w:val="en-US" w:eastAsia="zh-CN"/>
        </w:rPr>
        <w:t>7</w:t>
      </w:r>
      <w:r w:rsidRPr="006741F1">
        <w:rPr>
          <w:noProof/>
          <w:lang w:val="en-IN"/>
        </w:rPr>
        <w:t>.2</w:t>
      </w:r>
      <w:r>
        <w:rPr>
          <w:rFonts w:asciiTheme="minorHAnsi" w:eastAsiaTheme="minorEastAsia" w:hAnsiTheme="minorHAnsi" w:cstheme="minorBidi"/>
          <w:noProof/>
          <w:kern w:val="2"/>
          <w:sz w:val="24"/>
          <w:szCs w:val="24"/>
          <w:lang w:eastAsia="en-GB"/>
          <w14:ligatures w14:val="standardContextual"/>
        </w:rPr>
        <w:tab/>
      </w:r>
      <w:r w:rsidRPr="006741F1">
        <w:rPr>
          <w:noProof/>
          <w:lang w:val="en-IN"/>
        </w:rPr>
        <w:t>ADAE Server ID</w:t>
      </w:r>
      <w:r>
        <w:rPr>
          <w:noProof/>
        </w:rPr>
        <w:tab/>
      </w:r>
      <w:r>
        <w:rPr>
          <w:noProof/>
        </w:rPr>
        <w:fldChar w:fldCharType="begin"/>
      </w:r>
      <w:r>
        <w:rPr>
          <w:noProof/>
        </w:rPr>
        <w:instrText xml:space="preserve"> PAGEREF _Toc178023428 \h </w:instrText>
      </w:r>
      <w:r>
        <w:rPr>
          <w:noProof/>
        </w:rPr>
      </w:r>
      <w:r>
        <w:rPr>
          <w:noProof/>
        </w:rPr>
        <w:fldChar w:fldCharType="separate"/>
      </w:r>
      <w:r>
        <w:rPr>
          <w:noProof/>
        </w:rPr>
        <w:t>18</w:t>
      </w:r>
      <w:r>
        <w:rPr>
          <w:noProof/>
        </w:rPr>
        <w:fldChar w:fldCharType="end"/>
      </w:r>
    </w:p>
    <w:p w14:paraId="4188D700" w14:textId="701BCD81" w:rsidR="00F0565B" w:rsidRDefault="00F0565B">
      <w:pPr>
        <w:pStyle w:val="TOC2"/>
        <w:rPr>
          <w:rFonts w:asciiTheme="minorHAnsi" w:eastAsiaTheme="minorEastAsia" w:hAnsiTheme="minorHAnsi" w:cstheme="minorBidi"/>
          <w:noProof/>
          <w:kern w:val="2"/>
          <w:sz w:val="24"/>
          <w:szCs w:val="24"/>
          <w:lang w:eastAsia="en-GB"/>
          <w14:ligatures w14:val="standardContextual"/>
        </w:rPr>
      </w:pPr>
      <w:r w:rsidRPr="006741F1">
        <w:rPr>
          <w:rFonts w:eastAsia="SimSun"/>
          <w:noProof/>
          <w:lang w:val="en-US" w:eastAsia="zh-CN"/>
        </w:rPr>
        <w:t>7</w:t>
      </w:r>
      <w:r w:rsidRPr="006741F1">
        <w:rPr>
          <w:noProof/>
          <w:lang w:val="en-IN"/>
        </w:rPr>
        <w:t>.3</w:t>
      </w:r>
      <w:r>
        <w:rPr>
          <w:rFonts w:asciiTheme="minorHAnsi" w:eastAsiaTheme="minorEastAsia" w:hAnsiTheme="minorHAnsi" w:cstheme="minorBidi"/>
          <w:noProof/>
          <w:kern w:val="2"/>
          <w:sz w:val="24"/>
          <w:szCs w:val="24"/>
          <w:lang w:eastAsia="en-GB"/>
          <w14:ligatures w14:val="standardContextual"/>
        </w:rPr>
        <w:tab/>
      </w:r>
      <w:r w:rsidRPr="006741F1">
        <w:rPr>
          <w:noProof/>
          <w:lang w:val="en-IN"/>
        </w:rPr>
        <w:t>ADAE client ID</w:t>
      </w:r>
      <w:r>
        <w:rPr>
          <w:noProof/>
        </w:rPr>
        <w:tab/>
      </w:r>
      <w:r>
        <w:rPr>
          <w:noProof/>
        </w:rPr>
        <w:fldChar w:fldCharType="begin"/>
      </w:r>
      <w:r>
        <w:rPr>
          <w:noProof/>
        </w:rPr>
        <w:instrText xml:space="preserve"> PAGEREF _Toc178023429 \h </w:instrText>
      </w:r>
      <w:r>
        <w:rPr>
          <w:noProof/>
        </w:rPr>
      </w:r>
      <w:r>
        <w:rPr>
          <w:noProof/>
        </w:rPr>
        <w:fldChar w:fldCharType="separate"/>
      </w:r>
      <w:r>
        <w:rPr>
          <w:noProof/>
        </w:rPr>
        <w:t>18</w:t>
      </w:r>
      <w:r>
        <w:rPr>
          <w:noProof/>
        </w:rPr>
        <w:fldChar w:fldCharType="end"/>
      </w:r>
    </w:p>
    <w:p w14:paraId="39ACEB19" w14:textId="513D2894" w:rsidR="00F0565B" w:rsidRDefault="00F0565B">
      <w:pPr>
        <w:pStyle w:val="TOC2"/>
        <w:rPr>
          <w:rFonts w:asciiTheme="minorHAnsi" w:eastAsiaTheme="minorEastAsia" w:hAnsiTheme="minorHAnsi" w:cstheme="minorBidi"/>
          <w:noProof/>
          <w:kern w:val="2"/>
          <w:sz w:val="24"/>
          <w:szCs w:val="24"/>
          <w:lang w:eastAsia="en-GB"/>
          <w14:ligatures w14:val="standardContextual"/>
        </w:rPr>
      </w:pPr>
      <w:r w:rsidRPr="006741F1">
        <w:rPr>
          <w:rFonts w:eastAsia="SimSun"/>
          <w:noProof/>
          <w:lang w:val="en-US" w:eastAsia="zh-CN"/>
        </w:rPr>
        <w:t>7</w:t>
      </w:r>
      <w:r w:rsidRPr="006741F1">
        <w:rPr>
          <w:noProof/>
          <w:lang w:val="en-IN"/>
        </w:rPr>
        <w:t>.4</w:t>
      </w:r>
      <w:r>
        <w:rPr>
          <w:rFonts w:asciiTheme="minorHAnsi" w:eastAsiaTheme="minorEastAsia" w:hAnsiTheme="minorHAnsi" w:cstheme="minorBidi"/>
          <w:noProof/>
          <w:kern w:val="2"/>
          <w:sz w:val="24"/>
          <w:szCs w:val="24"/>
          <w:lang w:eastAsia="en-GB"/>
          <w14:ligatures w14:val="standardContextual"/>
        </w:rPr>
        <w:tab/>
      </w:r>
      <w:r w:rsidRPr="006741F1">
        <w:rPr>
          <w:noProof/>
          <w:lang w:val="en-IN"/>
        </w:rPr>
        <w:t>A-ADRF ID</w:t>
      </w:r>
      <w:r>
        <w:rPr>
          <w:noProof/>
        </w:rPr>
        <w:tab/>
      </w:r>
      <w:r>
        <w:rPr>
          <w:noProof/>
        </w:rPr>
        <w:fldChar w:fldCharType="begin"/>
      </w:r>
      <w:r>
        <w:rPr>
          <w:noProof/>
        </w:rPr>
        <w:instrText xml:space="preserve"> PAGEREF _Toc178023430 \h </w:instrText>
      </w:r>
      <w:r>
        <w:rPr>
          <w:noProof/>
        </w:rPr>
      </w:r>
      <w:r>
        <w:rPr>
          <w:noProof/>
        </w:rPr>
        <w:fldChar w:fldCharType="separate"/>
      </w:r>
      <w:r>
        <w:rPr>
          <w:noProof/>
        </w:rPr>
        <w:t>18</w:t>
      </w:r>
      <w:r>
        <w:rPr>
          <w:noProof/>
        </w:rPr>
        <w:fldChar w:fldCharType="end"/>
      </w:r>
    </w:p>
    <w:p w14:paraId="39C3FE97" w14:textId="3F74B91D" w:rsidR="00F0565B" w:rsidRDefault="00F0565B">
      <w:pPr>
        <w:pStyle w:val="TOC2"/>
        <w:rPr>
          <w:rFonts w:asciiTheme="minorHAnsi" w:eastAsiaTheme="minorEastAsia" w:hAnsiTheme="minorHAnsi" w:cstheme="minorBidi"/>
          <w:noProof/>
          <w:kern w:val="2"/>
          <w:sz w:val="24"/>
          <w:szCs w:val="24"/>
          <w:lang w:eastAsia="en-GB"/>
          <w14:ligatures w14:val="standardContextual"/>
        </w:rPr>
      </w:pPr>
      <w:r w:rsidRPr="006741F1">
        <w:rPr>
          <w:rFonts w:eastAsia="SimSun"/>
          <w:noProof/>
          <w:lang w:val="en-US" w:eastAsia="zh-CN"/>
        </w:rPr>
        <w:t>7</w:t>
      </w:r>
      <w:r w:rsidRPr="006741F1">
        <w:rPr>
          <w:noProof/>
          <w:lang w:val="en-IN"/>
        </w:rPr>
        <w:t>.5</w:t>
      </w:r>
      <w:r>
        <w:rPr>
          <w:rFonts w:asciiTheme="minorHAnsi" w:eastAsiaTheme="minorEastAsia" w:hAnsiTheme="minorHAnsi" w:cstheme="minorBidi"/>
          <w:noProof/>
          <w:kern w:val="2"/>
          <w:sz w:val="24"/>
          <w:szCs w:val="24"/>
          <w:lang w:eastAsia="en-GB"/>
          <w14:ligatures w14:val="standardContextual"/>
        </w:rPr>
        <w:tab/>
      </w:r>
      <w:r w:rsidRPr="006741F1">
        <w:rPr>
          <w:noProof/>
          <w:lang w:val="en-IN"/>
        </w:rPr>
        <w:t>A-DCCF ID</w:t>
      </w:r>
      <w:r>
        <w:rPr>
          <w:noProof/>
        </w:rPr>
        <w:tab/>
      </w:r>
      <w:r>
        <w:rPr>
          <w:noProof/>
        </w:rPr>
        <w:fldChar w:fldCharType="begin"/>
      </w:r>
      <w:r>
        <w:rPr>
          <w:noProof/>
        </w:rPr>
        <w:instrText xml:space="preserve"> PAGEREF _Toc178023431 \h </w:instrText>
      </w:r>
      <w:r>
        <w:rPr>
          <w:noProof/>
        </w:rPr>
      </w:r>
      <w:r>
        <w:rPr>
          <w:noProof/>
        </w:rPr>
        <w:fldChar w:fldCharType="separate"/>
      </w:r>
      <w:r>
        <w:rPr>
          <w:noProof/>
        </w:rPr>
        <w:t>18</w:t>
      </w:r>
      <w:r>
        <w:rPr>
          <w:noProof/>
        </w:rPr>
        <w:fldChar w:fldCharType="end"/>
      </w:r>
    </w:p>
    <w:p w14:paraId="2F0ABEE6" w14:textId="0711F919" w:rsidR="00F0565B" w:rsidRDefault="00F0565B">
      <w:pPr>
        <w:pStyle w:val="TOC2"/>
        <w:rPr>
          <w:rFonts w:asciiTheme="minorHAnsi" w:eastAsiaTheme="minorEastAsia" w:hAnsiTheme="minorHAnsi" w:cstheme="minorBidi"/>
          <w:noProof/>
          <w:kern w:val="2"/>
          <w:sz w:val="24"/>
          <w:szCs w:val="24"/>
          <w:lang w:eastAsia="en-GB"/>
          <w14:ligatures w14:val="standardContextual"/>
        </w:rPr>
      </w:pPr>
      <w:r w:rsidRPr="006741F1">
        <w:rPr>
          <w:rFonts w:eastAsia="SimSun"/>
          <w:noProof/>
          <w:lang w:val="en-US" w:eastAsia="zh-CN"/>
        </w:rPr>
        <w:t>7</w:t>
      </w:r>
      <w:r w:rsidRPr="006741F1">
        <w:rPr>
          <w:noProof/>
          <w:lang w:val="en-IN"/>
        </w:rPr>
        <w:t>.6</w:t>
      </w:r>
      <w:r>
        <w:rPr>
          <w:rFonts w:asciiTheme="minorHAnsi" w:eastAsiaTheme="minorEastAsia" w:hAnsiTheme="minorHAnsi" w:cstheme="minorBidi"/>
          <w:noProof/>
          <w:kern w:val="2"/>
          <w:sz w:val="24"/>
          <w:szCs w:val="24"/>
          <w:lang w:eastAsia="en-GB"/>
          <w14:ligatures w14:val="standardContextual"/>
        </w:rPr>
        <w:tab/>
      </w:r>
      <w:r w:rsidRPr="006741F1">
        <w:rPr>
          <w:noProof/>
          <w:lang w:val="en-IN"/>
        </w:rPr>
        <w:t>Data Producer ID</w:t>
      </w:r>
      <w:r>
        <w:rPr>
          <w:noProof/>
        </w:rPr>
        <w:tab/>
      </w:r>
      <w:r>
        <w:rPr>
          <w:noProof/>
        </w:rPr>
        <w:fldChar w:fldCharType="begin"/>
      </w:r>
      <w:r>
        <w:rPr>
          <w:noProof/>
        </w:rPr>
        <w:instrText xml:space="preserve"> PAGEREF _Toc178023432 \h </w:instrText>
      </w:r>
      <w:r>
        <w:rPr>
          <w:noProof/>
        </w:rPr>
      </w:r>
      <w:r>
        <w:rPr>
          <w:noProof/>
        </w:rPr>
        <w:fldChar w:fldCharType="separate"/>
      </w:r>
      <w:r>
        <w:rPr>
          <w:noProof/>
        </w:rPr>
        <w:t>18</w:t>
      </w:r>
      <w:r>
        <w:rPr>
          <w:noProof/>
        </w:rPr>
        <w:fldChar w:fldCharType="end"/>
      </w:r>
    </w:p>
    <w:p w14:paraId="4A4A4170" w14:textId="08521A34" w:rsidR="00F0565B" w:rsidRDefault="00F0565B">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 xml:space="preserve">ADAE </w:t>
      </w:r>
      <w:r>
        <w:rPr>
          <w:noProof/>
          <w:lang w:eastAsia="zh-CN"/>
        </w:rPr>
        <w:t>s</w:t>
      </w:r>
      <w:r>
        <w:rPr>
          <w:noProof/>
        </w:rPr>
        <w:t>ervice area</w:t>
      </w:r>
      <w:r>
        <w:rPr>
          <w:noProof/>
        </w:rPr>
        <w:tab/>
      </w:r>
      <w:r>
        <w:rPr>
          <w:noProof/>
        </w:rPr>
        <w:fldChar w:fldCharType="begin"/>
      </w:r>
      <w:r>
        <w:rPr>
          <w:noProof/>
        </w:rPr>
        <w:instrText xml:space="preserve"> PAGEREF _Toc178023433 \h </w:instrText>
      </w:r>
      <w:r>
        <w:rPr>
          <w:noProof/>
        </w:rPr>
      </w:r>
      <w:r>
        <w:rPr>
          <w:noProof/>
        </w:rPr>
        <w:fldChar w:fldCharType="separate"/>
      </w:r>
      <w:r>
        <w:rPr>
          <w:noProof/>
        </w:rPr>
        <w:t>18</w:t>
      </w:r>
      <w:r>
        <w:rPr>
          <w:noProof/>
        </w:rPr>
        <w:fldChar w:fldCharType="end"/>
      </w:r>
    </w:p>
    <w:p w14:paraId="1DBD5542" w14:textId="76C366DD" w:rsidR="00F0565B" w:rsidRDefault="00F0565B">
      <w:pPr>
        <w:pStyle w:val="TOC2"/>
        <w:rPr>
          <w:rFonts w:asciiTheme="minorHAnsi" w:eastAsiaTheme="minorEastAsia" w:hAnsiTheme="minorHAnsi" w:cstheme="minorBidi"/>
          <w:noProof/>
          <w:kern w:val="2"/>
          <w:sz w:val="24"/>
          <w:szCs w:val="24"/>
          <w:lang w:eastAsia="en-GB"/>
          <w14:ligatures w14:val="standardContextual"/>
        </w:rPr>
      </w:pPr>
      <w:r>
        <w:rPr>
          <w:noProof/>
        </w:rPr>
        <w:t>7.8</w:t>
      </w:r>
      <w:r>
        <w:rPr>
          <w:rFonts w:asciiTheme="minorHAnsi" w:eastAsiaTheme="minorEastAsia" w:hAnsiTheme="minorHAnsi" w:cstheme="minorBidi"/>
          <w:noProof/>
          <w:kern w:val="2"/>
          <w:sz w:val="24"/>
          <w:szCs w:val="24"/>
          <w:lang w:eastAsia="en-GB"/>
          <w14:ligatures w14:val="standardContextual"/>
        </w:rPr>
        <w:tab/>
      </w:r>
      <w:r>
        <w:rPr>
          <w:noProof/>
        </w:rPr>
        <w:t>Analytics ID</w:t>
      </w:r>
      <w:r>
        <w:rPr>
          <w:noProof/>
        </w:rPr>
        <w:tab/>
      </w:r>
      <w:r>
        <w:rPr>
          <w:noProof/>
        </w:rPr>
        <w:fldChar w:fldCharType="begin"/>
      </w:r>
      <w:r>
        <w:rPr>
          <w:noProof/>
        </w:rPr>
        <w:instrText xml:space="preserve"> PAGEREF _Toc178023434 \h </w:instrText>
      </w:r>
      <w:r>
        <w:rPr>
          <w:noProof/>
        </w:rPr>
      </w:r>
      <w:r>
        <w:rPr>
          <w:noProof/>
        </w:rPr>
        <w:fldChar w:fldCharType="separate"/>
      </w:r>
      <w:r>
        <w:rPr>
          <w:noProof/>
        </w:rPr>
        <w:t>18</w:t>
      </w:r>
      <w:r>
        <w:rPr>
          <w:noProof/>
        </w:rPr>
        <w:fldChar w:fldCharType="end"/>
      </w:r>
    </w:p>
    <w:p w14:paraId="037C8A37" w14:textId="1D2D49E7" w:rsidR="00F0565B" w:rsidRDefault="00F0565B">
      <w:pPr>
        <w:pStyle w:val="TOC1"/>
        <w:rPr>
          <w:rFonts w:asciiTheme="minorHAnsi" w:eastAsiaTheme="minorEastAsia" w:hAnsiTheme="minorHAnsi" w:cstheme="minorBidi"/>
          <w:noProof/>
          <w:kern w:val="2"/>
          <w:sz w:val="24"/>
          <w:szCs w:val="24"/>
          <w:lang w:eastAsia="en-GB"/>
          <w14:ligatures w14:val="standardContextual"/>
        </w:rPr>
      </w:pPr>
      <w:r w:rsidRPr="006741F1">
        <w:rPr>
          <w:rFonts w:eastAsia="SimSun"/>
          <w:noProof/>
          <w:lang w:val="en-US" w:eastAsia="zh-CN"/>
        </w:rPr>
        <w:lastRenderedPageBreak/>
        <w:t>8</w:t>
      </w:r>
      <w:r>
        <w:rPr>
          <w:rFonts w:asciiTheme="minorHAnsi" w:eastAsiaTheme="minorEastAsia" w:hAnsiTheme="minorHAnsi" w:cstheme="minorBidi"/>
          <w:noProof/>
          <w:kern w:val="2"/>
          <w:sz w:val="24"/>
          <w:szCs w:val="24"/>
          <w:lang w:eastAsia="en-GB"/>
          <w14:ligatures w14:val="standardContextual"/>
        </w:rPr>
        <w:tab/>
      </w:r>
      <w:r w:rsidRPr="006741F1">
        <w:rPr>
          <w:noProof/>
          <w:lang w:val="en-IN"/>
        </w:rPr>
        <w:t>Procedures and information flows</w:t>
      </w:r>
      <w:r>
        <w:rPr>
          <w:noProof/>
        </w:rPr>
        <w:tab/>
      </w:r>
      <w:r>
        <w:rPr>
          <w:noProof/>
        </w:rPr>
        <w:fldChar w:fldCharType="begin"/>
      </w:r>
      <w:r>
        <w:rPr>
          <w:noProof/>
        </w:rPr>
        <w:instrText xml:space="preserve"> PAGEREF _Toc178023435 \h </w:instrText>
      </w:r>
      <w:r>
        <w:rPr>
          <w:noProof/>
        </w:rPr>
      </w:r>
      <w:r>
        <w:rPr>
          <w:noProof/>
        </w:rPr>
        <w:fldChar w:fldCharType="separate"/>
      </w:r>
      <w:r>
        <w:rPr>
          <w:noProof/>
        </w:rPr>
        <w:t>18</w:t>
      </w:r>
      <w:r>
        <w:rPr>
          <w:noProof/>
        </w:rPr>
        <w:fldChar w:fldCharType="end"/>
      </w:r>
    </w:p>
    <w:p w14:paraId="5BCF0D29" w14:textId="740D1F83" w:rsidR="00F0565B" w:rsidRDefault="00F0565B">
      <w:pPr>
        <w:pStyle w:val="TOC2"/>
        <w:rPr>
          <w:rFonts w:asciiTheme="minorHAnsi" w:eastAsiaTheme="minorEastAsia" w:hAnsiTheme="minorHAnsi" w:cstheme="minorBidi"/>
          <w:noProof/>
          <w:kern w:val="2"/>
          <w:sz w:val="24"/>
          <w:szCs w:val="24"/>
          <w:lang w:eastAsia="en-GB"/>
          <w14:ligatures w14:val="standardContextual"/>
        </w:rPr>
      </w:pPr>
      <w:r w:rsidRPr="006741F1">
        <w:rPr>
          <w:rFonts w:eastAsia="SimSun"/>
          <w:noProof/>
          <w:lang w:val="en-US" w:eastAsia="zh-CN"/>
        </w:rPr>
        <w:t>8</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_Toc178023436 \h </w:instrText>
      </w:r>
      <w:r>
        <w:rPr>
          <w:noProof/>
        </w:rPr>
      </w:r>
      <w:r>
        <w:rPr>
          <w:noProof/>
        </w:rPr>
        <w:fldChar w:fldCharType="separate"/>
      </w:r>
      <w:r>
        <w:rPr>
          <w:noProof/>
        </w:rPr>
        <w:t>18</w:t>
      </w:r>
      <w:r>
        <w:rPr>
          <w:noProof/>
        </w:rPr>
        <w:fldChar w:fldCharType="end"/>
      </w:r>
    </w:p>
    <w:p w14:paraId="3138CC0A" w14:textId="6315368D" w:rsidR="00F0565B" w:rsidRDefault="00F0565B">
      <w:pPr>
        <w:pStyle w:val="TOC2"/>
        <w:rPr>
          <w:rFonts w:asciiTheme="minorHAnsi" w:eastAsiaTheme="minorEastAsia" w:hAnsiTheme="minorHAnsi" w:cstheme="minorBidi"/>
          <w:noProof/>
          <w:kern w:val="2"/>
          <w:sz w:val="24"/>
          <w:szCs w:val="24"/>
          <w:lang w:eastAsia="en-GB"/>
          <w14:ligatures w14:val="standardContextual"/>
        </w:rPr>
      </w:pPr>
      <w:r w:rsidRPr="006741F1">
        <w:rPr>
          <w:rFonts w:eastAsia="SimSun"/>
          <w:noProof/>
          <w:lang w:val="en-US" w:eastAsia="zh-CN"/>
        </w:rPr>
        <w:t>8</w:t>
      </w:r>
      <w:r w:rsidRPr="006741F1">
        <w:rPr>
          <w:noProof/>
          <w:lang w:val="en-IN"/>
        </w:rPr>
        <w:t>.2</w:t>
      </w:r>
      <w:r>
        <w:rPr>
          <w:rFonts w:asciiTheme="minorHAnsi" w:eastAsiaTheme="minorEastAsia" w:hAnsiTheme="minorHAnsi" w:cstheme="minorBidi"/>
          <w:noProof/>
          <w:kern w:val="2"/>
          <w:sz w:val="24"/>
          <w:szCs w:val="24"/>
          <w:lang w:eastAsia="en-GB"/>
          <w14:ligatures w14:val="standardContextual"/>
        </w:rPr>
        <w:tab/>
      </w:r>
      <w:r>
        <w:rPr>
          <w:noProof/>
        </w:rPr>
        <w:t>Procedure on support for application performance analytics</w:t>
      </w:r>
      <w:r>
        <w:rPr>
          <w:noProof/>
        </w:rPr>
        <w:tab/>
      </w:r>
      <w:r>
        <w:rPr>
          <w:noProof/>
        </w:rPr>
        <w:fldChar w:fldCharType="begin"/>
      </w:r>
      <w:r>
        <w:rPr>
          <w:noProof/>
        </w:rPr>
        <w:instrText xml:space="preserve"> PAGEREF _Toc178023437 \h </w:instrText>
      </w:r>
      <w:r>
        <w:rPr>
          <w:noProof/>
        </w:rPr>
      </w:r>
      <w:r>
        <w:rPr>
          <w:noProof/>
        </w:rPr>
        <w:fldChar w:fldCharType="separate"/>
      </w:r>
      <w:r>
        <w:rPr>
          <w:noProof/>
        </w:rPr>
        <w:t>19</w:t>
      </w:r>
      <w:r>
        <w:rPr>
          <w:noProof/>
        </w:rPr>
        <w:fldChar w:fldCharType="end"/>
      </w:r>
    </w:p>
    <w:p w14:paraId="6AF875EB" w14:textId="4AA7F328"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sidRPr="006741F1">
        <w:rPr>
          <w:rFonts w:eastAsia="SimSun"/>
          <w:noProof/>
          <w:lang w:val="en-US" w:eastAsia="zh-CN"/>
        </w:rPr>
        <w:t>8</w:t>
      </w:r>
      <w:r w:rsidRPr="006741F1">
        <w:rPr>
          <w:noProof/>
          <w:lang w:val="en-IN"/>
        </w:rPr>
        <w:t>.2.1</w:t>
      </w:r>
      <w:r>
        <w:rPr>
          <w:rFonts w:asciiTheme="minorHAnsi" w:eastAsiaTheme="minorEastAsia" w:hAnsiTheme="minorHAnsi" w:cstheme="minorBidi"/>
          <w:noProof/>
          <w:kern w:val="2"/>
          <w:sz w:val="24"/>
          <w:szCs w:val="24"/>
          <w:lang w:eastAsia="en-GB"/>
          <w14:ligatures w14:val="standardContextual"/>
        </w:rPr>
        <w:tab/>
      </w:r>
      <w:r w:rsidRPr="006741F1">
        <w:rPr>
          <w:noProof/>
          <w:lang w:val="en-IN"/>
        </w:rPr>
        <w:t>General</w:t>
      </w:r>
      <w:r>
        <w:rPr>
          <w:noProof/>
        </w:rPr>
        <w:tab/>
      </w:r>
      <w:r>
        <w:rPr>
          <w:noProof/>
        </w:rPr>
        <w:fldChar w:fldCharType="begin"/>
      </w:r>
      <w:r>
        <w:rPr>
          <w:noProof/>
        </w:rPr>
        <w:instrText xml:space="preserve"> PAGEREF _Toc178023438 \h </w:instrText>
      </w:r>
      <w:r>
        <w:rPr>
          <w:noProof/>
        </w:rPr>
      </w:r>
      <w:r>
        <w:rPr>
          <w:noProof/>
        </w:rPr>
        <w:fldChar w:fldCharType="separate"/>
      </w:r>
      <w:r>
        <w:rPr>
          <w:noProof/>
        </w:rPr>
        <w:t>19</w:t>
      </w:r>
      <w:r>
        <w:rPr>
          <w:noProof/>
        </w:rPr>
        <w:fldChar w:fldCharType="end"/>
      </w:r>
    </w:p>
    <w:p w14:paraId="58D0B3DA" w14:textId="17FF4003"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sidRPr="006741F1">
        <w:rPr>
          <w:rFonts w:eastAsia="SimSun"/>
          <w:noProof/>
          <w:lang w:val="en-US" w:eastAsia="zh-CN"/>
        </w:rPr>
        <w:t>8</w:t>
      </w:r>
      <w:r w:rsidRPr="006741F1">
        <w:rPr>
          <w:noProof/>
          <w:lang w:val="en-IN"/>
        </w:rPr>
        <w:t>.2.</w:t>
      </w:r>
      <w:r w:rsidRPr="006741F1">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6741F1">
        <w:rPr>
          <w:noProof/>
          <w:lang w:val="en-IN"/>
        </w:rPr>
        <w:t>Procedure</w:t>
      </w:r>
      <w:r>
        <w:rPr>
          <w:noProof/>
        </w:rPr>
        <w:t xml:space="preserve"> on VAL server performance analytics</w:t>
      </w:r>
      <w:r>
        <w:rPr>
          <w:noProof/>
        </w:rPr>
        <w:tab/>
      </w:r>
      <w:r>
        <w:rPr>
          <w:noProof/>
        </w:rPr>
        <w:fldChar w:fldCharType="begin"/>
      </w:r>
      <w:r>
        <w:rPr>
          <w:noProof/>
        </w:rPr>
        <w:instrText xml:space="preserve"> PAGEREF _Toc178023439 \h </w:instrText>
      </w:r>
      <w:r>
        <w:rPr>
          <w:noProof/>
        </w:rPr>
      </w:r>
      <w:r>
        <w:rPr>
          <w:noProof/>
        </w:rPr>
        <w:fldChar w:fldCharType="separate"/>
      </w:r>
      <w:r>
        <w:rPr>
          <w:noProof/>
        </w:rPr>
        <w:t>19</w:t>
      </w:r>
      <w:r>
        <w:rPr>
          <w:noProof/>
        </w:rPr>
        <w:fldChar w:fldCharType="end"/>
      </w:r>
    </w:p>
    <w:p w14:paraId="59909938" w14:textId="091D756D"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sidRPr="006741F1">
        <w:rPr>
          <w:rFonts w:eastAsia="SimSun"/>
          <w:noProof/>
          <w:lang w:val="en-US" w:eastAsia="zh-CN"/>
        </w:rPr>
        <w:t>8</w:t>
      </w:r>
      <w:r w:rsidRPr="006741F1">
        <w:rPr>
          <w:noProof/>
          <w:lang w:val="en-IN"/>
        </w:rPr>
        <w:t>.2.</w:t>
      </w:r>
      <w:r w:rsidRPr="006741F1">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6741F1">
        <w:rPr>
          <w:noProof/>
          <w:lang w:val="en-IN"/>
        </w:rPr>
        <w:t>Procedure</w:t>
      </w:r>
      <w:r>
        <w:rPr>
          <w:noProof/>
        </w:rPr>
        <w:t xml:space="preserve"> on VAL session performance analytics</w:t>
      </w:r>
      <w:r>
        <w:rPr>
          <w:noProof/>
        </w:rPr>
        <w:tab/>
      </w:r>
      <w:r>
        <w:rPr>
          <w:noProof/>
        </w:rPr>
        <w:fldChar w:fldCharType="begin"/>
      </w:r>
      <w:r>
        <w:rPr>
          <w:noProof/>
        </w:rPr>
        <w:instrText xml:space="preserve"> PAGEREF _Toc178023440 \h </w:instrText>
      </w:r>
      <w:r>
        <w:rPr>
          <w:noProof/>
        </w:rPr>
      </w:r>
      <w:r>
        <w:rPr>
          <w:noProof/>
        </w:rPr>
        <w:fldChar w:fldCharType="separate"/>
      </w:r>
      <w:r>
        <w:rPr>
          <w:noProof/>
        </w:rPr>
        <w:t>21</w:t>
      </w:r>
      <w:r>
        <w:rPr>
          <w:noProof/>
        </w:rPr>
        <w:fldChar w:fldCharType="end"/>
      </w:r>
    </w:p>
    <w:p w14:paraId="1B52F02F" w14:textId="673B9412"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sidRPr="006741F1">
        <w:rPr>
          <w:rFonts w:eastAsia="SimSun"/>
          <w:noProof/>
          <w:lang w:val="en-US" w:eastAsia="zh-CN"/>
        </w:rPr>
        <w:t>8</w:t>
      </w:r>
      <w:r w:rsidRPr="006741F1">
        <w:rPr>
          <w:noProof/>
          <w:lang w:val="en-IN"/>
        </w:rPr>
        <w:t>.2.</w:t>
      </w:r>
      <w:r w:rsidRPr="006741F1">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6741F1">
        <w:rPr>
          <w:noProof/>
          <w:lang w:val="en-IN"/>
        </w:rPr>
        <w:t>Information flows</w:t>
      </w:r>
      <w:r>
        <w:rPr>
          <w:noProof/>
        </w:rPr>
        <w:tab/>
      </w:r>
      <w:r>
        <w:rPr>
          <w:noProof/>
        </w:rPr>
        <w:fldChar w:fldCharType="begin"/>
      </w:r>
      <w:r>
        <w:rPr>
          <w:noProof/>
        </w:rPr>
        <w:instrText xml:space="preserve"> PAGEREF _Toc178023441 \h </w:instrText>
      </w:r>
      <w:r>
        <w:rPr>
          <w:noProof/>
        </w:rPr>
      </w:r>
      <w:r>
        <w:rPr>
          <w:noProof/>
        </w:rPr>
        <w:fldChar w:fldCharType="separate"/>
      </w:r>
      <w:r>
        <w:rPr>
          <w:noProof/>
        </w:rPr>
        <w:t>23</w:t>
      </w:r>
      <w:r>
        <w:rPr>
          <w:noProof/>
        </w:rPr>
        <w:fldChar w:fldCharType="end"/>
      </w:r>
    </w:p>
    <w:p w14:paraId="57D4F1B2" w14:textId="560C4F71"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_Toc178023442 \h </w:instrText>
      </w:r>
      <w:r>
        <w:rPr>
          <w:noProof/>
        </w:rPr>
      </w:r>
      <w:r>
        <w:rPr>
          <w:noProof/>
        </w:rPr>
        <w:fldChar w:fldCharType="separate"/>
      </w:r>
      <w:r>
        <w:rPr>
          <w:noProof/>
        </w:rPr>
        <w:t>23</w:t>
      </w:r>
      <w:r>
        <w:rPr>
          <w:noProof/>
        </w:rPr>
        <w:fldChar w:fldCharType="end"/>
      </w:r>
    </w:p>
    <w:p w14:paraId="1F492377" w14:textId="1B8697C1"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VAL performance analytics subscription request</w:t>
      </w:r>
      <w:r>
        <w:rPr>
          <w:noProof/>
        </w:rPr>
        <w:tab/>
      </w:r>
      <w:r>
        <w:rPr>
          <w:noProof/>
        </w:rPr>
        <w:fldChar w:fldCharType="begin"/>
      </w:r>
      <w:r>
        <w:rPr>
          <w:noProof/>
        </w:rPr>
        <w:instrText xml:space="preserve"> PAGEREF _Toc178023443 \h </w:instrText>
      </w:r>
      <w:r>
        <w:rPr>
          <w:noProof/>
        </w:rPr>
      </w:r>
      <w:r>
        <w:rPr>
          <w:noProof/>
        </w:rPr>
        <w:fldChar w:fldCharType="separate"/>
      </w:r>
      <w:r>
        <w:rPr>
          <w:noProof/>
        </w:rPr>
        <w:t>24</w:t>
      </w:r>
      <w:r>
        <w:rPr>
          <w:noProof/>
        </w:rPr>
        <w:fldChar w:fldCharType="end"/>
      </w:r>
    </w:p>
    <w:p w14:paraId="53E251FD" w14:textId="03985FB1"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VAL performance analytics subscription response</w:t>
      </w:r>
      <w:r>
        <w:rPr>
          <w:noProof/>
        </w:rPr>
        <w:tab/>
      </w:r>
      <w:r>
        <w:rPr>
          <w:noProof/>
        </w:rPr>
        <w:fldChar w:fldCharType="begin"/>
      </w:r>
      <w:r>
        <w:rPr>
          <w:noProof/>
        </w:rPr>
        <w:instrText xml:space="preserve"> PAGEREF _Toc178023444 \h </w:instrText>
      </w:r>
      <w:r>
        <w:rPr>
          <w:noProof/>
        </w:rPr>
      </w:r>
      <w:r>
        <w:rPr>
          <w:noProof/>
        </w:rPr>
        <w:fldChar w:fldCharType="separate"/>
      </w:r>
      <w:r>
        <w:rPr>
          <w:noProof/>
        </w:rPr>
        <w:t>24</w:t>
      </w:r>
      <w:r>
        <w:rPr>
          <w:noProof/>
        </w:rPr>
        <w:fldChar w:fldCharType="end"/>
      </w:r>
    </w:p>
    <w:p w14:paraId="2C7034DF" w14:textId="01833F51"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Data collection subscription request</w:t>
      </w:r>
      <w:r>
        <w:rPr>
          <w:noProof/>
        </w:rPr>
        <w:tab/>
      </w:r>
      <w:r>
        <w:rPr>
          <w:noProof/>
        </w:rPr>
        <w:fldChar w:fldCharType="begin"/>
      </w:r>
      <w:r>
        <w:rPr>
          <w:noProof/>
        </w:rPr>
        <w:instrText xml:space="preserve"> PAGEREF _Toc178023445 \h </w:instrText>
      </w:r>
      <w:r>
        <w:rPr>
          <w:noProof/>
        </w:rPr>
      </w:r>
      <w:r>
        <w:rPr>
          <w:noProof/>
        </w:rPr>
        <w:fldChar w:fldCharType="separate"/>
      </w:r>
      <w:r>
        <w:rPr>
          <w:noProof/>
        </w:rPr>
        <w:t>24</w:t>
      </w:r>
      <w:r>
        <w:rPr>
          <w:noProof/>
        </w:rPr>
        <w:fldChar w:fldCharType="end"/>
      </w:r>
    </w:p>
    <w:p w14:paraId="67A9204F" w14:textId="7752F47F"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Data collection subscription response</w:t>
      </w:r>
      <w:r>
        <w:rPr>
          <w:noProof/>
        </w:rPr>
        <w:tab/>
      </w:r>
      <w:r>
        <w:rPr>
          <w:noProof/>
        </w:rPr>
        <w:fldChar w:fldCharType="begin"/>
      </w:r>
      <w:r>
        <w:rPr>
          <w:noProof/>
        </w:rPr>
        <w:instrText xml:space="preserve"> PAGEREF _Toc178023446 \h </w:instrText>
      </w:r>
      <w:r>
        <w:rPr>
          <w:noProof/>
        </w:rPr>
      </w:r>
      <w:r>
        <w:rPr>
          <w:noProof/>
        </w:rPr>
        <w:fldChar w:fldCharType="separate"/>
      </w:r>
      <w:r>
        <w:rPr>
          <w:noProof/>
        </w:rPr>
        <w:t>25</w:t>
      </w:r>
      <w:r>
        <w:rPr>
          <w:noProof/>
        </w:rPr>
        <w:fldChar w:fldCharType="end"/>
      </w:r>
    </w:p>
    <w:p w14:paraId="5E49539C" w14:textId="71C18B70"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Data Notification</w:t>
      </w:r>
      <w:r>
        <w:rPr>
          <w:noProof/>
        </w:rPr>
        <w:tab/>
      </w:r>
      <w:r>
        <w:rPr>
          <w:noProof/>
        </w:rPr>
        <w:fldChar w:fldCharType="begin"/>
      </w:r>
      <w:r>
        <w:rPr>
          <w:noProof/>
        </w:rPr>
        <w:instrText xml:space="preserve"> PAGEREF _Toc178023447 \h </w:instrText>
      </w:r>
      <w:r>
        <w:rPr>
          <w:noProof/>
        </w:rPr>
      </w:r>
      <w:r>
        <w:rPr>
          <w:noProof/>
        </w:rPr>
        <w:fldChar w:fldCharType="separate"/>
      </w:r>
      <w:r>
        <w:rPr>
          <w:noProof/>
        </w:rPr>
        <w:t>25</w:t>
      </w:r>
      <w:r>
        <w:rPr>
          <w:noProof/>
        </w:rPr>
        <w:fldChar w:fldCharType="end"/>
      </w:r>
    </w:p>
    <w:p w14:paraId="3E196A81" w14:textId="3F5BE608"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Analytics Notification</w:t>
      </w:r>
      <w:r>
        <w:rPr>
          <w:noProof/>
        </w:rPr>
        <w:tab/>
      </w:r>
      <w:r>
        <w:rPr>
          <w:noProof/>
        </w:rPr>
        <w:fldChar w:fldCharType="begin"/>
      </w:r>
      <w:r>
        <w:rPr>
          <w:noProof/>
        </w:rPr>
        <w:instrText xml:space="preserve"> PAGEREF _Toc178023448 \h </w:instrText>
      </w:r>
      <w:r>
        <w:rPr>
          <w:noProof/>
        </w:rPr>
      </w:r>
      <w:r>
        <w:rPr>
          <w:noProof/>
        </w:rPr>
        <w:fldChar w:fldCharType="separate"/>
      </w:r>
      <w:r>
        <w:rPr>
          <w:noProof/>
        </w:rPr>
        <w:t>26</w:t>
      </w:r>
      <w:r>
        <w:rPr>
          <w:noProof/>
        </w:rPr>
        <w:fldChar w:fldCharType="end"/>
      </w:r>
    </w:p>
    <w:p w14:paraId="7017A0BD" w14:textId="7EA70B35"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2.4.8</w:t>
      </w:r>
      <w:r>
        <w:rPr>
          <w:rFonts w:asciiTheme="minorHAnsi" w:eastAsiaTheme="minorEastAsia" w:hAnsiTheme="minorHAnsi" w:cstheme="minorBidi"/>
          <w:noProof/>
          <w:kern w:val="2"/>
          <w:sz w:val="24"/>
          <w:szCs w:val="24"/>
          <w:lang w:eastAsia="en-GB"/>
          <w14:ligatures w14:val="standardContextual"/>
        </w:rPr>
        <w:tab/>
      </w:r>
      <w:r w:rsidRPr="006741F1">
        <w:rPr>
          <w:noProof/>
          <w:lang w:val="en-US"/>
        </w:rPr>
        <w:t>Data producer profile</w:t>
      </w:r>
      <w:r>
        <w:rPr>
          <w:noProof/>
        </w:rPr>
        <w:tab/>
      </w:r>
      <w:r>
        <w:rPr>
          <w:noProof/>
        </w:rPr>
        <w:fldChar w:fldCharType="begin"/>
      </w:r>
      <w:r>
        <w:rPr>
          <w:noProof/>
        </w:rPr>
        <w:instrText xml:space="preserve"> PAGEREF _Toc178023449 \h </w:instrText>
      </w:r>
      <w:r>
        <w:rPr>
          <w:noProof/>
        </w:rPr>
      </w:r>
      <w:r>
        <w:rPr>
          <w:noProof/>
        </w:rPr>
        <w:fldChar w:fldCharType="separate"/>
      </w:r>
      <w:r>
        <w:rPr>
          <w:noProof/>
        </w:rPr>
        <w:t>27</w:t>
      </w:r>
      <w:r>
        <w:rPr>
          <w:noProof/>
        </w:rPr>
        <w:fldChar w:fldCharType="end"/>
      </w:r>
    </w:p>
    <w:p w14:paraId="557E769C" w14:textId="52DA4D8F" w:rsidR="00F0565B" w:rsidRDefault="00F0565B">
      <w:pPr>
        <w:pStyle w:val="TOC2"/>
        <w:rPr>
          <w:rFonts w:asciiTheme="minorHAnsi" w:eastAsiaTheme="minorEastAsia" w:hAnsiTheme="minorHAnsi" w:cstheme="minorBidi"/>
          <w:noProof/>
          <w:kern w:val="2"/>
          <w:sz w:val="24"/>
          <w:szCs w:val="24"/>
          <w:lang w:eastAsia="en-GB"/>
          <w14:ligatures w14:val="standardContextual"/>
        </w:rPr>
      </w:pPr>
      <w:r w:rsidRPr="006741F1">
        <w:rPr>
          <w:rFonts w:eastAsia="SimSun"/>
          <w:noProof/>
          <w:lang w:val="en-US" w:eastAsia="zh-CN"/>
        </w:rPr>
        <w:t>8</w:t>
      </w:r>
      <w:r w:rsidRPr="006741F1">
        <w:rPr>
          <w:noProof/>
          <w:lang w:val="en-IN"/>
        </w:rPr>
        <w:t>.3</w:t>
      </w:r>
      <w:r>
        <w:rPr>
          <w:rFonts w:asciiTheme="minorHAnsi" w:eastAsiaTheme="minorEastAsia" w:hAnsiTheme="minorHAnsi" w:cstheme="minorBidi"/>
          <w:noProof/>
          <w:kern w:val="2"/>
          <w:sz w:val="24"/>
          <w:szCs w:val="24"/>
          <w:lang w:eastAsia="en-GB"/>
          <w14:ligatures w14:val="standardContextual"/>
        </w:rPr>
        <w:tab/>
      </w:r>
      <w:r>
        <w:rPr>
          <w:noProof/>
        </w:rPr>
        <w:t>Procedure on support for slice-specific application performance analytics</w:t>
      </w:r>
      <w:r>
        <w:rPr>
          <w:noProof/>
        </w:rPr>
        <w:tab/>
      </w:r>
      <w:r>
        <w:rPr>
          <w:noProof/>
        </w:rPr>
        <w:fldChar w:fldCharType="begin"/>
      </w:r>
      <w:r>
        <w:rPr>
          <w:noProof/>
        </w:rPr>
        <w:instrText xml:space="preserve"> PAGEREF _Toc178023450 \h </w:instrText>
      </w:r>
      <w:r>
        <w:rPr>
          <w:noProof/>
        </w:rPr>
      </w:r>
      <w:r>
        <w:rPr>
          <w:noProof/>
        </w:rPr>
        <w:fldChar w:fldCharType="separate"/>
      </w:r>
      <w:r>
        <w:rPr>
          <w:noProof/>
        </w:rPr>
        <w:t>27</w:t>
      </w:r>
      <w:r>
        <w:rPr>
          <w:noProof/>
        </w:rPr>
        <w:fldChar w:fldCharType="end"/>
      </w:r>
    </w:p>
    <w:p w14:paraId="6F991390" w14:textId="58BAE392"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sidRPr="006741F1">
        <w:rPr>
          <w:rFonts w:eastAsia="SimSun"/>
          <w:noProof/>
          <w:lang w:val="en-US" w:eastAsia="zh-CN"/>
        </w:rPr>
        <w:t>8</w:t>
      </w:r>
      <w:r w:rsidRPr="006741F1">
        <w:rPr>
          <w:noProof/>
          <w:lang w:val="en-IN"/>
        </w:rPr>
        <w:t>.3.1</w:t>
      </w:r>
      <w:r>
        <w:rPr>
          <w:rFonts w:asciiTheme="minorHAnsi" w:eastAsiaTheme="minorEastAsia" w:hAnsiTheme="minorHAnsi" w:cstheme="minorBidi"/>
          <w:noProof/>
          <w:kern w:val="2"/>
          <w:sz w:val="24"/>
          <w:szCs w:val="24"/>
          <w:lang w:eastAsia="en-GB"/>
          <w14:ligatures w14:val="standardContextual"/>
        </w:rPr>
        <w:tab/>
      </w:r>
      <w:r w:rsidRPr="006741F1">
        <w:rPr>
          <w:noProof/>
          <w:lang w:val="en-IN"/>
        </w:rPr>
        <w:t>General</w:t>
      </w:r>
      <w:r>
        <w:rPr>
          <w:noProof/>
        </w:rPr>
        <w:tab/>
      </w:r>
      <w:r>
        <w:rPr>
          <w:noProof/>
        </w:rPr>
        <w:fldChar w:fldCharType="begin"/>
      </w:r>
      <w:r>
        <w:rPr>
          <w:noProof/>
        </w:rPr>
        <w:instrText xml:space="preserve"> PAGEREF _Toc178023451 \h </w:instrText>
      </w:r>
      <w:r>
        <w:rPr>
          <w:noProof/>
        </w:rPr>
      </w:r>
      <w:r>
        <w:rPr>
          <w:noProof/>
        </w:rPr>
        <w:fldChar w:fldCharType="separate"/>
      </w:r>
      <w:r>
        <w:rPr>
          <w:noProof/>
        </w:rPr>
        <w:t>27</w:t>
      </w:r>
      <w:r>
        <w:rPr>
          <w:noProof/>
        </w:rPr>
        <w:fldChar w:fldCharType="end"/>
      </w:r>
    </w:p>
    <w:p w14:paraId="5E9073CC" w14:textId="7A9064F5"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sidRPr="006741F1">
        <w:rPr>
          <w:rFonts w:eastAsia="SimSun"/>
          <w:noProof/>
          <w:lang w:val="en-US" w:eastAsia="zh-CN"/>
        </w:rPr>
        <w:t>8</w:t>
      </w:r>
      <w:r w:rsidRPr="006741F1">
        <w:rPr>
          <w:noProof/>
          <w:lang w:val="en-IN"/>
        </w:rPr>
        <w:t>.3.2</w:t>
      </w:r>
      <w:r>
        <w:rPr>
          <w:rFonts w:asciiTheme="minorHAnsi" w:eastAsiaTheme="minorEastAsia" w:hAnsiTheme="minorHAnsi" w:cstheme="minorBidi"/>
          <w:noProof/>
          <w:kern w:val="2"/>
          <w:sz w:val="24"/>
          <w:szCs w:val="24"/>
          <w:lang w:eastAsia="en-GB"/>
          <w14:ligatures w14:val="standardContextual"/>
        </w:rPr>
        <w:tab/>
      </w:r>
      <w:r w:rsidRPr="006741F1">
        <w:rPr>
          <w:noProof/>
          <w:lang w:val="en-IN"/>
        </w:rPr>
        <w:t>Procedure</w:t>
      </w:r>
      <w:r>
        <w:rPr>
          <w:noProof/>
        </w:rPr>
        <w:tab/>
      </w:r>
      <w:r>
        <w:rPr>
          <w:noProof/>
        </w:rPr>
        <w:fldChar w:fldCharType="begin"/>
      </w:r>
      <w:r>
        <w:rPr>
          <w:noProof/>
        </w:rPr>
        <w:instrText xml:space="preserve"> PAGEREF _Toc178023452 \h </w:instrText>
      </w:r>
      <w:r>
        <w:rPr>
          <w:noProof/>
        </w:rPr>
      </w:r>
      <w:r>
        <w:rPr>
          <w:noProof/>
        </w:rPr>
        <w:fldChar w:fldCharType="separate"/>
      </w:r>
      <w:r>
        <w:rPr>
          <w:noProof/>
        </w:rPr>
        <w:t>27</w:t>
      </w:r>
      <w:r>
        <w:rPr>
          <w:noProof/>
        </w:rPr>
        <w:fldChar w:fldCharType="end"/>
      </w:r>
    </w:p>
    <w:p w14:paraId="66B735F2" w14:textId="1B514C6B"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sidRPr="006741F1">
        <w:rPr>
          <w:rFonts w:eastAsia="SimSun"/>
          <w:noProof/>
          <w:lang w:val="en-US" w:eastAsia="zh-CN"/>
        </w:rPr>
        <w:t>8</w:t>
      </w:r>
      <w:r w:rsidRPr="006741F1">
        <w:rPr>
          <w:noProof/>
          <w:lang w:val="en-IN"/>
        </w:rPr>
        <w:t>.3.</w:t>
      </w:r>
      <w:r w:rsidRPr="006741F1">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6741F1">
        <w:rPr>
          <w:noProof/>
          <w:lang w:val="en-IN"/>
        </w:rPr>
        <w:t>Information flows</w:t>
      </w:r>
      <w:r>
        <w:rPr>
          <w:noProof/>
        </w:rPr>
        <w:tab/>
      </w:r>
      <w:r>
        <w:rPr>
          <w:noProof/>
        </w:rPr>
        <w:fldChar w:fldCharType="begin"/>
      </w:r>
      <w:r>
        <w:rPr>
          <w:noProof/>
        </w:rPr>
        <w:instrText xml:space="preserve"> PAGEREF _Toc178023453 \h </w:instrText>
      </w:r>
      <w:r>
        <w:rPr>
          <w:noProof/>
        </w:rPr>
      </w:r>
      <w:r>
        <w:rPr>
          <w:noProof/>
        </w:rPr>
        <w:fldChar w:fldCharType="separate"/>
      </w:r>
      <w:r>
        <w:rPr>
          <w:noProof/>
        </w:rPr>
        <w:t>29</w:t>
      </w:r>
      <w:r>
        <w:rPr>
          <w:noProof/>
        </w:rPr>
        <w:fldChar w:fldCharType="end"/>
      </w:r>
    </w:p>
    <w:p w14:paraId="1D9D60C7" w14:textId="472E0D0C"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_Toc178023454 \h </w:instrText>
      </w:r>
      <w:r>
        <w:rPr>
          <w:noProof/>
        </w:rPr>
      </w:r>
      <w:r>
        <w:rPr>
          <w:noProof/>
        </w:rPr>
        <w:fldChar w:fldCharType="separate"/>
      </w:r>
      <w:r>
        <w:rPr>
          <w:noProof/>
        </w:rPr>
        <w:t>29</w:t>
      </w:r>
      <w:r>
        <w:rPr>
          <w:noProof/>
        </w:rPr>
        <w:fldChar w:fldCharType="end"/>
      </w:r>
    </w:p>
    <w:p w14:paraId="3996804B" w14:textId="00DEA049"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3</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Slice-specific performance analytics subscription request</w:t>
      </w:r>
      <w:r>
        <w:rPr>
          <w:noProof/>
        </w:rPr>
        <w:tab/>
      </w:r>
      <w:r>
        <w:rPr>
          <w:noProof/>
        </w:rPr>
        <w:fldChar w:fldCharType="begin"/>
      </w:r>
      <w:r>
        <w:rPr>
          <w:noProof/>
        </w:rPr>
        <w:instrText xml:space="preserve"> PAGEREF _Toc178023455 \h </w:instrText>
      </w:r>
      <w:r>
        <w:rPr>
          <w:noProof/>
        </w:rPr>
      </w:r>
      <w:r>
        <w:rPr>
          <w:noProof/>
        </w:rPr>
        <w:fldChar w:fldCharType="separate"/>
      </w:r>
      <w:r>
        <w:rPr>
          <w:noProof/>
        </w:rPr>
        <w:t>29</w:t>
      </w:r>
      <w:r>
        <w:rPr>
          <w:noProof/>
        </w:rPr>
        <w:fldChar w:fldCharType="end"/>
      </w:r>
    </w:p>
    <w:p w14:paraId="5DC49A75" w14:textId="0C413C5F"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8.3.3.3</w:t>
      </w:r>
      <w:r>
        <w:rPr>
          <w:rFonts w:asciiTheme="minorHAnsi" w:eastAsiaTheme="minorEastAsia" w:hAnsiTheme="minorHAnsi" w:cstheme="minorBidi"/>
          <w:noProof/>
          <w:kern w:val="2"/>
          <w:sz w:val="24"/>
          <w:szCs w:val="24"/>
          <w:lang w:eastAsia="en-GB"/>
          <w14:ligatures w14:val="standardContextual"/>
        </w:rPr>
        <w:tab/>
      </w:r>
      <w:r>
        <w:rPr>
          <w:noProof/>
        </w:rPr>
        <w:t>Slice-specific performance analytics subscription response</w:t>
      </w:r>
      <w:r>
        <w:rPr>
          <w:noProof/>
        </w:rPr>
        <w:tab/>
      </w:r>
      <w:r>
        <w:rPr>
          <w:noProof/>
        </w:rPr>
        <w:fldChar w:fldCharType="begin"/>
      </w:r>
      <w:r>
        <w:rPr>
          <w:noProof/>
        </w:rPr>
        <w:instrText xml:space="preserve"> PAGEREF _Toc178023456 \h </w:instrText>
      </w:r>
      <w:r>
        <w:rPr>
          <w:noProof/>
        </w:rPr>
      </w:r>
      <w:r>
        <w:rPr>
          <w:noProof/>
        </w:rPr>
        <w:fldChar w:fldCharType="separate"/>
      </w:r>
      <w:r>
        <w:rPr>
          <w:noProof/>
        </w:rPr>
        <w:t>29</w:t>
      </w:r>
      <w:r>
        <w:rPr>
          <w:noProof/>
        </w:rPr>
        <w:fldChar w:fldCharType="end"/>
      </w:r>
    </w:p>
    <w:p w14:paraId="5A6652D8" w14:textId="2BFED4C1"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8.3.3.4</w:t>
      </w:r>
      <w:r>
        <w:rPr>
          <w:rFonts w:asciiTheme="minorHAnsi" w:eastAsiaTheme="minorEastAsia" w:hAnsiTheme="minorHAnsi" w:cstheme="minorBidi"/>
          <w:noProof/>
          <w:kern w:val="2"/>
          <w:sz w:val="24"/>
          <w:szCs w:val="24"/>
          <w:lang w:eastAsia="en-GB"/>
          <w14:ligatures w14:val="standardContextual"/>
        </w:rPr>
        <w:tab/>
      </w:r>
      <w:r>
        <w:rPr>
          <w:noProof/>
        </w:rPr>
        <w:t>Slice-specific performance analytics notification</w:t>
      </w:r>
      <w:r>
        <w:rPr>
          <w:noProof/>
        </w:rPr>
        <w:tab/>
      </w:r>
      <w:r>
        <w:rPr>
          <w:noProof/>
        </w:rPr>
        <w:fldChar w:fldCharType="begin"/>
      </w:r>
      <w:r>
        <w:rPr>
          <w:noProof/>
        </w:rPr>
        <w:instrText xml:space="preserve"> PAGEREF _Toc178023457 \h </w:instrText>
      </w:r>
      <w:r>
        <w:rPr>
          <w:noProof/>
        </w:rPr>
      </w:r>
      <w:r>
        <w:rPr>
          <w:noProof/>
        </w:rPr>
        <w:fldChar w:fldCharType="separate"/>
      </w:r>
      <w:r>
        <w:rPr>
          <w:noProof/>
        </w:rPr>
        <w:t>30</w:t>
      </w:r>
      <w:r>
        <w:rPr>
          <w:noProof/>
        </w:rPr>
        <w:fldChar w:fldCharType="end"/>
      </w:r>
    </w:p>
    <w:p w14:paraId="2285083B" w14:textId="7475C708" w:rsidR="00F0565B" w:rsidRDefault="00F0565B">
      <w:pPr>
        <w:pStyle w:val="TOC2"/>
        <w:rPr>
          <w:rFonts w:asciiTheme="minorHAnsi" w:eastAsiaTheme="minorEastAsia" w:hAnsiTheme="minorHAnsi" w:cstheme="minorBidi"/>
          <w:noProof/>
          <w:kern w:val="2"/>
          <w:sz w:val="24"/>
          <w:szCs w:val="24"/>
          <w:lang w:eastAsia="en-GB"/>
          <w14:ligatures w14:val="standardContextual"/>
        </w:rPr>
      </w:pPr>
      <w:r w:rsidRPr="006741F1">
        <w:rPr>
          <w:rFonts w:eastAsia="SimSun"/>
          <w:noProof/>
        </w:rPr>
        <w:t>8</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Procedure on support for UE-to-UE application performance analytics</w:t>
      </w:r>
      <w:r>
        <w:rPr>
          <w:noProof/>
        </w:rPr>
        <w:tab/>
      </w:r>
      <w:r>
        <w:rPr>
          <w:noProof/>
        </w:rPr>
        <w:fldChar w:fldCharType="begin"/>
      </w:r>
      <w:r>
        <w:rPr>
          <w:noProof/>
        </w:rPr>
        <w:instrText xml:space="preserve"> PAGEREF _Toc178023458 \h </w:instrText>
      </w:r>
      <w:r>
        <w:rPr>
          <w:noProof/>
        </w:rPr>
      </w:r>
      <w:r>
        <w:rPr>
          <w:noProof/>
        </w:rPr>
        <w:fldChar w:fldCharType="separate"/>
      </w:r>
      <w:r>
        <w:rPr>
          <w:noProof/>
        </w:rPr>
        <w:t>30</w:t>
      </w:r>
      <w:r>
        <w:rPr>
          <w:noProof/>
        </w:rPr>
        <w:fldChar w:fldCharType="end"/>
      </w:r>
    </w:p>
    <w:p w14:paraId="64997827" w14:textId="72D19C05"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sidRPr="006741F1">
        <w:rPr>
          <w:rFonts w:eastAsia="SimSun"/>
          <w:noProof/>
          <w:lang w:val="en-US" w:eastAsia="zh-CN"/>
        </w:rPr>
        <w:t>8</w:t>
      </w:r>
      <w:r w:rsidRPr="006741F1">
        <w:rPr>
          <w:noProof/>
          <w:lang w:val="en-IN"/>
        </w:rPr>
        <w:t>.4.1</w:t>
      </w:r>
      <w:r>
        <w:rPr>
          <w:rFonts w:asciiTheme="minorHAnsi" w:eastAsiaTheme="minorEastAsia" w:hAnsiTheme="minorHAnsi" w:cstheme="minorBidi"/>
          <w:noProof/>
          <w:kern w:val="2"/>
          <w:sz w:val="24"/>
          <w:szCs w:val="24"/>
          <w:lang w:eastAsia="en-GB"/>
          <w14:ligatures w14:val="standardContextual"/>
        </w:rPr>
        <w:tab/>
      </w:r>
      <w:r w:rsidRPr="006741F1">
        <w:rPr>
          <w:noProof/>
          <w:lang w:val="en-IN"/>
        </w:rPr>
        <w:t>General</w:t>
      </w:r>
      <w:r>
        <w:rPr>
          <w:noProof/>
        </w:rPr>
        <w:tab/>
      </w:r>
      <w:r>
        <w:rPr>
          <w:noProof/>
        </w:rPr>
        <w:fldChar w:fldCharType="begin"/>
      </w:r>
      <w:r>
        <w:rPr>
          <w:noProof/>
        </w:rPr>
        <w:instrText xml:space="preserve"> PAGEREF _Toc178023459 \h </w:instrText>
      </w:r>
      <w:r>
        <w:rPr>
          <w:noProof/>
        </w:rPr>
      </w:r>
      <w:r>
        <w:rPr>
          <w:noProof/>
        </w:rPr>
        <w:fldChar w:fldCharType="separate"/>
      </w:r>
      <w:r>
        <w:rPr>
          <w:noProof/>
        </w:rPr>
        <w:t>30</w:t>
      </w:r>
      <w:r>
        <w:rPr>
          <w:noProof/>
        </w:rPr>
        <w:fldChar w:fldCharType="end"/>
      </w:r>
    </w:p>
    <w:p w14:paraId="6EA35D43" w14:textId="04556DD5"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sidRPr="006741F1">
        <w:rPr>
          <w:rFonts w:eastAsia="SimSun"/>
          <w:noProof/>
          <w:lang w:val="en-US" w:eastAsia="zh-CN"/>
        </w:rPr>
        <w:t>8</w:t>
      </w:r>
      <w:r w:rsidRPr="006741F1">
        <w:rPr>
          <w:noProof/>
          <w:lang w:val="en-IN"/>
        </w:rPr>
        <w:t>.4.2</w:t>
      </w:r>
      <w:r>
        <w:rPr>
          <w:rFonts w:asciiTheme="minorHAnsi" w:eastAsiaTheme="minorEastAsia" w:hAnsiTheme="minorHAnsi" w:cstheme="minorBidi"/>
          <w:noProof/>
          <w:kern w:val="2"/>
          <w:sz w:val="24"/>
          <w:szCs w:val="24"/>
          <w:lang w:eastAsia="en-GB"/>
          <w14:ligatures w14:val="standardContextual"/>
        </w:rPr>
        <w:tab/>
      </w:r>
      <w:r w:rsidRPr="006741F1">
        <w:rPr>
          <w:noProof/>
          <w:lang w:val="en-IN"/>
        </w:rPr>
        <w:t>Procedure</w:t>
      </w:r>
      <w:r>
        <w:rPr>
          <w:noProof/>
        </w:rPr>
        <w:tab/>
      </w:r>
      <w:r>
        <w:rPr>
          <w:noProof/>
        </w:rPr>
        <w:fldChar w:fldCharType="begin"/>
      </w:r>
      <w:r>
        <w:rPr>
          <w:noProof/>
        </w:rPr>
        <w:instrText xml:space="preserve"> PAGEREF _Toc178023460 \h </w:instrText>
      </w:r>
      <w:r>
        <w:rPr>
          <w:noProof/>
        </w:rPr>
      </w:r>
      <w:r>
        <w:rPr>
          <w:noProof/>
        </w:rPr>
        <w:fldChar w:fldCharType="separate"/>
      </w:r>
      <w:r>
        <w:rPr>
          <w:noProof/>
        </w:rPr>
        <w:t>30</w:t>
      </w:r>
      <w:r>
        <w:rPr>
          <w:noProof/>
        </w:rPr>
        <w:fldChar w:fldCharType="end"/>
      </w:r>
    </w:p>
    <w:p w14:paraId="0C3DBF2A" w14:textId="11D38A15"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sidRPr="006741F1">
        <w:rPr>
          <w:rFonts w:eastAsia="SimSun"/>
          <w:noProof/>
          <w:lang w:val="en-US" w:eastAsia="zh-CN"/>
        </w:rPr>
        <w:t>8</w:t>
      </w:r>
      <w:r w:rsidRPr="006741F1">
        <w:rPr>
          <w:noProof/>
          <w:lang w:val="en-IN"/>
        </w:rPr>
        <w:t>.4.</w:t>
      </w:r>
      <w:r w:rsidRPr="006741F1">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6741F1">
        <w:rPr>
          <w:noProof/>
          <w:lang w:val="en-IN"/>
        </w:rPr>
        <w:t>Information flows</w:t>
      </w:r>
      <w:r>
        <w:rPr>
          <w:noProof/>
        </w:rPr>
        <w:tab/>
      </w:r>
      <w:r>
        <w:rPr>
          <w:noProof/>
        </w:rPr>
        <w:fldChar w:fldCharType="begin"/>
      </w:r>
      <w:r>
        <w:rPr>
          <w:noProof/>
        </w:rPr>
        <w:instrText xml:space="preserve"> PAGEREF _Toc178023461 \h </w:instrText>
      </w:r>
      <w:r>
        <w:rPr>
          <w:noProof/>
        </w:rPr>
      </w:r>
      <w:r>
        <w:rPr>
          <w:noProof/>
        </w:rPr>
        <w:fldChar w:fldCharType="separate"/>
      </w:r>
      <w:r>
        <w:rPr>
          <w:noProof/>
        </w:rPr>
        <w:t>32</w:t>
      </w:r>
      <w:r>
        <w:rPr>
          <w:noProof/>
        </w:rPr>
        <w:fldChar w:fldCharType="end"/>
      </w:r>
    </w:p>
    <w:p w14:paraId="37DB706C" w14:textId="7FCF1F5C"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_Toc178023462 \h </w:instrText>
      </w:r>
      <w:r>
        <w:rPr>
          <w:noProof/>
        </w:rPr>
      </w:r>
      <w:r>
        <w:rPr>
          <w:noProof/>
        </w:rPr>
        <w:fldChar w:fldCharType="separate"/>
      </w:r>
      <w:r>
        <w:rPr>
          <w:noProof/>
        </w:rPr>
        <w:t>32</w:t>
      </w:r>
      <w:r>
        <w:rPr>
          <w:noProof/>
        </w:rPr>
        <w:fldChar w:fldCharType="end"/>
      </w:r>
    </w:p>
    <w:p w14:paraId="7874A19E" w14:textId="222A9B9F"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8.4.3.2</w:t>
      </w:r>
      <w:r>
        <w:rPr>
          <w:rFonts w:asciiTheme="minorHAnsi" w:eastAsiaTheme="minorEastAsia" w:hAnsiTheme="minorHAnsi" w:cstheme="minorBidi"/>
          <w:noProof/>
          <w:kern w:val="2"/>
          <w:sz w:val="24"/>
          <w:szCs w:val="24"/>
          <w:lang w:eastAsia="en-GB"/>
          <w14:ligatures w14:val="standardContextual"/>
        </w:rPr>
        <w:tab/>
      </w:r>
      <w:r>
        <w:rPr>
          <w:noProof/>
        </w:rPr>
        <w:t>UE-to-UE session performance analytics subscription request</w:t>
      </w:r>
      <w:r>
        <w:rPr>
          <w:noProof/>
        </w:rPr>
        <w:tab/>
      </w:r>
      <w:r>
        <w:rPr>
          <w:noProof/>
        </w:rPr>
        <w:fldChar w:fldCharType="begin"/>
      </w:r>
      <w:r>
        <w:rPr>
          <w:noProof/>
        </w:rPr>
        <w:instrText xml:space="preserve"> PAGEREF _Toc178023463 \h </w:instrText>
      </w:r>
      <w:r>
        <w:rPr>
          <w:noProof/>
        </w:rPr>
      </w:r>
      <w:r>
        <w:rPr>
          <w:noProof/>
        </w:rPr>
        <w:fldChar w:fldCharType="separate"/>
      </w:r>
      <w:r>
        <w:rPr>
          <w:noProof/>
        </w:rPr>
        <w:t>32</w:t>
      </w:r>
      <w:r>
        <w:rPr>
          <w:noProof/>
        </w:rPr>
        <w:fldChar w:fldCharType="end"/>
      </w:r>
    </w:p>
    <w:p w14:paraId="2D69280E" w14:textId="1ED870FE"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8.4.3.3</w:t>
      </w:r>
      <w:r>
        <w:rPr>
          <w:rFonts w:asciiTheme="minorHAnsi" w:eastAsiaTheme="minorEastAsia" w:hAnsiTheme="minorHAnsi" w:cstheme="minorBidi"/>
          <w:noProof/>
          <w:kern w:val="2"/>
          <w:sz w:val="24"/>
          <w:szCs w:val="24"/>
          <w:lang w:eastAsia="en-GB"/>
          <w14:ligatures w14:val="standardContextual"/>
        </w:rPr>
        <w:tab/>
      </w:r>
      <w:r>
        <w:rPr>
          <w:noProof/>
        </w:rPr>
        <w:t>UE-to-UE session performance analytics subscription response</w:t>
      </w:r>
      <w:r>
        <w:rPr>
          <w:noProof/>
        </w:rPr>
        <w:tab/>
      </w:r>
      <w:r>
        <w:rPr>
          <w:noProof/>
        </w:rPr>
        <w:fldChar w:fldCharType="begin"/>
      </w:r>
      <w:r>
        <w:rPr>
          <w:noProof/>
        </w:rPr>
        <w:instrText xml:space="preserve"> PAGEREF _Toc178023464 \h </w:instrText>
      </w:r>
      <w:r>
        <w:rPr>
          <w:noProof/>
        </w:rPr>
      </w:r>
      <w:r>
        <w:rPr>
          <w:noProof/>
        </w:rPr>
        <w:fldChar w:fldCharType="separate"/>
      </w:r>
      <w:r>
        <w:rPr>
          <w:noProof/>
        </w:rPr>
        <w:t>33</w:t>
      </w:r>
      <w:r>
        <w:rPr>
          <w:noProof/>
        </w:rPr>
        <w:fldChar w:fldCharType="end"/>
      </w:r>
    </w:p>
    <w:p w14:paraId="36326C17" w14:textId="3DD14BC1"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8.4.3.4</w:t>
      </w:r>
      <w:r>
        <w:rPr>
          <w:rFonts w:asciiTheme="minorHAnsi" w:eastAsiaTheme="minorEastAsia" w:hAnsiTheme="minorHAnsi" w:cstheme="minorBidi"/>
          <w:noProof/>
          <w:kern w:val="2"/>
          <w:sz w:val="24"/>
          <w:szCs w:val="24"/>
          <w:lang w:eastAsia="en-GB"/>
          <w14:ligatures w14:val="standardContextual"/>
        </w:rPr>
        <w:tab/>
      </w:r>
      <w:r>
        <w:rPr>
          <w:noProof/>
        </w:rPr>
        <w:t>UE-to-UE analytics request</w:t>
      </w:r>
      <w:r>
        <w:rPr>
          <w:noProof/>
        </w:rPr>
        <w:tab/>
      </w:r>
      <w:r>
        <w:rPr>
          <w:noProof/>
        </w:rPr>
        <w:fldChar w:fldCharType="begin"/>
      </w:r>
      <w:r>
        <w:rPr>
          <w:noProof/>
        </w:rPr>
        <w:instrText xml:space="preserve"> PAGEREF _Toc178023465 \h </w:instrText>
      </w:r>
      <w:r>
        <w:rPr>
          <w:noProof/>
        </w:rPr>
      </w:r>
      <w:r>
        <w:rPr>
          <w:noProof/>
        </w:rPr>
        <w:fldChar w:fldCharType="separate"/>
      </w:r>
      <w:r>
        <w:rPr>
          <w:noProof/>
        </w:rPr>
        <w:t>33</w:t>
      </w:r>
      <w:r>
        <w:rPr>
          <w:noProof/>
        </w:rPr>
        <w:fldChar w:fldCharType="end"/>
      </w:r>
    </w:p>
    <w:p w14:paraId="47698160" w14:textId="06F5F076"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8.4.3.5</w:t>
      </w:r>
      <w:r>
        <w:rPr>
          <w:rFonts w:asciiTheme="minorHAnsi" w:eastAsiaTheme="minorEastAsia" w:hAnsiTheme="minorHAnsi" w:cstheme="minorBidi"/>
          <w:noProof/>
          <w:kern w:val="2"/>
          <w:sz w:val="24"/>
          <w:szCs w:val="24"/>
          <w:lang w:eastAsia="en-GB"/>
          <w14:ligatures w14:val="standardContextual"/>
        </w:rPr>
        <w:tab/>
      </w:r>
      <w:r>
        <w:rPr>
          <w:noProof/>
        </w:rPr>
        <w:t>UE-to-UE analytics response</w:t>
      </w:r>
      <w:r>
        <w:rPr>
          <w:noProof/>
        </w:rPr>
        <w:tab/>
      </w:r>
      <w:r>
        <w:rPr>
          <w:noProof/>
        </w:rPr>
        <w:fldChar w:fldCharType="begin"/>
      </w:r>
      <w:r>
        <w:rPr>
          <w:noProof/>
        </w:rPr>
        <w:instrText xml:space="preserve"> PAGEREF _Toc178023466 \h </w:instrText>
      </w:r>
      <w:r>
        <w:rPr>
          <w:noProof/>
        </w:rPr>
      </w:r>
      <w:r>
        <w:rPr>
          <w:noProof/>
        </w:rPr>
        <w:fldChar w:fldCharType="separate"/>
      </w:r>
      <w:r>
        <w:rPr>
          <w:noProof/>
        </w:rPr>
        <w:t>33</w:t>
      </w:r>
      <w:r>
        <w:rPr>
          <w:noProof/>
        </w:rPr>
        <w:fldChar w:fldCharType="end"/>
      </w:r>
    </w:p>
    <w:p w14:paraId="3595239B" w14:textId="496472FE"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8.4.3.6</w:t>
      </w:r>
      <w:r>
        <w:rPr>
          <w:rFonts w:asciiTheme="minorHAnsi" w:eastAsiaTheme="minorEastAsia" w:hAnsiTheme="minorHAnsi" w:cstheme="minorBidi"/>
          <w:noProof/>
          <w:kern w:val="2"/>
          <w:sz w:val="24"/>
          <w:szCs w:val="24"/>
          <w:lang w:eastAsia="en-GB"/>
          <w14:ligatures w14:val="standardContextual"/>
        </w:rPr>
        <w:tab/>
      </w:r>
      <w:r>
        <w:rPr>
          <w:noProof/>
        </w:rPr>
        <w:t>ADAE Analytics Notification</w:t>
      </w:r>
      <w:r>
        <w:rPr>
          <w:noProof/>
        </w:rPr>
        <w:tab/>
      </w:r>
      <w:r>
        <w:rPr>
          <w:noProof/>
        </w:rPr>
        <w:fldChar w:fldCharType="begin"/>
      </w:r>
      <w:r>
        <w:rPr>
          <w:noProof/>
        </w:rPr>
        <w:instrText xml:space="preserve"> PAGEREF _Toc178023467 \h </w:instrText>
      </w:r>
      <w:r>
        <w:rPr>
          <w:noProof/>
        </w:rPr>
      </w:r>
      <w:r>
        <w:rPr>
          <w:noProof/>
        </w:rPr>
        <w:fldChar w:fldCharType="separate"/>
      </w:r>
      <w:r>
        <w:rPr>
          <w:noProof/>
        </w:rPr>
        <w:t>33</w:t>
      </w:r>
      <w:r>
        <w:rPr>
          <w:noProof/>
        </w:rPr>
        <w:fldChar w:fldCharType="end"/>
      </w:r>
    </w:p>
    <w:p w14:paraId="3583C215" w14:textId="740896C0" w:rsidR="00F0565B" w:rsidRDefault="00F0565B">
      <w:pPr>
        <w:pStyle w:val="TOC2"/>
        <w:rPr>
          <w:rFonts w:asciiTheme="minorHAnsi" w:eastAsiaTheme="minorEastAsia" w:hAnsiTheme="minorHAnsi" w:cstheme="minorBidi"/>
          <w:noProof/>
          <w:kern w:val="2"/>
          <w:sz w:val="24"/>
          <w:szCs w:val="24"/>
          <w:lang w:eastAsia="en-GB"/>
          <w14:ligatures w14:val="standardContextual"/>
        </w:rPr>
      </w:pPr>
      <w:r w:rsidRPr="006741F1">
        <w:rPr>
          <w:rFonts w:eastAsia="SimSun"/>
          <w:noProof/>
          <w:lang w:val="en-US" w:eastAsia="zh-CN"/>
        </w:rPr>
        <w:t>8</w:t>
      </w:r>
      <w:r w:rsidRPr="006741F1">
        <w:rPr>
          <w:noProof/>
          <w:lang w:val="en-IN"/>
        </w:rPr>
        <w:t>.5</w:t>
      </w:r>
      <w:r>
        <w:rPr>
          <w:rFonts w:asciiTheme="minorHAnsi" w:eastAsiaTheme="minorEastAsia" w:hAnsiTheme="minorHAnsi" w:cstheme="minorBidi"/>
          <w:noProof/>
          <w:kern w:val="2"/>
          <w:sz w:val="24"/>
          <w:szCs w:val="24"/>
          <w:lang w:eastAsia="en-GB"/>
          <w14:ligatures w14:val="standardContextual"/>
        </w:rPr>
        <w:tab/>
      </w:r>
      <w:r>
        <w:rPr>
          <w:noProof/>
        </w:rPr>
        <w:t>Procedure on support for location accuracy analytics</w:t>
      </w:r>
      <w:r>
        <w:rPr>
          <w:noProof/>
        </w:rPr>
        <w:tab/>
      </w:r>
      <w:r>
        <w:rPr>
          <w:noProof/>
        </w:rPr>
        <w:fldChar w:fldCharType="begin"/>
      </w:r>
      <w:r>
        <w:rPr>
          <w:noProof/>
        </w:rPr>
        <w:instrText xml:space="preserve"> PAGEREF _Toc178023468 \h </w:instrText>
      </w:r>
      <w:r>
        <w:rPr>
          <w:noProof/>
        </w:rPr>
      </w:r>
      <w:r>
        <w:rPr>
          <w:noProof/>
        </w:rPr>
        <w:fldChar w:fldCharType="separate"/>
      </w:r>
      <w:r>
        <w:rPr>
          <w:noProof/>
        </w:rPr>
        <w:t>34</w:t>
      </w:r>
      <w:r>
        <w:rPr>
          <w:noProof/>
        </w:rPr>
        <w:fldChar w:fldCharType="end"/>
      </w:r>
    </w:p>
    <w:p w14:paraId="1AB97221" w14:textId="252DBCD2"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sidRPr="006741F1">
        <w:rPr>
          <w:rFonts w:eastAsia="SimSun"/>
          <w:noProof/>
          <w:lang w:val="en-US" w:eastAsia="zh-CN"/>
        </w:rPr>
        <w:t>8</w:t>
      </w:r>
      <w:r w:rsidRPr="006741F1">
        <w:rPr>
          <w:noProof/>
          <w:lang w:val="en-IN"/>
        </w:rPr>
        <w:t>.5.1</w:t>
      </w:r>
      <w:r>
        <w:rPr>
          <w:rFonts w:asciiTheme="minorHAnsi" w:eastAsiaTheme="minorEastAsia" w:hAnsiTheme="minorHAnsi" w:cstheme="minorBidi"/>
          <w:noProof/>
          <w:kern w:val="2"/>
          <w:sz w:val="24"/>
          <w:szCs w:val="24"/>
          <w:lang w:eastAsia="en-GB"/>
          <w14:ligatures w14:val="standardContextual"/>
        </w:rPr>
        <w:tab/>
      </w:r>
      <w:r w:rsidRPr="006741F1">
        <w:rPr>
          <w:noProof/>
          <w:lang w:val="en-IN"/>
        </w:rPr>
        <w:t>General</w:t>
      </w:r>
      <w:r>
        <w:rPr>
          <w:noProof/>
        </w:rPr>
        <w:tab/>
      </w:r>
      <w:r>
        <w:rPr>
          <w:noProof/>
        </w:rPr>
        <w:fldChar w:fldCharType="begin"/>
      </w:r>
      <w:r>
        <w:rPr>
          <w:noProof/>
        </w:rPr>
        <w:instrText xml:space="preserve"> PAGEREF _Toc178023469 \h </w:instrText>
      </w:r>
      <w:r>
        <w:rPr>
          <w:noProof/>
        </w:rPr>
      </w:r>
      <w:r>
        <w:rPr>
          <w:noProof/>
        </w:rPr>
        <w:fldChar w:fldCharType="separate"/>
      </w:r>
      <w:r>
        <w:rPr>
          <w:noProof/>
        </w:rPr>
        <w:t>34</w:t>
      </w:r>
      <w:r>
        <w:rPr>
          <w:noProof/>
        </w:rPr>
        <w:fldChar w:fldCharType="end"/>
      </w:r>
    </w:p>
    <w:p w14:paraId="575C0EF0" w14:textId="33AD143C"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sidRPr="006741F1">
        <w:rPr>
          <w:rFonts w:eastAsia="SimSun"/>
          <w:noProof/>
          <w:lang w:val="en-US" w:eastAsia="zh-CN"/>
        </w:rPr>
        <w:t>8</w:t>
      </w:r>
      <w:r w:rsidRPr="006741F1">
        <w:rPr>
          <w:noProof/>
          <w:lang w:val="en-IN"/>
        </w:rPr>
        <w:t>.5.2</w:t>
      </w:r>
      <w:r>
        <w:rPr>
          <w:rFonts w:asciiTheme="minorHAnsi" w:eastAsiaTheme="minorEastAsia" w:hAnsiTheme="minorHAnsi" w:cstheme="minorBidi"/>
          <w:noProof/>
          <w:kern w:val="2"/>
          <w:sz w:val="24"/>
          <w:szCs w:val="24"/>
          <w:lang w:eastAsia="en-GB"/>
          <w14:ligatures w14:val="standardContextual"/>
        </w:rPr>
        <w:tab/>
      </w:r>
      <w:r w:rsidRPr="006741F1">
        <w:rPr>
          <w:noProof/>
          <w:lang w:val="en-IN"/>
        </w:rPr>
        <w:t>Procedure</w:t>
      </w:r>
      <w:r>
        <w:rPr>
          <w:noProof/>
        </w:rPr>
        <w:tab/>
      </w:r>
      <w:r>
        <w:rPr>
          <w:noProof/>
        </w:rPr>
        <w:fldChar w:fldCharType="begin"/>
      </w:r>
      <w:r>
        <w:rPr>
          <w:noProof/>
        </w:rPr>
        <w:instrText xml:space="preserve"> PAGEREF _Toc178023470 \h </w:instrText>
      </w:r>
      <w:r>
        <w:rPr>
          <w:noProof/>
        </w:rPr>
      </w:r>
      <w:r>
        <w:rPr>
          <w:noProof/>
        </w:rPr>
        <w:fldChar w:fldCharType="separate"/>
      </w:r>
      <w:r>
        <w:rPr>
          <w:noProof/>
        </w:rPr>
        <w:t>34</w:t>
      </w:r>
      <w:r>
        <w:rPr>
          <w:noProof/>
        </w:rPr>
        <w:fldChar w:fldCharType="end"/>
      </w:r>
    </w:p>
    <w:p w14:paraId="01B5FAD0" w14:textId="646B6E25"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sidRPr="006741F1">
        <w:rPr>
          <w:rFonts w:eastAsia="SimSun"/>
          <w:noProof/>
          <w:lang w:val="en-US" w:eastAsia="zh-CN"/>
        </w:rPr>
        <w:t>8</w:t>
      </w:r>
      <w:r w:rsidRPr="006741F1">
        <w:rPr>
          <w:noProof/>
          <w:lang w:val="en-IN"/>
        </w:rPr>
        <w:t>.5.</w:t>
      </w:r>
      <w:r w:rsidRPr="006741F1">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6741F1">
        <w:rPr>
          <w:noProof/>
          <w:lang w:val="en-IN"/>
        </w:rPr>
        <w:t>Information flows</w:t>
      </w:r>
      <w:r>
        <w:rPr>
          <w:noProof/>
        </w:rPr>
        <w:tab/>
      </w:r>
      <w:r>
        <w:rPr>
          <w:noProof/>
        </w:rPr>
        <w:fldChar w:fldCharType="begin"/>
      </w:r>
      <w:r>
        <w:rPr>
          <w:noProof/>
        </w:rPr>
        <w:instrText xml:space="preserve"> PAGEREF _Toc178023471 \h </w:instrText>
      </w:r>
      <w:r>
        <w:rPr>
          <w:noProof/>
        </w:rPr>
      </w:r>
      <w:r>
        <w:rPr>
          <w:noProof/>
        </w:rPr>
        <w:fldChar w:fldCharType="separate"/>
      </w:r>
      <w:r>
        <w:rPr>
          <w:noProof/>
        </w:rPr>
        <w:t>36</w:t>
      </w:r>
      <w:r>
        <w:rPr>
          <w:noProof/>
        </w:rPr>
        <w:fldChar w:fldCharType="end"/>
      </w:r>
    </w:p>
    <w:p w14:paraId="3D63A713" w14:textId="74ED07DB"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_Toc178023472 \h </w:instrText>
      </w:r>
      <w:r>
        <w:rPr>
          <w:noProof/>
        </w:rPr>
      </w:r>
      <w:r>
        <w:rPr>
          <w:noProof/>
        </w:rPr>
        <w:fldChar w:fldCharType="separate"/>
      </w:r>
      <w:r>
        <w:rPr>
          <w:noProof/>
        </w:rPr>
        <w:t>36</w:t>
      </w:r>
      <w:r>
        <w:rPr>
          <w:noProof/>
        </w:rPr>
        <w:fldChar w:fldCharType="end"/>
      </w:r>
    </w:p>
    <w:p w14:paraId="330D4F82" w14:textId="4C37AAE2"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5</w:t>
      </w:r>
      <w:r>
        <w:rPr>
          <w:noProof/>
        </w:rPr>
        <w:t>.3.2</w:t>
      </w:r>
      <w:r>
        <w:rPr>
          <w:rFonts w:asciiTheme="minorHAnsi" w:eastAsiaTheme="minorEastAsia" w:hAnsiTheme="minorHAnsi" w:cstheme="minorBidi"/>
          <w:noProof/>
          <w:kern w:val="2"/>
          <w:sz w:val="24"/>
          <w:szCs w:val="24"/>
          <w:lang w:eastAsia="en-GB"/>
          <w14:ligatures w14:val="standardContextual"/>
        </w:rPr>
        <w:tab/>
      </w:r>
      <w:r w:rsidRPr="006741F1">
        <w:rPr>
          <w:noProof/>
          <w:lang w:val="en-US"/>
        </w:rPr>
        <w:t xml:space="preserve">Location accuracy analytics </w:t>
      </w:r>
      <w:r>
        <w:rPr>
          <w:noProof/>
        </w:rPr>
        <w:t>subscription request</w:t>
      </w:r>
      <w:r>
        <w:rPr>
          <w:noProof/>
        </w:rPr>
        <w:tab/>
      </w:r>
      <w:r>
        <w:rPr>
          <w:noProof/>
        </w:rPr>
        <w:fldChar w:fldCharType="begin"/>
      </w:r>
      <w:r>
        <w:rPr>
          <w:noProof/>
        </w:rPr>
        <w:instrText xml:space="preserve"> PAGEREF _Toc178023473 \h </w:instrText>
      </w:r>
      <w:r>
        <w:rPr>
          <w:noProof/>
        </w:rPr>
      </w:r>
      <w:r>
        <w:rPr>
          <w:noProof/>
        </w:rPr>
        <w:fldChar w:fldCharType="separate"/>
      </w:r>
      <w:r>
        <w:rPr>
          <w:noProof/>
        </w:rPr>
        <w:t>36</w:t>
      </w:r>
      <w:r>
        <w:rPr>
          <w:noProof/>
        </w:rPr>
        <w:fldChar w:fldCharType="end"/>
      </w:r>
    </w:p>
    <w:p w14:paraId="20B00346" w14:textId="04039539"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5</w:t>
      </w:r>
      <w:r>
        <w:rPr>
          <w:noProof/>
        </w:rPr>
        <w:t>.3.3</w:t>
      </w:r>
      <w:r>
        <w:rPr>
          <w:rFonts w:asciiTheme="minorHAnsi" w:eastAsiaTheme="minorEastAsia" w:hAnsiTheme="minorHAnsi" w:cstheme="minorBidi"/>
          <w:noProof/>
          <w:kern w:val="2"/>
          <w:sz w:val="24"/>
          <w:szCs w:val="24"/>
          <w:lang w:eastAsia="en-GB"/>
          <w14:ligatures w14:val="standardContextual"/>
        </w:rPr>
        <w:tab/>
      </w:r>
      <w:r w:rsidRPr="006741F1">
        <w:rPr>
          <w:noProof/>
          <w:lang w:val="en-US"/>
        </w:rPr>
        <w:t xml:space="preserve">Location accuracy analytics </w:t>
      </w:r>
      <w:r>
        <w:rPr>
          <w:noProof/>
        </w:rPr>
        <w:t>subscription response</w:t>
      </w:r>
      <w:r>
        <w:rPr>
          <w:noProof/>
        </w:rPr>
        <w:tab/>
      </w:r>
      <w:r>
        <w:rPr>
          <w:noProof/>
        </w:rPr>
        <w:fldChar w:fldCharType="begin"/>
      </w:r>
      <w:r>
        <w:rPr>
          <w:noProof/>
        </w:rPr>
        <w:instrText xml:space="preserve"> PAGEREF _Toc178023474 \h </w:instrText>
      </w:r>
      <w:r>
        <w:rPr>
          <w:noProof/>
        </w:rPr>
      </w:r>
      <w:r>
        <w:rPr>
          <w:noProof/>
        </w:rPr>
        <w:fldChar w:fldCharType="separate"/>
      </w:r>
      <w:r>
        <w:rPr>
          <w:noProof/>
        </w:rPr>
        <w:t>36</w:t>
      </w:r>
      <w:r>
        <w:rPr>
          <w:noProof/>
        </w:rPr>
        <w:fldChar w:fldCharType="end"/>
      </w:r>
    </w:p>
    <w:p w14:paraId="1B7A4E21" w14:textId="1B1F7859"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5</w:t>
      </w:r>
      <w:r>
        <w:rPr>
          <w:noProof/>
        </w:rPr>
        <w:t>.3.4</w:t>
      </w:r>
      <w:r>
        <w:rPr>
          <w:rFonts w:asciiTheme="minorHAnsi" w:eastAsiaTheme="minorEastAsia" w:hAnsiTheme="minorHAnsi" w:cstheme="minorBidi"/>
          <w:noProof/>
          <w:kern w:val="2"/>
          <w:sz w:val="24"/>
          <w:szCs w:val="24"/>
          <w:lang w:eastAsia="en-GB"/>
          <w14:ligatures w14:val="standardContextual"/>
        </w:rPr>
        <w:tab/>
      </w:r>
      <w:r w:rsidRPr="006741F1">
        <w:rPr>
          <w:noProof/>
          <w:lang w:val="en-US"/>
        </w:rPr>
        <w:t>Location accuracy data</w:t>
      </w:r>
      <w:r>
        <w:rPr>
          <w:noProof/>
        </w:rPr>
        <w:t xml:space="preserve"> request</w:t>
      </w:r>
      <w:r>
        <w:rPr>
          <w:noProof/>
        </w:rPr>
        <w:tab/>
      </w:r>
      <w:r>
        <w:rPr>
          <w:noProof/>
        </w:rPr>
        <w:fldChar w:fldCharType="begin"/>
      </w:r>
      <w:r>
        <w:rPr>
          <w:noProof/>
        </w:rPr>
        <w:instrText xml:space="preserve"> PAGEREF _Toc178023475 \h </w:instrText>
      </w:r>
      <w:r>
        <w:rPr>
          <w:noProof/>
        </w:rPr>
      </w:r>
      <w:r>
        <w:rPr>
          <w:noProof/>
        </w:rPr>
        <w:fldChar w:fldCharType="separate"/>
      </w:r>
      <w:r>
        <w:rPr>
          <w:noProof/>
        </w:rPr>
        <w:t>36</w:t>
      </w:r>
      <w:r>
        <w:rPr>
          <w:noProof/>
        </w:rPr>
        <w:fldChar w:fldCharType="end"/>
      </w:r>
    </w:p>
    <w:p w14:paraId="3E13F638" w14:textId="39FB1540"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5</w:t>
      </w:r>
      <w:r>
        <w:rPr>
          <w:noProof/>
        </w:rPr>
        <w:t>.3.5</w:t>
      </w:r>
      <w:r>
        <w:rPr>
          <w:rFonts w:asciiTheme="minorHAnsi" w:eastAsiaTheme="minorEastAsia" w:hAnsiTheme="minorHAnsi" w:cstheme="minorBidi"/>
          <w:noProof/>
          <w:kern w:val="2"/>
          <w:sz w:val="24"/>
          <w:szCs w:val="24"/>
          <w:lang w:eastAsia="en-GB"/>
          <w14:ligatures w14:val="standardContextual"/>
        </w:rPr>
        <w:tab/>
      </w:r>
      <w:r w:rsidRPr="006741F1">
        <w:rPr>
          <w:noProof/>
          <w:lang w:val="en-US"/>
        </w:rPr>
        <w:t>Location accuracy data</w:t>
      </w:r>
      <w:r>
        <w:rPr>
          <w:noProof/>
        </w:rPr>
        <w:t xml:space="preserve"> response</w:t>
      </w:r>
      <w:r>
        <w:rPr>
          <w:noProof/>
        </w:rPr>
        <w:tab/>
      </w:r>
      <w:r>
        <w:rPr>
          <w:noProof/>
        </w:rPr>
        <w:fldChar w:fldCharType="begin"/>
      </w:r>
      <w:r>
        <w:rPr>
          <w:noProof/>
        </w:rPr>
        <w:instrText xml:space="preserve"> PAGEREF _Toc178023476 \h </w:instrText>
      </w:r>
      <w:r>
        <w:rPr>
          <w:noProof/>
        </w:rPr>
      </w:r>
      <w:r>
        <w:rPr>
          <w:noProof/>
        </w:rPr>
        <w:fldChar w:fldCharType="separate"/>
      </w:r>
      <w:r>
        <w:rPr>
          <w:noProof/>
        </w:rPr>
        <w:t>37</w:t>
      </w:r>
      <w:r>
        <w:rPr>
          <w:noProof/>
        </w:rPr>
        <w:fldChar w:fldCharType="end"/>
      </w:r>
    </w:p>
    <w:p w14:paraId="1ED99EF5" w14:textId="4F3F282F"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5</w:t>
      </w:r>
      <w:r>
        <w:rPr>
          <w:noProof/>
        </w:rPr>
        <w:t>.3.6</w:t>
      </w:r>
      <w:r>
        <w:rPr>
          <w:rFonts w:asciiTheme="minorHAnsi" w:eastAsiaTheme="minorEastAsia" w:hAnsiTheme="minorHAnsi" w:cstheme="minorBidi"/>
          <w:noProof/>
          <w:kern w:val="2"/>
          <w:sz w:val="24"/>
          <w:szCs w:val="24"/>
          <w:lang w:eastAsia="en-GB"/>
          <w14:ligatures w14:val="standardContextual"/>
        </w:rPr>
        <w:tab/>
      </w:r>
      <w:r w:rsidRPr="006741F1">
        <w:rPr>
          <w:noProof/>
          <w:lang w:val="en-US"/>
        </w:rPr>
        <w:t xml:space="preserve">Location accuracy </w:t>
      </w:r>
      <w:r>
        <w:rPr>
          <w:noProof/>
        </w:rPr>
        <w:t>analytics notification</w:t>
      </w:r>
      <w:r>
        <w:rPr>
          <w:noProof/>
        </w:rPr>
        <w:tab/>
      </w:r>
      <w:r>
        <w:rPr>
          <w:noProof/>
        </w:rPr>
        <w:fldChar w:fldCharType="begin"/>
      </w:r>
      <w:r>
        <w:rPr>
          <w:noProof/>
        </w:rPr>
        <w:instrText xml:space="preserve"> PAGEREF _Toc178023477 \h </w:instrText>
      </w:r>
      <w:r>
        <w:rPr>
          <w:noProof/>
        </w:rPr>
      </w:r>
      <w:r>
        <w:rPr>
          <w:noProof/>
        </w:rPr>
        <w:fldChar w:fldCharType="separate"/>
      </w:r>
      <w:r>
        <w:rPr>
          <w:noProof/>
        </w:rPr>
        <w:t>37</w:t>
      </w:r>
      <w:r>
        <w:rPr>
          <w:noProof/>
        </w:rPr>
        <w:fldChar w:fldCharType="end"/>
      </w:r>
    </w:p>
    <w:p w14:paraId="1DB3E3F7" w14:textId="50CF8240" w:rsidR="00F0565B" w:rsidRDefault="00F0565B">
      <w:pPr>
        <w:pStyle w:val="TOC2"/>
        <w:rPr>
          <w:rFonts w:asciiTheme="minorHAnsi" w:eastAsiaTheme="minorEastAsia" w:hAnsiTheme="minorHAnsi" w:cstheme="minorBidi"/>
          <w:noProof/>
          <w:kern w:val="2"/>
          <w:sz w:val="24"/>
          <w:szCs w:val="24"/>
          <w:lang w:eastAsia="en-GB"/>
          <w14:ligatures w14:val="standardContextual"/>
        </w:rPr>
      </w:pPr>
      <w:r w:rsidRPr="006741F1">
        <w:rPr>
          <w:rFonts w:eastAsia="SimSun"/>
          <w:noProof/>
          <w:lang w:val="en-US" w:eastAsia="zh-CN"/>
        </w:rPr>
        <w:t>8</w:t>
      </w:r>
      <w:r w:rsidRPr="006741F1">
        <w:rPr>
          <w:noProof/>
          <w:lang w:val="en-IN"/>
        </w:rPr>
        <w:t>.6</w:t>
      </w:r>
      <w:r>
        <w:rPr>
          <w:rFonts w:asciiTheme="minorHAnsi" w:eastAsiaTheme="minorEastAsia" w:hAnsiTheme="minorHAnsi" w:cstheme="minorBidi"/>
          <w:noProof/>
          <w:kern w:val="2"/>
          <w:sz w:val="24"/>
          <w:szCs w:val="24"/>
          <w:lang w:eastAsia="en-GB"/>
          <w14:ligatures w14:val="standardContextual"/>
        </w:rPr>
        <w:tab/>
      </w:r>
      <w:r w:rsidRPr="006741F1">
        <w:rPr>
          <w:noProof/>
          <w:lang w:val="en-IN"/>
        </w:rPr>
        <w:t>Procedure for supporting service API analytics</w:t>
      </w:r>
      <w:r>
        <w:rPr>
          <w:noProof/>
        </w:rPr>
        <w:tab/>
      </w:r>
      <w:r>
        <w:rPr>
          <w:noProof/>
        </w:rPr>
        <w:fldChar w:fldCharType="begin"/>
      </w:r>
      <w:r>
        <w:rPr>
          <w:noProof/>
        </w:rPr>
        <w:instrText xml:space="preserve"> PAGEREF _Toc178023478 \h </w:instrText>
      </w:r>
      <w:r>
        <w:rPr>
          <w:noProof/>
        </w:rPr>
      </w:r>
      <w:r>
        <w:rPr>
          <w:noProof/>
        </w:rPr>
        <w:fldChar w:fldCharType="separate"/>
      </w:r>
      <w:r>
        <w:rPr>
          <w:noProof/>
        </w:rPr>
        <w:t>38</w:t>
      </w:r>
      <w:r>
        <w:rPr>
          <w:noProof/>
        </w:rPr>
        <w:fldChar w:fldCharType="end"/>
      </w:r>
    </w:p>
    <w:p w14:paraId="193D2EBC" w14:textId="09DE9E18"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sidRPr="006741F1">
        <w:rPr>
          <w:rFonts w:eastAsia="SimSun"/>
          <w:noProof/>
          <w:lang w:val="en-US" w:eastAsia="zh-CN"/>
        </w:rPr>
        <w:t>8</w:t>
      </w:r>
      <w:r w:rsidRPr="006741F1">
        <w:rPr>
          <w:noProof/>
          <w:lang w:val="en-IN"/>
        </w:rPr>
        <w:t>.6.1</w:t>
      </w:r>
      <w:r>
        <w:rPr>
          <w:rFonts w:asciiTheme="minorHAnsi" w:eastAsiaTheme="minorEastAsia" w:hAnsiTheme="minorHAnsi" w:cstheme="minorBidi"/>
          <w:noProof/>
          <w:kern w:val="2"/>
          <w:sz w:val="24"/>
          <w:szCs w:val="24"/>
          <w:lang w:eastAsia="en-GB"/>
          <w14:ligatures w14:val="standardContextual"/>
        </w:rPr>
        <w:tab/>
      </w:r>
      <w:r w:rsidRPr="006741F1">
        <w:rPr>
          <w:noProof/>
          <w:lang w:val="en-IN"/>
        </w:rPr>
        <w:t>General</w:t>
      </w:r>
      <w:r>
        <w:rPr>
          <w:noProof/>
        </w:rPr>
        <w:tab/>
      </w:r>
      <w:r>
        <w:rPr>
          <w:noProof/>
        </w:rPr>
        <w:fldChar w:fldCharType="begin"/>
      </w:r>
      <w:r>
        <w:rPr>
          <w:noProof/>
        </w:rPr>
        <w:instrText xml:space="preserve"> PAGEREF _Toc178023479 \h </w:instrText>
      </w:r>
      <w:r>
        <w:rPr>
          <w:noProof/>
        </w:rPr>
      </w:r>
      <w:r>
        <w:rPr>
          <w:noProof/>
        </w:rPr>
        <w:fldChar w:fldCharType="separate"/>
      </w:r>
      <w:r>
        <w:rPr>
          <w:noProof/>
        </w:rPr>
        <w:t>38</w:t>
      </w:r>
      <w:r>
        <w:rPr>
          <w:noProof/>
        </w:rPr>
        <w:fldChar w:fldCharType="end"/>
      </w:r>
    </w:p>
    <w:p w14:paraId="5B369805" w14:textId="715E72C1"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sidRPr="006741F1">
        <w:rPr>
          <w:rFonts w:eastAsia="SimSun"/>
          <w:noProof/>
          <w:lang w:val="en-US" w:eastAsia="zh-CN"/>
        </w:rPr>
        <w:t>8</w:t>
      </w:r>
      <w:r w:rsidRPr="006741F1">
        <w:rPr>
          <w:noProof/>
          <w:lang w:val="en-IN"/>
        </w:rPr>
        <w:t>.6.2</w:t>
      </w:r>
      <w:r>
        <w:rPr>
          <w:rFonts w:asciiTheme="minorHAnsi" w:eastAsiaTheme="minorEastAsia" w:hAnsiTheme="minorHAnsi" w:cstheme="minorBidi"/>
          <w:noProof/>
          <w:kern w:val="2"/>
          <w:sz w:val="24"/>
          <w:szCs w:val="24"/>
          <w:lang w:eastAsia="en-GB"/>
          <w14:ligatures w14:val="standardContextual"/>
        </w:rPr>
        <w:tab/>
      </w:r>
      <w:r w:rsidRPr="006741F1">
        <w:rPr>
          <w:noProof/>
          <w:lang w:val="en-IN"/>
        </w:rPr>
        <w:t>Procedure</w:t>
      </w:r>
      <w:r>
        <w:rPr>
          <w:noProof/>
        </w:rPr>
        <w:tab/>
      </w:r>
      <w:r>
        <w:rPr>
          <w:noProof/>
        </w:rPr>
        <w:fldChar w:fldCharType="begin"/>
      </w:r>
      <w:r>
        <w:rPr>
          <w:noProof/>
        </w:rPr>
        <w:instrText xml:space="preserve"> PAGEREF _Toc178023480 \h </w:instrText>
      </w:r>
      <w:r>
        <w:rPr>
          <w:noProof/>
        </w:rPr>
      </w:r>
      <w:r>
        <w:rPr>
          <w:noProof/>
        </w:rPr>
        <w:fldChar w:fldCharType="separate"/>
      </w:r>
      <w:r>
        <w:rPr>
          <w:noProof/>
        </w:rPr>
        <w:t>38</w:t>
      </w:r>
      <w:r>
        <w:rPr>
          <w:noProof/>
        </w:rPr>
        <w:fldChar w:fldCharType="end"/>
      </w:r>
    </w:p>
    <w:p w14:paraId="5872DAB8" w14:textId="02EA5F8B"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sidRPr="006741F1">
        <w:rPr>
          <w:rFonts w:eastAsia="SimSun"/>
          <w:noProof/>
          <w:lang w:val="en-US" w:eastAsia="zh-CN"/>
        </w:rPr>
        <w:t>8</w:t>
      </w:r>
      <w:r w:rsidRPr="006741F1">
        <w:rPr>
          <w:noProof/>
          <w:lang w:val="en-IN"/>
        </w:rPr>
        <w:t>.6.</w:t>
      </w:r>
      <w:r w:rsidRPr="006741F1">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6741F1">
        <w:rPr>
          <w:noProof/>
          <w:lang w:val="en-IN"/>
        </w:rPr>
        <w:t>Information flows</w:t>
      </w:r>
      <w:r>
        <w:rPr>
          <w:noProof/>
        </w:rPr>
        <w:tab/>
      </w:r>
      <w:r>
        <w:rPr>
          <w:noProof/>
        </w:rPr>
        <w:fldChar w:fldCharType="begin"/>
      </w:r>
      <w:r>
        <w:rPr>
          <w:noProof/>
        </w:rPr>
        <w:instrText xml:space="preserve"> PAGEREF _Toc178023481 \h </w:instrText>
      </w:r>
      <w:r>
        <w:rPr>
          <w:noProof/>
        </w:rPr>
      </w:r>
      <w:r>
        <w:rPr>
          <w:noProof/>
        </w:rPr>
        <w:fldChar w:fldCharType="separate"/>
      </w:r>
      <w:r>
        <w:rPr>
          <w:noProof/>
        </w:rPr>
        <w:t>39</w:t>
      </w:r>
      <w:r>
        <w:rPr>
          <w:noProof/>
        </w:rPr>
        <w:fldChar w:fldCharType="end"/>
      </w:r>
    </w:p>
    <w:p w14:paraId="493DBC0E" w14:textId="1C516595"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_Toc178023482 \h </w:instrText>
      </w:r>
      <w:r>
        <w:rPr>
          <w:noProof/>
        </w:rPr>
      </w:r>
      <w:r>
        <w:rPr>
          <w:noProof/>
        </w:rPr>
        <w:fldChar w:fldCharType="separate"/>
      </w:r>
      <w:r>
        <w:rPr>
          <w:noProof/>
        </w:rPr>
        <w:t>39</w:t>
      </w:r>
      <w:r>
        <w:rPr>
          <w:noProof/>
        </w:rPr>
        <w:fldChar w:fldCharType="end"/>
      </w:r>
    </w:p>
    <w:p w14:paraId="60643E8C" w14:textId="0B958F4E"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6</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Service API event subscription request</w:t>
      </w:r>
      <w:r>
        <w:rPr>
          <w:noProof/>
        </w:rPr>
        <w:tab/>
      </w:r>
      <w:r>
        <w:rPr>
          <w:noProof/>
        </w:rPr>
        <w:fldChar w:fldCharType="begin"/>
      </w:r>
      <w:r>
        <w:rPr>
          <w:noProof/>
        </w:rPr>
        <w:instrText xml:space="preserve"> PAGEREF _Toc178023483 \h </w:instrText>
      </w:r>
      <w:r>
        <w:rPr>
          <w:noProof/>
        </w:rPr>
      </w:r>
      <w:r>
        <w:rPr>
          <w:noProof/>
        </w:rPr>
        <w:fldChar w:fldCharType="separate"/>
      </w:r>
      <w:r>
        <w:rPr>
          <w:noProof/>
        </w:rPr>
        <w:t>39</w:t>
      </w:r>
      <w:r>
        <w:rPr>
          <w:noProof/>
        </w:rPr>
        <w:fldChar w:fldCharType="end"/>
      </w:r>
    </w:p>
    <w:p w14:paraId="00C07C6C" w14:textId="7A6F712D"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6</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Service API event subscription response</w:t>
      </w:r>
      <w:r>
        <w:rPr>
          <w:noProof/>
        </w:rPr>
        <w:tab/>
      </w:r>
      <w:r>
        <w:rPr>
          <w:noProof/>
        </w:rPr>
        <w:fldChar w:fldCharType="begin"/>
      </w:r>
      <w:r>
        <w:rPr>
          <w:noProof/>
        </w:rPr>
        <w:instrText xml:space="preserve"> PAGEREF _Toc178023484 \h </w:instrText>
      </w:r>
      <w:r>
        <w:rPr>
          <w:noProof/>
        </w:rPr>
      </w:r>
      <w:r>
        <w:rPr>
          <w:noProof/>
        </w:rPr>
        <w:fldChar w:fldCharType="separate"/>
      </w:r>
      <w:r>
        <w:rPr>
          <w:noProof/>
        </w:rPr>
        <w:t>39</w:t>
      </w:r>
      <w:r>
        <w:rPr>
          <w:noProof/>
        </w:rPr>
        <w:fldChar w:fldCharType="end"/>
      </w:r>
    </w:p>
    <w:p w14:paraId="7371DC80" w14:textId="4F158154"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sidRPr="006741F1">
        <w:rPr>
          <w:noProof/>
          <w:lang w:val="en-US"/>
        </w:rPr>
        <w:t>8</w:t>
      </w:r>
      <w:r>
        <w:rPr>
          <w:noProof/>
        </w:rPr>
        <w:t>.</w:t>
      </w:r>
      <w:r>
        <w:rPr>
          <w:noProof/>
          <w:lang w:eastAsia="zh-CN"/>
        </w:rPr>
        <w:t>6</w:t>
      </w: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Historical service API logs request</w:t>
      </w:r>
      <w:r>
        <w:rPr>
          <w:noProof/>
        </w:rPr>
        <w:tab/>
      </w:r>
      <w:r>
        <w:rPr>
          <w:noProof/>
        </w:rPr>
        <w:fldChar w:fldCharType="begin"/>
      </w:r>
      <w:r>
        <w:rPr>
          <w:noProof/>
        </w:rPr>
        <w:instrText xml:space="preserve"> PAGEREF _Toc178023485 \h </w:instrText>
      </w:r>
      <w:r>
        <w:rPr>
          <w:noProof/>
        </w:rPr>
      </w:r>
      <w:r>
        <w:rPr>
          <w:noProof/>
        </w:rPr>
        <w:fldChar w:fldCharType="separate"/>
      </w:r>
      <w:r>
        <w:rPr>
          <w:noProof/>
        </w:rPr>
        <w:t>40</w:t>
      </w:r>
      <w:r>
        <w:rPr>
          <w:noProof/>
        </w:rPr>
        <w:fldChar w:fldCharType="end"/>
      </w:r>
    </w:p>
    <w:p w14:paraId="72250D37" w14:textId="521A6CAB"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8.6.3.5</w:t>
      </w:r>
      <w:r>
        <w:rPr>
          <w:rFonts w:asciiTheme="minorHAnsi" w:eastAsiaTheme="minorEastAsia" w:hAnsiTheme="minorHAnsi" w:cstheme="minorBidi"/>
          <w:noProof/>
          <w:kern w:val="2"/>
          <w:sz w:val="24"/>
          <w:szCs w:val="24"/>
          <w:lang w:eastAsia="en-GB"/>
          <w14:ligatures w14:val="standardContextual"/>
        </w:rPr>
        <w:tab/>
      </w:r>
      <w:r>
        <w:rPr>
          <w:noProof/>
        </w:rPr>
        <w:t>Historical service API logs response</w:t>
      </w:r>
      <w:r>
        <w:rPr>
          <w:noProof/>
        </w:rPr>
        <w:tab/>
      </w:r>
      <w:r>
        <w:rPr>
          <w:noProof/>
        </w:rPr>
        <w:fldChar w:fldCharType="begin"/>
      </w:r>
      <w:r>
        <w:rPr>
          <w:noProof/>
        </w:rPr>
        <w:instrText xml:space="preserve"> PAGEREF _Toc178023486 \h </w:instrText>
      </w:r>
      <w:r>
        <w:rPr>
          <w:noProof/>
        </w:rPr>
      </w:r>
      <w:r>
        <w:rPr>
          <w:noProof/>
        </w:rPr>
        <w:fldChar w:fldCharType="separate"/>
      </w:r>
      <w:r>
        <w:rPr>
          <w:noProof/>
        </w:rPr>
        <w:t>40</w:t>
      </w:r>
      <w:r>
        <w:rPr>
          <w:noProof/>
        </w:rPr>
        <w:fldChar w:fldCharType="end"/>
      </w:r>
    </w:p>
    <w:p w14:paraId="1278DFF5" w14:textId="0C6C1B99"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6</w:t>
      </w:r>
      <w:r>
        <w:rPr>
          <w:noProof/>
        </w:rPr>
        <w:t>.3.6</w:t>
      </w:r>
      <w:r>
        <w:rPr>
          <w:rFonts w:asciiTheme="minorHAnsi" w:eastAsiaTheme="minorEastAsia" w:hAnsiTheme="minorHAnsi" w:cstheme="minorBidi"/>
          <w:noProof/>
          <w:kern w:val="2"/>
          <w:sz w:val="24"/>
          <w:szCs w:val="24"/>
          <w:lang w:eastAsia="en-GB"/>
          <w14:ligatures w14:val="standardContextual"/>
        </w:rPr>
        <w:tab/>
      </w:r>
      <w:r>
        <w:rPr>
          <w:noProof/>
        </w:rPr>
        <w:t>Service API analytics notification</w:t>
      </w:r>
      <w:r>
        <w:rPr>
          <w:noProof/>
        </w:rPr>
        <w:tab/>
      </w:r>
      <w:r>
        <w:rPr>
          <w:noProof/>
        </w:rPr>
        <w:fldChar w:fldCharType="begin"/>
      </w:r>
      <w:r>
        <w:rPr>
          <w:noProof/>
        </w:rPr>
        <w:instrText xml:space="preserve"> PAGEREF _Toc178023487 \h </w:instrText>
      </w:r>
      <w:r>
        <w:rPr>
          <w:noProof/>
        </w:rPr>
      </w:r>
      <w:r>
        <w:rPr>
          <w:noProof/>
        </w:rPr>
        <w:fldChar w:fldCharType="separate"/>
      </w:r>
      <w:r>
        <w:rPr>
          <w:noProof/>
        </w:rPr>
        <w:t>41</w:t>
      </w:r>
      <w:r>
        <w:rPr>
          <w:noProof/>
        </w:rPr>
        <w:fldChar w:fldCharType="end"/>
      </w:r>
    </w:p>
    <w:p w14:paraId="42347FEA" w14:textId="235F4B69" w:rsidR="00F0565B" w:rsidRDefault="00F0565B">
      <w:pPr>
        <w:pStyle w:val="TOC2"/>
        <w:rPr>
          <w:rFonts w:asciiTheme="minorHAnsi" w:eastAsiaTheme="minorEastAsia" w:hAnsiTheme="minorHAnsi" w:cstheme="minorBidi"/>
          <w:noProof/>
          <w:kern w:val="2"/>
          <w:sz w:val="24"/>
          <w:szCs w:val="24"/>
          <w:lang w:eastAsia="en-GB"/>
          <w14:ligatures w14:val="standardContextual"/>
        </w:rPr>
      </w:pPr>
      <w:r w:rsidRPr="006741F1">
        <w:rPr>
          <w:rFonts w:eastAsia="SimSun"/>
          <w:noProof/>
          <w:lang w:val="en-US" w:eastAsia="zh-CN"/>
        </w:rPr>
        <w:t>8</w:t>
      </w:r>
      <w:r w:rsidRPr="006741F1">
        <w:rPr>
          <w:rFonts w:eastAsia="SimSun"/>
          <w:noProof/>
          <w:lang w:val="en-IN"/>
        </w:rPr>
        <w:t>.7</w:t>
      </w:r>
      <w:r>
        <w:rPr>
          <w:rFonts w:asciiTheme="minorHAnsi" w:eastAsiaTheme="minorEastAsia" w:hAnsiTheme="minorHAnsi" w:cstheme="minorBidi"/>
          <w:noProof/>
          <w:kern w:val="2"/>
          <w:sz w:val="24"/>
          <w:szCs w:val="24"/>
          <w:lang w:eastAsia="en-GB"/>
          <w14:ligatures w14:val="standardContextual"/>
        </w:rPr>
        <w:tab/>
      </w:r>
      <w:r w:rsidRPr="006741F1">
        <w:rPr>
          <w:rFonts w:eastAsia="SimSun"/>
          <w:noProof/>
          <w:lang w:eastAsia="zh-CN"/>
        </w:rPr>
        <w:t>Slice</w:t>
      </w:r>
      <w:r w:rsidRPr="006741F1">
        <w:rPr>
          <w:rFonts w:eastAsia="SimSun"/>
          <w:noProof/>
        </w:rPr>
        <w:t xml:space="preserve"> </w:t>
      </w:r>
      <w:r w:rsidRPr="006741F1">
        <w:rPr>
          <w:rFonts w:eastAsia="SimSun"/>
          <w:noProof/>
          <w:lang w:eastAsia="zh-CN"/>
        </w:rPr>
        <w:t>usage pattern analytics</w:t>
      </w:r>
      <w:r>
        <w:rPr>
          <w:noProof/>
        </w:rPr>
        <w:tab/>
      </w:r>
      <w:r>
        <w:rPr>
          <w:noProof/>
        </w:rPr>
        <w:fldChar w:fldCharType="begin"/>
      </w:r>
      <w:r>
        <w:rPr>
          <w:noProof/>
        </w:rPr>
        <w:instrText xml:space="preserve"> PAGEREF _Toc178023488 \h </w:instrText>
      </w:r>
      <w:r>
        <w:rPr>
          <w:noProof/>
        </w:rPr>
      </w:r>
      <w:r>
        <w:rPr>
          <w:noProof/>
        </w:rPr>
        <w:fldChar w:fldCharType="separate"/>
      </w:r>
      <w:r>
        <w:rPr>
          <w:noProof/>
        </w:rPr>
        <w:t>41</w:t>
      </w:r>
      <w:r>
        <w:rPr>
          <w:noProof/>
        </w:rPr>
        <w:fldChar w:fldCharType="end"/>
      </w:r>
    </w:p>
    <w:p w14:paraId="731BF98A" w14:textId="175E884B"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sidRPr="006741F1">
        <w:rPr>
          <w:rFonts w:eastAsia="SimSun"/>
          <w:noProof/>
        </w:rPr>
        <w:t>8.7.1</w:t>
      </w:r>
      <w:r>
        <w:rPr>
          <w:rFonts w:asciiTheme="minorHAnsi" w:eastAsiaTheme="minorEastAsia" w:hAnsiTheme="minorHAnsi" w:cstheme="minorBidi"/>
          <w:noProof/>
          <w:kern w:val="2"/>
          <w:sz w:val="24"/>
          <w:szCs w:val="24"/>
          <w:lang w:eastAsia="en-GB"/>
          <w14:ligatures w14:val="standardContextual"/>
        </w:rPr>
        <w:tab/>
      </w:r>
      <w:r w:rsidRPr="006741F1">
        <w:rPr>
          <w:rFonts w:eastAsia="SimSun"/>
          <w:noProof/>
        </w:rPr>
        <w:t>General</w:t>
      </w:r>
      <w:r>
        <w:rPr>
          <w:noProof/>
        </w:rPr>
        <w:tab/>
      </w:r>
      <w:r>
        <w:rPr>
          <w:noProof/>
        </w:rPr>
        <w:fldChar w:fldCharType="begin"/>
      </w:r>
      <w:r>
        <w:rPr>
          <w:noProof/>
        </w:rPr>
        <w:instrText xml:space="preserve"> PAGEREF _Toc178023489 \h </w:instrText>
      </w:r>
      <w:r>
        <w:rPr>
          <w:noProof/>
        </w:rPr>
      </w:r>
      <w:r>
        <w:rPr>
          <w:noProof/>
        </w:rPr>
        <w:fldChar w:fldCharType="separate"/>
      </w:r>
      <w:r>
        <w:rPr>
          <w:noProof/>
        </w:rPr>
        <w:t>41</w:t>
      </w:r>
      <w:r>
        <w:rPr>
          <w:noProof/>
        </w:rPr>
        <w:fldChar w:fldCharType="end"/>
      </w:r>
    </w:p>
    <w:p w14:paraId="1341128E" w14:textId="28F5C9E8"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sidRPr="006741F1">
        <w:rPr>
          <w:rFonts w:eastAsia="SimSun"/>
          <w:noProof/>
        </w:rPr>
        <w:t>8.7.2</w:t>
      </w:r>
      <w:r>
        <w:rPr>
          <w:rFonts w:asciiTheme="minorHAnsi" w:eastAsiaTheme="minorEastAsia" w:hAnsiTheme="minorHAnsi" w:cstheme="minorBidi"/>
          <w:noProof/>
          <w:kern w:val="2"/>
          <w:sz w:val="24"/>
          <w:szCs w:val="24"/>
          <w:lang w:eastAsia="en-GB"/>
          <w14:ligatures w14:val="standardContextual"/>
        </w:rPr>
        <w:tab/>
      </w:r>
      <w:r w:rsidRPr="006741F1">
        <w:rPr>
          <w:rFonts w:eastAsia="SimSun"/>
          <w:noProof/>
        </w:rPr>
        <w:t>Procedure on slice usage pattern analytics</w:t>
      </w:r>
      <w:r>
        <w:rPr>
          <w:noProof/>
        </w:rPr>
        <w:tab/>
      </w:r>
      <w:r>
        <w:rPr>
          <w:noProof/>
        </w:rPr>
        <w:fldChar w:fldCharType="begin"/>
      </w:r>
      <w:r>
        <w:rPr>
          <w:noProof/>
        </w:rPr>
        <w:instrText xml:space="preserve"> PAGEREF _Toc178023490 \h </w:instrText>
      </w:r>
      <w:r>
        <w:rPr>
          <w:noProof/>
        </w:rPr>
      </w:r>
      <w:r>
        <w:rPr>
          <w:noProof/>
        </w:rPr>
        <w:fldChar w:fldCharType="separate"/>
      </w:r>
      <w:r>
        <w:rPr>
          <w:noProof/>
        </w:rPr>
        <w:t>41</w:t>
      </w:r>
      <w:r>
        <w:rPr>
          <w:noProof/>
        </w:rPr>
        <w:fldChar w:fldCharType="end"/>
      </w:r>
    </w:p>
    <w:p w14:paraId="427188F5" w14:textId="483E07FA"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sidRPr="006741F1">
        <w:rPr>
          <w:rFonts w:eastAsia="SimSun"/>
          <w:noProof/>
        </w:rPr>
        <w:t>8.7.3</w:t>
      </w:r>
      <w:r>
        <w:rPr>
          <w:rFonts w:asciiTheme="minorHAnsi" w:eastAsiaTheme="minorEastAsia" w:hAnsiTheme="minorHAnsi" w:cstheme="minorBidi"/>
          <w:noProof/>
          <w:kern w:val="2"/>
          <w:sz w:val="24"/>
          <w:szCs w:val="24"/>
          <w:lang w:eastAsia="en-GB"/>
          <w14:ligatures w14:val="standardContextual"/>
        </w:rPr>
        <w:tab/>
      </w:r>
      <w:r w:rsidRPr="006741F1">
        <w:rPr>
          <w:rFonts w:eastAsia="SimSun"/>
          <w:noProof/>
        </w:rPr>
        <w:t>Procedure on retrieving slice usage statistics data</w:t>
      </w:r>
      <w:r>
        <w:rPr>
          <w:noProof/>
        </w:rPr>
        <w:tab/>
      </w:r>
      <w:r>
        <w:rPr>
          <w:noProof/>
        </w:rPr>
        <w:fldChar w:fldCharType="begin"/>
      </w:r>
      <w:r>
        <w:rPr>
          <w:noProof/>
        </w:rPr>
        <w:instrText xml:space="preserve"> PAGEREF _Toc178023491 \h </w:instrText>
      </w:r>
      <w:r>
        <w:rPr>
          <w:noProof/>
        </w:rPr>
      </w:r>
      <w:r>
        <w:rPr>
          <w:noProof/>
        </w:rPr>
        <w:fldChar w:fldCharType="separate"/>
      </w:r>
      <w:r>
        <w:rPr>
          <w:noProof/>
        </w:rPr>
        <w:t>43</w:t>
      </w:r>
      <w:r>
        <w:rPr>
          <w:noProof/>
        </w:rPr>
        <w:fldChar w:fldCharType="end"/>
      </w:r>
    </w:p>
    <w:p w14:paraId="18A001C3" w14:textId="56CA2C6E"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sidRPr="006741F1">
        <w:rPr>
          <w:rFonts w:eastAsia="SimSun"/>
          <w:noProof/>
          <w:lang w:val="en-US" w:eastAsia="zh-CN"/>
        </w:rPr>
        <w:t>8</w:t>
      </w:r>
      <w:r w:rsidRPr="006741F1">
        <w:rPr>
          <w:rFonts w:eastAsia="SimSun"/>
          <w:noProof/>
          <w:lang w:val="en-IN"/>
        </w:rPr>
        <w:t>.7.</w:t>
      </w:r>
      <w:r w:rsidRPr="006741F1">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6741F1">
        <w:rPr>
          <w:rFonts w:eastAsia="SimSun"/>
          <w:noProof/>
          <w:lang w:val="en-IN"/>
        </w:rPr>
        <w:t>Information flows</w:t>
      </w:r>
      <w:r>
        <w:rPr>
          <w:noProof/>
        </w:rPr>
        <w:tab/>
      </w:r>
      <w:r>
        <w:rPr>
          <w:noProof/>
        </w:rPr>
        <w:fldChar w:fldCharType="begin"/>
      </w:r>
      <w:r>
        <w:rPr>
          <w:noProof/>
        </w:rPr>
        <w:instrText xml:space="preserve"> PAGEREF _Toc178023492 \h </w:instrText>
      </w:r>
      <w:r>
        <w:rPr>
          <w:noProof/>
        </w:rPr>
      </w:r>
      <w:r>
        <w:rPr>
          <w:noProof/>
        </w:rPr>
        <w:fldChar w:fldCharType="separate"/>
      </w:r>
      <w:r>
        <w:rPr>
          <w:noProof/>
        </w:rPr>
        <w:t>43</w:t>
      </w:r>
      <w:r>
        <w:rPr>
          <w:noProof/>
        </w:rPr>
        <w:fldChar w:fldCharType="end"/>
      </w:r>
    </w:p>
    <w:p w14:paraId="4D7058C0" w14:textId="4EB12917"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sidRPr="006741F1">
        <w:rPr>
          <w:rFonts w:eastAsia="SimSun"/>
          <w:noProof/>
        </w:rPr>
        <w:t>8.</w:t>
      </w:r>
      <w:r w:rsidRPr="006741F1">
        <w:rPr>
          <w:rFonts w:eastAsia="SimSun"/>
          <w:noProof/>
          <w:lang w:val="en-US" w:eastAsia="zh-CN"/>
        </w:rPr>
        <w:t>7</w:t>
      </w:r>
      <w:r w:rsidRPr="006741F1">
        <w:rPr>
          <w:rFonts w:eastAsia="SimSun"/>
          <w:noProof/>
        </w:rPr>
        <w:t>.4.1</w:t>
      </w:r>
      <w:r>
        <w:rPr>
          <w:rFonts w:asciiTheme="minorHAnsi" w:eastAsiaTheme="minorEastAsia" w:hAnsiTheme="minorHAnsi" w:cstheme="minorBidi"/>
          <w:noProof/>
          <w:kern w:val="2"/>
          <w:sz w:val="24"/>
          <w:szCs w:val="24"/>
          <w:lang w:eastAsia="en-GB"/>
          <w14:ligatures w14:val="standardContextual"/>
        </w:rPr>
        <w:tab/>
      </w:r>
      <w:r w:rsidRPr="006741F1">
        <w:rPr>
          <w:rFonts w:eastAsia="SimSun"/>
          <w:noProof/>
        </w:rPr>
        <w:t>General</w:t>
      </w:r>
      <w:r>
        <w:rPr>
          <w:noProof/>
        </w:rPr>
        <w:tab/>
      </w:r>
      <w:r>
        <w:rPr>
          <w:noProof/>
        </w:rPr>
        <w:fldChar w:fldCharType="begin"/>
      </w:r>
      <w:r>
        <w:rPr>
          <w:noProof/>
        </w:rPr>
        <w:instrText xml:space="preserve"> PAGEREF _Toc178023493 \h </w:instrText>
      </w:r>
      <w:r>
        <w:rPr>
          <w:noProof/>
        </w:rPr>
      </w:r>
      <w:r>
        <w:rPr>
          <w:noProof/>
        </w:rPr>
        <w:fldChar w:fldCharType="separate"/>
      </w:r>
      <w:r>
        <w:rPr>
          <w:noProof/>
        </w:rPr>
        <w:t>43</w:t>
      </w:r>
      <w:r>
        <w:rPr>
          <w:noProof/>
        </w:rPr>
        <w:fldChar w:fldCharType="end"/>
      </w:r>
    </w:p>
    <w:p w14:paraId="6A099F74" w14:textId="4D719867"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sidRPr="006741F1">
        <w:rPr>
          <w:rFonts w:eastAsia="SimSun"/>
          <w:noProof/>
        </w:rPr>
        <w:t>8.</w:t>
      </w:r>
      <w:r w:rsidRPr="006741F1">
        <w:rPr>
          <w:rFonts w:eastAsia="SimSun"/>
          <w:noProof/>
          <w:lang w:val="en-US" w:eastAsia="zh-CN"/>
        </w:rPr>
        <w:t>7</w:t>
      </w:r>
      <w:r w:rsidRPr="006741F1">
        <w:rPr>
          <w:rFonts w:eastAsia="SimSun"/>
          <w:noProof/>
        </w:rPr>
        <w:t>.4.2</w:t>
      </w:r>
      <w:r>
        <w:rPr>
          <w:rFonts w:asciiTheme="minorHAnsi" w:eastAsiaTheme="minorEastAsia" w:hAnsiTheme="minorHAnsi" w:cstheme="minorBidi"/>
          <w:noProof/>
          <w:kern w:val="2"/>
          <w:sz w:val="24"/>
          <w:szCs w:val="24"/>
          <w:lang w:eastAsia="en-GB"/>
          <w14:ligatures w14:val="standardContextual"/>
        </w:rPr>
        <w:tab/>
      </w:r>
      <w:r w:rsidRPr="006741F1">
        <w:rPr>
          <w:rFonts w:eastAsia="SimSun"/>
          <w:noProof/>
          <w:lang w:val="en-US" w:eastAsia="zh-CN"/>
        </w:rPr>
        <w:t>Network</w:t>
      </w:r>
      <w:r w:rsidRPr="006741F1">
        <w:rPr>
          <w:rFonts w:eastAsia="SimSun"/>
          <w:noProof/>
        </w:rPr>
        <w:t xml:space="preserve"> slice usage pattern analytics subscription request</w:t>
      </w:r>
      <w:r>
        <w:rPr>
          <w:noProof/>
        </w:rPr>
        <w:tab/>
      </w:r>
      <w:r>
        <w:rPr>
          <w:noProof/>
        </w:rPr>
        <w:fldChar w:fldCharType="begin"/>
      </w:r>
      <w:r>
        <w:rPr>
          <w:noProof/>
        </w:rPr>
        <w:instrText xml:space="preserve"> PAGEREF _Toc178023494 \h </w:instrText>
      </w:r>
      <w:r>
        <w:rPr>
          <w:noProof/>
        </w:rPr>
      </w:r>
      <w:r>
        <w:rPr>
          <w:noProof/>
        </w:rPr>
        <w:fldChar w:fldCharType="separate"/>
      </w:r>
      <w:r>
        <w:rPr>
          <w:noProof/>
        </w:rPr>
        <w:t>43</w:t>
      </w:r>
      <w:r>
        <w:rPr>
          <w:noProof/>
        </w:rPr>
        <w:fldChar w:fldCharType="end"/>
      </w:r>
    </w:p>
    <w:p w14:paraId="0E371FF4" w14:textId="00C63481"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sidRPr="006741F1">
        <w:rPr>
          <w:rFonts w:eastAsia="SimSun"/>
          <w:noProof/>
        </w:rPr>
        <w:t>8.</w:t>
      </w:r>
      <w:r w:rsidRPr="006741F1">
        <w:rPr>
          <w:rFonts w:eastAsia="SimSun"/>
          <w:noProof/>
          <w:lang w:val="en-US" w:eastAsia="zh-CN"/>
        </w:rPr>
        <w:t>7</w:t>
      </w:r>
      <w:r w:rsidRPr="006741F1">
        <w:rPr>
          <w:rFonts w:eastAsia="SimSun"/>
          <w:noProof/>
        </w:rPr>
        <w:t>.4.3</w:t>
      </w:r>
      <w:r>
        <w:rPr>
          <w:rFonts w:asciiTheme="minorHAnsi" w:eastAsiaTheme="minorEastAsia" w:hAnsiTheme="minorHAnsi" w:cstheme="minorBidi"/>
          <w:noProof/>
          <w:kern w:val="2"/>
          <w:sz w:val="24"/>
          <w:szCs w:val="24"/>
          <w:lang w:eastAsia="en-GB"/>
          <w14:ligatures w14:val="standardContextual"/>
        </w:rPr>
        <w:tab/>
      </w:r>
      <w:r w:rsidRPr="006741F1">
        <w:rPr>
          <w:rFonts w:eastAsia="SimSun"/>
          <w:noProof/>
          <w:lang w:val="en-US" w:eastAsia="zh-CN"/>
        </w:rPr>
        <w:t>N</w:t>
      </w:r>
      <w:r w:rsidRPr="006741F1">
        <w:rPr>
          <w:rFonts w:eastAsia="SimSun"/>
          <w:noProof/>
        </w:rPr>
        <w:t>etwork slice usage pattern analytics subscription response</w:t>
      </w:r>
      <w:r>
        <w:rPr>
          <w:noProof/>
        </w:rPr>
        <w:tab/>
      </w:r>
      <w:r>
        <w:rPr>
          <w:noProof/>
        </w:rPr>
        <w:fldChar w:fldCharType="begin"/>
      </w:r>
      <w:r>
        <w:rPr>
          <w:noProof/>
        </w:rPr>
        <w:instrText xml:space="preserve"> PAGEREF _Toc178023495 \h </w:instrText>
      </w:r>
      <w:r>
        <w:rPr>
          <w:noProof/>
        </w:rPr>
      </w:r>
      <w:r>
        <w:rPr>
          <w:noProof/>
        </w:rPr>
        <w:fldChar w:fldCharType="separate"/>
      </w:r>
      <w:r>
        <w:rPr>
          <w:noProof/>
        </w:rPr>
        <w:t>44</w:t>
      </w:r>
      <w:r>
        <w:rPr>
          <w:noProof/>
        </w:rPr>
        <w:fldChar w:fldCharType="end"/>
      </w:r>
    </w:p>
    <w:p w14:paraId="73D17BF3" w14:textId="1F73EA98"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sidRPr="006741F1">
        <w:rPr>
          <w:rFonts w:eastAsia="SimSun"/>
          <w:noProof/>
        </w:rPr>
        <w:t>8.</w:t>
      </w:r>
      <w:r w:rsidRPr="006741F1">
        <w:rPr>
          <w:rFonts w:eastAsia="SimSun"/>
          <w:noProof/>
          <w:lang w:val="en-US" w:eastAsia="zh-CN"/>
        </w:rPr>
        <w:t>7</w:t>
      </w:r>
      <w:r w:rsidRPr="006741F1">
        <w:rPr>
          <w:rFonts w:eastAsia="SimSun"/>
          <w:noProof/>
        </w:rPr>
        <w:t>.4.4</w:t>
      </w:r>
      <w:r>
        <w:rPr>
          <w:rFonts w:asciiTheme="minorHAnsi" w:eastAsiaTheme="minorEastAsia" w:hAnsiTheme="minorHAnsi" w:cstheme="minorBidi"/>
          <w:noProof/>
          <w:kern w:val="2"/>
          <w:sz w:val="24"/>
          <w:szCs w:val="24"/>
          <w:lang w:eastAsia="en-GB"/>
          <w14:ligatures w14:val="standardContextual"/>
        </w:rPr>
        <w:tab/>
      </w:r>
      <w:r w:rsidRPr="006741F1">
        <w:rPr>
          <w:rFonts w:eastAsia="SimSun"/>
          <w:noProof/>
          <w:lang w:val="en-US" w:eastAsia="zh-CN"/>
        </w:rPr>
        <w:t>Network slice</w:t>
      </w:r>
      <w:r w:rsidRPr="006741F1">
        <w:rPr>
          <w:rFonts w:eastAsia="SimSun"/>
          <w:noProof/>
          <w:lang w:val="en-US"/>
        </w:rPr>
        <w:t xml:space="preserve"> </w:t>
      </w:r>
      <w:r w:rsidRPr="006741F1">
        <w:rPr>
          <w:rFonts w:eastAsia="SimSun"/>
          <w:noProof/>
          <w:lang w:val="en-US" w:eastAsia="zh-CN"/>
        </w:rPr>
        <w:t>usage pattern analytics</w:t>
      </w:r>
      <w:r w:rsidRPr="006741F1">
        <w:rPr>
          <w:rFonts w:eastAsia="SimSun"/>
          <w:noProof/>
        </w:rPr>
        <w:t xml:space="preserve"> notification</w:t>
      </w:r>
      <w:r>
        <w:rPr>
          <w:noProof/>
        </w:rPr>
        <w:tab/>
      </w:r>
      <w:r>
        <w:rPr>
          <w:noProof/>
        </w:rPr>
        <w:fldChar w:fldCharType="begin"/>
      </w:r>
      <w:r>
        <w:rPr>
          <w:noProof/>
        </w:rPr>
        <w:instrText xml:space="preserve"> PAGEREF _Toc178023496 \h </w:instrText>
      </w:r>
      <w:r>
        <w:rPr>
          <w:noProof/>
        </w:rPr>
      </w:r>
      <w:r>
        <w:rPr>
          <w:noProof/>
        </w:rPr>
        <w:fldChar w:fldCharType="separate"/>
      </w:r>
      <w:r>
        <w:rPr>
          <w:noProof/>
        </w:rPr>
        <w:t>44</w:t>
      </w:r>
      <w:r>
        <w:rPr>
          <w:noProof/>
        </w:rPr>
        <w:fldChar w:fldCharType="end"/>
      </w:r>
    </w:p>
    <w:p w14:paraId="468D0ED7" w14:textId="575A2DC1"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sidRPr="006741F1">
        <w:rPr>
          <w:rFonts w:eastAsia="SimSun"/>
          <w:noProof/>
        </w:rPr>
        <w:lastRenderedPageBreak/>
        <w:t>8.</w:t>
      </w:r>
      <w:r w:rsidRPr="006741F1">
        <w:rPr>
          <w:rFonts w:eastAsia="SimSun"/>
          <w:noProof/>
          <w:lang w:val="en-US" w:eastAsia="zh-CN"/>
        </w:rPr>
        <w:t>7</w:t>
      </w:r>
      <w:r w:rsidRPr="006741F1">
        <w:rPr>
          <w:rFonts w:eastAsia="SimSun"/>
          <w:noProof/>
        </w:rPr>
        <w:t>.4.</w:t>
      </w:r>
      <w:r w:rsidRPr="006741F1">
        <w:rPr>
          <w:rFonts w:eastAsia="SimSun"/>
          <w:noProof/>
          <w:lang w:eastAsia="zh-CN"/>
        </w:rPr>
        <w:t>5</w:t>
      </w:r>
      <w:r>
        <w:rPr>
          <w:rFonts w:asciiTheme="minorHAnsi" w:eastAsiaTheme="minorEastAsia" w:hAnsiTheme="minorHAnsi" w:cstheme="minorBidi"/>
          <w:noProof/>
          <w:kern w:val="2"/>
          <w:sz w:val="24"/>
          <w:szCs w:val="24"/>
          <w:lang w:eastAsia="en-GB"/>
          <w14:ligatures w14:val="standardContextual"/>
        </w:rPr>
        <w:tab/>
      </w:r>
      <w:r w:rsidRPr="006741F1">
        <w:rPr>
          <w:rFonts w:eastAsia="SimSun"/>
          <w:noProof/>
          <w:lang w:val="en-US" w:eastAsia="zh-CN"/>
        </w:rPr>
        <w:t>Network slice</w:t>
      </w:r>
      <w:r w:rsidRPr="006741F1">
        <w:rPr>
          <w:rFonts w:eastAsia="SimSun"/>
          <w:noProof/>
          <w:lang w:val="en-US"/>
        </w:rPr>
        <w:t xml:space="preserve"> </w:t>
      </w:r>
      <w:r w:rsidRPr="006741F1">
        <w:rPr>
          <w:rFonts w:eastAsia="SimSun"/>
          <w:noProof/>
          <w:lang w:val="en-US" w:eastAsia="zh-CN"/>
        </w:rPr>
        <w:t>data retrieval request</w:t>
      </w:r>
      <w:r>
        <w:rPr>
          <w:noProof/>
        </w:rPr>
        <w:tab/>
      </w:r>
      <w:r>
        <w:rPr>
          <w:noProof/>
        </w:rPr>
        <w:fldChar w:fldCharType="begin"/>
      </w:r>
      <w:r>
        <w:rPr>
          <w:noProof/>
        </w:rPr>
        <w:instrText xml:space="preserve"> PAGEREF _Toc178023497 \h </w:instrText>
      </w:r>
      <w:r>
        <w:rPr>
          <w:noProof/>
        </w:rPr>
      </w:r>
      <w:r>
        <w:rPr>
          <w:noProof/>
        </w:rPr>
        <w:fldChar w:fldCharType="separate"/>
      </w:r>
      <w:r>
        <w:rPr>
          <w:noProof/>
        </w:rPr>
        <w:t>45</w:t>
      </w:r>
      <w:r>
        <w:rPr>
          <w:noProof/>
        </w:rPr>
        <w:fldChar w:fldCharType="end"/>
      </w:r>
    </w:p>
    <w:p w14:paraId="2C7F27CC" w14:textId="37EF350C"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sidRPr="006741F1">
        <w:rPr>
          <w:rFonts w:eastAsia="SimSun"/>
          <w:noProof/>
        </w:rPr>
        <w:t>8.</w:t>
      </w:r>
      <w:r w:rsidRPr="006741F1">
        <w:rPr>
          <w:rFonts w:eastAsia="SimSun"/>
          <w:noProof/>
          <w:lang w:eastAsia="zh-CN"/>
        </w:rPr>
        <w:t>7</w:t>
      </w:r>
      <w:r w:rsidRPr="006741F1">
        <w:rPr>
          <w:rFonts w:eastAsia="SimSun"/>
          <w:noProof/>
        </w:rPr>
        <w:t>.</w:t>
      </w:r>
      <w:r w:rsidRPr="006741F1">
        <w:rPr>
          <w:rFonts w:eastAsia="SimSun"/>
          <w:noProof/>
          <w:lang w:eastAsia="zh-CN"/>
        </w:rPr>
        <w:t>4</w:t>
      </w:r>
      <w:r w:rsidRPr="006741F1">
        <w:rPr>
          <w:rFonts w:eastAsia="SimSun"/>
          <w:noProof/>
        </w:rPr>
        <w:t>.6</w:t>
      </w:r>
      <w:r>
        <w:rPr>
          <w:rFonts w:asciiTheme="minorHAnsi" w:eastAsiaTheme="minorEastAsia" w:hAnsiTheme="minorHAnsi" w:cstheme="minorBidi"/>
          <w:noProof/>
          <w:kern w:val="2"/>
          <w:sz w:val="24"/>
          <w:szCs w:val="24"/>
          <w:lang w:eastAsia="en-GB"/>
          <w14:ligatures w14:val="standardContextual"/>
        </w:rPr>
        <w:tab/>
      </w:r>
      <w:r w:rsidRPr="006741F1">
        <w:rPr>
          <w:rFonts w:eastAsia="SimSun"/>
          <w:noProof/>
          <w:lang w:val="en-US" w:eastAsia="zh-CN"/>
        </w:rPr>
        <w:t>Network slice</w:t>
      </w:r>
      <w:r w:rsidRPr="006741F1">
        <w:rPr>
          <w:rFonts w:eastAsia="SimSun"/>
          <w:noProof/>
          <w:lang w:val="en-US"/>
        </w:rPr>
        <w:t xml:space="preserve"> </w:t>
      </w:r>
      <w:r w:rsidRPr="006741F1">
        <w:rPr>
          <w:rFonts w:eastAsia="SimSun"/>
          <w:noProof/>
          <w:lang w:val="en-US" w:eastAsia="zh-CN"/>
        </w:rPr>
        <w:t>data retrieval response</w:t>
      </w:r>
      <w:r>
        <w:rPr>
          <w:noProof/>
        </w:rPr>
        <w:tab/>
      </w:r>
      <w:r>
        <w:rPr>
          <w:noProof/>
        </w:rPr>
        <w:fldChar w:fldCharType="begin"/>
      </w:r>
      <w:r>
        <w:rPr>
          <w:noProof/>
        </w:rPr>
        <w:instrText xml:space="preserve"> PAGEREF _Toc178023498 \h </w:instrText>
      </w:r>
      <w:r>
        <w:rPr>
          <w:noProof/>
        </w:rPr>
      </w:r>
      <w:r>
        <w:rPr>
          <w:noProof/>
        </w:rPr>
        <w:fldChar w:fldCharType="separate"/>
      </w:r>
      <w:r>
        <w:rPr>
          <w:noProof/>
        </w:rPr>
        <w:t>45</w:t>
      </w:r>
      <w:r>
        <w:rPr>
          <w:noProof/>
        </w:rPr>
        <w:fldChar w:fldCharType="end"/>
      </w:r>
    </w:p>
    <w:p w14:paraId="252680D9" w14:textId="00C062B0"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sidRPr="006741F1">
        <w:rPr>
          <w:bCs/>
          <w:noProof/>
        </w:rPr>
        <w:t>8.7.4.7</w:t>
      </w:r>
      <w:r>
        <w:rPr>
          <w:rFonts w:asciiTheme="minorHAnsi" w:eastAsiaTheme="minorEastAsia" w:hAnsiTheme="minorHAnsi" w:cstheme="minorBidi"/>
          <w:noProof/>
          <w:kern w:val="2"/>
          <w:sz w:val="24"/>
          <w:szCs w:val="24"/>
          <w:lang w:eastAsia="en-GB"/>
          <w14:ligatures w14:val="standardContextual"/>
        </w:rPr>
        <w:tab/>
      </w:r>
      <w:r w:rsidRPr="006741F1">
        <w:rPr>
          <w:bCs/>
          <w:noProof/>
        </w:rPr>
        <w:t>Slice usage statistics data request</w:t>
      </w:r>
      <w:r>
        <w:rPr>
          <w:noProof/>
        </w:rPr>
        <w:tab/>
      </w:r>
      <w:r>
        <w:rPr>
          <w:noProof/>
        </w:rPr>
        <w:fldChar w:fldCharType="begin"/>
      </w:r>
      <w:r>
        <w:rPr>
          <w:noProof/>
        </w:rPr>
        <w:instrText xml:space="preserve"> PAGEREF _Toc178023499 \h </w:instrText>
      </w:r>
      <w:r>
        <w:rPr>
          <w:noProof/>
        </w:rPr>
      </w:r>
      <w:r>
        <w:rPr>
          <w:noProof/>
        </w:rPr>
        <w:fldChar w:fldCharType="separate"/>
      </w:r>
      <w:r>
        <w:rPr>
          <w:noProof/>
        </w:rPr>
        <w:t>46</w:t>
      </w:r>
      <w:r>
        <w:rPr>
          <w:noProof/>
        </w:rPr>
        <w:fldChar w:fldCharType="end"/>
      </w:r>
    </w:p>
    <w:p w14:paraId="5129C019" w14:textId="605FAB72"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sidRPr="006741F1">
        <w:rPr>
          <w:bCs/>
          <w:noProof/>
        </w:rPr>
        <w:t>8.7.4.8</w:t>
      </w:r>
      <w:r>
        <w:rPr>
          <w:rFonts w:asciiTheme="minorHAnsi" w:eastAsiaTheme="minorEastAsia" w:hAnsiTheme="minorHAnsi" w:cstheme="minorBidi"/>
          <w:noProof/>
          <w:kern w:val="2"/>
          <w:sz w:val="24"/>
          <w:szCs w:val="24"/>
          <w:lang w:eastAsia="en-GB"/>
          <w14:ligatures w14:val="standardContextual"/>
        </w:rPr>
        <w:tab/>
      </w:r>
      <w:r w:rsidRPr="006741F1">
        <w:rPr>
          <w:bCs/>
          <w:noProof/>
        </w:rPr>
        <w:t>Slice usage statistics data response</w:t>
      </w:r>
      <w:r>
        <w:rPr>
          <w:noProof/>
        </w:rPr>
        <w:tab/>
      </w:r>
      <w:r>
        <w:rPr>
          <w:noProof/>
        </w:rPr>
        <w:fldChar w:fldCharType="begin"/>
      </w:r>
      <w:r>
        <w:rPr>
          <w:noProof/>
        </w:rPr>
        <w:instrText xml:space="preserve"> PAGEREF _Toc178023500 \h </w:instrText>
      </w:r>
      <w:r>
        <w:rPr>
          <w:noProof/>
        </w:rPr>
      </w:r>
      <w:r>
        <w:rPr>
          <w:noProof/>
        </w:rPr>
        <w:fldChar w:fldCharType="separate"/>
      </w:r>
      <w:r>
        <w:rPr>
          <w:noProof/>
        </w:rPr>
        <w:t>46</w:t>
      </w:r>
      <w:r>
        <w:rPr>
          <w:noProof/>
        </w:rPr>
        <w:fldChar w:fldCharType="end"/>
      </w:r>
    </w:p>
    <w:p w14:paraId="49BB72EC" w14:textId="0BEAD735" w:rsidR="00F0565B" w:rsidRDefault="00F0565B">
      <w:pPr>
        <w:pStyle w:val="TOC2"/>
        <w:rPr>
          <w:rFonts w:asciiTheme="minorHAnsi" w:eastAsiaTheme="minorEastAsia" w:hAnsiTheme="minorHAnsi" w:cstheme="minorBidi"/>
          <w:noProof/>
          <w:kern w:val="2"/>
          <w:sz w:val="24"/>
          <w:szCs w:val="24"/>
          <w:lang w:eastAsia="en-GB"/>
          <w14:ligatures w14:val="standardContextual"/>
        </w:rPr>
      </w:pPr>
      <w:r w:rsidRPr="006741F1">
        <w:rPr>
          <w:rFonts w:eastAsia="SimSun"/>
          <w:noProof/>
          <w:lang w:val="en-US" w:eastAsia="zh-CN"/>
        </w:rPr>
        <w:t>8</w:t>
      </w:r>
      <w:r w:rsidRPr="006741F1">
        <w:rPr>
          <w:noProof/>
          <w:lang w:val="en-IN"/>
        </w:rPr>
        <w:t>.8</w:t>
      </w:r>
      <w:r>
        <w:rPr>
          <w:rFonts w:asciiTheme="minorHAnsi" w:eastAsiaTheme="minorEastAsia" w:hAnsiTheme="minorHAnsi" w:cstheme="minorBidi"/>
          <w:noProof/>
          <w:kern w:val="2"/>
          <w:sz w:val="24"/>
          <w:szCs w:val="24"/>
          <w:lang w:eastAsia="en-GB"/>
          <w14:ligatures w14:val="standardContextual"/>
        </w:rPr>
        <w:tab/>
      </w:r>
      <w:r w:rsidRPr="006741F1">
        <w:rPr>
          <w:noProof/>
          <w:lang w:val="en-IN"/>
        </w:rPr>
        <w:t>Procedure for supporting edge load analytics</w:t>
      </w:r>
      <w:r>
        <w:rPr>
          <w:noProof/>
        </w:rPr>
        <w:tab/>
      </w:r>
      <w:r>
        <w:rPr>
          <w:noProof/>
        </w:rPr>
        <w:fldChar w:fldCharType="begin"/>
      </w:r>
      <w:r>
        <w:rPr>
          <w:noProof/>
        </w:rPr>
        <w:instrText xml:space="preserve"> PAGEREF _Toc178023501 \h </w:instrText>
      </w:r>
      <w:r>
        <w:rPr>
          <w:noProof/>
        </w:rPr>
      </w:r>
      <w:r>
        <w:rPr>
          <w:noProof/>
        </w:rPr>
        <w:fldChar w:fldCharType="separate"/>
      </w:r>
      <w:r>
        <w:rPr>
          <w:noProof/>
        </w:rPr>
        <w:t>46</w:t>
      </w:r>
      <w:r>
        <w:rPr>
          <w:noProof/>
        </w:rPr>
        <w:fldChar w:fldCharType="end"/>
      </w:r>
    </w:p>
    <w:p w14:paraId="37349A88" w14:textId="7559715D"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sidRPr="006741F1">
        <w:rPr>
          <w:rFonts w:eastAsia="SimSun"/>
          <w:noProof/>
          <w:lang w:val="en-US" w:eastAsia="zh-CN"/>
        </w:rPr>
        <w:t>8</w:t>
      </w:r>
      <w:r w:rsidRPr="006741F1">
        <w:rPr>
          <w:noProof/>
          <w:lang w:val="en-IN"/>
        </w:rPr>
        <w:t>.8.1</w:t>
      </w:r>
      <w:r>
        <w:rPr>
          <w:rFonts w:asciiTheme="minorHAnsi" w:eastAsiaTheme="minorEastAsia" w:hAnsiTheme="minorHAnsi" w:cstheme="minorBidi"/>
          <w:noProof/>
          <w:kern w:val="2"/>
          <w:sz w:val="24"/>
          <w:szCs w:val="24"/>
          <w:lang w:eastAsia="en-GB"/>
          <w14:ligatures w14:val="standardContextual"/>
        </w:rPr>
        <w:tab/>
      </w:r>
      <w:r w:rsidRPr="006741F1">
        <w:rPr>
          <w:noProof/>
          <w:lang w:val="en-IN"/>
        </w:rPr>
        <w:t>General</w:t>
      </w:r>
      <w:r>
        <w:rPr>
          <w:noProof/>
        </w:rPr>
        <w:tab/>
      </w:r>
      <w:r>
        <w:rPr>
          <w:noProof/>
        </w:rPr>
        <w:fldChar w:fldCharType="begin"/>
      </w:r>
      <w:r>
        <w:rPr>
          <w:noProof/>
        </w:rPr>
        <w:instrText xml:space="preserve"> PAGEREF _Toc178023502 \h </w:instrText>
      </w:r>
      <w:r>
        <w:rPr>
          <w:noProof/>
        </w:rPr>
      </w:r>
      <w:r>
        <w:rPr>
          <w:noProof/>
        </w:rPr>
        <w:fldChar w:fldCharType="separate"/>
      </w:r>
      <w:r>
        <w:rPr>
          <w:noProof/>
        </w:rPr>
        <w:t>46</w:t>
      </w:r>
      <w:r>
        <w:rPr>
          <w:noProof/>
        </w:rPr>
        <w:fldChar w:fldCharType="end"/>
      </w:r>
    </w:p>
    <w:p w14:paraId="7819223A" w14:textId="5C3EFDB1"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sidRPr="006741F1">
        <w:rPr>
          <w:rFonts w:eastAsia="SimSun"/>
          <w:noProof/>
          <w:lang w:val="en-US" w:eastAsia="zh-CN"/>
        </w:rPr>
        <w:t>8</w:t>
      </w:r>
      <w:r w:rsidRPr="006741F1">
        <w:rPr>
          <w:noProof/>
          <w:lang w:val="en-IN"/>
        </w:rPr>
        <w:t>.8.2</w:t>
      </w:r>
      <w:r>
        <w:rPr>
          <w:rFonts w:asciiTheme="minorHAnsi" w:eastAsiaTheme="minorEastAsia" w:hAnsiTheme="minorHAnsi" w:cstheme="minorBidi"/>
          <w:noProof/>
          <w:kern w:val="2"/>
          <w:sz w:val="24"/>
          <w:szCs w:val="24"/>
          <w:lang w:eastAsia="en-GB"/>
          <w14:ligatures w14:val="standardContextual"/>
        </w:rPr>
        <w:tab/>
      </w:r>
      <w:r w:rsidRPr="006741F1">
        <w:rPr>
          <w:noProof/>
          <w:lang w:val="en-IN"/>
        </w:rPr>
        <w:t>Procedure</w:t>
      </w:r>
      <w:r>
        <w:rPr>
          <w:noProof/>
        </w:rPr>
        <w:tab/>
      </w:r>
      <w:r>
        <w:rPr>
          <w:noProof/>
        </w:rPr>
        <w:fldChar w:fldCharType="begin"/>
      </w:r>
      <w:r>
        <w:rPr>
          <w:noProof/>
        </w:rPr>
        <w:instrText xml:space="preserve"> PAGEREF _Toc178023503 \h </w:instrText>
      </w:r>
      <w:r>
        <w:rPr>
          <w:noProof/>
        </w:rPr>
      </w:r>
      <w:r>
        <w:rPr>
          <w:noProof/>
        </w:rPr>
        <w:fldChar w:fldCharType="separate"/>
      </w:r>
      <w:r>
        <w:rPr>
          <w:noProof/>
        </w:rPr>
        <w:t>46</w:t>
      </w:r>
      <w:r>
        <w:rPr>
          <w:noProof/>
        </w:rPr>
        <w:fldChar w:fldCharType="end"/>
      </w:r>
    </w:p>
    <w:p w14:paraId="77430E91" w14:textId="072B979B"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sidRPr="006741F1">
        <w:rPr>
          <w:noProof/>
          <w:lang w:val="en-IN"/>
        </w:rPr>
        <w:t>8.8.2.1</w:t>
      </w:r>
      <w:r>
        <w:rPr>
          <w:rFonts w:asciiTheme="minorHAnsi" w:eastAsiaTheme="minorEastAsia" w:hAnsiTheme="minorHAnsi" w:cstheme="minorBidi"/>
          <w:noProof/>
          <w:kern w:val="2"/>
          <w:sz w:val="24"/>
          <w:szCs w:val="24"/>
          <w:lang w:eastAsia="en-GB"/>
          <w14:ligatures w14:val="standardContextual"/>
        </w:rPr>
        <w:tab/>
      </w:r>
      <w:r w:rsidRPr="006741F1">
        <w:rPr>
          <w:noProof/>
          <w:lang w:val="en-IN"/>
        </w:rPr>
        <w:t>Subscribe-notify model</w:t>
      </w:r>
      <w:r>
        <w:rPr>
          <w:noProof/>
        </w:rPr>
        <w:tab/>
      </w:r>
      <w:r>
        <w:rPr>
          <w:noProof/>
        </w:rPr>
        <w:fldChar w:fldCharType="begin"/>
      </w:r>
      <w:r>
        <w:rPr>
          <w:noProof/>
        </w:rPr>
        <w:instrText xml:space="preserve"> PAGEREF _Toc178023504 \h </w:instrText>
      </w:r>
      <w:r>
        <w:rPr>
          <w:noProof/>
        </w:rPr>
      </w:r>
      <w:r>
        <w:rPr>
          <w:noProof/>
        </w:rPr>
        <w:fldChar w:fldCharType="separate"/>
      </w:r>
      <w:r>
        <w:rPr>
          <w:noProof/>
        </w:rPr>
        <w:t>46</w:t>
      </w:r>
      <w:r>
        <w:rPr>
          <w:noProof/>
        </w:rPr>
        <w:fldChar w:fldCharType="end"/>
      </w:r>
    </w:p>
    <w:p w14:paraId="6292C87C" w14:textId="2DD8B52F"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sidRPr="006741F1">
        <w:rPr>
          <w:noProof/>
          <w:lang w:val="en-IN"/>
        </w:rPr>
        <w:t>8.8.2.2</w:t>
      </w:r>
      <w:r>
        <w:rPr>
          <w:rFonts w:asciiTheme="minorHAnsi" w:eastAsiaTheme="minorEastAsia" w:hAnsiTheme="minorHAnsi" w:cstheme="minorBidi"/>
          <w:noProof/>
          <w:kern w:val="2"/>
          <w:sz w:val="24"/>
          <w:szCs w:val="24"/>
          <w:lang w:eastAsia="en-GB"/>
          <w14:ligatures w14:val="standardContextual"/>
        </w:rPr>
        <w:tab/>
      </w:r>
      <w:r w:rsidRPr="006741F1">
        <w:rPr>
          <w:noProof/>
          <w:lang w:val="en-IN"/>
        </w:rPr>
        <w:t>Request-response model</w:t>
      </w:r>
      <w:r>
        <w:rPr>
          <w:noProof/>
        </w:rPr>
        <w:tab/>
      </w:r>
      <w:r>
        <w:rPr>
          <w:noProof/>
        </w:rPr>
        <w:fldChar w:fldCharType="begin"/>
      </w:r>
      <w:r>
        <w:rPr>
          <w:noProof/>
        </w:rPr>
        <w:instrText xml:space="preserve"> PAGEREF _Toc178023505 \h </w:instrText>
      </w:r>
      <w:r>
        <w:rPr>
          <w:noProof/>
        </w:rPr>
      </w:r>
      <w:r>
        <w:rPr>
          <w:noProof/>
        </w:rPr>
        <w:fldChar w:fldCharType="separate"/>
      </w:r>
      <w:r>
        <w:rPr>
          <w:noProof/>
        </w:rPr>
        <w:t>48</w:t>
      </w:r>
      <w:r>
        <w:rPr>
          <w:noProof/>
        </w:rPr>
        <w:fldChar w:fldCharType="end"/>
      </w:r>
    </w:p>
    <w:p w14:paraId="342227F8" w14:textId="108D5F52"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sidRPr="006741F1">
        <w:rPr>
          <w:rFonts w:eastAsia="SimSun"/>
          <w:noProof/>
          <w:lang w:val="en-US" w:eastAsia="zh-CN"/>
        </w:rPr>
        <w:t>8</w:t>
      </w:r>
      <w:r w:rsidRPr="006741F1">
        <w:rPr>
          <w:noProof/>
          <w:lang w:val="en-IN"/>
        </w:rPr>
        <w:t>.8.</w:t>
      </w:r>
      <w:r w:rsidRPr="006741F1">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6741F1">
        <w:rPr>
          <w:noProof/>
          <w:lang w:val="en-IN"/>
        </w:rPr>
        <w:t>Information flows</w:t>
      </w:r>
      <w:r>
        <w:rPr>
          <w:noProof/>
        </w:rPr>
        <w:tab/>
      </w:r>
      <w:r>
        <w:rPr>
          <w:noProof/>
        </w:rPr>
        <w:fldChar w:fldCharType="begin"/>
      </w:r>
      <w:r>
        <w:rPr>
          <w:noProof/>
        </w:rPr>
        <w:instrText xml:space="preserve"> PAGEREF _Toc178023506 \h </w:instrText>
      </w:r>
      <w:r>
        <w:rPr>
          <w:noProof/>
        </w:rPr>
      </w:r>
      <w:r>
        <w:rPr>
          <w:noProof/>
        </w:rPr>
        <w:fldChar w:fldCharType="separate"/>
      </w:r>
      <w:r>
        <w:rPr>
          <w:noProof/>
        </w:rPr>
        <w:t>49</w:t>
      </w:r>
      <w:r>
        <w:rPr>
          <w:noProof/>
        </w:rPr>
        <w:fldChar w:fldCharType="end"/>
      </w:r>
    </w:p>
    <w:p w14:paraId="1D6436A7" w14:textId="55BD3522"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8.8.3.1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_Toc178023507 \h </w:instrText>
      </w:r>
      <w:r>
        <w:rPr>
          <w:noProof/>
        </w:rPr>
      </w:r>
      <w:r>
        <w:rPr>
          <w:noProof/>
        </w:rPr>
        <w:fldChar w:fldCharType="separate"/>
      </w:r>
      <w:r>
        <w:rPr>
          <w:noProof/>
        </w:rPr>
        <w:t>49</w:t>
      </w:r>
      <w:r>
        <w:rPr>
          <w:noProof/>
        </w:rPr>
        <w:fldChar w:fldCharType="end"/>
      </w:r>
    </w:p>
    <w:p w14:paraId="28916B2D" w14:textId="155F18AF"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8</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Edge analytics subscription request</w:t>
      </w:r>
      <w:r>
        <w:rPr>
          <w:noProof/>
        </w:rPr>
        <w:tab/>
      </w:r>
      <w:r>
        <w:rPr>
          <w:noProof/>
        </w:rPr>
        <w:fldChar w:fldCharType="begin"/>
      </w:r>
      <w:r>
        <w:rPr>
          <w:noProof/>
        </w:rPr>
        <w:instrText xml:space="preserve"> PAGEREF _Toc178023508 \h </w:instrText>
      </w:r>
      <w:r>
        <w:rPr>
          <w:noProof/>
        </w:rPr>
      </w:r>
      <w:r>
        <w:rPr>
          <w:noProof/>
        </w:rPr>
        <w:fldChar w:fldCharType="separate"/>
      </w:r>
      <w:r>
        <w:rPr>
          <w:noProof/>
        </w:rPr>
        <w:t>49</w:t>
      </w:r>
      <w:r>
        <w:rPr>
          <w:noProof/>
        </w:rPr>
        <w:fldChar w:fldCharType="end"/>
      </w:r>
    </w:p>
    <w:p w14:paraId="6DC97443" w14:textId="402CBAAF"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8</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Edge analytics subscription response</w:t>
      </w:r>
      <w:r>
        <w:rPr>
          <w:noProof/>
        </w:rPr>
        <w:tab/>
      </w:r>
      <w:r>
        <w:rPr>
          <w:noProof/>
        </w:rPr>
        <w:fldChar w:fldCharType="begin"/>
      </w:r>
      <w:r>
        <w:rPr>
          <w:noProof/>
        </w:rPr>
        <w:instrText xml:space="preserve"> PAGEREF _Toc178023509 \h </w:instrText>
      </w:r>
      <w:r>
        <w:rPr>
          <w:noProof/>
        </w:rPr>
      </w:r>
      <w:r>
        <w:rPr>
          <w:noProof/>
        </w:rPr>
        <w:fldChar w:fldCharType="separate"/>
      </w:r>
      <w:r>
        <w:rPr>
          <w:noProof/>
        </w:rPr>
        <w:t>50</w:t>
      </w:r>
      <w:r>
        <w:rPr>
          <w:noProof/>
        </w:rPr>
        <w:fldChar w:fldCharType="end"/>
      </w:r>
    </w:p>
    <w:p w14:paraId="647E2327" w14:textId="7326F607"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8</w:t>
      </w: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Edge data collection subscription request</w:t>
      </w:r>
      <w:r>
        <w:rPr>
          <w:noProof/>
        </w:rPr>
        <w:tab/>
      </w:r>
      <w:r>
        <w:rPr>
          <w:noProof/>
        </w:rPr>
        <w:fldChar w:fldCharType="begin"/>
      </w:r>
      <w:r>
        <w:rPr>
          <w:noProof/>
        </w:rPr>
        <w:instrText xml:space="preserve"> PAGEREF _Toc178023510 \h </w:instrText>
      </w:r>
      <w:r>
        <w:rPr>
          <w:noProof/>
        </w:rPr>
      </w:r>
      <w:r>
        <w:rPr>
          <w:noProof/>
        </w:rPr>
        <w:fldChar w:fldCharType="separate"/>
      </w:r>
      <w:r>
        <w:rPr>
          <w:noProof/>
        </w:rPr>
        <w:t>50</w:t>
      </w:r>
      <w:r>
        <w:rPr>
          <w:noProof/>
        </w:rPr>
        <w:fldChar w:fldCharType="end"/>
      </w:r>
    </w:p>
    <w:p w14:paraId="56176FE6" w14:textId="38A0F545"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8</w:t>
      </w: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Edge data collection subscription response</w:t>
      </w:r>
      <w:r>
        <w:rPr>
          <w:noProof/>
        </w:rPr>
        <w:tab/>
      </w:r>
      <w:r>
        <w:rPr>
          <w:noProof/>
        </w:rPr>
        <w:fldChar w:fldCharType="begin"/>
      </w:r>
      <w:r>
        <w:rPr>
          <w:noProof/>
        </w:rPr>
        <w:instrText xml:space="preserve"> PAGEREF _Toc178023511 \h </w:instrText>
      </w:r>
      <w:r>
        <w:rPr>
          <w:noProof/>
        </w:rPr>
      </w:r>
      <w:r>
        <w:rPr>
          <w:noProof/>
        </w:rPr>
        <w:fldChar w:fldCharType="separate"/>
      </w:r>
      <w:r>
        <w:rPr>
          <w:noProof/>
        </w:rPr>
        <w:t>51</w:t>
      </w:r>
      <w:r>
        <w:rPr>
          <w:noProof/>
        </w:rPr>
        <w:fldChar w:fldCharType="end"/>
      </w:r>
    </w:p>
    <w:p w14:paraId="5C2CB780" w14:textId="0D527ACD"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8</w:t>
      </w:r>
      <w:r>
        <w:rPr>
          <w:noProof/>
        </w:rPr>
        <w:t>.3.6</w:t>
      </w:r>
      <w:r>
        <w:rPr>
          <w:rFonts w:asciiTheme="minorHAnsi" w:eastAsiaTheme="minorEastAsia" w:hAnsiTheme="minorHAnsi" w:cstheme="minorBidi"/>
          <w:noProof/>
          <w:kern w:val="2"/>
          <w:sz w:val="24"/>
          <w:szCs w:val="24"/>
          <w:lang w:eastAsia="en-GB"/>
          <w14:ligatures w14:val="standardContextual"/>
        </w:rPr>
        <w:tab/>
      </w:r>
      <w:r>
        <w:rPr>
          <w:noProof/>
        </w:rPr>
        <w:t>Data Notification</w:t>
      </w:r>
      <w:r>
        <w:rPr>
          <w:noProof/>
        </w:rPr>
        <w:tab/>
      </w:r>
      <w:r>
        <w:rPr>
          <w:noProof/>
        </w:rPr>
        <w:fldChar w:fldCharType="begin"/>
      </w:r>
      <w:r>
        <w:rPr>
          <w:noProof/>
        </w:rPr>
        <w:instrText xml:space="preserve"> PAGEREF _Toc178023512 \h </w:instrText>
      </w:r>
      <w:r>
        <w:rPr>
          <w:noProof/>
        </w:rPr>
      </w:r>
      <w:r>
        <w:rPr>
          <w:noProof/>
        </w:rPr>
        <w:fldChar w:fldCharType="separate"/>
      </w:r>
      <w:r>
        <w:rPr>
          <w:noProof/>
        </w:rPr>
        <w:t>51</w:t>
      </w:r>
      <w:r>
        <w:rPr>
          <w:noProof/>
        </w:rPr>
        <w:fldChar w:fldCharType="end"/>
      </w:r>
    </w:p>
    <w:p w14:paraId="3A888763" w14:textId="3675D66E"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8</w:t>
      </w:r>
      <w:r>
        <w:rPr>
          <w:noProof/>
        </w:rPr>
        <w:t>.3.7</w:t>
      </w:r>
      <w:r>
        <w:rPr>
          <w:rFonts w:asciiTheme="minorHAnsi" w:eastAsiaTheme="minorEastAsia" w:hAnsiTheme="minorHAnsi" w:cstheme="minorBidi"/>
          <w:noProof/>
          <w:kern w:val="2"/>
          <w:sz w:val="24"/>
          <w:szCs w:val="24"/>
          <w:lang w:eastAsia="en-GB"/>
          <w14:ligatures w14:val="standardContextual"/>
        </w:rPr>
        <w:tab/>
      </w:r>
      <w:r>
        <w:rPr>
          <w:noProof/>
        </w:rPr>
        <w:t>Edge analytics Notification</w:t>
      </w:r>
      <w:r>
        <w:rPr>
          <w:noProof/>
        </w:rPr>
        <w:tab/>
      </w:r>
      <w:r>
        <w:rPr>
          <w:noProof/>
        </w:rPr>
        <w:fldChar w:fldCharType="begin"/>
      </w:r>
      <w:r>
        <w:rPr>
          <w:noProof/>
        </w:rPr>
        <w:instrText xml:space="preserve"> PAGEREF _Toc178023513 \h </w:instrText>
      </w:r>
      <w:r>
        <w:rPr>
          <w:noProof/>
        </w:rPr>
      </w:r>
      <w:r>
        <w:rPr>
          <w:noProof/>
        </w:rPr>
        <w:fldChar w:fldCharType="separate"/>
      </w:r>
      <w:r>
        <w:rPr>
          <w:noProof/>
        </w:rPr>
        <w:t>52</w:t>
      </w:r>
      <w:r>
        <w:rPr>
          <w:noProof/>
        </w:rPr>
        <w:fldChar w:fldCharType="end"/>
      </w:r>
    </w:p>
    <w:p w14:paraId="22BEAB4C" w14:textId="259CB688"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8</w:t>
      </w:r>
      <w:r>
        <w:rPr>
          <w:noProof/>
        </w:rPr>
        <w:t>.3.8</w:t>
      </w:r>
      <w:r>
        <w:rPr>
          <w:rFonts w:asciiTheme="minorHAnsi" w:eastAsiaTheme="minorEastAsia" w:hAnsiTheme="minorHAnsi" w:cstheme="minorBidi"/>
          <w:noProof/>
          <w:kern w:val="2"/>
          <w:sz w:val="24"/>
          <w:szCs w:val="24"/>
          <w:lang w:eastAsia="en-GB"/>
          <w14:ligatures w14:val="standardContextual"/>
        </w:rPr>
        <w:tab/>
      </w:r>
      <w:r>
        <w:rPr>
          <w:noProof/>
        </w:rPr>
        <w:t>Get analytics data request</w:t>
      </w:r>
      <w:r>
        <w:rPr>
          <w:noProof/>
        </w:rPr>
        <w:tab/>
      </w:r>
      <w:r>
        <w:rPr>
          <w:noProof/>
        </w:rPr>
        <w:fldChar w:fldCharType="begin"/>
      </w:r>
      <w:r>
        <w:rPr>
          <w:noProof/>
        </w:rPr>
        <w:instrText xml:space="preserve"> PAGEREF _Toc178023514 \h </w:instrText>
      </w:r>
      <w:r>
        <w:rPr>
          <w:noProof/>
        </w:rPr>
      </w:r>
      <w:r>
        <w:rPr>
          <w:noProof/>
        </w:rPr>
        <w:fldChar w:fldCharType="separate"/>
      </w:r>
      <w:r>
        <w:rPr>
          <w:noProof/>
        </w:rPr>
        <w:t>52</w:t>
      </w:r>
      <w:r>
        <w:rPr>
          <w:noProof/>
        </w:rPr>
        <w:fldChar w:fldCharType="end"/>
      </w:r>
    </w:p>
    <w:p w14:paraId="07BE3D48" w14:textId="41F024CA"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8</w:t>
      </w:r>
      <w:r>
        <w:rPr>
          <w:noProof/>
        </w:rPr>
        <w:t>.3.9</w:t>
      </w:r>
      <w:r>
        <w:rPr>
          <w:rFonts w:asciiTheme="minorHAnsi" w:eastAsiaTheme="minorEastAsia" w:hAnsiTheme="minorHAnsi" w:cstheme="minorBidi"/>
          <w:noProof/>
          <w:kern w:val="2"/>
          <w:sz w:val="24"/>
          <w:szCs w:val="24"/>
          <w:lang w:eastAsia="en-GB"/>
          <w14:ligatures w14:val="standardContextual"/>
        </w:rPr>
        <w:tab/>
      </w:r>
      <w:r>
        <w:rPr>
          <w:noProof/>
        </w:rPr>
        <w:t>Get analytics data response</w:t>
      </w:r>
      <w:r>
        <w:rPr>
          <w:noProof/>
        </w:rPr>
        <w:tab/>
      </w:r>
      <w:r>
        <w:rPr>
          <w:noProof/>
        </w:rPr>
        <w:fldChar w:fldCharType="begin"/>
      </w:r>
      <w:r>
        <w:rPr>
          <w:noProof/>
        </w:rPr>
        <w:instrText xml:space="preserve"> PAGEREF _Toc178023515 \h </w:instrText>
      </w:r>
      <w:r>
        <w:rPr>
          <w:noProof/>
        </w:rPr>
      </w:r>
      <w:r>
        <w:rPr>
          <w:noProof/>
        </w:rPr>
        <w:fldChar w:fldCharType="separate"/>
      </w:r>
      <w:r>
        <w:rPr>
          <w:noProof/>
        </w:rPr>
        <w:t>53</w:t>
      </w:r>
      <w:r>
        <w:rPr>
          <w:noProof/>
        </w:rPr>
        <w:fldChar w:fldCharType="end"/>
      </w:r>
    </w:p>
    <w:p w14:paraId="2841AF40" w14:textId="5DB3B0EB" w:rsidR="00F0565B" w:rsidRDefault="00F0565B">
      <w:pPr>
        <w:pStyle w:val="TOC2"/>
        <w:rPr>
          <w:rFonts w:asciiTheme="minorHAnsi" w:eastAsiaTheme="minorEastAsia" w:hAnsiTheme="minorHAnsi" w:cstheme="minorBidi"/>
          <w:noProof/>
          <w:kern w:val="2"/>
          <w:sz w:val="24"/>
          <w:szCs w:val="24"/>
          <w:lang w:eastAsia="en-GB"/>
          <w14:ligatures w14:val="standardContextual"/>
        </w:rPr>
      </w:pPr>
      <w:r w:rsidRPr="006741F1">
        <w:rPr>
          <w:rFonts w:eastAsia="SimSun"/>
          <w:noProof/>
          <w:lang w:val="en-US" w:eastAsia="zh-CN"/>
        </w:rPr>
        <w:t>8</w:t>
      </w:r>
      <w:r w:rsidRPr="006741F1">
        <w:rPr>
          <w:noProof/>
          <w:lang w:val="en-IN"/>
        </w:rPr>
        <w:t>.9</w:t>
      </w:r>
      <w:r>
        <w:rPr>
          <w:rFonts w:asciiTheme="minorHAnsi" w:eastAsiaTheme="minorEastAsia" w:hAnsiTheme="minorHAnsi" w:cstheme="minorBidi"/>
          <w:noProof/>
          <w:kern w:val="2"/>
          <w:sz w:val="24"/>
          <w:szCs w:val="24"/>
          <w:lang w:eastAsia="en-GB"/>
          <w14:ligatures w14:val="standardContextual"/>
        </w:rPr>
        <w:tab/>
      </w:r>
      <w:r w:rsidRPr="006741F1">
        <w:rPr>
          <w:noProof/>
          <w:lang w:val="en-IN"/>
        </w:rPr>
        <w:t xml:space="preserve">Procedure on </w:t>
      </w:r>
      <w:r w:rsidRPr="006741F1">
        <w:rPr>
          <w:noProof/>
          <w:lang w:val="en-US"/>
        </w:rPr>
        <w:t>Service experience to support application performance analytics</w:t>
      </w:r>
      <w:r>
        <w:rPr>
          <w:noProof/>
        </w:rPr>
        <w:tab/>
      </w:r>
      <w:r>
        <w:rPr>
          <w:noProof/>
        </w:rPr>
        <w:fldChar w:fldCharType="begin"/>
      </w:r>
      <w:r>
        <w:rPr>
          <w:noProof/>
        </w:rPr>
        <w:instrText xml:space="preserve"> PAGEREF _Toc178023516 \h </w:instrText>
      </w:r>
      <w:r>
        <w:rPr>
          <w:noProof/>
        </w:rPr>
      </w:r>
      <w:r>
        <w:rPr>
          <w:noProof/>
        </w:rPr>
        <w:fldChar w:fldCharType="separate"/>
      </w:r>
      <w:r>
        <w:rPr>
          <w:noProof/>
        </w:rPr>
        <w:t>53</w:t>
      </w:r>
      <w:r>
        <w:rPr>
          <w:noProof/>
        </w:rPr>
        <w:fldChar w:fldCharType="end"/>
      </w:r>
    </w:p>
    <w:p w14:paraId="7AECF7A6" w14:textId="18B305BB"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sidRPr="006741F1">
        <w:rPr>
          <w:rFonts w:eastAsia="SimSun"/>
          <w:noProof/>
          <w:lang w:val="en-US" w:eastAsia="zh-CN"/>
        </w:rPr>
        <w:t>8</w:t>
      </w:r>
      <w:r w:rsidRPr="006741F1">
        <w:rPr>
          <w:noProof/>
          <w:lang w:val="en-IN"/>
        </w:rPr>
        <w:t>.9.1</w:t>
      </w:r>
      <w:r>
        <w:rPr>
          <w:rFonts w:asciiTheme="minorHAnsi" w:eastAsiaTheme="minorEastAsia" w:hAnsiTheme="minorHAnsi" w:cstheme="minorBidi"/>
          <w:noProof/>
          <w:kern w:val="2"/>
          <w:sz w:val="24"/>
          <w:szCs w:val="24"/>
          <w:lang w:eastAsia="en-GB"/>
          <w14:ligatures w14:val="standardContextual"/>
        </w:rPr>
        <w:tab/>
      </w:r>
      <w:r w:rsidRPr="006741F1">
        <w:rPr>
          <w:noProof/>
          <w:lang w:val="en-IN"/>
        </w:rPr>
        <w:t>General</w:t>
      </w:r>
      <w:r>
        <w:rPr>
          <w:noProof/>
        </w:rPr>
        <w:tab/>
      </w:r>
      <w:r>
        <w:rPr>
          <w:noProof/>
        </w:rPr>
        <w:fldChar w:fldCharType="begin"/>
      </w:r>
      <w:r>
        <w:rPr>
          <w:noProof/>
        </w:rPr>
        <w:instrText xml:space="preserve"> PAGEREF _Toc178023517 \h </w:instrText>
      </w:r>
      <w:r>
        <w:rPr>
          <w:noProof/>
        </w:rPr>
      </w:r>
      <w:r>
        <w:rPr>
          <w:noProof/>
        </w:rPr>
        <w:fldChar w:fldCharType="separate"/>
      </w:r>
      <w:r>
        <w:rPr>
          <w:noProof/>
        </w:rPr>
        <w:t>53</w:t>
      </w:r>
      <w:r>
        <w:rPr>
          <w:noProof/>
        </w:rPr>
        <w:fldChar w:fldCharType="end"/>
      </w:r>
    </w:p>
    <w:p w14:paraId="6FE58D7E" w14:textId="651BC674"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sidRPr="006741F1">
        <w:rPr>
          <w:rFonts w:eastAsia="SimSun"/>
          <w:noProof/>
          <w:lang w:val="en-US" w:eastAsia="zh-CN"/>
        </w:rPr>
        <w:t>8</w:t>
      </w:r>
      <w:r w:rsidRPr="006741F1">
        <w:rPr>
          <w:noProof/>
          <w:lang w:val="en-IN"/>
        </w:rPr>
        <w:t>.9.</w:t>
      </w:r>
      <w:r w:rsidRPr="006741F1">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6741F1">
        <w:rPr>
          <w:noProof/>
          <w:lang w:val="en-IN"/>
        </w:rPr>
        <w:t>Procedure</w:t>
      </w:r>
      <w:r>
        <w:rPr>
          <w:noProof/>
        </w:rPr>
        <w:tab/>
      </w:r>
      <w:r>
        <w:rPr>
          <w:noProof/>
        </w:rPr>
        <w:fldChar w:fldCharType="begin"/>
      </w:r>
      <w:r>
        <w:rPr>
          <w:noProof/>
        </w:rPr>
        <w:instrText xml:space="preserve"> PAGEREF _Toc178023518 \h </w:instrText>
      </w:r>
      <w:r>
        <w:rPr>
          <w:noProof/>
        </w:rPr>
      </w:r>
      <w:r>
        <w:rPr>
          <w:noProof/>
        </w:rPr>
        <w:fldChar w:fldCharType="separate"/>
      </w:r>
      <w:r>
        <w:rPr>
          <w:noProof/>
        </w:rPr>
        <w:t>54</w:t>
      </w:r>
      <w:r>
        <w:rPr>
          <w:noProof/>
        </w:rPr>
        <w:fldChar w:fldCharType="end"/>
      </w:r>
    </w:p>
    <w:p w14:paraId="54721415" w14:textId="5DECA59F"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sidRPr="006741F1">
        <w:rPr>
          <w:noProof/>
          <w:lang w:val="en-US"/>
        </w:rPr>
        <w:t>8.9.2.1</w:t>
      </w:r>
      <w:r>
        <w:rPr>
          <w:rFonts w:asciiTheme="minorHAnsi" w:eastAsiaTheme="minorEastAsia" w:hAnsiTheme="minorHAnsi" w:cstheme="minorBidi"/>
          <w:noProof/>
          <w:kern w:val="2"/>
          <w:sz w:val="24"/>
          <w:szCs w:val="24"/>
          <w:lang w:eastAsia="en-GB"/>
          <w14:ligatures w14:val="standardContextual"/>
        </w:rPr>
        <w:tab/>
      </w:r>
      <w:r w:rsidRPr="006741F1">
        <w:rPr>
          <w:noProof/>
          <w:lang w:val="en-US"/>
        </w:rPr>
        <w:t>Push service experience information</w:t>
      </w:r>
      <w:r>
        <w:rPr>
          <w:noProof/>
        </w:rPr>
        <w:tab/>
      </w:r>
      <w:r>
        <w:rPr>
          <w:noProof/>
        </w:rPr>
        <w:fldChar w:fldCharType="begin"/>
      </w:r>
      <w:r>
        <w:rPr>
          <w:noProof/>
        </w:rPr>
        <w:instrText xml:space="preserve"> PAGEREF _Toc178023519 \h </w:instrText>
      </w:r>
      <w:r>
        <w:rPr>
          <w:noProof/>
        </w:rPr>
      </w:r>
      <w:r>
        <w:rPr>
          <w:noProof/>
        </w:rPr>
        <w:fldChar w:fldCharType="separate"/>
      </w:r>
      <w:r>
        <w:rPr>
          <w:noProof/>
        </w:rPr>
        <w:t>54</w:t>
      </w:r>
      <w:r>
        <w:rPr>
          <w:noProof/>
        </w:rPr>
        <w:fldChar w:fldCharType="end"/>
      </w:r>
    </w:p>
    <w:p w14:paraId="37794677" w14:textId="7B25AB05"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sidRPr="006741F1">
        <w:rPr>
          <w:noProof/>
          <w:lang w:val="en-US"/>
        </w:rPr>
        <w:t>8.9.2.2</w:t>
      </w:r>
      <w:r>
        <w:rPr>
          <w:rFonts w:asciiTheme="minorHAnsi" w:eastAsiaTheme="minorEastAsia" w:hAnsiTheme="minorHAnsi" w:cstheme="minorBidi"/>
          <w:noProof/>
          <w:kern w:val="2"/>
          <w:sz w:val="24"/>
          <w:szCs w:val="24"/>
          <w:lang w:eastAsia="en-GB"/>
          <w14:ligatures w14:val="standardContextual"/>
        </w:rPr>
        <w:tab/>
      </w:r>
      <w:r w:rsidRPr="006741F1">
        <w:rPr>
          <w:noProof/>
          <w:lang w:val="en-US"/>
        </w:rPr>
        <w:t>Pull service experience information</w:t>
      </w:r>
      <w:r>
        <w:rPr>
          <w:noProof/>
        </w:rPr>
        <w:tab/>
      </w:r>
      <w:r>
        <w:rPr>
          <w:noProof/>
        </w:rPr>
        <w:fldChar w:fldCharType="begin"/>
      </w:r>
      <w:r>
        <w:rPr>
          <w:noProof/>
        </w:rPr>
        <w:instrText xml:space="preserve"> PAGEREF _Toc178023520 \h </w:instrText>
      </w:r>
      <w:r>
        <w:rPr>
          <w:noProof/>
        </w:rPr>
      </w:r>
      <w:r>
        <w:rPr>
          <w:noProof/>
        </w:rPr>
        <w:fldChar w:fldCharType="separate"/>
      </w:r>
      <w:r>
        <w:rPr>
          <w:noProof/>
        </w:rPr>
        <w:t>54</w:t>
      </w:r>
      <w:r>
        <w:rPr>
          <w:noProof/>
        </w:rPr>
        <w:fldChar w:fldCharType="end"/>
      </w:r>
    </w:p>
    <w:p w14:paraId="42911F18" w14:textId="2C7495DE"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sidRPr="006741F1">
        <w:rPr>
          <w:noProof/>
          <w:lang w:val="en-US"/>
        </w:rPr>
        <w:t>8.9.2.3</w:t>
      </w:r>
      <w:r>
        <w:rPr>
          <w:rFonts w:asciiTheme="minorHAnsi" w:eastAsiaTheme="minorEastAsia" w:hAnsiTheme="minorHAnsi" w:cstheme="minorBidi"/>
          <w:noProof/>
          <w:kern w:val="2"/>
          <w:sz w:val="24"/>
          <w:szCs w:val="24"/>
          <w:lang w:eastAsia="en-GB"/>
          <w14:ligatures w14:val="standardContextual"/>
        </w:rPr>
        <w:tab/>
      </w:r>
      <w:r w:rsidRPr="006741F1">
        <w:rPr>
          <w:noProof/>
          <w:lang w:val="en-US"/>
        </w:rPr>
        <w:t>Service experience information based on triggers</w:t>
      </w:r>
      <w:r>
        <w:rPr>
          <w:noProof/>
        </w:rPr>
        <w:tab/>
      </w:r>
      <w:r>
        <w:rPr>
          <w:noProof/>
        </w:rPr>
        <w:fldChar w:fldCharType="begin"/>
      </w:r>
      <w:r>
        <w:rPr>
          <w:noProof/>
        </w:rPr>
        <w:instrText xml:space="preserve"> PAGEREF _Toc178023521 \h </w:instrText>
      </w:r>
      <w:r>
        <w:rPr>
          <w:noProof/>
        </w:rPr>
      </w:r>
      <w:r>
        <w:rPr>
          <w:noProof/>
        </w:rPr>
        <w:fldChar w:fldCharType="separate"/>
      </w:r>
      <w:r>
        <w:rPr>
          <w:noProof/>
        </w:rPr>
        <w:t>55</w:t>
      </w:r>
      <w:r>
        <w:rPr>
          <w:noProof/>
        </w:rPr>
        <w:fldChar w:fldCharType="end"/>
      </w:r>
    </w:p>
    <w:p w14:paraId="5462A9B8" w14:textId="5D1BE36E"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sidRPr="006741F1">
        <w:rPr>
          <w:rFonts w:eastAsia="SimSun"/>
          <w:noProof/>
          <w:lang w:val="en-US" w:eastAsia="zh-CN"/>
        </w:rPr>
        <w:t>8</w:t>
      </w:r>
      <w:r w:rsidRPr="006741F1">
        <w:rPr>
          <w:noProof/>
          <w:lang w:val="en-IN"/>
        </w:rPr>
        <w:t>.9.</w:t>
      </w:r>
      <w:r w:rsidRPr="006741F1">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6741F1">
        <w:rPr>
          <w:noProof/>
          <w:lang w:val="en-IN"/>
        </w:rPr>
        <w:t>Information flows</w:t>
      </w:r>
      <w:r>
        <w:rPr>
          <w:noProof/>
        </w:rPr>
        <w:tab/>
      </w:r>
      <w:r>
        <w:rPr>
          <w:noProof/>
        </w:rPr>
        <w:fldChar w:fldCharType="begin"/>
      </w:r>
      <w:r>
        <w:rPr>
          <w:noProof/>
        </w:rPr>
        <w:instrText xml:space="preserve"> PAGEREF _Toc178023522 \h </w:instrText>
      </w:r>
      <w:r>
        <w:rPr>
          <w:noProof/>
        </w:rPr>
      </w:r>
      <w:r>
        <w:rPr>
          <w:noProof/>
        </w:rPr>
        <w:fldChar w:fldCharType="separate"/>
      </w:r>
      <w:r>
        <w:rPr>
          <w:noProof/>
        </w:rPr>
        <w:t>55</w:t>
      </w:r>
      <w:r>
        <w:rPr>
          <w:noProof/>
        </w:rPr>
        <w:fldChar w:fldCharType="end"/>
      </w:r>
    </w:p>
    <w:p w14:paraId="6815D50D" w14:textId="5AF6F3E8"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9</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Push service experience information request</w:t>
      </w:r>
      <w:r>
        <w:rPr>
          <w:noProof/>
        </w:rPr>
        <w:tab/>
      </w:r>
      <w:r>
        <w:rPr>
          <w:noProof/>
        </w:rPr>
        <w:fldChar w:fldCharType="begin"/>
      </w:r>
      <w:r>
        <w:rPr>
          <w:noProof/>
        </w:rPr>
        <w:instrText xml:space="preserve"> PAGEREF _Toc178023523 \h </w:instrText>
      </w:r>
      <w:r>
        <w:rPr>
          <w:noProof/>
        </w:rPr>
      </w:r>
      <w:r>
        <w:rPr>
          <w:noProof/>
        </w:rPr>
        <w:fldChar w:fldCharType="separate"/>
      </w:r>
      <w:r>
        <w:rPr>
          <w:noProof/>
        </w:rPr>
        <w:t>55</w:t>
      </w:r>
      <w:r>
        <w:rPr>
          <w:noProof/>
        </w:rPr>
        <w:fldChar w:fldCharType="end"/>
      </w:r>
    </w:p>
    <w:p w14:paraId="289B526E" w14:textId="3E3B257C"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9</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Push service experience information response</w:t>
      </w:r>
      <w:r>
        <w:rPr>
          <w:noProof/>
        </w:rPr>
        <w:tab/>
      </w:r>
      <w:r>
        <w:rPr>
          <w:noProof/>
        </w:rPr>
        <w:fldChar w:fldCharType="begin"/>
      </w:r>
      <w:r>
        <w:rPr>
          <w:noProof/>
        </w:rPr>
        <w:instrText xml:space="preserve"> PAGEREF _Toc178023524 \h </w:instrText>
      </w:r>
      <w:r>
        <w:rPr>
          <w:noProof/>
        </w:rPr>
      </w:r>
      <w:r>
        <w:rPr>
          <w:noProof/>
        </w:rPr>
        <w:fldChar w:fldCharType="separate"/>
      </w:r>
      <w:r>
        <w:rPr>
          <w:noProof/>
        </w:rPr>
        <w:t>56</w:t>
      </w:r>
      <w:r>
        <w:rPr>
          <w:noProof/>
        </w:rPr>
        <w:fldChar w:fldCharType="end"/>
      </w:r>
    </w:p>
    <w:p w14:paraId="69B5FF5B" w14:textId="4ABD1960"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8.9.3.3</w:t>
      </w:r>
      <w:r>
        <w:rPr>
          <w:rFonts w:asciiTheme="minorHAnsi" w:eastAsiaTheme="minorEastAsia" w:hAnsiTheme="minorHAnsi" w:cstheme="minorBidi"/>
          <w:noProof/>
          <w:kern w:val="2"/>
          <w:sz w:val="24"/>
          <w:szCs w:val="24"/>
          <w:lang w:eastAsia="en-GB"/>
          <w14:ligatures w14:val="standardContextual"/>
        </w:rPr>
        <w:tab/>
      </w:r>
      <w:r>
        <w:rPr>
          <w:noProof/>
        </w:rPr>
        <w:t>Pull service experience information request</w:t>
      </w:r>
      <w:r>
        <w:rPr>
          <w:noProof/>
        </w:rPr>
        <w:tab/>
      </w:r>
      <w:r>
        <w:rPr>
          <w:noProof/>
        </w:rPr>
        <w:fldChar w:fldCharType="begin"/>
      </w:r>
      <w:r>
        <w:rPr>
          <w:noProof/>
        </w:rPr>
        <w:instrText xml:space="preserve"> PAGEREF _Toc178023525 \h </w:instrText>
      </w:r>
      <w:r>
        <w:rPr>
          <w:noProof/>
        </w:rPr>
      </w:r>
      <w:r>
        <w:rPr>
          <w:noProof/>
        </w:rPr>
        <w:fldChar w:fldCharType="separate"/>
      </w:r>
      <w:r>
        <w:rPr>
          <w:noProof/>
        </w:rPr>
        <w:t>56</w:t>
      </w:r>
      <w:r>
        <w:rPr>
          <w:noProof/>
        </w:rPr>
        <w:fldChar w:fldCharType="end"/>
      </w:r>
    </w:p>
    <w:p w14:paraId="06122525" w14:textId="2256E8EE"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9</w:t>
      </w: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Pull service experience information response</w:t>
      </w:r>
      <w:r>
        <w:rPr>
          <w:noProof/>
        </w:rPr>
        <w:tab/>
      </w:r>
      <w:r>
        <w:rPr>
          <w:noProof/>
        </w:rPr>
        <w:fldChar w:fldCharType="begin"/>
      </w:r>
      <w:r>
        <w:rPr>
          <w:noProof/>
        </w:rPr>
        <w:instrText xml:space="preserve"> PAGEREF _Toc178023526 \h </w:instrText>
      </w:r>
      <w:r>
        <w:rPr>
          <w:noProof/>
        </w:rPr>
      </w:r>
      <w:r>
        <w:rPr>
          <w:noProof/>
        </w:rPr>
        <w:fldChar w:fldCharType="separate"/>
      </w:r>
      <w:r>
        <w:rPr>
          <w:noProof/>
        </w:rPr>
        <w:t>56</w:t>
      </w:r>
      <w:r>
        <w:rPr>
          <w:noProof/>
        </w:rPr>
        <w:fldChar w:fldCharType="end"/>
      </w:r>
    </w:p>
    <w:p w14:paraId="0127C32E" w14:textId="4393D338"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9</w:t>
      </w: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Configure service experience report trigger request</w:t>
      </w:r>
      <w:r>
        <w:rPr>
          <w:noProof/>
        </w:rPr>
        <w:tab/>
      </w:r>
      <w:r>
        <w:rPr>
          <w:noProof/>
        </w:rPr>
        <w:fldChar w:fldCharType="begin"/>
      </w:r>
      <w:r>
        <w:rPr>
          <w:noProof/>
        </w:rPr>
        <w:instrText xml:space="preserve"> PAGEREF _Toc178023527 \h </w:instrText>
      </w:r>
      <w:r>
        <w:rPr>
          <w:noProof/>
        </w:rPr>
      </w:r>
      <w:r>
        <w:rPr>
          <w:noProof/>
        </w:rPr>
        <w:fldChar w:fldCharType="separate"/>
      </w:r>
      <w:r>
        <w:rPr>
          <w:noProof/>
        </w:rPr>
        <w:t>57</w:t>
      </w:r>
      <w:r>
        <w:rPr>
          <w:noProof/>
        </w:rPr>
        <w:fldChar w:fldCharType="end"/>
      </w:r>
    </w:p>
    <w:p w14:paraId="6D775ACE" w14:textId="23227422"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9</w:t>
      </w:r>
      <w:r>
        <w:rPr>
          <w:noProof/>
        </w:rPr>
        <w:t>.3.6</w:t>
      </w:r>
      <w:r>
        <w:rPr>
          <w:rFonts w:asciiTheme="minorHAnsi" w:eastAsiaTheme="minorEastAsia" w:hAnsiTheme="minorHAnsi" w:cstheme="minorBidi"/>
          <w:noProof/>
          <w:kern w:val="2"/>
          <w:sz w:val="24"/>
          <w:szCs w:val="24"/>
          <w:lang w:eastAsia="en-GB"/>
          <w14:ligatures w14:val="standardContextual"/>
        </w:rPr>
        <w:tab/>
      </w:r>
      <w:r>
        <w:rPr>
          <w:noProof/>
        </w:rPr>
        <w:t>Configure service experience report trigger response</w:t>
      </w:r>
      <w:r>
        <w:rPr>
          <w:noProof/>
        </w:rPr>
        <w:tab/>
      </w:r>
      <w:r>
        <w:rPr>
          <w:noProof/>
        </w:rPr>
        <w:fldChar w:fldCharType="begin"/>
      </w:r>
      <w:r>
        <w:rPr>
          <w:noProof/>
        </w:rPr>
        <w:instrText xml:space="preserve"> PAGEREF _Toc178023528 \h </w:instrText>
      </w:r>
      <w:r>
        <w:rPr>
          <w:noProof/>
        </w:rPr>
      </w:r>
      <w:r>
        <w:rPr>
          <w:noProof/>
        </w:rPr>
        <w:fldChar w:fldCharType="separate"/>
      </w:r>
      <w:r>
        <w:rPr>
          <w:noProof/>
        </w:rPr>
        <w:t>57</w:t>
      </w:r>
      <w:r>
        <w:rPr>
          <w:noProof/>
        </w:rPr>
        <w:fldChar w:fldCharType="end"/>
      </w:r>
    </w:p>
    <w:p w14:paraId="16E3794A" w14:textId="1B5F1D3E" w:rsidR="00F0565B" w:rsidRDefault="00F0565B">
      <w:pPr>
        <w:pStyle w:val="TOC1"/>
        <w:rPr>
          <w:rFonts w:asciiTheme="minorHAnsi" w:eastAsiaTheme="minorEastAsia" w:hAnsiTheme="minorHAnsi" w:cstheme="minorBidi"/>
          <w:noProof/>
          <w:kern w:val="2"/>
          <w:sz w:val="24"/>
          <w:szCs w:val="24"/>
          <w:lang w:eastAsia="en-GB"/>
          <w14:ligatures w14:val="standardContextual"/>
        </w:rPr>
      </w:pPr>
      <w:r w:rsidRPr="006741F1">
        <w:rPr>
          <w:rFonts w:eastAsia="SimSun"/>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sidRPr="006741F1">
        <w:rPr>
          <w:noProof/>
          <w:lang w:val="en-IN"/>
        </w:rPr>
        <w:t>ADAE layer APIs</w:t>
      </w:r>
      <w:r>
        <w:rPr>
          <w:noProof/>
        </w:rPr>
        <w:tab/>
      </w:r>
      <w:r>
        <w:rPr>
          <w:noProof/>
        </w:rPr>
        <w:fldChar w:fldCharType="begin"/>
      </w:r>
      <w:r>
        <w:rPr>
          <w:noProof/>
        </w:rPr>
        <w:instrText xml:space="preserve"> PAGEREF _Toc178023529 \h </w:instrText>
      </w:r>
      <w:r>
        <w:rPr>
          <w:noProof/>
        </w:rPr>
      </w:r>
      <w:r>
        <w:rPr>
          <w:noProof/>
        </w:rPr>
        <w:fldChar w:fldCharType="separate"/>
      </w:r>
      <w:r>
        <w:rPr>
          <w:noProof/>
        </w:rPr>
        <w:t>57</w:t>
      </w:r>
      <w:r>
        <w:rPr>
          <w:noProof/>
        </w:rPr>
        <w:fldChar w:fldCharType="end"/>
      </w:r>
    </w:p>
    <w:p w14:paraId="2FB0D2D7" w14:textId="0D42C03D" w:rsidR="00F0565B" w:rsidRDefault="00F0565B">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_Toc178023530 \h </w:instrText>
      </w:r>
      <w:r>
        <w:rPr>
          <w:noProof/>
        </w:rPr>
      </w:r>
      <w:r>
        <w:rPr>
          <w:noProof/>
        </w:rPr>
        <w:fldChar w:fldCharType="separate"/>
      </w:r>
      <w:r>
        <w:rPr>
          <w:noProof/>
        </w:rPr>
        <w:t>57</w:t>
      </w:r>
      <w:r>
        <w:rPr>
          <w:noProof/>
        </w:rPr>
        <w:fldChar w:fldCharType="end"/>
      </w:r>
    </w:p>
    <w:p w14:paraId="2D955C78" w14:textId="7E17DB99" w:rsidR="00F0565B" w:rsidRDefault="00F0565B">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ADAE server APIs</w:t>
      </w:r>
      <w:r>
        <w:rPr>
          <w:noProof/>
        </w:rPr>
        <w:tab/>
      </w:r>
      <w:r>
        <w:rPr>
          <w:noProof/>
        </w:rPr>
        <w:fldChar w:fldCharType="begin"/>
      </w:r>
      <w:r>
        <w:rPr>
          <w:noProof/>
        </w:rPr>
        <w:instrText xml:space="preserve"> PAGEREF _Toc178023531 \h </w:instrText>
      </w:r>
      <w:r>
        <w:rPr>
          <w:noProof/>
        </w:rPr>
      </w:r>
      <w:r>
        <w:rPr>
          <w:noProof/>
        </w:rPr>
        <w:fldChar w:fldCharType="separate"/>
      </w:r>
      <w:r>
        <w:rPr>
          <w:noProof/>
        </w:rPr>
        <w:t>58</w:t>
      </w:r>
      <w:r>
        <w:rPr>
          <w:noProof/>
        </w:rPr>
        <w:fldChar w:fldCharType="end"/>
      </w:r>
    </w:p>
    <w:p w14:paraId="560943AE" w14:textId="164A2278"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_Toc178023532 \h </w:instrText>
      </w:r>
      <w:r>
        <w:rPr>
          <w:noProof/>
        </w:rPr>
      </w:r>
      <w:r>
        <w:rPr>
          <w:noProof/>
        </w:rPr>
        <w:fldChar w:fldCharType="separate"/>
      </w:r>
      <w:r>
        <w:rPr>
          <w:noProof/>
        </w:rPr>
        <w:t>58</w:t>
      </w:r>
      <w:r>
        <w:rPr>
          <w:noProof/>
        </w:rPr>
        <w:fldChar w:fldCharType="end"/>
      </w:r>
    </w:p>
    <w:p w14:paraId="3C764D1E" w14:textId="5B402A50"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Pr>
          <w:noProof/>
        </w:rPr>
        <w:t>9.2.2</w:t>
      </w:r>
      <w:r>
        <w:rPr>
          <w:rFonts w:asciiTheme="minorHAnsi" w:eastAsiaTheme="minorEastAsia" w:hAnsiTheme="minorHAnsi" w:cstheme="minorBidi"/>
          <w:noProof/>
          <w:kern w:val="2"/>
          <w:sz w:val="24"/>
          <w:szCs w:val="24"/>
          <w:lang w:eastAsia="en-GB"/>
          <w14:ligatures w14:val="standardContextual"/>
        </w:rPr>
        <w:tab/>
      </w:r>
      <w:r>
        <w:rPr>
          <w:noProof/>
        </w:rPr>
        <w:t>ADAE server APIs</w:t>
      </w:r>
      <w:r>
        <w:rPr>
          <w:noProof/>
        </w:rPr>
        <w:tab/>
      </w:r>
      <w:r>
        <w:rPr>
          <w:noProof/>
        </w:rPr>
        <w:fldChar w:fldCharType="begin"/>
      </w:r>
      <w:r>
        <w:rPr>
          <w:noProof/>
        </w:rPr>
        <w:instrText xml:space="preserve"> PAGEREF _Toc178023533 \h </w:instrText>
      </w:r>
      <w:r>
        <w:rPr>
          <w:noProof/>
        </w:rPr>
      </w:r>
      <w:r>
        <w:rPr>
          <w:noProof/>
        </w:rPr>
        <w:fldChar w:fldCharType="separate"/>
      </w:r>
      <w:r>
        <w:rPr>
          <w:noProof/>
        </w:rPr>
        <w:t>58</w:t>
      </w:r>
      <w:r>
        <w:rPr>
          <w:noProof/>
        </w:rPr>
        <w:fldChar w:fldCharType="end"/>
      </w:r>
    </w:p>
    <w:p w14:paraId="217948C0" w14:textId="1A4DFDAF"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Pr>
          <w:noProof/>
        </w:rPr>
        <w:t>9.2.3</w:t>
      </w:r>
      <w:r>
        <w:rPr>
          <w:rFonts w:asciiTheme="minorHAnsi" w:eastAsiaTheme="minorEastAsia" w:hAnsiTheme="minorHAnsi" w:cstheme="minorBidi"/>
          <w:noProof/>
          <w:kern w:val="2"/>
          <w:sz w:val="24"/>
          <w:szCs w:val="24"/>
          <w:lang w:eastAsia="en-GB"/>
          <w14:ligatures w14:val="standardContextual"/>
        </w:rPr>
        <w:tab/>
      </w:r>
      <w:r>
        <w:rPr>
          <w:noProof/>
        </w:rPr>
        <w:t>SS_ ADAE_VAL_performance_analytics API</w:t>
      </w:r>
      <w:r>
        <w:rPr>
          <w:noProof/>
        </w:rPr>
        <w:tab/>
      </w:r>
      <w:r>
        <w:rPr>
          <w:noProof/>
        </w:rPr>
        <w:fldChar w:fldCharType="begin"/>
      </w:r>
      <w:r>
        <w:rPr>
          <w:noProof/>
        </w:rPr>
        <w:instrText xml:space="preserve"> PAGEREF _Toc178023534 \h </w:instrText>
      </w:r>
      <w:r>
        <w:rPr>
          <w:noProof/>
        </w:rPr>
      </w:r>
      <w:r>
        <w:rPr>
          <w:noProof/>
        </w:rPr>
        <w:fldChar w:fldCharType="separate"/>
      </w:r>
      <w:r>
        <w:rPr>
          <w:noProof/>
        </w:rPr>
        <w:t>58</w:t>
      </w:r>
      <w:r>
        <w:rPr>
          <w:noProof/>
        </w:rPr>
        <w:fldChar w:fldCharType="end"/>
      </w:r>
    </w:p>
    <w:p w14:paraId="44E8A0DA" w14:textId="13400521"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9.2.3.1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_Toc178023535 \h </w:instrText>
      </w:r>
      <w:r>
        <w:rPr>
          <w:noProof/>
        </w:rPr>
      </w:r>
      <w:r>
        <w:rPr>
          <w:noProof/>
        </w:rPr>
        <w:fldChar w:fldCharType="separate"/>
      </w:r>
      <w:r>
        <w:rPr>
          <w:noProof/>
        </w:rPr>
        <w:t>58</w:t>
      </w:r>
      <w:r>
        <w:rPr>
          <w:noProof/>
        </w:rPr>
        <w:fldChar w:fldCharType="end"/>
      </w:r>
    </w:p>
    <w:p w14:paraId="2B6FA064" w14:textId="7983016A"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9.2.3.2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_Toc178023536 \h </w:instrText>
      </w:r>
      <w:r>
        <w:rPr>
          <w:noProof/>
        </w:rPr>
      </w:r>
      <w:r>
        <w:rPr>
          <w:noProof/>
        </w:rPr>
        <w:fldChar w:fldCharType="separate"/>
      </w:r>
      <w:r>
        <w:rPr>
          <w:noProof/>
        </w:rPr>
        <w:t>58</w:t>
      </w:r>
      <w:r>
        <w:rPr>
          <w:noProof/>
        </w:rPr>
        <w:fldChar w:fldCharType="end"/>
      </w:r>
    </w:p>
    <w:p w14:paraId="7468E3F5" w14:textId="4604A223"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9.2.3.3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_Toc178023537 \h </w:instrText>
      </w:r>
      <w:r>
        <w:rPr>
          <w:noProof/>
        </w:rPr>
      </w:r>
      <w:r>
        <w:rPr>
          <w:noProof/>
        </w:rPr>
        <w:fldChar w:fldCharType="separate"/>
      </w:r>
      <w:r>
        <w:rPr>
          <w:noProof/>
        </w:rPr>
        <w:t>58</w:t>
      </w:r>
      <w:r>
        <w:rPr>
          <w:noProof/>
        </w:rPr>
        <w:fldChar w:fldCharType="end"/>
      </w:r>
    </w:p>
    <w:p w14:paraId="76FE20B7" w14:textId="159D9ED7"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Pr>
          <w:noProof/>
        </w:rPr>
        <w:t>9.2.4</w:t>
      </w:r>
      <w:r>
        <w:rPr>
          <w:rFonts w:asciiTheme="minorHAnsi" w:eastAsiaTheme="minorEastAsia" w:hAnsiTheme="minorHAnsi" w:cstheme="minorBidi"/>
          <w:noProof/>
          <w:kern w:val="2"/>
          <w:sz w:val="24"/>
          <w:szCs w:val="24"/>
          <w:lang w:eastAsia="en-GB"/>
          <w14:ligatures w14:val="standardContextual"/>
        </w:rPr>
        <w:tab/>
      </w:r>
      <w:r>
        <w:rPr>
          <w:noProof/>
        </w:rPr>
        <w:t>SS_ ADAE_slice_performance_analytics API</w:t>
      </w:r>
      <w:r>
        <w:rPr>
          <w:noProof/>
        </w:rPr>
        <w:tab/>
      </w:r>
      <w:r>
        <w:rPr>
          <w:noProof/>
        </w:rPr>
        <w:fldChar w:fldCharType="begin"/>
      </w:r>
      <w:r>
        <w:rPr>
          <w:noProof/>
        </w:rPr>
        <w:instrText xml:space="preserve"> PAGEREF _Toc178023538 \h </w:instrText>
      </w:r>
      <w:r>
        <w:rPr>
          <w:noProof/>
        </w:rPr>
      </w:r>
      <w:r>
        <w:rPr>
          <w:noProof/>
        </w:rPr>
        <w:fldChar w:fldCharType="separate"/>
      </w:r>
      <w:r>
        <w:rPr>
          <w:noProof/>
        </w:rPr>
        <w:t>59</w:t>
      </w:r>
      <w:r>
        <w:rPr>
          <w:noProof/>
        </w:rPr>
        <w:fldChar w:fldCharType="end"/>
      </w:r>
    </w:p>
    <w:p w14:paraId="0E3A1048" w14:textId="2F547328"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9.2.4.1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_Toc178023539 \h </w:instrText>
      </w:r>
      <w:r>
        <w:rPr>
          <w:noProof/>
        </w:rPr>
      </w:r>
      <w:r>
        <w:rPr>
          <w:noProof/>
        </w:rPr>
        <w:fldChar w:fldCharType="separate"/>
      </w:r>
      <w:r>
        <w:rPr>
          <w:noProof/>
        </w:rPr>
        <w:t>59</w:t>
      </w:r>
      <w:r>
        <w:rPr>
          <w:noProof/>
        </w:rPr>
        <w:fldChar w:fldCharType="end"/>
      </w:r>
    </w:p>
    <w:p w14:paraId="648F611D" w14:textId="3009B0E6"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9.2.4.2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_Toc178023540 \h </w:instrText>
      </w:r>
      <w:r>
        <w:rPr>
          <w:noProof/>
        </w:rPr>
      </w:r>
      <w:r>
        <w:rPr>
          <w:noProof/>
        </w:rPr>
        <w:fldChar w:fldCharType="separate"/>
      </w:r>
      <w:r>
        <w:rPr>
          <w:noProof/>
        </w:rPr>
        <w:t>59</w:t>
      </w:r>
      <w:r>
        <w:rPr>
          <w:noProof/>
        </w:rPr>
        <w:fldChar w:fldCharType="end"/>
      </w:r>
    </w:p>
    <w:p w14:paraId="6B8D6FE5" w14:textId="34CB7E64"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9.2.4.3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_Toc178023541 \h </w:instrText>
      </w:r>
      <w:r>
        <w:rPr>
          <w:noProof/>
        </w:rPr>
      </w:r>
      <w:r>
        <w:rPr>
          <w:noProof/>
        </w:rPr>
        <w:fldChar w:fldCharType="separate"/>
      </w:r>
      <w:r>
        <w:rPr>
          <w:noProof/>
        </w:rPr>
        <w:t>59</w:t>
      </w:r>
      <w:r>
        <w:rPr>
          <w:noProof/>
        </w:rPr>
        <w:fldChar w:fldCharType="end"/>
      </w:r>
    </w:p>
    <w:p w14:paraId="2C0AA6A5" w14:textId="119F6D33"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Pr>
          <w:noProof/>
        </w:rPr>
        <w:t>9.2.5</w:t>
      </w:r>
      <w:r>
        <w:rPr>
          <w:rFonts w:asciiTheme="minorHAnsi" w:eastAsiaTheme="minorEastAsia" w:hAnsiTheme="minorHAnsi" w:cstheme="minorBidi"/>
          <w:noProof/>
          <w:kern w:val="2"/>
          <w:sz w:val="24"/>
          <w:szCs w:val="24"/>
          <w:lang w:eastAsia="en-GB"/>
          <w14:ligatures w14:val="standardContextual"/>
        </w:rPr>
        <w:tab/>
      </w:r>
      <w:r>
        <w:rPr>
          <w:noProof/>
        </w:rPr>
        <w:t>SS_ ADAE_UE-to-UE_performance_analytics API</w:t>
      </w:r>
      <w:r>
        <w:rPr>
          <w:noProof/>
        </w:rPr>
        <w:tab/>
      </w:r>
      <w:r>
        <w:rPr>
          <w:noProof/>
        </w:rPr>
        <w:fldChar w:fldCharType="begin"/>
      </w:r>
      <w:r>
        <w:rPr>
          <w:noProof/>
        </w:rPr>
        <w:instrText xml:space="preserve"> PAGEREF _Toc178023542 \h </w:instrText>
      </w:r>
      <w:r>
        <w:rPr>
          <w:noProof/>
        </w:rPr>
      </w:r>
      <w:r>
        <w:rPr>
          <w:noProof/>
        </w:rPr>
        <w:fldChar w:fldCharType="separate"/>
      </w:r>
      <w:r>
        <w:rPr>
          <w:noProof/>
        </w:rPr>
        <w:t>59</w:t>
      </w:r>
      <w:r>
        <w:rPr>
          <w:noProof/>
        </w:rPr>
        <w:fldChar w:fldCharType="end"/>
      </w:r>
    </w:p>
    <w:p w14:paraId="2FA7C48F" w14:textId="5C5E6FDD"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9.2.5.1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_Toc178023543 \h </w:instrText>
      </w:r>
      <w:r>
        <w:rPr>
          <w:noProof/>
        </w:rPr>
      </w:r>
      <w:r>
        <w:rPr>
          <w:noProof/>
        </w:rPr>
        <w:fldChar w:fldCharType="separate"/>
      </w:r>
      <w:r>
        <w:rPr>
          <w:noProof/>
        </w:rPr>
        <w:t>59</w:t>
      </w:r>
      <w:r>
        <w:rPr>
          <w:noProof/>
        </w:rPr>
        <w:fldChar w:fldCharType="end"/>
      </w:r>
    </w:p>
    <w:p w14:paraId="522C79C4" w14:textId="50CDA8F9"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9.2.5.2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_Toc178023544 \h </w:instrText>
      </w:r>
      <w:r>
        <w:rPr>
          <w:noProof/>
        </w:rPr>
      </w:r>
      <w:r>
        <w:rPr>
          <w:noProof/>
        </w:rPr>
        <w:fldChar w:fldCharType="separate"/>
      </w:r>
      <w:r>
        <w:rPr>
          <w:noProof/>
        </w:rPr>
        <w:t>59</w:t>
      </w:r>
      <w:r>
        <w:rPr>
          <w:noProof/>
        </w:rPr>
        <w:fldChar w:fldCharType="end"/>
      </w:r>
    </w:p>
    <w:p w14:paraId="0F48298D" w14:textId="153BC16A"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9.2.5.3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_Toc178023545 \h </w:instrText>
      </w:r>
      <w:r>
        <w:rPr>
          <w:noProof/>
        </w:rPr>
      </w:r>
      <w:r>
        <w:rPr>
          <w:noProof/>
        </w:rPr>
        <w:fldChar w:fldCharType="separate"/>
      </w:r>
      <w:r>
        <w:rPr>
          <w:noProof/>
        </w:rPr>
        <w:t>59</w:t>
      </w:r>
      <w:r>
        <w:rPr>
          <w:noProof/>
        </w:rPr>
        <w:fldChar w:fldCharType="end"/>
      </w:r>
    </w:p>
    <w:p w14:paraId="5E6EB56D" w14:textId="1EAA1184"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Pr>
          <w:noProof/>
        </w:rPr>
        <w:t>9.2.6</w:t>
      </w:r>
      <w:r>
        <w:rPr>
          <w:rFonts w:asciiTheme="minorHAnsi" w:eastAsiaTheme="minorEastAsia" w:hAnsiTheme="minorHAnsi" w:cstheme="minorBidi"/>
          <w:noProof/>
          <w:kern w:val="2"/>
          <w:sz w:val="24"/>
          <w:szCs w:val="24"/>
          <w:lang w:eastAsia="en-GB"/>
          <w14:ligatures w14:val="standardContextual"/>
        </w:rPr>
        <w:tab/>
      </w:r>
      <w:r>
        <w:rPr>
          <w:noProof/>
        </w:rPr>
        <w:t>SS_ ADAE_location_accuracy_analytics API</w:t>
      </w:r>
      <w:r>
        <w:rPr>
          <w:noProof/>
        </w:rPr>
        <w:tab/>
      </w:r>
      <w:r>
        <w:rPr>
          <w:noProof/>
        </w:rPr>
        <w:fldChar w:fldCharType="begin"/>
      </w:r>
      <w:r>
        <w:rPr>
          <w:noProof/>
        </w:rPr>
        <w:instrText xml:space="preserve"> PAGEREF _Toc178023546 \h </w:instrText>
      </w:r>
      <w:r>
        <w:rPr>
          <w:noProof/>
        </w:rPr>
      </w:r>
      <w:r>
        <w:rPr>
          <w:noProof/>
        </w:rPr>
        <w:fldChar w:fldCharType="separate"/>
      </w:r>
      <w:r>
        <w:rPr>
          <w:noProof/>
        </w:rPr>
        <w:t>60</w:t>
      </w:r>
      <w:r>
        <w:rPr>
          <w:noProof/>
        </w:rPr>
        <w:fldChar w:fldCharType="end"/>
      </w:r>
    </w:p>
    <w:p w14:paraId="58330112" w14:textId="420B13F6"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9.2.6.1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_Toc178023547 \h </w:instrText>
      </w:r>
      <w:r>
        <w:rPr>
          <w:noProof/>
        </w:rPr>
      </w:r>
      <w:r>
        <w:rPr>
          <w:noProof/>
        </w:rPr>
        <w:fldChar w:fldCharType="separate"/>
      </w:r>
      <w:r>
        <w:rPr>
          <w:noProof/>
        </w:rPr>
        <w:t>60</w:t>
      </w:r>
      <w:r>
        <w:rPr>
          <w:noProof/>
        </w:rPr>
        <w:fldChar w:fldCharType="end"/>
      </w:r>
    </w:p>
    <w:p w14:paraId="37BCEDA6" w14:textId="1E2684E9"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9.2.6.2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_Toc178023548 \h </w:instrText>
      </w:r>
      <w:r>
        <w:rPr>
          <w:noProof/>
        </w:rPr>
      </w:r>
      <w:r>
        <w:rPr>
          <w:noProof/>
        </w:rPr>
        <w:fldChar w:fldCharType="separate"/>
      </w:r>
      <w:r>
        <w:rPr>
          <w:noProof/>
        </w:rPr>
        <w:t>60</w:t>
      </w:r>
      <w:r>
        <w:rPr>
          <w:noProof/>
        </w:rPr>
        <w:fldChar w:fldCharType="end"/>
      </w:r>
    </w:p>
    <w:p w14:paraId="65F5D889" w14:textId="2C46F24A"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9.2.6.3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_Toc178023549 \h </w:instrText>
      </w:r>
      <w:r>
        <w:rPr>
          <w:noProof/>
        </w:rPr>
      </w:r>
      <w:r>
        <w:rPr>
          <w:noProof/>
        </w:rPr>
        <w:fldChar w:fldCharType="separate"/>
      </w:r>
      <w:r>
        <w:rPr>
          <w:noProof/>
        </w:rPr>
        <w:t>60</w:t>
      </w:r>
      <w:r>
        <w:rPr>
          <w:noProof/>
        </w:rPr>
        <w:fldChar w:fldCharType="end"/>
      </w:r>
    </w:p>
    <w:p w14:paraId="2380FACE" w14:textId="3E495063"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Pr>
          <w:noProof/>
        </w:rPr>
        <w:t>9.2.7</w:t>
      </w:r>
      <w:r>
        <w:rPr>
          <w:rFonts w:asciiTheme="minorHAnsi" w:eastAsiaTheme="minorEastAsia" w:hAnsiTheme="minorHAnsi" w:cstheme="minorBidi"/>
          <w:noProof/>
          <w:kern w:val="2"/>
          <w:sz w:val="24"/>
          <w:szCs w:val="24"/>
          <w:lang w:eastAsia="en-GB"/>
          <w14:ligatures w14:val="standardContextual"/>
        </w:rPr>
        <w:tab/>
      </w:r>
      <w:r>
        <w:rPr>
          <w:noProof/>
        </w:rPr>
        <w:t>SS_ ADAE_service_API_analytics API</w:t>
      </w:r>
      <w:r>
        <w:rPr>
          <w:noProof/>
        </w:rPr>
        <w:tab/>
      </w:r>
      <w:r>
        <w:rPr>
          <w:noProof/>
        </w:rPr>
        <w:fldChar w:fldCharType="begin"/>
      </w:r>
      <w:r>
        <w:rPr>
          <w:noProof/>
        </w:rPr>
        <w:instrText xml:space="preserve"> PAGEREF _Toc178023550 \h </w:instrText>
      </w:r>
      <w:r>
        <w:rPr>
          <w:noProof/>
        </w:rPr>
      </w:r>
      <w:r>
        <w:rPr>
          <w:noProof/>
        </w:rPr>
        <w:fldChar w:fldCharType="separate"/>
      </w:r>
      <w:r>
        <w:rPr>
          <w:noProof/>
        </w:rPr>
        <w:t>60</w:t>
      </w:r>
      <w:r>
        <w:rPr>
          <w:noProof/>
        </w:rPr>
        <w:fldChar w:fldCharType="end"/>
      </w:r>
    </w:p>
    <w:p w14:paraId="26226E0E" w14:textId="7B52EEE2"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9.2.7.1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_Toc178023551 \h </w:instrText>
      </w:r>
      <w:r>
        <w:rPr>
          <w:noProof/>
        </w:rPr>
      </w:r>
      <w:r>
        <w:rPr>
          <w:noProof/>
        </w:rPr>
        <w:fldChar w:fldCharType="separate"/>
      </w:r>
      <w:r>
        <w:rPr>
          <w:noProof/>
        </w:rPr>
        <w:t>60</w:t>
      </w:r>
      <w:r>
        <w:rPr>
          <w:noProof/>
        </w:rPr>
        <w:fldChar w:fldCharType="end"/>
      </w:r>
    </w:p>
    <w:p w14:paraId="11E4D1ED" w14:textId="6B0CCF36"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9.2.7.2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_Toc178023552 \h </w:instrText>
      </w:r>
      <w:r>
        <w:rPr>
          <w:noProof/>
        </w:rPr>
      </w:r>
      <w:r>
        <w:rPr>
          <w:noProof/>
        </w:rPr>
        <w:fldChar w:fldCharType="separate"/>
      </w:r>
      <w:r>
        <w:rPr>
          <w:noProof/>
        </w:rPr>
        <w:t>60</w:t>
      </w:r>
      <w:r>
        <w:rPr>
          <w:noProof/>
        </w:rPr>
        <w:fldChar w:fldCharType="end"/>
      </w:r>
    </w:p>
    <w:p w14:paraId="1256257A" w14:textId="1E300969"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9.2.6.3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_Toc178023553 \h </w:instrText>
      </w:r>
      <w:r>
        <w:rPr>
          <w:noProof/>
        </w:rPr>
      </w:r>
      <w:r>
        <w:rPr>
          <w:noProof/>
        </w:rPr>
        <w:fldChar w:fldCharType="separate"/>
      </w:r>
      <w:r>
        <w:rPr>
          <w:noProof/>
        </w:rPr>
        <w:t>60</w:t>
      </w:r>
      <w:r>
        <w:rPr>
          <w:noProof/>
        </w:rPr>
        <w:fldChar w:fldCharType="end"/>
      </w:r>
    </w:p>
    <w:p w14:paraId="0DE86B87" w14:textId="6EFACE99"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Pr>
          <w:noProof/>
        </w:rPr>
        <w:t>9.2.8</w:t>
      </w:r>
      <w:r>
        <w:rPr>
          <w:rFonts w:asciiTheme="minorHAnsi" w:eastAsiaTheme="minorEastAsia" w:hAnsiTheme="minorHAnsi" w:cstheme="minorBidi"/>
          <w:noProof/>
          <w:kern w:val="2"/>
          <w:sz w:val="24"/>
          <w:szCs w:val="24"/>
          <w:lang w:eastAsia="en-GB"/>
          <w14:ligatures w14:val="standardContextual"/>
        </w:rPr>
        <w:tab/>
      </w:r>
      <w:r>
        <w:rPr>
          <w:noProof/>
        </w:rPr>
        <w:t>SS_ADAE_slice_usage_pattern_analytics API</w:t>
      </w:r>
      <w:r>
        <w:rPr>
          <w:noProof/>
        </w:rPr>
        <w:tab/>
      </w:r>
      <w:r>
        <w:rPr>
          <w:noProof/>
        </w:rPr>
        <w:fldChar w:fldCharType="begin"/>
      </w:r>
      <w:r>
        <w:rPr>
          <w:noProof/>
        </w:rPr>
        <w:instrText xml:space="preserve"> PAGEREF _Toc178023554 \h </w:instrText>
      </w:r>
      <w:r>
        <w:rPr>
          <w:noProof/>
        </w:rPr>
      </w:r>
      <w:r>
        <w:rPr>
          <w:noProof/>
        </w:rPr>
        <w:fldChar w:fldCharType="separate"/>
      </w:r>
      <w:r>
        <w:rPr>
          <w:noProof/>
        </w:rPr>
        <w:t>61</w:t>
      </w:r>
      <w:r>
        <w:rPr>
          <w:noProof/>
        </w:rPr>
        <w:fldChar w:fldCharType="end"/>
      </w:r>
    </w:p>
    <w:p w14:paraId="2871C1FB" w14:textId="795C7B03"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9.2.8.1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_Toc178023555 \h </w:instrText>
      </w:r>
      <w:r>
        <w:rPr>
          <w:noProof/>
        </w:rPr>
      </w:r>
      <w:r>
        <w:rPr>
          <w:noProof/>
        </w:rPr>
        <w:fldChar w:fldCharType="separate"/>
      </w:r>
      <w:r>
        <w:rPr>
          <w:noProof/>
        </w:rPr>
        <w:t>61</w:t>
      </w:r>
      <w:r>
        <w:rPr>
          <w:noProof/>
        </w:rPr>
        <w:fldChar w:fldCharType="end"/>
      </w:r>
    </w:p>
    <w:p w14:paraId="2F2B8CE8" w14:textId="1F69754A"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9.2.8.2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_Toc178023556 \h </w:instrText>
      </w:r>
      <w:r>
        <w:rPr>
          <w:noProof/>
        </w:rPr>
      </w:r>
      <w:r>
        <w:rPr>
          <w:noProof/>
        </w:rPr>
        <w:fldChar w:fldCharType="separate"/>
      </w:r>
      <w:r>
        <w:rPr>
          <w:noProof/>
        </w:rPr>
        <w:t>61</w:t>
      </w:r>
      <w:r>
        <w:rPr>
          <w:noProof/>
        </w:rPr>
        <w:fldChar w:fldCharType="end"/>
      </w:r>
    </w:p>
    <w:p w14:paraId="34C96823" w14:textId="59500DE4"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9.2.8.3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_Toc178023557 \h </w:instrText>
      </w:r>
      <w:r>
        <w:rPr>
          <w:noProof/>
        </w:rPr>
      </w:r>
      <w:r>
        <w:rPr>
          <w:noProof/>
        </w:rPr>
        <w:fldChar w:fldCharType="separate"/>
      </w:r>
      <w:r>
        <w:rPr>
          <w:noProof/>
        </w:rPr>
        <w:t>61</w:t>
      </w:r>
      <w:r>
        <w:rPr>
          <w:noProof/>
        </w:rPr>
        <w:fldChar w:fldCharType="end"/>
      </w:r>
    </w:p>
    <w:p w14:paraId="2DACE7F9" w14:textId="130B8AEC"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9.2.9</w:t>
      </w:r>
      <w:r>
        <w:rPr>
          <w:rFonts w:asciiTheme="minorHAnsi" w:eastAsiaTheme="minorEastAsia" w:hAnsiTheme="minorHAnsi" w:cstheme="minorBidi"/>
          <w:noProof/>
          <w:kern w:val="2"/>
          <w:sz w:val="24"/>
          <w:szCs w:val="24"/>
          <w:lang w:eastAsia="en-GB"/>
          <w14:ligatures w14:val="standardContextual"/>
        </w:rPr>
        <w:tab/>
      </w:r>
      <w:r>
        <w:rPr>
          <w:noProof/>
        </w:rPr>
        <w:t>SS_ ADAE_edge_analytics API</w:t>
      </w:r>
      <w:r>
        <w:rPr>
          <w:noProof/>
        </w:rPr>
        <w:tab/>
      </w:r>
      <w:r>
        <w:rPr>
          <w:noProof/>
        </w:rPr>
        <w:fldChar w:fldCharType="begin"/>
      </w:r>
      <w:r>
        <w:rPr>
          <w:noProof/>
        </w:rPr>
        <w:instrText xml:space="preserve"> PAGEREF _Toc178023558 \h </w:instrText>
      </w:r>
      <w:r>
        <w:rPr>
          <w:noProof/>
        </w:rPr>
      </w:r>
      <w:r>
        <w:rPr>
          <w:noProof/>
        </w:rPr>
        <w:fldChar w:fldCharType="separate"/>
      </w:r>
      <w:r>
        <w:rPr>
          <w:noProof/>
        </w:rPr>
        <w:t>61</w:t>
      </w:r>
      <w:r>
        <w:rPr>
          <w:noProof/>
        </w:rPr>
        <w:fldChar w:fldCharType="end"/>
      </w:r>
    </w:p>
    <w:p w14:paraId="5D4C0C74" w14:textId="3BB8A620"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9.2.9.1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_Toc178023559 \h </w:instrText>
      </w:r>
      <w:r>
        <w:rPr>
          <w:noProof/>
        </w:rPr>
      </w:r>
      <w:r>
        <w:rPr>
          <w:noProof/>
        </w:rPr>
        <w:fldChar w:fldCharType="separate"/>
      </w:r>
      <w:r>
        <w:rPr>
          <w:noProof/>
        </w:rPr>
        <w:t>61</w:t>
      </w:r>
      <w:r>
        <w:rPr>
          <w:noProof/>
        </w:rPr>
        <w:fldChar w:fldCharType="end"/>
      </w:r>
    </w:p>
    <w:p w14:paraId="4986A58B" w14:textId="2A882091"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9.2.9.2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_Toc178023560 \h </w:instrText>
      </w:r>
      <w:r>
        <w:rPr>
          <w:noProof/>
        </w:rPr>
      </w:r>
      <w:r>
        <w:rPr>
          <w:noProof/>
        </w:rPr>
        <w:fldChar w:fldCharType="separate"/>
      </w:r>
      <w:r>
        <w:rPr>
          <w:noProof/>
        </w:rPr>
        <w:t>61</w:t>
      </w:r>
      <w:r>
        <w:rPr>
          <w:noProof/>
        </w:rPr>
        <w:fldChar w:fldCharType="end"/>
      </w:r>
    </w:p>
    <w:p w14:paraId="4D899272" w14:textId="638560B3"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9.2.9.3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_Toc178023561 \h </w:instrText>
      </w:r>
      <w:r>
        <w:rPr>
          <w:noProof/>
        </w:rPr>
      </w:r>
      <w:r>
        <w:rPr>
          <w:noProof/>
        </w:rPr>
        <w:fldChar w:fldCharType="separate"/>
      </w:r>
      <w:r>
        <w:rPr>
          <w:noProof/>
        </w:rPr>
        <w:t>61</w:t>
      </w:r>
      <w:r>
        <w:rPr>
          <w:noProof/>
        </w:rPr>
        <w:fldChar w:fldCharType="end"/>
      </w:r>
    </w:p>
    <w:p w14:paraId="31C40E29" w14:textId="69198D26"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9.2.9.4</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_Toc178023562 \h </w:instrText>
      </w:r>
      <w:r>
        <w:rPr>
          <w:noProof/>
        </w:rPr>
      </w:r>
      <w:r>
        <w:rPr>
          <w:noProof/>
        </w:rPr>
        <w:fldChar w:fldCharType="separate"/>
      </w:r>
      <w:r>
        <w:rPr>
          <w:noProof/>
        </w:rPr>
        <w:t>62</w:t>
      </w:r>
      <w:r>
        <w:rPr>
          <w:noProof/>
        </w:rPr>
        <w:fldChar w:fldCharType="end"/>
      </w:r>
    </w:p>
    <w:p w14:paraId="49600034" w14:textId="12E5263D"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Pr>
          <w:noProof/>
        </w:rPr>
        <w:t>9.2.10</w:t>
      </w:r>
      <w:r>
        <w:rPr>
          <w:rFonts w:asciiTheme="minorHAnsi" w:eastAsiaTheme="minorEastAsia" w:hAnsiTheme="minorHAnsi" w:cstheme="minorBidi"/>
          <w:noProof/>
          <w:kern w:val="2"/>
          <w:sz w:val="24"/>
          <w:szCs w:val="24"/>
          <w:lang w:eastAsia="en-GB"/>
          <w14:ligatures w14:val="standardContextual"/>
        </w:rPr>
        <w:tab/>
      </w:r>
      <w:r>
        <w:rPr>
          <w:noProof/>
        </w:rPr>
        <w:t>SS_ ADAE_slice_usage_stats</w:t>
      </w:r>
      <w:r>
        <w:rPr>
          <w:noProof/>
        </w:rPr>
        <w:tab/>
      </w:r>
      <w:r>
        <w:rPr>
          <w:noProof/>
        </w:rPr>
        <w:fldChar w:fldCharType="begin"/>
      </w:r>
      <w:r>
        <w:rPr>
          <w:noProof/>
        </w:rPr>
        <w:instrText xml:space="preserve"> PAGEREF _Toc178023563 \h </w:instrText>
      </w:r>
      <w:r>
        <w:rPr>
          <w:noProof/>
        </w:rPr>
      </w:r>
      <w:r>
        <w:rPr>
          <w:noProof/>
        </w:rPr>
        <w:fldChar w:fldCharType="separate"/>
      </w:r>
      <w:r>
        <w:rPr>
          <w:noProof/>
        </w:rPr>
        <w:t>62</w:t>
      </w:r>
      <w:r>
        <w:rPr>
          <w:noProof/>
        </w:rPr>
        <w:fldChar w:fldCharType="end"/>
      </w:r>
    </w:p>
    <w:p w14:paraId="02F4A568" w14:textId="581269F4"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9.2.10.1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_Toc178023564 \h </w:instrText>
      </w:r>
      <w:r>
        <w:rPr>
          <w:noProof/>
        </w:rPr>
      </w:r>
      <w:r>
        <w:rPr>
          <w:noProof/>
        </w:rPr>
        <w:fldChar w:fldCharType="separate"/>
      </w:r>
      <w:r>
        <w:rPr>
          <w:noProof/>
        </w:rPr>
        <w:t>62</w:t>
      </w:r>
      <w:r>
        <w:rPr>
          <w:noProof/>
        </w:rPr>
        <w:fldChar w:fldCharType="end"/>
      </w:r>
    </w:p>
    <w:p w14:paraId="7E7A4A70" w14:textId="0C05DABF"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9.2.10.2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_Toc178023565 \h </w:instrText>
      </w:r>
      <w:r>
        <w:rPr>
          <w:noProof/>
        </w:rPr>
      </w:r>
      <w:r>
        <w:rPr>
          <w:noProof/>
        </w:rPr>
        <w:fldChar w:fldCharType="separate"/>
      </w:r>
      <w:r>
        <w:rPr>
          <w:noProof/>
        </w:rPr>
        <w:t>62</w:t>
      </w:r>
      <w:r>
        <w:rPr>
          <w:noProof/>
        </w:rPr>
        <w:fldChar w:fldCharType="end"/>
      </w:r>
    </w:p>
    <w:p w14:paraId="3486ABB8" w14:textId="010FE6D5" w:rsidR="00F0565B" w:rsidRDefault="00F0565B">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A-ADRF APIs</w:t>
      </w:r>
      <w:r>
        <w:rPr>
          <w:noProof/>
        </w:rPr>
        <w:tab/>
      </w:r>
      <w:r>
        <w:rPr>
          <w:noProof/>
        </w:rPr>
        <w:fldChar w:fldCharType="begin"/>
      </w:r>
      <w:r>
        <w:rPr>
          <w:noProof/>
        </w:rPr>
        <w:instrText xml:space="preserve"> PAGEREF _Toc178023566 \h </w:instrText>
      </w:r>
      <w:r>
        <w:rPr>
          <w:noProof/>
        </w:rPr>
      </w:r>
      <w:r>
        <w:rPr>
          <w:noProof/>
        </w:rPr>
        <w:fldChar w:fldCharType="separate"/>
      </w:r>
      <w:r>
        <w:rPr>
          <w:noProof/>
        </w:rPr>
        <w:t>62</w:t>
      </w:r>
      <w:r>
        <w:rPr>
          <w:noProof/>
        </w:rPr>
        <w:fldChar w:fldCharType="end"/>
      </w:r>
    </w:p>
    <w:p w14:paraId="2D767428" w14:textId="42A8BACB"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Pr>
          <w:noProof/>
        </w:rPr>
        <w:t>9.3.1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_Toc178023567 \h </w:instrText>
      </w:r>
      <w:r>
        <w:rPr>
          <w:noProof/>
        </w:rPr>
      </w:r>
      <w:r>
        <w:rPr>
          <w:noProof/>
        </w:rPr>
        <w:fldChar w:fldCharType="separate"/>
      </w:r>
      <w:r>
        <w:rPr>
          <w:noProof/>
        </w:rPr>
        <w:t>62</w:t>
      </w:r>
      <w:r>
        <w:rPr>
          <w:noProof/>
        </w:rPr>
        <w:fldChar w:fldCharType="end"/>
      </w:r>
    </w:p>
    <w:p w14:paraId="3452F2DB" w14:textId="41A3BBEC"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Pr>
          <w:noProof/>
        </w:rPr>
        <w:t>9.3.2</w:t>
      </w:r>
      <w:r>
        <w:rPr>
          <w:rFonts w:asciiTheme="minorHAnsi" w:eastAsiaTheme="minorEastAsia" w:hAnsiTheme="minorHAnsi" w:cstheme="minorBidi"/>
          <w:noProof/>
          <w:kern w:val="2"/>
          <w:sz w:val="24"/>
          <w:szCs w:val="24"/>
          <w:lang w:eastAsia="en-GB"/>
          <w14:ligatures w14:val="standardContextual"/>
        </w:rPr>
        <w:tab/>
      </w:r>
      <w:r>
        <w:rPr>
          <w:noProof/>
        </w:rPr>
        <w:t>A-ADRF APIs</w:t>
      </w:r>
      <w:r>
        <w:rPr>
          <w:noProof/>
        </w:rPr>
        <w:tab/>
      </w:r>
      <w:r>
        <w:rPr>
          <w:noProof/>
        </w:rPr>
        <w:fldChar w:fldCharType="begin"/>
      </w:r>
      <w:r>
        <w:rPr>
          <w:noProof/>
        </w:rPr>
        <w:instrText xml:space="preserve"> PAGEREF _Toc178023568 \h </w:instrText>
      </w:r>
      <w:r>
        <w:rPr>
          <w:noProof/>
        </w:rPr>
      </w:r>
      <w:r>
        <w:rPr>
          <w:noProof/>
        </w:rPr>
        <w:fldChar w:fldCharType="separate"/>
      </w:r>
      <w:r>
        <w:rPr>
          <w:noProof/>
        </w:rPr>
        <w:t>62</w:t>
      </w:r>
      <w:r>
        <w:rPr>
          <w:noProof/>
        </w:rPr>
        <w:fldChar w:fldCharType="end"/>
      </w:r>
    </w:p>
    <w:p w14:paraId="6D3B8A9B" w14:textId="2065ADA5"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Pr>
          <w:noProof/>
        </w:rPr>
        <w:t>9.3.3</w:t>
      </w:r>
      <w:r>
        <w:rPr>
          <w:rFonts w:asciiTheme="minorHAnsi" w:eastAsiaTheme="minorEastAsia" w:hAnsiTheme="minorHAnsi" w:cstheme="minorBidi"/>
          <w:noProof/>
          <w:kern w:val="2"/>
          <w:sz w:val="24"/>
          <w:szCs w:val="24"/>
          <w:lang w:eastAsia="en-GB"/>
          <w14:ligatures w14:val="standardContextual"/>
        </w:rPr>
        <w:tab/>
      </w:r>
      <w:r>
        <w:rPr>
          <w:noProof/>
        </w:rPr>
        <w:t>SS_AADRF_Data_Collection API</w:t>
      </w:r>
      <w:r>
        <w:rPr>
          <w:noProof/>
        </w:rPr>
        <w:tab/>
      </w:r>
      <w:r>
        <w:rPr>
          <w:noProof/>
        </w:rPr>
        <w:fldChar w:fldCharType="begin"/>
      </w:r>
      <w:r>
        <w:rPr>
          <w:noProof/>
        </w:rPr>
        <w:instrText xml:space="preserve"> PAGEREF _Toc178023569 \h </w:instrText>
      </w:r>
      <w:r>
        <w:rPr>
          <w:noProof/>
        </w:rPr>
      </w:r>
      <w:r>
        <w:rPr>
          <w:noProof/>
        </w:rPr>
        <w:fldChar w:fldCharType="separate"/>
      </w:r>
      <w:r>
        <w:rPr>
          <w:noProof/>
        </w:rPr>
        <w:t>63</w:t>
      </w:r>
      <w:r>
        <w:rPr>
          <w:noProof/>
        </w:rPr>
        <w:fldChar w:fldCharType="end"/>
      </w:r>
    </w:p>
    <w:p w14:paraId="20414E5A" w14:textId="7A61A2CA"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9.3.3.1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_Toc178023570 \h </w:instrText>
      </w:r>
      <w:r>
        <w:rPr>
          <w:noProof/>
        </w:rPr>
      </w:r>
      <w:r>
        <w:rPr>
          <w:noProof/>
        </w:rPr>
        <w:fldChar w:fldCharType="separate"/>
      </w:r>
      <w:r>
        <w:rPr>
          <w:noProof/>
        </w:rPr>
        <w:t>63</w:t>
      </w:r>
      <w:r>
        <w:rPr>
          <w:noProof/>
        </w:rPr>
        <w:fldChar w:fldCharType="end"/>
      </w:r>
    </w:p>
    <w:p w14:paraId="046797DC" w14:textId="798119BE"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9.3.3.2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_Toc178023571 \h </w:instrText>
      </w:r>
      <w:r>
        <w:rPr>
          <w:noProof/>
        </w:rPr>
      </w:r>
      <w:r>
        <w:rPr>
          <w:noProof/>
        </w:rPr>
        <w:fldChar w:fldCharType="separate"/>
      </w:r>
      <w:r>
        <w:rPr>
          <w:noProof/>
        </w:rPr>
        <w:t>63</w:t>
      </w:r>
      <w:r>
        <w:rPr>
          <w:noProof/>
        </w:rPr>
        <w:fldChar w:fldCharType="end"/>
      </w:r>
    </w:p>
    <w:p w14:paraId="15397923" w14:textId="135034D6"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9.3.3.3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_Toc178023572 \h </w:instrText>
      </w:r>
      <w:r>
        <w:rPr>
          <w:noProof/>
        </w:rPr>
      </w:r>
      <w:r>
        <w:rPr>
          <w:noProof/>
        </w:rPr>
        <w:fldChar w:fldCharType="separate"/>
      </w:r>
      <w:r>
        <w:rPr>
          <w:noProof/>
        </w:rPr>
        <w:t>63</w:t>
      </w:r>
      <w:r>
        <w:rPr>
          <w:noProof/>
        </w:rPr>
        <w:fldChar w:fldCharType="end"/>
      </w:r>
    </w:p>
    <w:p w14:paraId="58E8FF9E" w14:textId="5B124D6A"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Pr>
          <w:noProof/>
        </w:rPr>
        <w:t>9.3.4</w:t>
      </w:r>
      <w:r>
        <w:rPr>
          <w:rFonts w:asciiTheme="minorHAnsi" w:eastAsiaTheme="minorEastAsia" w:hAnsiTheme="minorHAnsi" w:cstheme="minorBidi"/>
          <w:noProof/>
          <w:kern w:val="2"/>
          <w:sz w:val="24"/>
          <w:szCs w:val="24"/>
          <w:lang w:eastAsia="en-GB"/>
          <w14:ligatures w14:val="standardContextual"/>
        </w:rPr>
        <w:tab/>
      </w:r>
      <w:r>
        <w:rPr>
          <w:noProof/>
        </w:rPr>
        <w:t>SS_ AADRF_Historical_serviceAPI_logs API</w:t>
      </w:r>
      <w:r>
        <w:rPr>
          <w:noProof/>
        </w:rPr>
        <w:tab/>
      </w:r>
      <w:r>
        <w:rPr>
          <w:noProof/>
        </w:rPr>
        <w:fldChar w:fldCharType="begin"/>
      </w:r>
      <w:r>
        <w:rPr>
          <w:noProof/>
        </w:rPr>
        <w:instrText xml:space="preserve"> PAGEREF _Toc178023573 \h </w:instrText>
      </w:r>
      <w:r>
        <w:rPr>
          <w:noProof/>
        </w:rPr>
      </w:r>
      <w:r>
        <w:rPr>
          <w:noProof/>
        </w:rPr>
        <w:fldChar w:fldCharType="separate"/>
      </w:r>
      <w:r>
        <w:rPr>
          <w:noProof/>
        </w:rPr>
        <w:t>63</w:t>
      </w:r>
      <w:r>
        <w:rPr>
          <w:noProof/>
        </w:rPr>
        <w:fldChar w:fldCharType="end"/>
      </w:r>
    </w:p>
    <w:p w14:paraId="7DA32A4F" w14:textId="43A4B186"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9.3.4.1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_Toc178023574 \h </w:instrText>
      </w:r>
      <w:r>
        <w:rPr>
          <w:noProof/>
        </w:rPr>
      </w:r>
      <w:r>
        <w:rPr>
          <w:noProof/>
        </w:rPr>
        <w:fldChar w:fldCharType="separate"/>
      </w:r>
      <w:r>
        <w:rPr>
          <w:noProof/>
        </w:rPr>
        <w:t>63</w:t>
      </w:r>
      <w:r>
        <w:rPr>
          <w:noProof/>
        </w:rPr>
        <w:fldChar w:fldCharType="end"/>
      </w:r>
    </w:p>
    <w:p w14:paraId="779B17B3" w14:textId="2B74D414"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sidRPr="006741F1">
        <w:rPr>
          <w:bCs/>
          <w:noProof/>
        </w:rPr>
        <w:t>9.3.4.2</w:t>
      </w:r>
      <w:r>
        <w:rPr>
          <w:rFonts w:asciiTheme="minorHAnsi" w:eastAsiaTheme="minorEastAsia" w:hAnsiTheme="minorHAnsi" w:cstheme="minorBidi"/>
          <w:noProof/>
          <w:kern w:val="2"/>
          <w:sz w:val="24"/>
          <w:szCs w:val="24"/>
          <w:lang w:eastAsia="en-GB"/>
          <w14:ligatures w14:val="standardContextual"/>
        </w:rPr>
        <w:tab/>
      </w:r>
      <w:r w:rsidRPr="006741F1">
        <w:rPr>
          <w:bCs/>
          <w:noProof/>
        </w:rPr>
        <w:t>Get</w:t>
      </w:r>
      <w:r>
        <w:rPr>
          <w:noProof/>
        </w:rPr>
        <w:tab/>
      </w:r>
      <w:r>
        <w:rPr>
          <w:noProof/>
        </w:rPr>
        <w:fldChar w:fldCharType="begin"/>
      </w:r>
      <w:r>
        <w:rPr>
          <w:noProof/>
        </w:rPr>
        <w:instrText xml:space="preserve"> PAGEREF _Toc178023575 \h </w:instrText>
      </w:r>
      <w:r>
        <w:rPr>
          <w:noProof/>
        </w:rPr>
      </w:r>
      <w:r>
        <w:rPr>
          <w:noProof/>
        </w:rPr>
        <w:fldChar w:fldCharType="separate"/>
      </w:r>
      <w:r>
        <w:rPr>
          <w:noProof/>
        </w:rPr>
        <w:t>63</w:t>
      </w:r>
      <w:r>
        <w:rPr>
          <w:noProof/>
        </w:rPr>
        <w:fldChar w:fldCharType="end"/>
      </w:r>
    </w:p>
    <w:p w14:paraId="13E929BD" w14:textId="648986EF"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Pr>
          <w:noProof/>
        </w:rPr>
        <w:t>9.3.5</w:t>
      </w:r>
      <w:r>
        <w:rPr>
          <w:rFonts w:asciiTheme="minorHAnsi" w:eastAsiaTheme="minorEastAsia" w:hAnsiTheme="minorHAnsi" w:cstheme="minorBidi"/>
          <w:noProof/>
          <w:kern w:val="2"/>
          <w:sz w:val="24"/>
          <w:szCs w:val="24"/>
          <w:lang w:eastAsia="en-GB"/>
          <w14:ligatures w14:val="standardContextual"/>
        </w:rPr>
        <w:tab/>
      </w:r>
      <w:r>
        <w:rPr>
          <w:noProof/>
        </w:rPr>
        <w:t>SS_ AADRF_NetworkSlice_data API</w:t>
      </w:r>
      <w:r>
        <w:rPr>
          <w:noProof/>
        </w:rPr>
        <w:tab/>
      </w:r>
      <w:r>
        <w:rPr>
          <w:noProof/>
        </w:rPr>
        <w:fldChar w:fldCharType="begin"/>
      </w:r>
      <w:r>
        <w:rPr>
          <w:noProof/>
        </w:rPr>
        <w:instrText xml:space="preserve"> PAGEREF _Toc178023576 \h </w:instrText>
      </w:r>
      <w:r>
        <w:rPr>
          <w:noProof/>
        </w:rPr>
      </w:r>
      <w:r>
        <w:rPr>
          <w:noProof/>
        </w:rPr>
        <w:fldChar w:fldCharType="separate"/>
      </w:r>
      <w:r>
        <w:rPr>
          <w:noProof/>
        </w:rPr>
        <w:t>64</w:t>
      </w:r>
      <w:r>
        <w:rPr>
          <w:noProof/>
        </w:rPr>
        <w:fldChar w:fldCharType="end"/>
      </w:r>
    </w:p>
    <w:p w14:paraId="72F2E6F0" w14:textId="1340C39B"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9.3.5.1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_Toc178023577 \h </w:instrText>
      </w:r>
      <w:r>
        <w:rPr>
          <w:noProof/>
        </w:rPr>
      </w:r>
      <w:r>
        <w:rPr>
          <w:noProof/>
        </w:rPr>
        <w:fldChar w:fldCharType="separate"/>
      </w:r>
      <w:r>
        <w:rPr>
          <w:noProof/>
        </w:rPr>
        <w:t>64</w:t>
      </w:r>
      <w:r>
        <w:rPr>
          <w:noProof/>
        </w:rPr>
        <w:fldChar w:fldCharType="end"/>
      </w:r>
    </w:p>
    <w:p w14:paraId="6B9276A0" w14:textId="3C8DCAE7"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sidRPr="006741F1">
        <w:rPr>
          <w:bCs/>
          <w:noProof/>
        </w:rPr>
        <w:t>9.3.5.2</w:t>
      </w:r>
      <w:r>
        <w:rPr>
          <w:rFonts w:asciiTheme="minorHAnsi" w:eastAsiaTheme="minorEastAsia" w:hAnsiTheme="minorHAnsi" w:cstheme="minorBidi"/>
          <w:noProof/>
          <w:kern w:val="2"/>
          <w:sz w:val="24"/>
          <w:szCs w:val="24"/>
          <w:lang w:eastAsia="en-GB"/>
          <w14:ligatures w14:val="standardContextual"/>
        </w:rPr>
        <w:tab/>
      </w:r>
      <w:r w:rsidRPr="006741F1">
        <w:rPr>
          <w:bCs/>
          <w:noProof/>
        </w:rPr>
        <w:t>Get</w:t>
      </w:r>
      <w:r>
        <w:rPr>
          <w:noProof/>
        </w:rPr>
        <w:tab/>
      </w:r>
      <w:r>
        <w:rPr>
          <w:noProof/>
        </w:rPr>
        <w:fldChar w:fldCharType="begin"/>
      </w:r>
      <w:r>
        <w:rPr>
          <w:noProof/>
        </w:rPr>
        <w:instrText xml:space="preserve"> PAGEREF _Toc178023578 \h </w:instrText>
      </w:r>
      <w:r>
        <w:rPr>
          <w:noProof/>
        </w:rPr>
      </w:r>
      <w:r>
        <w:rPr>
          <w:noProof/>
        </w:rPr>
        <w:fldChar w:fldCharType="separate"/>
      </w:r>
      <w:r>
        <w:rPr>
          <w:noProof/>
        </w:rPr>
        <w:t>64</w:t>
      </w:r>
      <w:r>
        <w:rPr>
          <w:noProof/>
        </w:rPr>
        <w:fldChar w:fldCharType="end"/>
      </w:r>
    </w:p>
    <w:p w14:paraId="6CDDD8A0" w14:textId="207DC72B"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Pr>
          <w:noProof/>
        </w:rPr>
        <w:t>9.3.6</w:t>
      </w:r>
      <w:r>
        <w:rPr>
          <w:rFonts w:asciiTheme="minorHAnsi" w:eastAsiaTheme="minorEastAsia" w:hAnsiTheme="minorHAnsi" w:cstheme="minorBidi"/>
          <w:noProof/>
          <w:kern w:val="2"/>
          <w:sz w:val="24"/>
          <w:szCs w:val="24"/>
          <w:lang w:eastAsia="en-GB"/>
          <w14:ligatures w14:val="standardContextual"/>
        </w:rPr>
        <w:tab/>
      </w:r>
      <w:r>
        <w:rPr>
          <w:noProof/>
        </w:rPr>
        <w:t>SS_AADRF_EdgeData_Collection API</w:t>
      </w:r>
      <w:r>
        <w:rPr>
          <w:noProof/>
        </w:rPr>
        <w:tab/>
      </w:r>
      <w:r>
        <w:rPr>
          <w:noProof/>
        </w:rPr>
        <w:fldChar w:fldCharType="begin"/>
      </w:r>
      <w:r>
        <w:rPr>
          <w:noProof/>
        </w:rPr>
        <w:instrText xml:space="preserve"> PAGEREF _Toc178023579 \h </w:instrText>
      </w:r>
      <w:r>
        <w:rPr>
          <w:noProof/>
        </w:rPr>
      </w:r>
      <w:r>
        <w:rPr>
          <w:noProof/>
        </w:rPr>
        <w:fldChar w:fldCharType="separate"/>
      </w:r>
      <w:r>
        <w:rPr>
          <w:noProof/>
        </w:rPr>
        <w:t>64</w:t>
      </w:r>
      <w:r>
        <w:rPr>
          <w:noProof/>
        </w:rPr>
        <w:fldChar w:fldCharType="end"/>
      </w:r>
    </w:p>
    <w:p w14:paraId="15CC5FBF" w14:textId="0CBB7532"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9.3.6.1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_Toc178023580 \h </w:instrText>
      </w:r>
      <w:r>
        <w:rPr>
          <w:noProof/>
        </w:rPr>
      </w:r>
      <w:r>
        <w:rPr>
          <w:noProof/>
        </w:rPr>
        <w:fldChar w:fldCharType="separate"/>
      </w:r>
      <w:r>
        <w:rPr>
          <w:noProof/>
        </w:rPr>
        <w:t>64</w:t>
      </w:r>
      <w:r>
        <w:rPr>
          <w:noProof/>
        </w:rPr>
        <w:fldChar w:fldCharType="end"/>
      </w:r>
    </w:p>
    <w:p w14:paraId="5C81F255" w14:textId="4CA5F50A"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9.3.6.2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_Toc178023581 \h </w:instrText>
      </w:r>
      <w:r>
        <w:rPr>
          <w:noProof/>
        </w:rPr>
      </w:r>
      <w:r>
        <w:rPr>
          <w:noProof/>
        </w:rPr>
        <w:fldChar w:fldCharType="separate"/>
      </w:r>
      <w:r>
        <w:rPr>
          <w:noProof/>
        </w:rPr>
        <w:t>64</w:t>
      </w:r>
      <w:r>
        <w:rPr>
          <w:noProof/>
        </w:rPr>
        <w:fldChar w:fldCharType="end"/>
      </w:r>
    </w:p>
    <w:p w14:paraId="003A9FD1" w14:textId="1D3994C9"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9.3.6.3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_Toc178023582 \h </w:instrText>
      </w:r>
      <w:r>
        <w:rPr>
          <w:noProof/>
        </w:rPr>
      </w:r>
      <w:r>
        <w:rPr>
          <w:noProof/>
        </w:rPr>
        <w:fldChar w:fldCharType="separate"/>
      </w:r>
      <w:r>
        <w:rPr>
          <w:noProof/>
        </w:rPr>
        <w:t>64</w:t>
      </w:r>
      <w:r>
        <w:rPr>
          <w:noProof/>
        </w:rPr>
        <w:fldChar w:fldCharType="end"/>
      </w:r>
    </w:p>
    <w:p w14:paraId="6411CED8" w14:textId="534A7613" w:rsidR="00F0565B" w:rsidRDefault="00F0565B">
      <w:pPr>
        <w:pStyle w:val="TOC3"/>
        <w:rPr>
          <w:rFonts w:asciiTheme="minorHAnsi" w:eastAsiaTheme="minorEastAsia" w:hAnsiTheme="minorHAnsi" w:cstheme="minorBidi"/>
          <w:noProof/>
          <w:kern w:val="2"/>
          <w:sz w:val="24"/>
          <w:szCs w:val="24"/>
          <w:lang w:eastAsia="en-GB"/>
          <w14:ligatures w14:val="standardContextual"/>
        </w:rPr>
      </w:pPr>
      <w:r>
        <w:rPr>
          <w:noProof/>
        </w:rPr>
        <w:t>9.3.7</w:t>
      </w:r>
      <w:r>
        <w:rPr>
          <w:rFonts w:asciiTheme="minorHAnsi" w:eastAsiaTheme="minorEastAsia" w:hAnsiTheme="minorHAnsi" w:cstheme="minorBidi"/>
          <w:noProof/>
          <w:kern w:val="2"/>
          <w:sz w:val="24"/>
          <w:szCs w:val="24"/>
          <w:lang w:eastAsia="en-GB"/>
          <w14:ligatures w14:val="standardContextual"/>
        </w:rPr>
        <w:tab/>
      </w:r>
      <w:r>
        <w:rPr>
          <w:noProof/>
        </w:rPr>
        <w:t>SS_AADRF_Location_Accuracy API</w:t>
      </w:r>
      <w:r>
        <w:rPr>
          <w:noProof/>
        </w:rPr>
        <w:tab/>
      </w:r>
      <w:r>
        <w:rPr>
          <w:noProof/>
        </w:rPr>
        <w:fldChar w:fldCharType="begin"/>
      </w:r>
      <w:r>
        <w:rPr>
          <w:noProof/>
        </w:rPr>
        <w:instrText xml:space="preserve"> PAGEREF _Toc178023583 \h </w:instrText>
      </w:r>
      <w:r>
        <w:rPr>
          <w:noProof/>
        </w:rPr>
      </w:r>
      <w:r>
        <w:rPr>
          <w:noProof/>
        </w:rPr>
        <w:fldChar w:fldCharType="separate"/>
      </w:r>
      <w:r>
        <w:rPr>
          <w:noProof/>
        </w:rPr>
        <w:t>65</w:t>
      </w:r>
      <w:r>
        <w:rPr>
          <w:noProof/>
        </w:rPr>
        <w:fldChar w:fldCharType="end"/>
      </w:r>
    </w:p>
    <w:p w14:paraId="1A391DF9" w14:textId="69884970"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9.3.7.1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_Toc178023584 \h </w:instrText>
      </w:r>
      <w:r>
        <w:rPr>
          <w:noProof/>
        </w:rPr>
      </w:r>
      <w:r>
        <w:rPr>
          <w:noProof/>
        </w:rPr>
        <w:fldChar w:fldCharType="separate"/>
      </w:r>
      <w:r>
        <w:rPr>
          <w:noProof/>
        </w:rPr>
        <w:t>65</w:t>
      </w:r>
      <w:r>
        <w:rPr>
          <w:noProof/>
        </w:rPr>
        <w:fldChar w:fldCharType="end"/>
      </w:r>
    </w:p>
    <w:p w14:paraId="1C3F91BB" w14:textId="4D4AAAB5" w:rsidR="00F0565B" w:rsidRDefault="00F0565B">
      <w:pPr>
        <w:pStyle w:val="TOC4"/>
        <w:rPr>
          <w:rFonts w:asciiTheme="minorHAnsi" w:eastAsiaTheme="minorEastAsia" w:hAnsiTheme="minorHAnsi" w:cstheme="minorBidi"/>
          <w:noProof/>
          <w:kern w:val="2"/>
          <w:sz w:val="24"/>
          <w:szCs w:val="24"/>
          <w:lang w:eastAsia="en-GB"/>
          <w14:ligatures w14:val="standardContextual"/>
        </w:rPr>
      </w:pPr>
      <w:r>
        <w:rPr>
          <w:noProof/>
        </w:rPr>
        <w:t>9.3.7.2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_Toc178023585 \h </w:instrText>
      </w:r>
      <w:r>
        <w:rPr>
          <w:noProof/>
        </w:rPr>
      </w:r>
      <w:r>
        <w:rPr>
          <w:noProof/>
        </w:rPr>
        <w:fldChar w:fldCharType="separate"/>
      </w:r>
      <w:r>
        <w:rPr>
          <w:noProof/>
        </w:rPr>
        <w:t>65</w:t>
      </w:r>
      <w:r>
        <w:rPr>
          <w:noProof/>
        </w:rPr>
        <w:fldChar w:fldCharType="end"/>
      </w:r>
    </w:p>
    <w:p w14:paraId="4DC67638" w14:textId="70CF734E" w:rsidR="00F0565B" w:rsidRDefault="00F0565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sidRPr="006741F1">
        <w:rPr>
          <w:rFonts w:eastAsia="SimSun"/>
          <w:noProof/>
          <w:lang w:val="en-US" w:eastAsia="zh-CN"/>
        </w:rPr>
        <w:t xml:space="preserve"> </w:t>
      </w:r>
      <w:r>
        <w:rPr>
          <w:noProof/>
        </w:rPr>
        <w:t>Deployment scenarios</w:t>
      </w:r>
      <w:r>
        <w:rPr>
          <w:noProof/>
        </w:rPr>
        <w:tab/>
      </w:r>
      <w:r>
        <w:rPr>
          <w:noProof/>
        </w:rPr>
        <w:fldChar w:fldCharType="begin"/>
      </w:r>
      <w:r>
        <w:rPr>
          <w:noProof/>
        </w:rPr>
        <w:instrText xml:space="preserve"> PAGEREF _Toc178023586 \h </w:instrText>
      </w:r>
      <w:r>
        <w:rPr>
          <w:noProof/>
        </w:rPr>
      </w:r>
      <w:r>
        <w:rPr>
          <w:noProof/>
        </w:rPr>
        <w:fldChar w:fldCharType="separate"/>
      </w:r>
      <w:r>
        <w:rPr>
          <w:noProof/>
        </w:rPr>
        <w:t>65</w:t>
      </w:r>
      <w:r>
        <w:rPr>
          <w:noProof/>
        </w:rPr>
        <w:fldChar w:fldCharType="end"/>
      </w:r>
    </w:p>
    <w:p w14:paraId="51B22087" w14:textId="34DAA964" w:rsidR="00F0565B" w:rsidRDefault="00F0565B">
      <w:pPr>
        <w:pStyle w:val="TOC1"/>
        <w:rPr>
          <w:rFonts w:asciiTheme="minorHAnsi" w:eastAsiaTheme="minorEastAsia" w:hAnsiTheme="minorHAnsi" w:cstheme="minorBidi"/>
          <w:noProof/>
          <w:kern w:val="2"/>
          <w:sz w:val="24"/>
          <w:szCs w:val="24"/>
          <w:lang w:eastAsia="en-GB"/>
          <w14:ligatures w14:val="standardContextual"/>
        </w:rPr>
      </w:pPr>
      <w:r w:rsidRPr="006741F1">
        <w:rPr>
          <w:noProof/>
          <w:lang w:val="en-IN"/>
        </w:rPr>
        <w:t>A.1</w:t>
      </w:r>
      <w:r>
        <w:rPr>
          <w:rFonts w:asciiTheme="minorHAnsi" w:eastAsiaTheme="minorEastAsia" w:hAnsiTheme="minorHAnsi" w:cstheme="minorBidi"/>
          <w:noProof/>
          <w:kern w:val="2"/>
          <w:sz w:val="24"/>
          <w:szCs w:val="24"/>
          <w:lang w:eastAsia="en-GB"/>
          <w14:ligatures w14:val="standardContextual"/>
        </w:rPr>
        <w:tab/>
      </w:r>
      <w:r w:rsidRPr="006741F1">
        <w:rPr>
          <w:noProof/>
          <w:lang w:val="en-IN"/>
        </w:rPr>
        <w:t>General</w:t>
      </w:r>
      <w:r>
        <w:rPr>
          <w:noProof/>
        </w:rPr>
        <w:tab/>
      </w:r>
      <w:r>
        <w:rPr>
          <w:noProof/>
        </w:rPr>
        <w:fldChar w:fldCharType="begin"/>
      </w:r>
      <w:r>
        <w:rPr>
          <w:noProof/>
        </w:rPr>
        <w:instrText xml:space="preserve"> PAGEREF _Toc178023587 \h </w:instrText>
      </w:r>
      <w:r>
        <w:rPr>
          <w:noProof/>
        </w:rPr>
      </w:r>
      <w:r>
        <w:rPr>
          <w:noProof/>
        </w:rPr>
        <w:fldChar w:fldCharType="separate"/>
      </w:r>
      <w:r>
        <w:rPr>
          <w:noProof/>
        </w:rPr>
        <w:t>65</w:t>
      </w:r>
      <w:r>
        <w:rPr>
          <w:noProof/>
        </w:rPr>
        <w:fldChar w:fldCharType="end"/>
      </w:r>
    </w:p>
    <w:p w14:paraId="3996C13F" w14:textId="4D6B40B7" w:rsidR="00F0565B" w:rsidRDefault="00F0565B">
      <w:pPr>
        <w:pStyle w:val="TOC1"/>
        <w:rPr>
          <w:rFonts w:asciiTheme="minorHAnsi" w:eastAsiaTheme="minorEastAsia" w:hAnsiTheme="minorHAnsi" w:cstheme="minorBidi"/>
          <w:noProof/>
          <w:kern w:val="2"/>
          <w:sz w:val="24"/>
          <w:szCs w:val="24"/>
          <w:lang w:eastAsia="en-GB"/>
          <w14:ligatures w14:val="standardContextual"/>
        </w:rPr>
      </w:pPr>
      <w:r w:rsidRPr="006741F1">
        <w:rPr>
          <w:noProof/>
          <w:lang w:val="en-IN"/>
        </w:rPr>
        <w:t>A.2</w:t>
      </w:r>
      <w:r>
        <w:rPr>
          <w:rFonts w:asciiTheme="minorHAnsi" w:eastAsiaTheme="minorEastAsia" w:hAnsiTheme="minorHAnsi" w:cstheme="minorBidi"/>
          <w:noProof/>
          <w:kern w:val="2"/>
          <w:sz w:val="24"/>
          <w:szCs w:val="24"/>
          <w:lang w:eastAsia="en-GB"/>
          <w14:ligatures w14:val="standardContextual"/>
        </w:rPr>
        <w:tab/>
      </w:r>
      <w:r w:rsidRPr="006741F1">
        <w:rPr>
          <w:noProof/>
          <w:lang w:val="en-IN"/>
        </w:rPr>
        <w:t>Deployment model #1: Cloud-deployed ADAES</w:t>
      </w:r>
      <w:r>
        <w:rPr>
          <w:noProof/>
        </w:rPr>
        <w:tab/>
      </w:r>
      <w:r>
        <w:rPr>
          <w:noProof/>
        </w:rPr>
        <w:fldChar w:fldCharType="begin"/>
      </w:r>
      <w:r>
        <w:rPr>
          <w:noProof/>
        </w:rPr>
        <w:instrText xml:space="preserve"> PAGEREF _Toc178023588 \h </w:instrText>
      </w:r>
      <w:r>
        <w:rPr>
          <w:noProof/>
        </w:rPr>
      </w:r>
      <w:r>
        <w:rPr>
          <w:noProof/>
        </w:rPr>
        <w:fldChar w:fldCharType="separate"/>
      </w:r>
      <w:r>
        <w:rPr>
          <w:noProof/>
        </w:rPr>
        <w:t>65</w:t>
      </w:r>
      <w:r>
        <w:rPr>
          <w:noProof/>
        </w:rPr>
        <w:fldChar w:fldCharType="end"/>
      </w:r>
    </w:p>
    <w:p w14:paraId="67805E6F" w14:textId="2F7B10B0" w:rsidR="00F0565B" w:rsidRDefault="00F0565B">
      <w:pPr>
        <w:pStyle w:val="TOC1"/>
        <w:rPr>
          <w:rFonts w:asciiTheme="minorHAnsi" w:eastAsiaTheme="minorEastAsia" w:hAnsiTheme="minorHAnsi" w:cstheme="minorBidi"/>
          <w:noProof/>
          <w:kern w:val="2"/>
          <w:sz w:val="24"/>
          <w:szCs w:val="24"/>
          <w:lang w:eastAsia="en-GB"/>
          <w14:ligatures w14:val="standardContextual"/>
        </w:rPr>
      </w:pPr>
      <w:r w:rsidRPr="006741F1">
        <w:rPr>
          <w:noProof/>
          <w:lang w:val="en-IN"/>
        </w:rPr>
        <w:t>A.3</w:t>
      </w:r>
      <w:r>
        <w:rPr>
          <w:rFonts w:asciiTheme="minorHAnsi" w:eastAsiaTheme="minorEastAsia" w:hAnsiTheme="minorHAnsi" w:cstheme="minorBidi"/>
          <w:noProof/>
          <w:kern w:val="2"/>
          <w:sz w:val="24"/>
          <w:szCs w:val="24"/>
          <w:lang w:eastAsia="en-GB"/>
          <w14:ligatures w14:val="standardContextual"/>
        </w:rPr>
        <w:tab/>
      </w:r>
      <w:r w:rsidRPr="006741F1">
        <w:rPr>
          <w:noProof/>
          <w:lang w:val="en-IN"/>
        </w:rPr>
        <w:t>Deployment model #2 Edge-deployed ADAES</w:t>
      </w:r>
      <w:r>
        <w:rPr>
          <w:noProof/>
        </w:rPr>
        <w:tab/>
      </w:r>
      <w:r>
        <w:rPr>
          <w:noProof/>
        </w:rPr>
        <w:fldChar w:fldCharType="begin"/>
      </w:r>
      <w:r>
        <w:rPr>
          <w:noProof/>
        </w:rPr>
        <w:instrText xml:space="preserve"> PAGEREF _Toc178023589 \h </w:instrText>
      </w:r>
      <w:r>
        <w:rPr>
          <w:noProof/>
        </w:rPr>
      </w:r>
      <w:r>
        <w:rPr>
          <w:noProof/>
        </w:rPr>
        <w:fldChar w:fldCharType="separate"/>
      </w:r>
      <w:r>
        <w:rPr>
          <w:noProof/>
        </w:rPr>
        <w:t>66</w:t>
      </w:r>
      <w:r>
        <w:rPr>
          <w:noProof/>
        </w:rPr>
        <w:fldChar w:fldCharType="end"/>
      </w:r>
    </w:p>
    <w:p w14:paraId="42B3AC47" w14:textId="5F90092F" w:rsidR="00F0565B" w:rsidRDefault="00F0565B">
      <w:pPr>
        <w:pStyle w:val="TOC1"/>
        <w:rPr>
          <w:rFonts w:asciiTheme="minorHAnsi" w:eastAsiaTheme="minorEastAsia" w:hAnsiTheme="minorHAnsi" w:cstheme="minorBidi"/>
          <w:noProof/>
          <w:kern w:val="2"/>
          <w:sz w:val="24"/>
          <w:szCs w:val="24"/>
          <w:lang w:eastAsia="en-GB"/>
          <w14:ligatures w14:val="standardContextual"/>
        </w:rPr>
      </w:pPr>
      <w:r w:rsidRPr="006741F1">
        <w:rPr>
          <w:noProof/>
          <w:lang w:val="en-IN"/>
        </w:rPr>
        <w:t>A.4</w:t>
      </w:r>
      <w:r>
        <w:rPr>
          <w:rFonts w:asciiTheme="minorHAnsi" w:eastAsiaTheme="minorEastAsia" w:hAnsiTheme="minorHAnsi" w:cstheme="minorBidi"/>
          <w:noProof/>
          <w:kern w:val="2"/>
          <w:sz w:val="24"/>
          <w:szCs w:val="24"/>
          <w:lang w:eastAsia="en-GB"/>
          <w14:ligatures w14:val="standardContextual"/>
        </w:rPr>
        <w:tab/>
      </w:r>
      <w:r w:rsidRPr="006741F1">
        <w:rPr>
          <w:noProof/>
          <w:lang w:val="en-IN"/>
        </w:rPr>
        <w:t>Deployment model #3: Coordinated ADAES deployment</w:t>
      </w:r>
      <w:r>
        <w:rPr>
          <w:noProof/>
        </w:rPr>
        <w:tab/>
      </w:r>
      <w:r>
        <w:rPr>
          <w:noProof/>
        </w:rPr>
        <w:fldChar w:fldCharType="begin"/>
      </w:r>
      <w:r>
        <w:rPr>
          <w:noProof/>
        </w:rPr>
        <w:instrText xml:space="preserve"> PAGEREF _Toc178023590 \h </w:instrText>
      </w:r>
      <w:r>
        <w:rPr>
          <w:noProof/>
        </w:rPr>
      </w:r>
      <w:r>
        <w:rPr>
          <w:noProof/>
        </w:rPr>
        <w:fldChar w:fldCharType="separate"/>
      </w:r>
      <w:r>
        <w:rPr>
          <w:noProof/>
        </w:rPr>
        <w:t>67</w:t>
      </w:r>
      <w:r>
        <w:rPr>
          <w:noProof/>
        </w:rPr>
        <w:fldChar w:fldCharType="end"/>
      </w:r>
    </w:p>
    <w:p w14:paraId="01E5057A" w14:textId="39C28EDE" w:rsidR="00F0565B" w:rsidRDefault="00F0565B">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sidRPr="006741F1">
        <w:rPr>
          <w:rFonts w:eastAsia="SimSun"/>
          <w:noProof/>
          <w:lang w:val="en-US" w:eastAsia="zh-CN"/>
        </w:rPr>
        <w:t>B</w:t>
      </w:r>
      <w:r>
        <w:rPr>
          <w:noProof/>
        </w:rPr>
        <w:t xml:space="preserve"> (informative):</w:t>
      </w:r>
      <w:r w:rsidRPr="006741F1">
        <w:rPr>
          <w:rFonts w:eastAsia="SimSun"/>
          <w:noProof/>
          <w:lang w:val="en-US" w:eastAsia="zh-CN"/>
        </w:rPr>
        <w:t xml:space="preserve"> </w:t>
      </w:r>
      <w:r>
        <w:rPr>
          <w:noProof/>
        </w:rPr>
        <w:t>Change history</w:t>
      </w:r>
      <w:r>
        <w:rPr>
          <w:noProof/>
        </w:rPr>
        <w:tab/>
      </w:r>
      <w:r>
        <w:rPr>
          <w:noProof/>
        </w:rPr>
        <w:fldChar w:fldCharType="begin"/>
      </w:r>
      <w:r>
        <w:rPr>
          <w:noProof/>
        </w:rPr>
        <w:instrText xml:space="preserve"> PAGEREF _Toc178023591 \h </w:instrText>
      </w:r>
      <w:r>
        <w:rPr>
          <w:noProof/>
        </w:rPr>
      </w:r>
      <w:r>
        <w:rPr>
          <w:noProof/>
        </w:rPr>
        <w:fldChar w:fldCharType="separate"/>
      </w:r>
      <w:r>
        <w:rPr>
          <w:noProof/>
        </w:rPr>
        <w:t>68</w:t>
      </w:r>
      <w:r>
        <w:rPr>
          <w:noProof/>
        </w:rPr>
        <w:fldChar w:fldCharType="end"/>
      </w:r>
    </w:p>
    <w:p w14:paraId="43BBB68A" w14:textId="4A0FB917" w:rsidR="00FE154A" w:rsidRDefault="00FE154A" w:rsidP="00FE154A">
      <w:r>
        <w:fldChar w:fldCharType="end"/>
      </w:r>
    </w:p>
    <w:p w14:paraId="1356986A" w14:textId="77777777" w:rsidR="00FE154A" w:rsidRDefault="00FE154A" w:rsidP="00FE154A">
      <w:pPr>
        <w:pStyle w:val="Guidance"/>
      </w:pPr>
      <w:r>
        <w:br w:type="page"/>
      </w:r>
    </w:p>
    <w:p w14:paraId="7C21E189" w14:textId="77777777" w:rsidR="00FE154A" w:rsidRDefault="00FE154A" w:rsidP="00FE154A">
      <w:pPr>
        <w:pStyle w:val="Heading1"/>
      </w:pPr>
      <w:bookmarkStart w:id="16" w:name="foreword"/>
      <w:bookmarkStart w:id="17" w:name="_Toc23931"/>
      <w:bookmarkStart w:id="18" w:name="_Toc106116311"/>
      <w:bookmarkStart w:id="19" w:name="_Toc119927514"/>
      <w:bookmarkStart w:id="20" w:name="_Toc178023384"/>
      <w:bookmarkEnd w:id="16"/>
      <w:r>
        <w:lastRenderedPageBreak/>
        <w:t>Foreword</w:t>
      </w:r>
      <w:bookmarkEnd w:id="17"/>
      <w:bookmarkEnd w:id="18"/>
      <w:bookmarkEnd w:id="19"/>
      <w:bookmarkEnd w:id="20"/>
    </w:p>
    <w:p w14:paraId="3AD64C77" w14:textId="77777777" w:rsidR="00FE154A" w:rsidRDefault="00FE154A" w:rsidP="00FE154A">
      <w:r>
        <w:t xml:space="preserve">This Technical </w:t>
      </w:r>
      <w:bookmarkStart w:id="21" w:name="spectype3"/>
      <w:r>
        <w:t>Specification</w:t>
      </w:r>
      <w:bookmarkEnd w:id="21"/>
      <w:r>
        <w:rPr>
          <w:rFonts w:eastAsia="SimSun" w:hint="eastAsia"/>
          <w:lang w:val="en-US" w:eastAsia="zh-CN"/>
        </w:rPr>
        <w:t xml:space="preserve"> </w:t>
      </w:r>
      <w:r>
        <w:t>has been produced by the 3rd Generation Partnership Project (3GPP).</w:t>
      </w:r>
    </w:p>
    <w:p w14:paraId="4A404945" w14:textId="77777777" w:rsidR="00FE154A" w:rsidRDefault="00FE154A" w:rsidP="00FE154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47C651" w14:textId="77777777" w:rsidR="00FE154A" w:rsidRDefault="00FE154A" w:rsidP="00FE154A">
      <w:pPr>
        <w:pStyle w:val="B1"/>
      </w:pPr>
      <w:r>
        <w:t>Version x.y.z</w:t>
      </w:r>
    </w:p>
    <w:p w14:paraId="1F8FDAA2" w14:textId="77777777" w:rsidR="00FE154A" w:rsidRDefault="00FE154A" w:rsidP="00FE154A">
      <w:pPr>
        <w:pStyle w:val="B1"/>
      </w:pPr>
      <w:r>
        <w:t>where:</w:t>
      </w:r>
    </w:p>
    <w:p w14:paraId="6CC33E15" w14:textId="77777777" w:rsidR="00FE154A" w:rsidRDefault="00FE154A" w:rsidP="00FE154A">
      <w:pPr>
        <w:pStyle w:val="B2"/>
      </w:pPr>
      <w:r>
        <w:t>x</w:t>
      </w:r>
      <w:r>
        <w:tab/>
        <w:t>the first digit:</w:t>
      </w:r>
    </w:p>
    <w:p w14:paraId="1931A58A" w14:textId="77777777" w:rsidR="00FE154A" w:rsidRDefault="00FE154A" w:rsidP="00FE154A">
      <w:pPr>
        <w:pStyle w:val="B3"/>
      </w:pPr>
      <w:r>
        <w:t>1</w:t>
      </w:r>
      <w:r>
        <w:tab/>
        <w:t>presented to TSG for information;</w:t>
      </w:r>
    </w:p>
    <w:p w14:paraId="20A866FE" w14:textId="77777777" w:rsidR="00FE154A" w:rsidRDefault="00FE154A" w:rsidP="00FE154A">
      <w:pPr>
        <w:pStyle w:val="B3"/>
      </w:pPr>
      <w:r>
        <w:t>2</w:t>
      </w:r>
      <w:r>
        <w:tab/>
        <w:t>presented to TSG for approval;</w:t>
      </w:r>
    </w:p>
    <w:p w14:paraId="7783D92A" w14:textId="77777777" w:rsidR="00FE154A" w:rsidRDefault="00FE154A" w:rsidP="00FE154A">
      <w:pPr>
        <w:pStyle w:val="B3"/>
      </w:pPr>
      <w:r>
        <w:t>3</w:t>
      </w:r>
      <w:r>
        <w:tab/>
        <w:t>or greater indicates TSG approved document under change control.</w:t>
      </w:r>
    </w:p>
    <w:p w14:paraId="182F179F" w14:textId="77777777" w:rsidR="00FE154A" w:rsidRDefault="00FE154A" w:rsidP="00FE154A">
      <w:pPr>
        <w:pStyle w:val="B2"/>
      </w:pPr>
      <w:r>
        <w:t>y</w:t>
      </w:r>
      <w:r>
        <w:tab/>
        <w:t>the second digit is incremented for all changes of substance, i.e. technical enhancements, corrections, updates, etc.</w:t>
      </w:r>
    </w:p>
    <w:p w14:paraId="61A9EFDF" w14:textId="77777777" w:rsidR="00FE154A" w:rsidRDefault="00FE154A" w:rsidP="00FE154A">
      <w:pPr>
        <w:pStyle w:val="B2"/>
      </w:pPr>
      <w:r>
        <w:t>z</w:t>
      </w:r>
      <w:r>
        <w:tab/>
        <w:t>the third digit is incremented when editorial only changes have been incorporated in the document.</w:t>
      </w:r>
    </w:p>
    <w:p w14:paraId="4F64384B" w14:textId="77777777" w:rsidR="00FE154A" w:rsidRDefault="00FE154A" w:rsidP="00FE154A">
      <w:r>
        <w:t>In the present document, modal verbs have the following meanings:</w:t>
      </w:r>
    </w:p>
    <w:p w14:paraId="52D07FDE" w14:textId="77777777" w:rsidR="00FE154A" w:rsidRDefault="00FE154A" w:rsidP="00FE154A">
      <w:pPr>
        <w:pStyle w:val="EX"/>
      </w:pPr>
      <w:r>
        <w:rPr>
          <w:b/>
        </w:rPr>
        <w:t>shall</w:t>
      </w:r>
      <w:r>
        <w:tab/>
      </w:r>
      <w:r>
        <w:tab/>
        <w:t>indicates a mandatory requirement to do something</w:t>
      </w:r>
    </w:p>
    <w:p w14:paraId="23C653B2" w14:textId="77777777" w:rsidR="00FE154A" w:rsidRDefault="00FE154A" w:rsidP="00FE154A">
      <w:pPr>
        <w:pStyle w:val="EX"/>
      </w:pPr>
      <w:r>
        <w:rPr>
          <w:b/>
        </w:rPr>
        <w:t>shall not</w:t>
      </w:r>
      <w:r>
        <w:tab/>
        <w:t>indicates an interdiction (prohibition) to do something</w:t>
      </w:r>
    </w:p>
    <w:p w14:paraId="0A85AAA9" w14:textId="77777777" w:rsidR="00FE154A" w:rsidRDefault="00FE154A" w:rsidP="00FE154A">
      <w:r>
        <w:t>The constructions "shall" and "shall not" are confined to the context of normative provisions, and do not appear in Technical Reports.</w:t>
      </w:r>
    </w:p>
    <w:p w14:paraId="44F0C473" w14:textId="77777777" w:rsidR="00FE154A" w:rsidRDefault="00FE154A" w:rsidP="00FE154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3AD4C50" w14:textId="77777777" w:rsidR="00FE154A" w:rsidRDefault="00FE154A" w:rsidP="00FE154A">
      <w:pPr>
        <w:pStyle w:val="EX"/>
      </w:pPr>
      <w:r>
        <w:rPr>
          <w:b/>
        </w:rPr>
        <w:t>should</w:t>
      </w:r>
      <w:r>
        <w:tab/>
      </w:r>
      <w:r>
        <w:tab/>
        <w:t>indicates a recommendation to do something</w:t>
      </w:r>
    </w:p>
    <w:p w14:paraId="0A557F6B" w14:textId="77777777" w:rsidR="00FE154A" w:rsidRDefault="00FE154A" w:rsidP="00FE154A">
      <w:pPr>
        <w:pStyle w:val="EX"/>
      </w:pPr>
      <w:r>
        <w:rPr>
          <w:b/>
        </w:rPr>
        <w:t>should not</w:t>
      </w:r>
      <w:r>
        <w:tab/>
        <w:t>indicates a recommendation not to do something</w:t>
      </w:r>
    </w:p>
    <w:p w14:paraId="0D05E3FF" w14:textId="77777777" w:rsidR="00FE154A" w:rsidRDefault="00FE154A" w:rsidP="00FE154A">
      <w:pPr>
        <w:pStyle w:val="EX"/>
      </w:pPr>
      <w:r>
        <w:rPr>
          <w:b/>
        </w:rPr>
        <w:t>may</w:t>
      </w:r>
      <w:r>
        <w:tab/>
      </w:r>
      <w:r>
        <w:tab/>
        <w:t>indicates permission to do something</w:t>
      </w:r>
    </w:p>
    <w:p w14:paraId="360862FD" w14:textId="77777777" w:rsidR="00FE154A" w:rsidRDefault="00FE154A" w:rsidP="00FE154A">
      <w:pPr>
        <w:pStyle w:val="EX"/>
      </w:pPr>
      <w:r>
        <w:rPr>
          <w:b/>
        </w:rPr>
        <w:t>need not</w:t>
      </w:r>
      <w:r>
        <w:tab/>
        <w:t>indicates permission not to do something</w:t>
      </w:r>
    </w:p>
    <w:p w14:paraId="7ACA43F8" w14:textId="77777777" w:rsidR="00FE154A" w:rsidRDefault="00FE154A" w:rsidP="00FE154A">
      <w:r>
        <w:t>The construction "may not" is ambiguous and is not used in normative elements. The unambiguous constructions "might not" or "shall not" are used instead, depending upon the meaning intended.</w:t>
      </w:r>
    </w:p>
    <w:p w14:paraId="3C9E8CE9" w14:textId="77777777" w:rsidR="00FE154A" w:rsidRDefault="00FE154A" w:rsidP="00FE154A">
      <w:pPr>
        <w:pStyle w:val="EX"/>
      </w:pPr>
      <w:r>
        <w:rPr>
          <w:b/>
        </w:rPr>
        <w:t>can</w:t>
      </w:r>
      <w:r>
        <w:tab/>
      </w:r>
      <w:r>
        <w:tab/>
        <w:t>indicates that something is possible</w:t>
      </w:r>
    </w:p>
    <w:p w14:paraId="29909E63" w14:textId="77777777" w:rsidR="00FE154A" w:rsidRDefault="00FE154A" w:rsidP="00FE154A">
      <w:pPr>
        <w:pStyle w:val="EX"/>
      </w:pPr>
      <w:r>
        <w:rPr>
          <w:b/>
        </w:rPr>
        <w:t>cannot</w:t>
      </w:r>
      <w:r>
        <w:tab/>
      </w:r>
      <w:r>
        <w:tab/>
        <w:t>indicates that something is impossible</w:t>
      </w:r>
    </w:p>
    <w:p w14:paraId="2C190A57" w14:textId="77777777" w:rsidR="00FE154A" w:rsidRDefault="00FE154A" w:rsidP="00FE154A">
      <w:r>
        <w:t>The constructions "can" and "cannot" are not substitutes for "may" and "need not".</w:t>
      </w:r>
    </w:p>
    <w:p w14:paraId="57AE854B" w14:textId="77777777" w:rsidR="00FE154A" w:rsidRDefault="00FE154A" w:rsidP="00FE154A">
      <w:pPr>
        <w:pStyle w:val="EX"/>
      </w:pPr>
      <w:r>
        <w:rPr>
          <w:b/>
        </w:rPr>
        <w:t>will</w:t>
      </w:r>
      <w:r>
        <w:tab/>
      </w:r>
      <w:r>
        <w:tab/>
        <w:t>indicates that something is certain or expected to happen as a result of action taken by an agency the behaviour of which is outside the scope of the present document</w:t>
      </w:r>
    </w:p>
    <w:p w14:paraId="5D3C7858" w14:textId="77777777" w:rsidR="00FE154A" w:rsidRDefault="00FE154A" w:rsidP="00FE154A">
      <w:pPr>
        <w:pStyle w:val="EX"/>
      </w:pPr>
      <w:r>
        <w:rPr>
          <w:b/>
        </w:rPr>
        <w:t>will not</w:t>
      </w:r>
      <w:r>
        <w:tab/>
      </w:r>
      <w:r>
        <w:tab/>
        <w:t>indicates that something is certain or expected not to happen as a result of action taken by an agency the behaviour of which is outside the scope of the present document</w:t>
      </w:r>
    </w:p>
    <w:p w14:paraId="73E1A999" w14:textId="77777777" w:rsidR="00FE154A" w:rsidRDefault="00FE154A" w:rsidP="00FE154A">
      <w:pPr>
        <w:pStyle w:val="EX"/>
      </w:pPr>
      <w:r>
        <w:rPr>
          <w:b/>
        </w:rPr>
        <w:t>might</w:t>
      </w:r>
      <w:r>
        <w:tab/>
        <w:t>indicates a likelihood that something will happen as a result of action taken by some agency the behaviour of which is outside the scope of the present document</w:t>
      </w:r>
    </w:p>
    <w:p w14:paraId="3334466C" w14:textId="77777777" w:rsidR="00FE154A" w:rsidRDefault="00FE154A" w:rsidP="00FE154A">
      <w:pPr>
        <w:pStyle w:val="EX"/>
      </w:pPr>
      <w:r>
        <w:rPr>
          <w:b/>
        </w:rPr>
        <w:lastRenderedPageBreak/>
        <w:t>might not</w:t>
      </w:r>
      <w:r>
        <w:tab/>
        <w:t>indicates a likelihood that something will not happen as a result of action taken by some agency the behaviour of which is outside the scope of the present document</w:t>
      </w:r>
    </w:p>
    <w:p w14:paraId="777E702D" w14:textId="77777777" w:rsidR="00FE154A" w:rsidRDefault="00FE154A" w:rsidP="00FE154A">
      <w:r>
        <w:t>In addition:</w:t>
      </w:r>
    </w:p>
    <w:p w14:paraId="48A27179" w14:textId="77777777" w:rsidR="00FE154A" w:rsidRDefault="00FE154A" w:rsidP="00FE154A">
      <w:pPr>
        <w:pStyle w:val="EX"/>
      </w:pPr>
      <w:r>
        <w:rPr>
          <w:b/>
        </w:rPr>
        <w:t>is</w:t>
      </w:r>
      <w:r>
        <w:tab/>
        <w:t>(or any other verb in the indicative mood) indicates a statement of fact</w:t>
      </w:r>
    </w:p>
    <w:p w14:paraId="1AE80401" w14:textId="77777777" w:rsidR="00FE154A" w:rsidRDefault="00FE154A" w:rsidP="00FE154A">
      <w:pPr>
        <w:pStyle w:val="EX"/>
      </w:pPr>
      <w:r>
        <w:rPr>
          <w:b/>
        </w:rPr>
        <w:t>is not</w:t>
      </w:r>
      <w:r>
        <w:tab/>
        <w:t>(or any other negative verb in the indicative mood) indicates a statement of fact</w:t>
      </w:r>
    </w:p>
    <w:p w14:paraId="51EE540F" w14:textId="77777777" w:rsidR="00FE154A" w:rsidRDefault="00FE154A" w:rsidP="00FE154A">
      <w:r>
        <w:t>The constructions "is" and "is not" do not indicate requirements.</w:t>
      </w:r>
    </w:p>
    <w:p w14:paraId="3F1B980B" w14:textId="77777777" w:rsidR="00FE154A" w:rsidRDefault="00FE154A" w:rsidP="00FE154A">
      <w:pPr>
        <w:pStyle w:val="Heading1"/>
      </w:pPr>
      <w:bookmarkStart w:id="22" w:name="introduction"/>
      <w:bookmarkStart w:id="23" w:name="_Toc8318"/>
      <w:bookmarkStart w:id="24" w:name="_Toc106116312"/>
      <w:bookmarkStart w:id="25" w:name="_Toc119927515"/>
      <w:bookmarkStart w:id="26" w:name="_Toc178023385"/>
      <w:bookmarkEnd w:id="22"/>
      <w:r>
        <w:t>Introduction</w:t>
      </w:r>
      <w:bookmarkEnd w:id="23"/>
      <w:bookmarkEnd w:id="24"/>
      <w:bookmarkEnd w:id="25"/>
      <w:bookmarkEnd w:id="26"/>
    </w:p>
    <w:p w14:paraId="31529800" w14:textId="77777777" w:rsidR="00EF4DBA" w:rsidRDefault="00EF4DBA" w:rsidP="00EF4DBA">
      <w:r>
        <w:t>Considering vertical-specific applications and edge applications as the major consumers of 3GPP-provided data analytics services, the application enablement layer can play role on the exposure of data analytics services from different 3GPP domains to the vertical/ASP in a unified manner; and on defining, at an overarching layer, value-add application data analytics services which cover stats/predictions for the end-to-end application service.</w:t>
      </w:r>
    </w:p>
    <w:p w14:paraId="3EFC6446" w14:textId="3DAD2B70" w:rsidR="00EF4DBA" w:rsidRDefault="00EF4DBA" w:rsidP="006F0F08">
      <w:r>
        <w:t xml:space="preserve">This technical specification provides procedures for enabling </w:t>
      </w:r>
      <w:r>
        <w:rPr>
          <w:lang w:val="en-US" w:eastAsia="zh-CN"/>
        </w:rPr>
        <w:t>ADAE service</w:t>
      </w:r>
      <w:r>
        <w:t xml:space="preserve"> over 3GPP networks,</w:t>
      </w:r>
      <w:r>
        <w:rPr>
          <w:rFonts w:eastAsia="SimSun"/>
          <w:lang w:val="en-US" w:eastAsia="zh-CN"/>
        </w:rPr>
        <w:t xml:space="preserve"> while the architecture is defined in TS 23.434 [</w:t>
      </w:r>
      <w:r w:rsidR="00A43E4F">
        <w:rPr>
          <w:rFonts w:eastAsia="SimSun"/>
          <w:lang w:val="en-US" w:eastAsia="zh-CN"/>
        </w:rPr>
        <w:t>2</w:t>
      </w:r>
      <w:r>
        <w:rPr>
          <w:rFonts w:eastAsia="SimSun"/>
          <w:lang w:val="en-US" w:eastAsia="zh-CN"/>
        </w:rPr>
        <w:t>]</w:t>
      </w:r>
      <w:r>
        <w:t>.</w:t>
      </w:r>
    </w:p>
    <w:p w14:paraId="6A97B9A0" w14:textId="77777777" w:rsidR="00FE154A" w:rsidRDefault="00FE154A" w:rsidP="00FE154A">
      <w:pPr>
        <w:pStyle w:val="Heading1"/>
      </w:pPr>
      <w:r>
        <w:br w:type="page"/>
      </w:r>
      <w:bookmarkStart w:id="27" w:name="scope"/>
      <w:bookmarkStart w:id="28" w:name="_Toc106116313"/>
      <w:bookmarkStart w:id="29" w:name="_Toc11697"/>
      <w:bookmarkStart w:id="30" w:name="_Toc119927516"/>
      <w:bookmarkStart w:id="31" w:name="_Toc178023386"/>
      <w:bookmarkEnd w:id="27"/>
      <w:r>
        <w:lastRenderedPageBreak/>
        <w:t>1</w:t>
      </w:r>
      <w:r>
        <w:tab/>
        <w:t>Scope</w:t>
      </w:r>
      <w:bookmarkEnd w:id="28"/>
      <w:bookmarkEnd w:id="29"/>
      <w:bookmarkEnd w:id="30"/>
      <w:bookmarkEnd w:id="31"/>
    </w:p>
    <w:p w14:paraId="59B92FDA" w14:textId="31036E7E" w:rsidR="00FE154A" w:rsidRDefault="00FE154A" w:rsidP="00FE154A">
      <w:r>
        <w:t xml:space="preserve">The present document </w:t>
      </w:r>
      <w:r w:rsidR="00EF4DBA">
        <w:t>specifies the procedures, information flows and APIs necessary for</w:t>
      </w:r>
      <w:r w:rsidR="00EF4DBA">
        <w:rPr>
          <w:rFonts w:eastAsia="SimSun"/>
          <w:lang w:val="en-US" w:eastAsia="zh-CN"/>
        </w:rPr>
        <w:t xml:space="preserve"> </w:t>
      </w:r>
      <w:r w:rsidR="00EF4DBA" w:rsidRPr="00FE154A">
        <w:rPr>
          <w:lang w:val="en-IN"/>
        </w:rPr>
        <w:t>Application Data Analytics</w:t>
      </w:r>
      <w:r w:rsidR="00EF4DBA">
        <w:rPr>
          <w:lang w:val="en-IN"/>
        </w:rPr>
        <w:t xml:space="preserve"> </w:t>
      </w:r>
      <w:r w:rsidR="00EF4DBA" w:rsidRPr="00FE154A">
        <w:rPr>
          <w:lang w:val="en-IN"/>
        </w:rPr>
        <w:t xml:space="preserve">Enablement </w:t>
      </w:r>
      <w:r w:rsidR="00EF4DBA">
        <w:rPr>
          <w:lang w:val="en-IN"/>
        </w:rPr>
        <w:t xml:space="preserve">SEAL </w:t>
      </w:r>
      <w:r w:rsidR="00EF4DBA" w:rsidRPr="00FE154A">
        <w:rPr>
          <w:lang w:val="en-IN"/>
        </w:rPr>
        <w:t>Service</w:t>
      </w:r>
      <w:r w:rsidR="00EF4DBA">
        <w:rPr>
          <w:rFonts w:eastAsia="SimSun"/>
          <w:lang w:val="en-US" w:eastAsia="zh-CN"/>
        </w:rPr>
        <w:t>.</w:t>
      </w:r>
    </w:p>
    <w:p w14:paraId="306D9A49" w14:textId="77777777" w:rsidR="00FE154A" w:rsidRDefault="00FE154A" w:rsidP="00FE154A">
      <w:pPr>
        <w:pStyle w:val="Heading1"/>
      </w:pPr>
      <w:bookmarkStart w:id="32" w:name="references"/>
      <w:bookmarkStart w:id="33" w:name="_Toc16850"/>
      <w:bookmarkStart w:id="34" w:name="_Toc106116314"/>
      <w:bookmarkStart w:id="35" w:name="_Toc119927517"/>
      <w:bookmarkStart w:id="36" w:name="_Toc178023387"/>
      <w:bookmarkEnd w:id="32"/>
      <w:r>
        <w:t>2</w:t>
      </w:r>
      <w:r>
        <w:tab/>
        <w:t>References</w:t>
      </w:r>
      <w:bookmarkEnd w:id="33"/>
      <w:bookmarkEnd w:id="34"/>
      <w:bookmarkEnd w:id="35"/>
      <w:bookmarkEnd w:id="36"/>
    </w:p>
    <w:p w14:paraId="77C49F0F" w14:textId="77777777" w:rsidR="00FE154A" w:rsidRDefault="00FE154A" w:rsidP="00FE154A">
      <w:r>
        <w:t>The following documents contain provisions which, through reference in this text, constitute provisions of the present document.</w:t>
      </w:r>
    </w:p>
    <w:p w14:paraId="4D16F9A9" w14:textId="77777777" w:rsidR="00FE154A" w:rsidRDefault="00FE154A" w:rsidP="00FE154A">
      <w:pPr>
        <w:pStyle w:val="B1"/>
      </w:pPr>
      <w:r>
        <w:t>-</w:t>
      </w:r>
      <w:r>
        <w:tab/>
        <w:t>References are either specific (identified by date of publication, edition number, version number, etc.) or non</w:t>
      </w:r>
      <w:r>
        <w:noBreakHyphen/>
        <w:t>specific.</w:t>
      </w:r>
    </w:p>
    <w:p w14:paraId="0574A1F0" w14:textId="77777777" w:rsidR="00FE154A" w:rsidRDefault="00FE154A" w:rsidP="00FE154A">
      <w:pPr>
        <w:pStyle w:val="B1"/>
      </w:pPr>
      <w:r>
        <w:t>-</w:t>
      </w:r>
      <w:r>
        <w:tab/>
        <w:t>For a specific reference, subsequent revisions do not apply.</w:t>
      </w:r>
    </w:p>
    <w:p w14:paraId="667529FC" w14:textId="77777777" w:rsidR="00FE154A" w:rsidRDefault="00FE154A" w:rsidP="00FE15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7D8926C" w14:textId="77777777" w:rsidR="00FE154A" w:rsidRDefault="00FE154A" w:rsidP="00FE154A">
      <w:pPr>
        <w:pStyle w:val="EX"/>
      </w:pPr>
      <w:r>
        <w:t>[1]</w:t>
      </w:r>
      <w:r>
        <w:tab/>
        <w:t>3GPP TR 21.905: "Vocabulary for 3GPP Specifications".</w:t>
      </w:r>
    </w:p>
    <w:p w14:paraId="1257DF67" w14:textId="579AEEE1" w:rsidR="00A43E4F" w:rsidRPr="0035047D" w:rsidRDefault="00A43E4F" w:rsidP="00A43E4F">
      <w:pPr>
        <w:pStyle w:val="EX"/>
      </w:pPr>
      <w:r w:rsidRPr="0035047D">
        <w:t>[</w:t>
      </w:r>
      <w:r>
        <w:t>2</w:t>
      </w:r>
      <w:r w:rsidRPr="0035047D">
        <w:t>]</w:t>
      </w:r>
      <w:r w:rsidRPr="0035047D">
        <w:tab/>
        <w:t>3GPP TS 23.434: "Service Enabler Architecture Layer for Verticals (SEAL); Functional architecture and information flows".</w:t>
      </w:r>
    </w:p>
    <w:p w14:paraId="502224FF" w14:textId="75856F94" w:rsidR="00A43E4F" w:rsidRDefault="00A43E4F" w:rsidP="00A43E4F">
      <w:pPr>
        <w:pStyle w:val="EX"/>
      </w:pPr>
      <w:r w:rsidRPr="0035047D">
        <w:t>[</w:t>
      </w:r>
      <w:r>
        <w:t>3</w:t>
      </w:r>
      <w:r w:rsidRPr="0035047D">
        <w:t>]</w:t>
      </w:r>
      <w:r w:rsidRPr="0035047D">
        <w:tab/>
        <w:t>3GPP TS 26.531: "Data Collection and Reporting; General Description and Architecture"</w:t>
      </w:r>
    </w:p>
    <w:p w14:paraId="48F220EB" w14:textId="24F1E405" w:rsidR="00A43E4F" w:rsidRDefault="00A43E4F" w:rsidP="00A43E4F">
      <w:pPr>
        <w:pStyle w:val="EX"/>
      </w:pPr>
      <w:r>
        <w:t>[4]</w:t>
      </w:r>
      <w:r>
        <w:tab/>
      </w:r>
      <w:r w:rsidRPr="0035047D">
        <w:t>3GPP TS 23.288: "Architecture enhancements for 5G System (5GS) to support network data analytics services".</w:t>
      </w:r>
    </w:p>
    <w:p w14:paraId="7EDE3031" w14:textId="2ABE4843" w:rsidR="00E7294F" w:rsidRDefault="00E7294F" w:rsidP="00E7294F">
      <w:pPr>
        <w:pStyle w:val="EX"/>
        <w:rPr>
          <w:rFonts w:eastAsia="DengXian"/>
          <w:lang w:eastAsia="zh-CN"/>
        </w:rPr>
      </w:pPr>
      <w:r w:rsidRPr="0035047D">
        <w:t>[</w:t>
      </w:r>
      <w:r>
        <w:t>5</w:t>
      </w:r>
      <w:r w:rsidRPr="0035047D">
        <w:t>]</w:t>
      </w:r>
      <w:r w:rsidRPr="0035047D">
        <w:tab/>
      </w:r>
      <w:r w:rsidRPr="0035047D">
        <w:rPr>
          <w:rFonts w:eastAsia="DengXian"/>
          <w:lang w:eastAsia="zh-CN"/>
        </w:rPr>
        <w:t>3GPP TS 28.104</w:t>
      </w:r>
      <w:r w:rsidRPr="0035047D">
        <w:rPr>
          <w:rFonts w:eastAsia="DengXian" w:hint="eastAsia"/>
          <w:lang w:eastAsia="zh-CN"/>
        </w:rPr>
        <w:t>:</w:t>
      </w:r>
      <w:r w:rsidRPr="0035047D">
        <w:rPr>
          <w:rFonts w:eastAsia="DengXian"/>
          <w:lang w:eastAsia="zh-CN"/>
        </w:rPr>
        <w:t xml:space="preserve"> "Management and orchestration; Management Data Analytics".</w:t>
      </w:r>
    </w:p>
    <w:p w14:paraId="2CEBD5F1" w14:textId="6DCB185C" w:rsidR="00E7294F" w:rsidRDefault="00E7294F" w:rsidP="00E7294F">
      <w:pPr>
        <w:pStyle w:val="EX"/>
      </w:pPr>
      <w:r>
        <w:t>[6]</w:t>
      </w:r>
      <w:r>
        <w:tab/>
      </w:r>
      <w:r w:rsidRPr="0035047D">
        <w:t>3GPP TS 23.43</w:t>
      </w:r>
      <w:r>
        <w:t>5</w:t>
      </w:r>
      <w:r w:rsidRPr="0035047D">
        <w:t>: "</w:t>
      </w:r>
      <w:r w:rsidRPr="00014DDB">
        <w:t>Procedures for Network Slice Capability Exposure for Application Layer Enablement Service</w:t>
      </w:r>
      <w:r w:rsidRPr="0035047D">
        <w:t>".</w:t>
      </w:r>
    </w:p>
    <w:p w14:paraId="0FE8A4AD" w14:textId="23726D78" w:rsidR="00654A9E" w:rsidRPr="0035047D" w:rsidRDefault="00654A9E" w:rsidP="00654A9E">
      <w:pPr>
        <w:pStyle w:val="EX"/>
        <w:rPr>
          <w:rFonts w:eastAsia="DengXian"/>
        </w:rPr>
      </w:pPr>
      <w:r>
        <w:t>[</w:t>
      </w:r>
      <w:r w:rsidR="00E01874">
        <w:t>7</w:t>
      </w:r>
      <w:r>
        <w:t>]</w:t>
      </w:r>
      <w:r>
        <w:tab/>
        <w:t>3GPP TS 2</w:t>
      </w:r>
      <w:r>
        <w:rPr>
          <w:lang w:eastAsia="zh-CN"/>
        </w:rPr>
        <w:t>8</w:t>
      </w:r>
      <w:r>
        <w:t>.</w:t>
      </w:r>
      <w:r>
        <w:rPr>
          <w:lang w:eastAsia="zh-CN"/>
        </w:rPr>
        <w:t>552</w:t>
      </w:r>
      <w:r>
        <w:t>: "Management and orchestration;</w:t>
      </w:r>
      <w:r>
        <w:rPr>
          <w:lang w:eastAsia="zh-CN"/>
        </w:rPr>
        <w:t xml:space="preserve"> </w:t>
      </w:r>
      <w:r>
        <w:t>5G performance measurements".</w:t>
      </w:r>
    </w:p>
    <w:p w14:paraId="740989BB" w14:textId="77DE6BBB" w:rsidR="00390CF0" w:rsidRPr="0035047D" w:rsidRDefault="00390CF0" w:rsidP="00390CF0">
      <w:pPr>
        <w:pStyle w:val="EX"/>
        <w:rPr>
          <w:rFonts w:eastAsia="DengXian"/>
        </w:rPr>
      </w:pPr>
      <w:bookmarkStart w:id="37" w:name="_Hlk129214849"/>
      <w:r>
        <w:t>[</w:t>
      </w:r>
      <w:r w:rsidR="00E01874">
        <w:t>8</w:t>
      </w:r>
      <w:r>
        <w:t>]</w:t>
      </w:r>
      <w:r>
        <w:tab/>
        <w:t>3GPP TS 23.</w:t>
      </w:r>
      <w:r>
        <w:rPr>
          <w:lang w:eastAsia="zh-CN"/>
        </w:rPr>
        <w:t>222</w:t>
      </w:r>
      <w:r>
        <w:t>: "</w:t>
      </w:r>
      <w:r w:rsidRPr="00390CF0">
        <w:t>Common API Framework for 3GPP Northbound APIs</w:t>
      </w:r>
      <w:r>
        <w:t>".</w:t>
      </w:r>
    </w:p>
    <w:bookmarkEnd w:id="37"/>
    <w:p w14:paraId="2C94C35B" w14:textId="77777777" w:rsidR="00E01874" w:rsidRDefault="00E01874" w:rsidP="00E01874">
      <w:pPr>
        <w:pStyle w:val="EX"/>
      </w:pPr>
      <w:r>
        <w:t>[9]</w:t>
      </w:r>
      <w:r>
        <w:tab/>
        <w:t>3GPP TS 23.501: “S</w:t>
      </w:r>
      <w:r w:rsidRPr="00092144">
        <w:t>ystem architecture for the 5G System</w:t>
      </w:r>
      <w:r>
        <w:t>”.</w:t>
      </w:r>
    </w:p>
    <w:p w14:paraId="621732DA" w14:textId="460AED8A" w:rsidR="00E01874" w:rsidRDefault="00E01874" w:rsidP="00E01874">
      <w:pPr>
        <w:pStyle w:val="EX"/>
      </w:pPr>
      <w:r>
        <w:t>[10]</w:t>
      </w:r>
      <w:r>
        <w:tab/>
        <w:t>GSMA NG.116 - Generic Network Slice Template.</w:t>
      </w:r>
    </w:p>
    <w:p w14:paraId="2F06C943" w14:textId="7A74845C" w:rsidR="00E01874" w:rsidRDefault="00E01874" w:rsidP="00E01874">
      <w:pPr>
        <w:pStyle w:val="EX"/>
      </w:pPr>
      <w:r>
        <w:t>[11]</w:t>
      </w:r>
      <w:r>
        <w:tab/>
        <w:t>3GPP TS 22.261: “</w:t>
      </w:r>
      <w:r w:rsidRPr="00AF3312">
        <w:t>Service requirements for the 5G system</w:t>
      </w:r>
      <w:r>
        <w:t>”.</w:t>
      </w:r>
    </w:p>
    <w:p w14:paraId="6306BB99" w14:textId="2C47AA44" w:rsidR="003C3F0F" w:rsidRPr="0035047D" w:rsidRDefault="003C3F0F" w:rsidP="003C3F0F">
      <w:pPr>
        <w:pStyle w:val="EX"/>
        <w:rPr>
          <w:rFonts w:eastAsia="DengXian"/>
        </w:rPr>
      </w:pPr>
      <w:r>
        <w:t>[12]</w:t>
      </w:r>
      <w:r>
        <w:tab/>
        <w:t>3GPP TS 28.</w:t>
      </w:r>
      <w:r>
        <w:rPr>
          <w:lang w:eastAsia="zh-CN"/>
        </w:rPr>
        <w:t>545</w:t>
      </w:r>
      <w:r>
        <w:t xml:space="preserve">: </w:t>
      </w:r>
      <w:r>
        <w:rPr>
          <w:rFonts w:eastAsia="DengXian"/>
          <w:lang w:eastAsia="zh-CN"/>
        </w:rPr>
        <w:t>"Management and orchestration; Fault Supervision (FS)"</w:t>
      </w:r>
      <w:r>
        <w:t>.</w:t>
      </w:r>
    </w:p>
    <w:p w14:paraId="6AE6E6F2" w14:textId="1E1F4AD0" w:rsidR="00F443CF" w:rsidRPr="0035047D" w:rsidRDefault="00F443CF" w:rsidP="00F443CF">
      <w:pPr>
        <w:pStyle w:val="EX"/>
        <w:rPr>
          <w:rFonts w:eastAsia="DengXian"/>
        </w:rPr>
      </w:pPr>
      <w:bookmarkStart w:id="38" w:name="definitions"/>
      <w:bookmarkStart w:id="39" w:name="_Toc22259"/>
      <w:bookmarkStart w:id="40" w:name="_Toc106116315"/>
      <w:bookmarkStart w:id="41" w:name="_Toc119927518"/>
      <w:bookmarkEnd w:id="38"/>
      <w:r w:rsidRPr="007769D2">
        <w:t>[</w:t>
      </w:r>
      <w:r>
        <w:t>13</w:t>
      </w:r>
      <w:r w:rsidRPr="007769D2">
        <w:t>]</w:t>
      </w:r>
      <w:r w:rsidRPr="007769D2">
        <w:tab/>
        <w:t>3GPP TS 23.433: "Service Enabler Architecture Layer for Verticals (SEAL); Data Delivery enabler for vertical applications".</w:t>
      </w:r>
    </w:p>
    <w:p w14:paraId="3CBBB9D6" w14:textId="77777777" w:rsidR="00DC08BF" w:rsidRDefault="00DC08BF" w:rsidP="00DC08BF">
      <w:pPr>
        <w:pStyle w:val="EX"/>
      </w:pPr>
      <w:r>
        <w:t>[14]</w:t>
      </w:r>
      <w:r>
        <w:tab/>
        <w:t>3GPP TS 23.401: "General Packet Radio Service (GPRS) enhancements for Evolved Universal Terrestrial Radio Access Network (E-UTRAN) access".</w:t>
      </w:r>
    </w:p>
    <w:p w14:paraId="08D52096" w14:textId="77777777" w:rsidR="00DC08BF" w:rsidRPr="0035047D" w:rsidRDefault="00DC08BF" w:rsidP="00DC08BF">
      <w:pPr>
        <w:pStyle w:val="EX"/>
        <w:rPr>
          <w:rFonts w:eastAsia="DengXian"/>
        </w:rPr>
      </w:pPr>
      <w:r>
        <w:t>[15]</w:t>
      </w:r>
      <w:r>
        <w:tab/>
        <w:t>3GPP TS 23.303: "Proximity-based services (ProSe); Stage 2".</w:t>
      </w:r>
    </w:p>
    <w:p w14:paraId="24E09FA4" w14:textId="46E2614D" w:rsidR="00FE154A" w:rsidRDefault="00FE154A" w:rsidP="00FE154A">
      <w:pPr>
        <w:pStyle w:val="Heading1"/>
      </w:pPr>
      <w:bookmarkStart w:id="42" w:name="_Toc178023388"/>
      <w:r>
        <w:t>3</w:t>
      </w:r>
      <w:r>
        <w:tab/>
        <w:t>Definitions of terms and abbreviations</w:t>
      </w:r>
      <w:bookmarkEnd w:id="39"/>
      <w:bookmarkEnd w:id="40"/>
      <w:bookmarkEnd w:id="41"/>
      <w:bookmarkEnd w:id="42"/>
    </w:p>
    <w:p w14:paraId="6B3F889E" w14:textId="77777777" w:rsidR="00FE154A" w:rsidRDefault="00FE154A" w:rsidP="00FE154A">
      <w:pPr>
        <w:pStyle w:val="Heading2"/>
      </w:pPr>
      <w:bookmarkStart w:id="43" w:name="_Toc21747"/>
      <w:bookmarkStart w:id="44" w:name="_Toc106116316"/>
      <w:bookmarkStart w:id="45" w:name="_Toc119927519"/>
      <w:bookmarkStart w:id="46" w:name="_Toc178023389"/>
      <w:r>
        <w:t>3.1</w:t>
      </w:r>
      <w:r>
        <w:tab/>
        <w:t>Terms</w:t>
      </w:r>
      <w:bookmarkEnd w:id="43"/>
      <w:bookmarkEnd w:id="44"/>
      <w:bookmarkEnd w:id="45"/>
      <w:bookmarkEnd w:id="46"/>
    </w:p>
    <w:p w14:paraId="7F69045D" w14:textId="77777777" w:rsidR="00FE154A" w:rsidRDefault="00FE154A" w:rsidP="00FE154A">
      <w:r>
        <w:t>For the purposes of the present document, the terms given in 3GPP TR 21.905 [1] and the following apply. A term defined in the present document takes precedence over the definition of the same term, if any, in 3GPP TR 21.905 [1].</w:t>
      </w:r>
    </w:p>
    <w:p w14:paraId="059573C9" w14:textId="77777777" w:rsidR="00FE154A" w:rsidRDefault="00FE154A" w:rsidP="00FE154A">
      <w:pPr>
        <w:pStyle w:val="EW"/>
      </w:pPr>
    </w:p>
    <w:p w14:paraId="5187A5EF" w14:textId="25C66007" w:rsidR="00FE154A" w:rsidRDefault="00FE154A" w:rsidP="00FE154A">
      <w:pPr>
        <w:pStyle w:val="Heading2"/>
      </w:pPr>
      <w:bookmarkStart w:id="47" w:name="_Toc106116318"/>
      <w:bookmarkStart w:id="48" w:name="_Toc20571"/>
      <w:bookmarkStart w:id="49" w:name="_Toc119927521"/>
      <w:bookmarkStart w:id="50" w:name="_Toc178023390"/>
      <w:r>
        <w:t>3.</w:t>
      </w:r>
      <w:r w:rsidR="00BD0964">
        <w:t>2</w:t>
      </w:r>
      <w:r>
        <w:tab/>
        <w:t>Abbreviations</w:t>
      </w:r>
      <w:bookmarkEnd w:id="47"/>
      <w:bookmarkEnd w:id="48"/>
      <w:bookmarkEnd w:id="49"/>
      <w:bookmarkEnd w:id="50"/>
    </w:p>
    <w:p w14:paraId="5BF59957" w14:textId="77777777" w:rsidR="00FE154A" w:rsidRDefault="00FE154A" w:rsidP="00FE15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EABF677" w14:textId="2B2F13B4" w:rsidR="00654A9E" w:rsidRDefault="00654A9E" w:rsidP="00654A9E">
      <w:pPr>
        <w:pStyle w:val="EW"/>
      </w:pPr>
      <w:bookmarkStart w:id="51" w:name="_Hlk107818751"/>
      <w:r>
        <w:t>ADAES</w:t>
      </w:r>
      <w:r>
        <w:tab/>
        <w:t>Application Data Analytics Enabler Server</w:t>
      </w:r>
    </w:p>
    <w:p w14:paraId="4813AD7E" w14:textId="3D5BE5C7" w:rsidR="00E01874" w:rsidRDefault="00E01874" w:rsidP="00E01874">
      <w:pPr>
        <w:pStyle w:val="EW"/>
      </w:pPr>
      <w:r>
        <w:t>ADAEC</w:t>
      </w:r>
      <w:r>
        <w:tab/>
        <w:t>Application Data Analytics Enabler Client</w:t>
      </w:r>
    </w:p>
    <w:p w14:paraId="261B299E" w14:textId="77777777" w:rsidR="00654A9E" w:rsidRDefault="00654A9E" w:rsidP="00654A9E">
      <w:pPr>
        <w:pStyle w:val="EW"/>
      </w:pPr>
      <w:r>
        <w:t>A-ADRF</w:t>
      </w:r>
      <w:r>
        <w:tab/>
        <w:t>Application layer - Analytical Data Repository Function</w:t>
      </w:r>
    </w:p>
    <w:p w14:paraId="7B186BEF" w14:textId="77777777" w:rsidR="00654A9E" w:rsidRDefault="00654A9E" w:rsidP="00654A9E">
      <w:pPr>
        <w:pStyle w:val="EW"/>
      </w:pPr>
      <w:r>
        <w:t>A-DCCF</w:t>
      </w:r>
      <w:r>
        <w:tab/>
        <w:t>Application layer - Data Collection and Coordination Function</w:t>
      </w:r>
    </w:p>
    <w:p w14:paraId="72F1B259" w14:textId="77777777" w:rsidR="00654A9E" w:rsidRDefault="00654A9E" w:rsidP="00654A9E">
      <w:pPr>
        <w:pStyle w:val="EW"/>
      </w:pPr>
      <w:r>
        <w:t>ASP</w:t>
      </w:r>
      <w:r>
        <w:tab/>
        <w:t>Application Service Provider</w:t>
      </w:r>
      <w:r>
        <w:tab/>
      </w:r>
    </w:p>
    <w:p w14:paraId="3E4F01D5" w14:textId="77777777" w:rsidR="00E01874" w:rsidRDefault="00E01874" w:rsidP="00E01874">
      <w:pPr>
        <w:pStyle w:val="EW"/>
      </w:pPr>
      <w:r>
        <w:t>DNAI</w:t>
      </w:r>
      <w:r>
        <w:tab/>
        <w:t>Data Network Access Identifier</w:t>
      </w:r>
    </w:p>
    <w:p w14:paraId="78061853" w14:textId="77777777" w:rsidR="00E01874" w:rsidRDefault="00E01874" w:rsidP="00E01874">
      <w:pPr>
        <w:pStyle w:val="EW"/>
      </w:pPr>
      <w:r>
        <w:t>EAS</w:t>
      </w:r>
      <w:r>
        <w:tab/>
      </w:r>
      <w:r>
        <w:tab/>
        <w:t>Edge Application Server</w:t>
      </w:r>
    </w:p>
    <w:p w14:paraId="1CE02117" w14:textId="77777777" w:rsidR="00E01874" w:rsidRDefault="00E01874" w:rsidP="00E01874">
      <w:pPr>
        <w:pStyle w:val="EW"/>
      </w:pPr>
      <w:r>
        <w:t>EEL</w:t>
      </w:r>
      <w:r>
        <w:tab/>
      </w:r>
      <w:r>
        <w:tab/>
        <w:t>Edge Enabler Layer</w:t>
      </w:r>
    </w:p>
    <w:p w14:paraId="5D62296C" w14:textId="77777777" w:rsidR="00E01874" w:rsidRDefault="00E01874" w:rsidP="00E01874">
      <w:pPr>
        <w:pStyle w:val="EW"/>
      </w:pPr>
      <w:r>
        <w:t>EES</w:t>
      </w:r>
      <w:r>
        <w:tab/>
      </w:r>
      <w:r>
        <w:tab/>
        <w:t>Edge Enabler Server</w:t>
      </w:r>
    </w:p>
    <w:p w14:paraId="19DC0BAC" w14:textId="77777777" w:rsidR="00E01874" w:rsidRDefault="00E01874" w:rsidP="00E01874">
      <w:pPr>
        <w:pStyle w:val="EW"/>
      </w:pPr>
      <w:r>
        <w:t>FLS</w:t>
      </w:r>
      <w:r>
        <w:tab/>
        <w:t>Fused Location Server</w:t>
      </w:r>
    </w:p>
    <w:p w14:paraId="29B88D7E" w14:textId="77777777" w:rsidR="00E01874" w:rsidRDefault="00E01874" w:rsidP="00E01874">
      <w:pPr>
        <w:pStyle w:val="EW"/>
      </w:pPr>
      <w:r>
        <w:t>LMS</w:t>
      </w:r>
      <w:r>
        <w:tab/>
        <w:t>Location Management Server</w:t>
      </w:r>
    </w:p>
    <w:p w14:paraId="3D53EA5B" w14:textId="77777777" w:rsidR="00654A9E" w:rsidRDefault="00654A9E" w:rsidP="00654A9E">
      <w:pPr>
        <w:pStyle w:val="EW"/>
      </w:pPr>
      <w:r>
        <w:t>MDAS</w:t>
      </w:r>
      <w:r>
        <w:tab/>
      </w:r>
      <w:r>
        <w:tab/>
        <w:t>Management Domain Analytics Service</w:t>
      </w:r>
    </w:p>
    <w:p w14:paraId="617D3DE8" w14:textId="77777777" w:rsidR="00E01874" w:rsidRDefault="00E01874" w:rsidP="00E01874">
      <w:pPr>
        <w:pStyle w:val="EW"/>
      </w:pPr>
      <w:r>
        <w:t>NSCE</w:t>
      </w:r>
      <w:r>
        <w:tab/>
        <w:t>Network Slice Capability Enablement</w:t>
      </w:r>
    </w:p>
    <w:p w14:paraId="57527FCC" w14:textId="77777777" w:rsidR="00654A9E" w:rsidRDefault="00654A9E" w:rsidP="00654A9E">
      <w:pPr>
        <w:pStyle w:val="EW"/>
      </w:pPr>
      <w:r>
        <w:t>NWDAF</w:t>
      </w:r>
      <w:r>
        <w:tab/>
        <w:t>Network Data Analytics Function</w:t>
      </w:r>
    </w:p>
    <w:p w14:paraId="12FD8DAD" w14:textId="77777777" w:rsidR="00654A9E" w:rsidRDefault="00654A9E" w:rsidP="00654A9E">
      <w:pPr>
        <w:pStyle w:val="EW"/>
      </w:pPr>
      <w:r>
        <w:t>OAM</w:t>
      </w:r>
      <w:r>
        <w:tab/>
        <w:t>Operation, Administration and Maintenance</w:t>
      </w:r>
    </w:p>
    <w:p w14:paraId="2430F426" w14:textId="77777777" w:rsidR="00654A9E" w:rsidRDefault="00654A9E" w:rsidP="00654A9E">
      <w:pPr>
        <w:pStyle w:val="EW"/>
      </w:pPr>
      <w:r>
        <w:t>RNIS</w:t>
      </w:r>
      <w:r>
        <w:tab/>
        <w:t>Radio Network Information Service</w:t>
      </w:r>
    </w:p>
    <w:p w14:paraId="5A6941F1" w14:textId="77777777" w:rsidR="00E01874" w:rsidRDefault="00E01874" w:rsidP="00E01874">
      <w:pPr>
        <w:spacing w:after="0"/>
        <w:ind w:firstLine="284"/>
      </w:pPr>
      <w:r>
        <w:t>RTT</w:t>
      </w:r>
      <w:r>
        <w:tab/>
      </w:r>
      <w:r>
        <w:tab/>
      </w:r>
      <w:r>
        <w:tab/>
      </w:r>
      <w:r>
        <w:tab/>
        <w:t>Round-Trip Time</w:t>
      </w:r>
    </w:p>
    <w:p w14:paraId="05132888" w14:textId="77777777" w:rsidR="00654A9E" w:rsidRDefault="00654A9E" w:rsidP="00654A9E">
      <w:pPr>
        <w:pStyle w:val="EW"/>
      </w:pPr>
      <w:r>
        <w:t>VAL</w:t>
      </w:r>
      <w:r>
        <w:tab/>
        <w:t>Vertical Application Layer</w:t>
      </w:r>
      <w:bookmarkEnd w:id="51"/>
    </w:p>
    <w:p w14:paraId="19E663DC" w14:textId="77777777" w:rsidR="00654A9E" w:rsidRDefault="00654A9E" w:rsidP="00FE154A">
      <w:pPr>
        <w:pStyle w:val="EW"/>
      </w:pPr>
    </w:p>
    <w:p w14:paraId="0C9CD351" w14:textId="4ED02169" w:rsidR="00FE154A" w:rsidRDefault="00BC5094" w:rsidP="00FE154A">
      <w:pPr>
        <w:pStyle w:val="Heading1"/>
        <w:rPr>
          <w:rFonts w:eastAsia="SimSun"/>
          <w:lang w:val="en-US" w:eastAsia="zh-CN"/>
        </w:rPr>
      </w:pPr>
      <w:bookmarkStart w:id="52" w:name="clause4"/>
      <w:bookmarkStart w:id="53" w:name="_Toc106116322"/>
      <w:bookmarkStart w:id="54" w:name="_Toc25681"/>
      <w:bookmarkStart w:id="55" w:name="_Toc119927522"/>
      <w:bookmarkStart w:id="56" w:name="_Hlk115778782"/>
      <w:bookmarkStart w:id="57" w:name="_Toc178023391"/>
      <w:bookmarkEnd w:id="52"/>
      <w:r>
        <w:t>4</w:t>
      </w:r>
      <w:r w:rsidR="00FE154A">
        <w:tab/>
      </w:r>
      <w:r w:rsidR="00FE154A">
        <w:rPr>
          <w:lang w:val="en-IN"/>
        </w:rPr>
        <w:t>Architectural requirements</w:t>
      </w:r>
      <w:bookmarkEnd w:id="53"/>
      <w:bookmarkEnd w:id="54"/>
      <w:bookmarkEnd w:id="55"/>
      <w:bookmarkEnd w:id="57"/>
      <w:r w:rsidR="00FE154A">
        <w:rPr>
          <w:rFonts w:eastAsia="SimSun" w:hint="eastAsia"/>
          <w:lang w:val="en-US" w:eastAsia="zh-CN"/>
        </w:rPr>
        <w:t xml:space="preserve"> </w:t>
      </w:r>
    </w:p>
    <w:p w14:paraId="41433D2C" w14:textId="0B2E2721" w:rsidR="00FE154A" w:rsidRDefault="00BC5094" w:rsidP="00FE154A">
      <w:pPr>
        <w:pStyle w:val="Heading2"/>
        <w:rPr>
          <w:rFonts w:eastAsia="SimSun"/>
          <w:lang w:val="en-US" w:eastAsia="zh-CN"/>
        </w:rPr>
      </w:pPr>
      <w:bookmarkStart w:id="58" w:name="_Toc24826"/>
      <w:bookmarkStart w:id="59" w:name="_Toc106116324"/>
      <w:bookmarkStart w:id="60" w:name="_Toc119927523"/>
      <w:bookmarkStart w:id="61" w:name="_Toc178023392"/>
      <w:r>
        <w:rPr>
          <w:rFonts w:eastAsia="SimSun"/>
          <w:lang w:val="en-US" w:eastAsia="zh-CN"/>
        </w:rPr>
        <w:t>4</w:t>
      </w:r>
      <w:r w:rsidR="00FE154A">
        <w:rPr>
          <w:rFonts w:eastAsia="SimSun"/>
          <w:lang w:val="en-US" w:eastAsia="zh-CN"/>
        </w:rPr>
        <w:t>.1</w:t>
      </w:r>
      <w:r w:rsidR="00FE154A">
        <w:rPr>
          <w:rFonts w:eastAsia="SimSun"/>
          <w:lang w:val="en-US" w:eastAsia="zh-CN"/>
        </w:rPr>
        <w:tab/>
        <w:t>General Description</w:t>
      </w:r>
      <w:bookmarkEnd w:id="58"/>
      <w:bookmarkEnd w:id="59"/>
      <w:bookmarkEnd w:id="60"/>
      <w:bookmarkEnd w:id="61"/>
    </w:p>
    <w:p w14:paraId="45284CF4" w14:textId="77777777" w:rsidR="00EF4DBA" w:rsidRDefault="00EF4DBA" w:rsidP="00EF4DBA">
      <w:r>
        <w:t>The following clauses specify the requirements for application data analytics enablement service.</w:t>
      </w:r>
    </w:p>
    <w:p w14:paraId="361CF8D8" w14:textId="77777777" w:rsidR="00EF4DBA" w:rsidRDefault="00EF4DBA" w:rsidP="00EF4DBA">
      <w:pPr>
        <w:pStyle w:val="Heading2"/>
      </w:pPr>
      <w:bookmarkStart w:id="62" w:name="_Toc119927524"/>
      <w:bookmarkStart w:id="63" w:name="_Toc178023393"/>
      <w:r>
        <w:rPr>
          <w:rFonts w:eastAsia="SimSun"/>
          <w:lang w:val="en-US" w:eastAsia="zh-CN"/>
        </w:rPr>
        <w:t>4</w:t>
      </w:r>
      <w:r>
        <w:rPr>
          <w:lang w:val="en-IN"/>
        </w:rPr>
        <w:t>.</w:t>
      </w:r>
      <w:r>
        <w:rPr>
          <w:rFonts w:eastAsia="SimSun"/>
          <w:lang w:val="en-US" w:eastAsia="zh-CN"/>
        </w:rPr>
        <w:t>2</w:t>
      </w:r>
      <w:r>
        <w:rPr>
          <w:lang w:val="en-IN"/>
        </w:rPr>
        <w:tab/>
      </w:r>
      <w:r>
        <w:rPr>
          <w:noProof/>
          <w:lang w:val="en-US"/>
        </w:rPr>
        <w:t>General Requirements</w:t>
      </w:r>
      <w:bookmarkEnd w:id="62"/>
      <w:bookmarkEnd w:id="63"/>
      <w:r>
        <w:t xml:space="preserve"> </w:t>
      </w:r>
    </w:p>
    <w:p w14:paraId="108345E5" w14:textId="77777777" w:rsidR="00EF4DBA" w:rsidRDefault="00EF4DBA" w:rsidP="00EF4DBA">
      <w:pPr>
        <w:rPr>
          <w:lang w:eastAsia="zh-CN"/>
        </w:rPr>
      </w:pPr>
      <w:r>
        <w:rPr>
          <w:noProof/>
          <w:lang w:val="en-US"/>
        </w:rPr>
        <w:t xml:space="preserve">[AR-4.2-a] </w:t>
      </w:r>
      <w:r>
        <w:rPr>
          <w:noProof/>
          <w:lang w:val="en-US"/>
        </w:rPr>
        <w:tab/>
      </w:r>
      <w:r>
        <w:rPr>
          <w:lang w:eastAsia="zh-CN"/>
        </w:rPr>
        <w:t>The ADAE client and the ADAE server shall support one or more VAL applications.</w:t>
      </w:r>
    </w:p>
    <w:p w14:paraId="171D2A5A" w14:textId="77777777" w:rsidR="00EF4DBA" w:rsidRDefault="00EF4DBA" w:rsidP="00EF4DBA">
      <w:pPr>
        <w:rPr>
          <w:noProof/>
          <w:lang w:val="en-US"/>
        </w:rPr>
      </w:pPr>
      <w:r>
        <w:rPr>
          <w:noProof/>
          <w:lang w:val="en-US"/>
        </w:rPr>
        <w:t>[AR-4.2-b]</w:t>
      </w:r>
      <w:r>
        <w:rPr>
          <w:lang w:val="en-US"/>
        </w:rPr>
        <w:t xml:space="preserve"> </w:t>
      </w:r>
      <w:r>
        <w:rPr>
          <w:lang w:val="en-US"/>
        </w:rPr>
        <w:tab/>
      </w:r>
      <w:r>
        <w:t>Supported ADAE capabilities shall be offered as APIs to the VAL applications</w:t>
      </w:r>
      <w:r>
        <w:rPr>
          <w:noProof/>
          <w:lang w:val="en-US"/>
        </w:rPr>
        <w:t>.</w:t>
      </w:r>
    </w:p>
    <w:p w14:paraId="54EE6F19" w14:textId="77777777" w:rsidR="00EF4DBA" w:rsidRDefault="00EF4DBA" w:rsidP="00EF4DBA">
      <w:r>
        <w:t>[</w:t>
      </w:r>
      <w:r>
        <w:rPr>
          <w:noProof/>
          <w:lang w:val="en-US"/>
        </w:rPr>
        <w:t>AR-4.2-c</w:t>
      </w:r>
      <w:r>
        <w:t>]</w:t>
      </w:r>
      <w:r>
        <w:tab/>
        <w:t>The ADAE shall support interaction with</w:t>
      </w:r>
      <w:r>
        <w:rPr>
          <w:rFonts w:ascii="SimSun" w:hAnsi="SimSun" w:hint="eastAsia"/>
        </w:rPr>
        <w:t xml:space="preserve"> </w:t>
      </w:r>
      <w:r>
        <w:t>3GPP network system</w:t>
      </w:r>
      <w:r>
        <w:rPr>
          <w:rFonts w:ascii="SimSun" w:hAnsi="SimSun" w:hint="eastAsia"/>
        </w:rPr>
        <w:t xml:space="preserve"> </w:t>
      </w:r>
      <w:r>
        <w:t>to consume</w:t>
      </w:r>
      <w:r>
        <w:rPr>
          <w:rFonts w:ascii="SimSun" w:hAnsi="SimSun" w:hint="eastAsia"/>
        </w:rPr>
        <w:t xml:space="preserve"> </w:t>
      </w:r>
      <w:r>
        <w:t xml:space="preserve">network and management data analytics services. </w:t>
      </w:r>
    </w:p>
    <w:p w14:paraId="5A28F8F5" w14:textId="77777777" w:rsidR="00EF4DBA" w:rsidRDefault="00EF4DBA" w:rsidP="00EF4DBA">
      <w:pPr>
        <w:rPr>
          <w:lang w:eastAsia="zh-CN"/>
        </w:rPr>
      </w:pPr>
      <w:r>
        <w:rPr>
          <w:noProof/>
          <w:lang w:val="en-US"/>
        </w:rPr>
        <w:t xml:space="preserve">[AR-4.2-d] </w:t>
      </w:r>
      <w:r>
        <w:rPr>
          <w:noProof/>
          <w:lang w:val="en-US"/>
        </w:rPr>
        <w:tab/>
      </w:r>
      <w:r>
        <w:rPr>
          <w:lang w:eastAsia="zh-CN"/>
        </w:rPr>
        <w:t xml:space="preserve">The ADAE client shall be capable to communicate with one or more ADAE servers of the same ADAE service provider. </w:t>
      </w:r>
    </w:p>
    <w:p w14:paraId="04A66B88" w14:textId="77777777" w:rsidR="00654A9E" w:rsidRDefault="00654A9E" w:rsidP="00654A9E">
      <w:pPr>
        <w:pStyle w:val="Heading2"/>
        <w:rPr>
          <w:noProof/>
          <w:lang w:val="en-US"/>
        </w:rPr>
      </w:pPr>
      <w:bookmarkStart w:id="64" w:name="_Toc7887"/>
      <w:bookmarkStart w:id="65" w:name="_Toc106116325"/>
      <w:bookmarkStart w:id="66" w:name="_Toc119927525"/>
      <w:bookmarkStart w:id="67" w:name="_Toc178023394"/>
      <w:r>
        <w:rPr>
          <w:noProof/>
          <w:lang w:val="en-US"/>
        </w:rPr>
        <w:t>4.3</w:t>
      </w:r>
      <w:r>
        <w:rPr>
          <w:noProof/>
          <w:lang w:val="en-US"/>
        </w:rPr>
        <w:tab/>
        <w:t>ADAE internal architecture requirements</w:t>
      </w:r>
      <w:bookmarkEnd w:id="67"/>
    </w:p>
    <w:p w14:paraId="7F77FAEC" w14:textId="77777777" w:rsidR="00654A9E" w:rsidRDefault="00654A9E" w:rsidP="00654A9E">
      <w:pPr>
        <w:rPr>
          <w:noProof/>
          <w:lang w:val="en-US"/>
        </w:rPr>
      </w:pPr>
      <w:r>
        <w:rPr>
          <w:noProof/>
          <w:lang w:val="en-US"/>
        </w:rPr>
        <w:t>[AR-4.3-a]</w:t>
      </w:r>
      <w:r>
        <w:t xml:space="preserve"> The ADAE layer shall be able to provide a data collection coordination functionality to enable the collection from diverse data sources (OAM, 5GC, UE) per application data analytics event type</w:t>
      </w:r>
      <w:r>
        <w:rPr>
          <w:noProof/>
          <w:lang w:val="en-US"/>
        </w:rPr>
        <w:t>.</w:t>
      </w:r>
    </w:p>
    <w:p w14:paraId="38E22A9E" w14:textId="77777777" w:rsidR="00654A9E" w:rsidRDefault="00654A9E" w:rsidP="00654A9E">
      <w:pPr>
        <w:rPr>
          <w:noProof/>
          <w:lang w:val="en-US"/>
        </w:rPr>
      </w:pPr>
      <w:r>
        <w:rPr>
          <w:noProof/>
          <w:lang w:val="en-US"/>
        </w:rPr>
        <w:t>[AR-4.3-b]</w:t>
      </w:r>
      <w:r>
        <w:t xml:space="preserve"> The ADAE layer shall include a data analytics repository function to store application data analytics</w:t>
      </w:r>
      <w:r>
        <w:rPr>
          <w:noProof/>
          <w:lang w:val="en-US"/>
        </w:rPr>
        <w:t>.</w:t>
      </w:r>
    </w:p>
    <w:p w14:paraId="5789C50A" w14:textId="77777777" w:rsidR="00654A9E" w:rsidRDefault="00654A9E" w:rsidP="00654A9E">
      <w:pPr>
        <w:pStyle w:val="EditorsNote"/>
        <w:ind w:left="0" w:firstLine="0"/>
        <w:rPr>
          <w:noProof/>
          <w:color w:val="auto"/>
          <w:lang w:val="en-US"/>
        </w:rPr>
      </w:pPr>
      <w:r>
        <w:rPr>
          <w:noProof/>
          <w:color w:val="auto"/>
          <w:lang w:val="en-US"/>
        </w:rPr>
        <w:t>[AR-4.3-c]</w:t>
      </w:r>
      <w:r>
        <w:rPr>
          <w:color w:val="auto"/>
        </w:rPr>
        <w:t xml:space="preserve"> The data collection coordination and repository capabilities may be offered as APIs to ADAE server</w:t>
      </w:r>
      <w:r>
        <w:rPr>
          <w:noProof/>
          <w:color w:val="auto"/>
          <w:lang w:val="en-US"/>
        </w:rPr>
        <w:t>.</w:t>
      </w:r>
    </w:p>
    <w:p w14:paraId="5B590213" w14:textId="4D992DFF" w:rsidR="00654A9E" w:rsidRPr="00EB4465" w:rsidRDefault="00654A9E" w:rsidP="00EB4465">
      <w:pPr>
        <w:pStyle w:val="Heading2"/>
      </w:pPr>
      <w:bookmarkStart w:id="68" w:name="_Toc113368670"/>
      <w:bookmarkStart w:id="69" w:name="_Toc104797328"/>
      <w:bookmarkStart w:id="70" w:name="_Toc104878325"/>
      <w:bookmarkStart w:id="71" w:name="_Toc178023395"/>
      <w:r w:rsidRPr="00EB4465">
        <w:t>4.4</w:t>
      </w:r>
      <w:r w:rsidR="00EB4465" w:rsidRPr="00EB4465">
        <w:tab/>
      </w:r>
      <w:r w:rsidRPr="00EB4465">
        <w:t>ADAE capability related requirements</w:t>
      </w:r>
      <w:bookmarkEnd w:id="68"/>
      <w:bookmarkEnd w:id="71"/>
    </w:p>
    <w:bookmarkEnd w:id="69"/>
    <w:bookmarkEnd w:id="70"/>
    <w:p w14:paraId="00B16CE5" w14:textId="77777777" w:rsidR="00654A9E" w:rsidRDefault="00654A9E" w:rsidP="00654A9E">
      <w:r>
        <w:rPr>
          <w:noProof/>
          <w:lang w:val="en-US"/>
        </w:rPr>
        <w:t xml:space="preserve">[AR-4.4-a] </w:t>
      </w:r>
      <w:r>
        <w:rPr>
          <w:lang w:eastAsia="zh-CN"/>
        </w:rPr>
        <w:t>The ADAE server shall be capable of providing data analytics for the VAL server performance</w:t>
      </w:r>
      <w:r>
        <w:t>.</w:t>
      </w:r>
    </w:p>
    <w:p w14:paraId="31AB4670" w14:textId="77777777" w:rsidR="00654A9E" w:rsidRDefault="00654A9E" w:rsidP="00654A9E">
      <w:pPr>
        <w:rPr>
          <w:lang w:eastAsia="zh-CN"/>
        </w:rPr>
      </w:pPr>
      <w:r>
        <w:rPr>
          <w:noProof/>
          <w:lang w:val="en-US"/>
        </w:rPr>
        <w:lastRenderedPageBreak/>
        <w:t xml:space="preserve">[AR-4.4-b] </w:t>
      </w:r>
      <w:r>
        <w:rPr>
          <w:lang w:eastAsia="zh-CN"/>
        </w:rPr>
        <w:t>The ADAE server shall be capable of providing data analytics for the VAL application sessions (for both Uu-based and PC5-based sessions).</w:t>
      </w:r>
    </w:p>
    <w:p w14:paraId="12BA07D7" w14:textId="77777777" w:rsidR="00654A9E" w:rsidRDefault="00654A9E" w:rsidP="00654A9E">
      <w:r>
        <w:rPr>
          <w:noProof/>
          <w:lang w:val="en-US"/>
        </w:rPr>
        <w:t xml:space="preserve">[AR-4.4-c] </w:t>
      </w:r>
      <w:r>
        <w:rPr>
          <w:lang w:eastAsia="zh-CN"/>
        </w:rPr>
        <w:t>The ADAE server shall be able to collect application performance measurements and analytics from one or more ADAE clients.</w:t>
      </w:r>
    </w:p>
    <w:p w14:paraId="05CB7739" w14:textId="77777777" w:rsidR="00654A9E" w:rsidRDefault="00654A9E" w:rsidP="00654A9E">
      <w:pPr>
        <w:rPr>
          <w:lang w:eastAsia="zh-CN"/>
        </w:rPr>
      </w:pPr>
      <w:r>
        <w:rPr>
          <w:noProof/>
          <w:lang w:val="en-US"/>
        </w:rPr>
        <w:t xml:space="preserve">[AR-4.4-d] </w:t>
      </w:r>
      <w:r>
        <w:rPr>
          <w:lang w:eastAsia="zh-CN"/>
        </w:rPr>
        <w:t xml:space="preserve">The ADAE server shall be capable of collecting edge data from one or more edge platforms </w:t>
      </w:r>
    </w:p>
    <w:p w14:paraId="69A972B3" w14:textId="77777777" w:rsidR="00654A9E" w:rsidRDefault="00654A9E" w:rsidP="00654A9E">
      <w:pPr>
        <w:rPr>
          <w:lang w:eastAsia="zh-CN"/>
        </w:rPr>
      </w:pPr>
      <w:r>
        <w:rPr>
          <w:noProof/>
          <w:lang w:val="en-US"/>
        </w:rPr>
        <w:t xml:space="preserve">[AR-4.4-e] </w:t>
      </w:r>
      <w:r>
        <w:rPr>
          <w:lang w:eastAsia="zh-CN"/>
        </w:rPr>
        <w:t>The ADAE server shall enable the exposure of edge data analytics to the VAL applications</w:t>
      </w:r>
    </w:p>
    <w:p w14:paraId="24A22CEF" w14:textId="77777777" w:rsidR="00654A9E" w:rsidRDefault="00654A9E" w:rsidP="00654A9E">
      <w:r>
        <w:rPr>
          <w:noProof/>
          <w:lang w:val="en-US"/>
        </w:rPr>
        <w:t xml:space="preserve">[AR-4.4-f] </w:t>
      </w:r>
      <w:r>
        <w:rPr>
          <w:lang w:eastAsia="zh-CN"/>
        </w:rPr>
        <w:t>The ADAE server shall be capable of providing data analytics for the VAL server or VAL session performance for a requested slice or slice instance</w:t>
      </w:r>
      <w:r>
        <w:t>.</w:t>
      </w:r>
    </w:p>
    <w:p w14:paraId="7CA29E31" w14:textId="77777777" w:rsidR="00654A9E" w:rsidRDefault="00654A9E" w:rsidP="00654A9E">
      <w:pPr>
        <w:rPr>
          <w:lang w:eastAsia="zh-CN"/>
        </w:rPr>
      </w:pPr>
      <w:r>
        <w:rPr>
          <w:noProof/>
          <w:lang w:val="en-US"/>
        </w:rPr>
        <w:t xml:space="preserve">[AR-4.4-g] </w:t>
      </w:r>
      <w:r>
        <w:rPr>
          <w:lang w:eastAsia="zh-CN"/>
        </w:rPr>
        <w:t>The ADAE server shall be capable of providing data analytics for the location accuracy of one or more VAL UEs.</w:t>
      </w:r>
    </w:p>
    <w:p w14:paraId="059BC80C" w14:textId="77777777" w:rsidR="00654A9E" w:rsidRDefault="00654A9E" w:rsidP="00654A9E">
      <w:pPr>
        <w:rPr>
          <w:lang w:eastAsia="zh-CN"/>
        </w:rPr>
      </w:pPr>
      <w:r>
        <w:rPr>
          <w:noProof/>
          <w:lang w:val="en-US"/>
        </w:rPr>
        <w:t xml:space="preserve">[AR-4.4-h] </w:t>
      </w:r>
      <w:r>
        <w:rPr>
          <w:lang w:eastAsia="zh-CN"/>
        </w:rPr>
        <w:t>The ADAE server shall be capable of providing data analytics related to the availability and status of one or more service APIs.</w:t>
      </w:r>
    </w:p>
    <w:bookmarkEnd w:id="56"/>
    <w:bookmarkEnd w:id="64"/>
    <w:bookmarkEnd w:id="65"/>
    <w:bookmarkEnd w:id="66"/>
    <w:p w14:paraId="5255374C" w14:textId="77777777" w:rsidR="00FE154A" w:rsidRDefault="00FE154A" w:rsidP="00FE154A">
      <w:pPr>
        <w:pStyle w:val="Guidance"/>
        <w:keepNext/>
      </w:pPr>
    </w:p>
    <w:p w14:paraId="2A37306F" w14:textId="72232E0E" w:rsidR="00FE154A" w:rsidRDefault="00BC5094" w:rsidP="00FE154A">
      <w:pPr>
        <w:pStyle w:val="Heading1"/>
      </w:pPr>
      <w:bookmarkStart w:id="72" w:name="_Toc106116326"/>
      <w:bookmarkStart w:id="73" w:name="_Toc528"/>
      <w:bookmarkStart w:id="74" w:name="_Toc119927526"/>
      <w:bookmarkStart w:id="75" w:name="_Toc178023396"/>
      <w:r>
        <w:rPr>
          <w:rFonts w:eastAsia="SimSun"/>
          <w:lang w:val="en-US" w:eastAsia="zh-CN"/>
        </w:rPr>
        <w:t>5</w:t>
      </w:r>
      <w:r w:rsidR="00FE154A">
        <w:rPr>
          <w:rFonts w:eastAsia="SimSun"/>
          <w:lang w:val="en-US" w:eastAsia="zh-CN"/>
        </w:rPr>
        <w:tab/>
        <w:t>Application architecture</w:t>
      </w:r>
      <w:r w:rsidR="00FE154A">
        <w:rPr>
          <w:lang w:val="en-IN"/>
        </w:rPr>
        <w:t xml:space="preserve"> for </w:t>
      </w:r>
      <w:bookmarkEnd w:id="72"/>
      <w:bookmarkEnd w:id="73"/>
      <w:r w:rsidR="00E23651">
        <w:rPr>
          <w:lang w:val="en-IN"/>
        </w:rPr>
        <w:t>ADAES</w:t>
      </w:r>
      <w:bookmarkEnd w:id="74"/>
      <w:bookmarkEnd w:id="75"/>
    </w:p>
    <w:p w14:paraId="43B27263" w14:textId="17183468" w:rsidR="00A43E4F" w:rsidRDefault="00A43E4F" w:rsidP="00A43E4F">
      <w:pPr>
        <w:pStyle w:val="Heading2"/>
      </w:pPr>
      <w:bookmarkStart w:id="76" w:name="_Toc119927527"/>
      <w:bookmarkStart w:id="77" w:name="_Toc178023397"/>
      <w:r w:rsidRPr="00010528">
        <w:t>5.</w:t>
      </w:r>
      <w:r>
        <w:t>1</w:t>
      </w:r>
      <w:r w:rsidRPr="00010528">
        <w:t xml:space="preserve"> </w:t>
      </w:r>
      <w:r>
        <w:tab/>
        <w:t>General</w:t>
      </w:r>
      <w:bookmarkEnd w:id="76"/>
      <w:bookmarkEnd w:id="77"/>
    </w:p>
    <w:p w14:paraId="2FDB257C" w14:textId="46F04BA0" w:rsidR="00A43E4F" w:rsidRDefault="00A43E4F" w:rsidP="00A43E4F">
      <w:r w:rsidRPr="0035047D">
        <w:t>This clause provides the functional architecture</w:t>
      </w:r>
      <w:r>
        <w:t xml:space="preserve"> for ADAE. This i</w:t>
      </w:r>
      <w:r w:rsidRPr="0035047D">
        <w:t>ncludes the on-network and off-network functional models</w:t>
      </w:r>
      <w:r>
        <w:t xml:space="preserve"> which are provided in detail in clause </w:t>
      </w:r>
      <w:r w:rsidR="005E116F">
        <w:t>5</w:t>
      </w:r>
      <w:r>
        <w:t>.2</w:t>
      </w:r>
      <w:r w:rsidRPr="005F2EC1">
        <w:t>.</w:t>
      </w:r>
      <w:r>
        <w:t xml:space="preserve"> </w:t>
      </w:r>
    </w:p>
    <w:p w14:paraId="0539D553" w14:textId="0B921990" w:rsidR="00A43E4F" w:rsidRDefault="00A43E4F" w:rsidP="00A43E4F">
      <w:r>
        <w:t>In addition, the ADAE internal architecture is described in 5.</w:t>
      </w:r>
      <w:r w:rsidR="005E116F">
        <w:t>3</w:t>
      </w:r>
      <w:r>
        <w:t xml:space="preserve">, which aligns with the 3GPP data analytics framework (specified in TS 23.288 [4]) and introduces new logical entities within ADAE framework, such as the A-DCCF and A-ADRF. </w:t>
      </w:r>
    </w:p>
    <w:p w14:paraId="3EDC3FC9" w14:textId="77777777" w:rsidR="005E116F" w:rsidRDefault="005E116F" w:rsidP="005E116F">
      <w:pPr>
        <w:pStyle w:val="Heading2"/>
      </w:pPr>
      <w:bookmarkStart w:id="78" w:name="_Toc106027207"/>
      <w:bookmarkStart w:id="79" w:name="_Toc122517307"/>
      <w:bookmarkStart w:id="80" w:name="_Toc178023398"/>
      <w:r>
        <w:t>5.2</w:t>
      </w:r>
      <w:r>
        <w:tab/>
        <w:t xml:space="preserve">Functional </w:t>
      </w:r>
      <w:bookmarkEnd w:id="78"/>
      <w:r>
        <w:t>architecture</w:t>
      </w:r>
      <w:bookmarkEnd w:id="79"/>
      <w:bookmarkEnd w:id="80"/>
    </w:p>
    <w:p w14:paraId="2287D305" w14:textId="77777777" w:rsidR="005E116F" w:rsidRDefault="005E116F" w:rsidP="005E116F">
      <w:pPr>
        <w:pStyle w:val="Heading3"/>
      </w:pPr>
      <w:bookmarkStart w:id="81" w:name="_Toc106027208"/>
      <w:bookmarkStart w:id="82" w:name="_Toc122517308"/>
      <w:bookmarkStart w:id="83" w:name="_Toc178023399"/>
      <w:r>
        <w:t>5.2.1</w:t>
      </w:r>
      <w:r>
        <w:tab/>
        <w:t>General</w:t>
      </w:r>
      <w:bookmarkEnd w:id="81"/>
      <w:bookmarkEnd w:id="82"/>
      <w:bookmarkEnd w:id="83"/>
    </w:p>
    <w:p w14:paraId="4FB727DB" w14:textId="77777777" w:rsidR="005E116F" w:rsidRDefault="005E116F" w:rsidP="005E116F">
      <w:pPr>
        <w:rPr>
          <w:noProof/>
          <w:lang w:val="en-US"/>
        </w:rPr>
      </w:pPr>
      <w:r>
        <w:rPr>
          <w:noProof/>
          <w:lang w:val="en-US"/>
        </w:rPr>
        <w:t xml:space="preserve">The functional architecture for the </w:t>
      </w:r>
      <w:r>
        <w:t>application data analytics enablement</w:t>
      </w:r>
      <w:r>
        <w:rPr>
          <w:noProof/>
          <w:lang w:val="en-US"/>
        </w:rPr>
        <w:t xml:space="preserve"> is based on the generic functional model specified in clause 6.2 of 3GPP TS 23.434 [2]. It is organized into functional entities to describe a functional architecture which addresses the support for </w:t>
      </w:r>
      <w:r>
        <w:t>application data analytics enablement</w:t>
      </w:r>
      <w:r>
        <w:rPr>
          <w:noProof/>
          <w:lang w:val="en-US"/>
        </w:rPr>
        <w:t xml:space="preserve"> aspects for vertical applications. </w:t>
      </w:r>
    </w:p>
    <w:p w14:paraId="4080C983" w14:textId="77777777" w:rsidR="005E116F" w:rsidRDefault="005E116F" w:rsidP="005E116F">
      <w:pPr>
        <w:pStyle w:val="Heading3"/>
      </w:pPr>
      <w:bookmarkStart w:id="84" w:name="_Toc122517309"/>
      <w:bookmarkStart w:id="85" w:name="_Toc178023400"/>
      <w:r>
        <w:t>5.2.2</w:t>
      </w:r>
      <w:r>
        <w:tab/>
        <w:t>On-network Functional Architecture</w:t>
      </w:r>
      <w:bookmarkEnd w:id="84"/>
      <w:bookmarkEnd w:id="85"/>
    </w:p>
    <w:p w14:paraId="27BF6EF9" w14:textId="77777777" w:rsidR="005E116F" w:rsidRDefault="005E116F" w:rsidP="005E116F">
      <w:r>
        <w:t>For the on-network functional architecture, both service-based representation and reference point representation are provided.</w:t>
      </w:r>
    </w:p>
    <w:p w14:paraId="76110BC3" w14:textId="77777777" w:rsidR="005E116F" w:rsidRDefault="005E116F" w:rsidP="005E116F">
      <w:pPr>
        <w:rPr>
          <w:rFonts w:ascii="SimSun" w:hAnsi="SimSun"/>
        </w:rPr>
      </w:pPr>
      <w:r>
        <w:t xml:space="preserve">Figure 5.2.2-1 depicts the application data analytics </w:t>
      </w:r>
      <w:r>
        <w:rPr>
          <w:lang w:val="en-US"/>
        </w:rPr>
        <w:t>enablement</w:t>
      </w:r>
      <w:r>
        <w:t xml:space="preserve"> architecture in the non-roaming case, using the reference point representation showing how various entities interact with each other.</w:t>
      </w:r>
    </w:p>
    <w:p w14:paraId="06FD38B8" w14:textId="77777777" w:rsidR="005E116F" w:rsidRDefault="005E116F" w:rsidP="005E116F">
      <w:pPr>
        <w:pStyle w:val="TH"/>
      </w:pPr>
      <w:r>
        <w:object w:dxaOrig="8790" w:dyaOrig="3510" w14:anchorId="2A310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85pt;height:175.95pt" o:ole="">
            <v:imagedata r:id="rId11" o:title=""/>
          </v:shape>
          <o:OLEObject Type="Embed" ProgID="Visio.Drawing.11" ShapeID="_x0000_i1025" DrawAspect="Content" ObjectID="_1788636222" r:id="rId12"/>
        </w:object>
      </w:r>
    </w:p>
    <w:p w14:paraId="3B75AE81" w14:textId="77777777" w:rsidR="005E116F" w:rsidRDefault="005E116F" w:rsidP="005E116F">
      <w:pPr>
        <w:pStyle w:val="TF"/>
      </w:pPr>
      <w:r>
        <w:t>Figure 5.2.2-</w:t>
      </w:r>
      <w:r>
        <w:rPr>
          <w:rFonts w:eastAsia="DengXian"/>
          <w:lang w:eastAsia="zh-CN"/>
        </w:rPr>
        <w:t>1:</w:t>
      </w:r>
      <w:r>
        <w:rPr>
          <w:rFonts w:ascii="SimSun" w:hAnsi="SimSun" w:hint="eastAsia"/>
        </w:rPr>
        <w:t xml:space="preserve"> </w:t>
      </w:r>
      <w:r>
        <w:t xml:space="preserve">Architecture for application data analytics </w:t>
      </w:r>
      <w:r>
        <w:rPr>
          <w:lang w:val="en-US"/>
        </w:rPr>
        <w:t>enablement</w:t>
      </w:r>
      <w:r>
        <w:t xml:space="preserve"> –</w:t>
      </w:r>
      <w:r>
        <w:rPr>
          <w:rFonts w:ascii="SimSun" w:hAnsi="SimSun" w:hint="eastAsia"/>
        </w:rPr>
        <w:t xml:space="preserve"> </w:t>
      </w:r>
      <w:r>
        <w:t>reference points</w:t>
      </w:r>
      <w:r>
        <w:rPr>
          <w:rFonts w:ascii="SimSun" w:hAnsi="SimSun" w:hint="eastAsia"/>
        </w:rPr>
        <w:t xml:space="preserve"> </w:t>
      </w:r>
      <w:r>
        <w:t>representation</w:t>
      </w:r>
    </w:p>
    <w:p w14:paraId="2CB46587" w14:textId="77777777" w:rsidR="005E116F" w:rsidRDefault="005E116F" w:rsidP="005E116F">
      <w:r>
        <w:t xml:space="preserve">The application data analytics </w:t>
      </w:r>
      <w:r>
        <w:rPr>
          <w:lang w:val="en-US"/>
        </w:rPr>
        <w:t>enablement</w:t>
      </w:r>
      <w:r>
        <w:t xml:space="preserve"> client communicates with the application data analytics </w:t>
      </w:r>
      <w:r>
        <w:rPr>
          <w:lang w:val="en-US"/>
        </w:rPr>
        <w:t>enablement</w:t>
      </w:r>
      <w:r>
        <w:t xml:space="preserve"> server over the ADAE-UU reference point. The application data analytics </w:t>
      </w:r>
      <w:r>
        <w:rPr>
          <w:lang w:val="en-US"/>
        </w:rPr>
        <w:t>enablement</w:t>
      </w:r>
      <w:r>
        <w:t xml:space="preserve"> client provides the support for application data analytics </w:t>
      </w:r>
      <w:r>
        <w:rPr>
          <w:lang w:val="en-US"/>
        </w:rPr>
        <w:t>enablement</w:t>
      </w:r>
      <w:r>
        <w:t xml:space="preserve"> functions to the VAL client(s) over ADAE</w:t>
      </w:r>
      <w:r>
        <w:noBreakHyphen/>
        <w:t xml:space="preserve">C reference point. The VAL server(s) communicates with the application data analytics </w:t>
      </w:r>
      <w:r>
        <w:rPr>
          <w:lang w:val="en-US"/>
        </w:rPr>
        <w:t>enablement</w:t>
      </w:r>
      <w:r>
        <w:t xml:space="preserve"> server over the ADAE-S reference point. The application data analytics </w:t>
      </w:r>
      <w:r>
        <w:rPr>
          <w:lang w:val="en-US"/>
        </w:rPr>
        <w:t>enablement</w:t>
      </w:r>
      <w:r>
        <w:t xml:space="preserve"> server, acting as AF, may communicate with the 5G Core Network functions (over N33 reference point to NEF and N6 reference point to UPF) and OAM (over ADAE-OAM interface).</w:t>
      </w:r>
    </w:p>
    <w:p w14:paraId="1FA7BDA4" w14:textId="77777777" w:rsidR="005E116F" w:rsidRDefault="005E116F" w:rsidP="005E116F">
      <w:r>
        <w:t xml:space="preserve">Figure 5.2.2-2 exhibits the service-based interfaces for providing and consuming application data analytics </w:t>
      </w:r>
      <w:r>
        <w:rPr>
          <w:lang w:val="en-US"/>
        </w:rPr>
        <w:t>enablement</w:t>
      </w:r>
      <w:r>
        <w:t xml:space="preserve"> services. The</w:t>
      </w:r>
      <w:r>
        <w:rPr>
          <w:rFonts w:ascii="SimSun" w:hAnsi="SimSun" w:hint="eastAsia"/>
        </w:rPr>
        <w:t xml:space="preserve"> </w:t>
      </w:r>
      <w:r>
        <w:t xml:space="preserve">application data analytics </w:t>
      </w:r>
      <w:r>
        <w:rPr>
          <w:lang w:val="en-US"/>
        </w:rPr>
        <w:t>enablement</w:t>
      </w:r>
      <w:r>
        <w:t xml:space="preserve"> server could provide service to VAL server and ADAE client</w:t>
      </w:r>
      <w:r>
        <w:rPr>
          <w:rFonts w:ascii="SimSun" w:hAnsi="SimSun" w:hint="eastAsia"/>
        </w:rPr>
        <w:t xml:space="preserve"> </w:t>
      </w:r>
      <w:r>
        <w:t>through interface SAdae.</w:t>
      </w:r>
    </w:p>
    <w:p w14:paraId="01230F01" w14:textId="77777777" w:rsidR="005E116F" w:rsidRDefault="005E116F" w:rsidP="005E116F"/>
    <w:p w14:paraId="39034559" w14:textId="77777777" w:rsidR="005E116F" w:rsidRDefault="005E116F" w:rsidP="005E116F">
      <w:pPr>
        <w:pStyle w:val="TH"/>
      </w:pPr>
      <w:r>
        <w:object w:dxaOrig="6015" w:dyaOrig="3300" w14:anchorId="3666538B">
          <v:shape id="_x0000_i1026" type="#_x0000_t75" style="width:300.7pt;height:165.2pt" o:ole="">
            <v:imagedata r:id="rId13" o:title=""/>
          </v:shape>
          <o:OLEObject Type="Embed" ProgID="Visio.Drawing.11" ShapeID="_x0000_i1026" DrawAspect="Content" ObjectID="_1788636223" r:id="rId14"/>
        </w:object>
      </w:r>
    </w:p>
    <w:p w14:paraId="4D8832B6" w14:textId="77777777" w:rsidR="005E116F" w:rsidRDefault="005E116F" w:rsidP="005E116F">
      <w:pPr>
        <w:pStyle w:val="TF"/>
        <w:rPr>
          <w:lang w:val="en-US"/>
        </w:rPr>
      </w:pPr>
      <w:r>
        <w:t xml:space="preserve">Figure 5.2.2-2: Architecture for application data analytics </w:t>
      </w:r>
      <w:r>
        <w:rPr>
          <w:lang w:val="en-US"/>
        </w:rPr>
        <w:t>enablement</w:t>
      </w:r>
      <w:r>
        <w:t xml:space="preserve"> – Service based representation</w:t>
      </w:r>
    </w:p>
    <w:p w14:paraId="7D0E4B14" w14:textId="45A6DF43" w:rsidR="005E116F" w:rsidRDefault="005E116F" w:rsidP="005E116F">
      <w:pPr>
        <w:rPr>
          <w:rFonts w:ascii="SimSun" w:hAnsi="SimSun"/>
          <w:sz w:val="24"/>
          <w:szCs w:val="24"/>
        </w:rPr>
      </w:pPr>
      <w:r>
        <w:t>Figure 5.2.2-3</w:t>
      </w:r>
      <w:r>
        <w:rPr>
          <w:rFonts w:eastAsia="SimSun"/>
          <w:lang w:eastAsia="zh-CN"/>
        </w:rPr>
        <w:t xml:space="preserve"> </w:t>
      </w:r>
      <w:r>
        <w:t>illustrates the service-based representation for utilization of the 5GS network services based on the 5GS SBA specified in 3GPP TS 23.501 [</w:t>
      </w:r>
      <w:r w:rsidR="00E01874">
        <w:t>9</w:t>
      </w:r>
      <w:r>
        <w:t>].</w:t>
      </w:r>
    </w:p>
    <w:p w14:paraId="28632BBD" w14:textId="77777777" w:rsidR="005E116F" w:rsidRDefault="005E116F" w:rsidP="005E116F">
      <w:pPr>
        <w:pStyle w:val="TH"/>
        <w:rPr>
          <w:rFonts w:ascii="SimSun" w:eastAsia="SimSun" w:hAnsi="SimSun"/>
          <w:lang w:eastAsia="zh-CN"/>
        </w:rPr>
      </w:pPr>
      <w:r>
        <w:lastRenderedPageBreak/>
        <w:t xml:space="preserve"> </w:t>
      </w:r>
      <w:r>
        <w:object w:dxaOrig="4935" w:dyaOrig="2595" w14:anchorId="0E9FCE38">
          <v:shape id="_x0000_i1027" type="#_x0000_t75" style="width:246.4pt;height:129.75pt" o:ole="">
            <v:imagedata r:id="rId15" o:title=""/>
          </v:shape>
          <o:OLEObject Type="Embed" ProgID="Visio.Drawing.11" ShapeID="_x0000_i1027" DrawAspect="Content" ObjectID="_1788636224" r:id="rId16"/>
        </w:object>
      </w:r>
    </w:p>
    <w:p w14:paraId="7F91B3AB" w14:textId="77777777" w:rsidR="005E116F" w:rsidRDefault="005E116F" w:rsidP="005E116F">
      <w:pPr>
        <w:pStyle w:val="TF"/>
      </w:pPr>
      <w:r>
        <w:t xml:space="preserve">Figure 5.2.2-3: Architecture for application data analytics </w:t>
      </w:r>
      <w:r>
        <w:rPr>
          <w:lang w:val="en-US"/>
        </w:rPr>
        <w:t>enablement</w:t>
      </w:r>
      <w:r>
        <w:t xml:space="preserve"> utilizing the 5GS network services based on the 5GS SBA – Service based representation</w:t>
      </w:r>
    </w:p>
    <w:p w14:paraId="7FDD3346" w14:textId="77777777" w:rsidR="003E7DBB" w:rsidRDefault="003E7DBB" w:rsidP="003E7DBB">
      <w:bookmarkStart w:id="86" w:name="_Toc104797332"/>
      <w:bookmarkStart w:id="87" w:name="_Toc104878329"/>
      <w:bookmarkStart w:id="88" w:name="_Toc113368683"/>
      <w:bookmarkStart w:id="89" w:name="_Toc122517310"/>
      <w:r>
        <w:t>Figure 5.2.2-4 illustrates the architecture for inter-service communication between ADAES server and other SEAL server.</w:t>
      </w:r>
    </w:p>
    <w:p w14:paraId="6404F44C" w14:textId="77777777" w:rsidR="003E7DBB" w:rsidRDefault="003E7DBB" w:rsidP="003E7DBB">
      <w:pPr>
        <w:pStyle w:val="TH"/>
      </w:pPr>
      <w:r>
        <w:rPr>
          <w:rFonts w:ascii="Times New Roman" w:hAnsi="Times New Roman"/>
        </w:rPr>
        <w:object w:dxaOrig="8865" w:dyaOrig="2985" w14:anchorId="4B2FB26F">
          <v:shape id="_x0000_i1028" type="#_x0000_t75" style="width:444.3pt;height:149.4pt" o:ole="">
            <v:imagedata r:id="rId17" o:title=""/>
          </v:shape>
          <o:OLEObject Type="Embed" ProgID="Visio.Drawing.11" ShapeID="_x0000_i1028" DrawAspect="Content" ObjectID="_1788636225" r:id="rId18"/>
        </w:object>
      </w:r>
    </w:p>
    <w:p w14:paraId="2D1CE8CB" w14:textId="77777777" w:rsidR="003E7DBB" w:rsidRPr="003C3F0F" w:rsidRDefault="003E7DBB" w:rsidP="003C3F0F">
      <w:pPr>
        <w:pStyle w:val="TF"/>
      </w:pPr>
      <w:r w:rsidRPr="003C3F0F">
        <w:t>Figure 5.2.2-4: Inter-service communication between ADAES server and other SEAL server</w:t>
      </w:r>
    </w:p>
    <w:p w14:paraId="296D79EE" w14:textId="34B791EE" w:rsidR="003E7DBB" w:rsidRDefault="003E7DBB" w:rsidP="003E7DBB">
      <w:r>
        <w:t>The ADAE server interacts with another SEAL server for inter-service communication over SEAL-X reference point.</w:t>
      </w:r>
    </w:p>
    <w:p w14:paraId="13A6A84D" w14:textId="6C4EE329" w:rsidR="005E116F" w:rsidRDefault="005E116F" w:rsidP="005E116F">
      <w:pPr>
        <w:pStyle w:val="Heading3"/>
        <w:rPr>
          <w:rFonts w:eastAsia="DengXian"/>
        </w:rPr>
      </w:pPr>
      <w:bookmarkStart w:id="90" w:name="_Toc178023401"/>
      <w:r>
        <w:t>5.2.3</w:t>
      </w:r>
      <w:r>
        <w:tab/>
        <w:t>Off-network Functional Architecture</w:t>
      </w:r>
      <w:bookmarkEnd w:id="86"/>
      <w:bookmarkEnd w:id="87"/>
      <w:bookmarkEnd w:id="88"/>
      <w:bookmarkEnd w:id="89"/>
      <w:bookmarkEnd w:id="90"/>
    </w:p>
    <w:p w14:paraId="7B934B24" w14:textId="77777777" w:rsidR="005E116F" w:rsidRDefault="005E116F" w:rsidP="005E116F">
      <w:r>
        <w:t>Figure 5.2.3-1 illustrates the generic off-network functional model for ADAE.</w:t>
      </w:r>
    </w:p>
    <w:p w14:paraId="5CB6949E" w14:textId="77777777" w:rsidR="005E116F" w:rsidRDefault="005E116F" w:rsidP="005E116F">
      <w:pPr>
        <w:pStyle w:val="TH"/>
      </w:pPr>
      <w:r>
        <w:object w:dxaOrig="6690" w:dyaOrig="3510" w14:anchorId="23B70234">
          <v:shape id="_x0000_i1029" type="#_x0000_t75" style="width:335.35pt;height:175.95pt" o:ole="">
            <v:imagedata r:id="rId19" o:title=""/>
          </v:shape>
          <o:OLEObject Type="Embed" ProgID="Visio.Drawing.11" ShapeID="_x0000_i1029" DrawAspect="Content" ObjectID="_1788636226" r:id="rId20"/>
        </w:object>
      </w:r>
    </w:p>
    <w:p w14:paraId="63706B01" w14:textId="77777777" w:rsidR="005E116F" w:rsidRDefault="005E116F" w:rsidP="005E116F">
      <w:pPr>
        <w:pStyle w:val="TF"/>
      </w:pPr>
      <w:r>
        <w:t>Figure 5.2.3-1: Generic off-network functional model</w:t>
      </w:r>
    </w:p>
    <w:p w14:paraId="6AC5FDFF" w14:textId="77777777" w:rsidR="005E116F" w:rsidRDefault="005E116F" w:rsidP="005E116F">
      <w:r>
        <w:t xml:space="preserve">In the vertical application layer, the VAL client of UE1 communicates with VAL client of UE2 over VAL-PC5 reference point. An application data analytics enablement client of UE1 interacts with the corresponding application data analytics enablement client of UE2 over ADAE-PC5 reference points. The UE1, if connected to the network via </w:t>
      </w:r>
      <w:r>
        <w:lastRenderedPageBreak/>
        <w:t>Uu reference point, can also act as a UE-to-network relay, to enable UE2 to access the VAL server(s) over the VAL-UU reference point.</w:t>
      </w:r>
    </w:p>
    <w:p w14:paraId="70C1AB7F" w14:textId="20DB8D88" w:rsidR="005E116F" w:rsidRPr="0035047D" w:rsidRDefault="005E116F" w:rsidP="005E116F">
      <w:r>
        <w:t>The service-based interface representation is specified in clause 15 of 3GPP TS 23.434 [2].</w:t>
      </w:r>
    </w:p>
    <w:p w14:paraId="16B98B60" w14:textId="61364BBD" w:rsidR="00A43E4F" w:rsidRPr="0035047D" w:rsidRDefault="00A43E4F" w:rsidP="00A43E4F">
      <w:pPr>
        <w:pStyle w:val="Heading2"/>
        <w:rPr>
          <w:rFonts w:eastAsia="DengXian"/>
        </w:rPr>
      </w:pPr>
      <w:bookmarkStart w:id="91" w:name="_Toc119927528"/>
      <w:bookmarkStart w:id="92" w:name="_Toc178023402"/>
      <w:r>
        <w:t>5.</w:t>
      </w:r>
      <w:r w:rsidR="005E116F">
        <w:t>3</w:t>
      </w:r>
      <w:r>
        <w:t xml:space="preserve"> </w:t>
      </w:r>
      <w:r>
        <w:tab/>
      </w:r>
      <w:r w:rsidRPr="0035047D">
        <w:t>ADAE internal architecture</w:t>
      </w:r>
      <w:bookmarkEnd w:id="91"/>
      <w:bookmarkEnd w:id="92"/>
      <w:r w:rsidRPr="0035047D">
        <w:t xml:space="preserve"> </w:t>
      </w:r>
    </w:p>
    <w:p w14:paraId="67249A85" w14:textId="77777777" w:rsidR="00A43E4F" w:rsidRDefault="00A43E4F" w:rsidP="00A43E4F">
      <w:pPr>
        <w:rPr>
          <w:lang w:val="en-US"/>
        </w:rPr>
      </w:pPr>
      <w:r>
        <w:t>In ADAE framework</w:t>
      </w:r>
      <w:r w:rsidRPr="0035047D">
        <w:t xml:space="preserve">, </w:t>
      </w:r>
      <w:r w:rsidRPr="0035047D">
        <w:rPr>
          <w:lang w:val="en-US"/>
        </w:rPr>
        <w:t xml:space="preserve">A-DCCF and A-ADRF can be defined as functionalities within the internal ADAE architecture and can offer </w:t>
      </w:r>
      <w:r>
        <w:rPr>
          <w:lang w:val="en-US"/>
        </w:rPr>
        <w:t>the following functionalities:</w:t>
      </w:r>
    </w:p>
    <w:p w14:paraId="0248C673" w14:textId="77777777" w:rsidR="00A43E4F" w:rsidRPr="0035047D" w:rsidRDefault="00A43E4F" w:rsidP="00A43E4F">
      <w:pPr>
        <w:pStyle w:val="B1"/>
        <w:rPr>
          <w:lang w:val="en-US"/>
        </w:rPr>
      </w:pPr>
      <w:r w:rsidRPr="0035047D">
        <w:t>-</w:t>
      </w:r>
      <w:r w:rsidRPr="0035047D">
        <w:tab/>
        <w:t xml:space="preserve">Application layer - Data Collection and Coordination Function (A-DCCF) coordinates the collection and distribution of data requested by </w:t>
      </w:r>
      <w:r>
        <w:t>the consumer (ADAE server)</w:t>
      </w:r>
      <w:r w:rsidRPr="0035047D">
        <w:t xml:space="preserve">. Data Collection Coordination is supported by a </w:t>
      </w:r>
      <w:r>
        <w:t>A-</w:t>
      </w:r>
      <w:r w:rsidRPr="0035047D">
        <w:t xml:space="preserve">DCCF. </w:t>
      </w:r>
      <w:r>
        <w:t>ADAE server</w:t>
      </w:r>
      <w:r w:rsidRPr="0035047D">
        <w:t xml:space="preserve"> can send requests for data to the </w:t>
      </w:r>
      <w:r>
        <w:t>A-</w:t>
      </w:r>
      <w:r w:rsidRPr="0035047D">
        <w:t>DCCF rather than directly to the Data Source</w:t>
      </w:r>
      <w:r>
        <w:t>s</w:t>
      </w:r>
      <w:r w:rsidRPr="0035047D">
        <w:t>.</w:t>
      </w:r>
      <w:r>
        <w:t xml:space="preserve"> A-DCCF may also perform data processing/abstraction and data preparation based on the VAL server requirements.</w:t>
      </w:r>
    </w:p>
    <w:p w14:paraId="3CF1CCFF" w14:textId="77777777" w:rsidR="00A43E4F" w:rsidRPr="0035047D" w:rsidRDefault="00A43E4F" w:rsidP="00A43E4F">
      <w:pPr>
        <w:pStyle w:val="B1"/>
        <w:rPr>
          <w:lang w:val="en-US"/>
        </w:rPr>
      </w:pPr>
      <w:r w:rsidRPr="0035047D">
        <w:rPr>
          <w:lang w:val="en-US"/>
        </w:rPr>
        <w:t>-</w:t>
      </w:r>
      <w:r w:rsidRPr="0035047D">
        <w:rPr>
          <w:lang w:val="en-US"/>
        </w:rPr>
        <w:tab/>
      </w:r>
      <w:r w:rsidRPr="0035047D">
        <w:t>Application layer – Analytics and Data Repository Function (A-ADRF)</w:t>
      </w:r>
      <w:r>
        <w:t xml:space="preserve"> </w:t>
      </w:r>
      <w:r w:rsidRPr="0035047D">
        <w:t>store</w:t>
      </w:r>
      <w:r w:rsidRPr="0035047D">
        <w:rPr>
          <w:lang w:val="en-US"/>
        </w:rPr>
        <w:t>s</w:t>
      </w:r>
      <w:r w:rsidRPr="0035047D">
        <w:t xml:space="preserve"> historical data and/or analytics, i.e., data and/or analytics related to past time period that has been obtained by the </w:t>
      </w:r>
      <w:r>
        <w:t>consumer (e.g. ADAE server)</w:t>
      </w:r>
      <w:r w:rsidRPr="0035047D">
        <w:t xml:space="preserve">. After the consumer obtains data and/or analytics, consumer may store historical data and/or analytics in an </w:t>
      </w:r>
      <w:r>
        <w:t>A-</w:t>
      </w:r>
      <w:r w:rsidRPr="0035047D">
        <w:t xml:space="preserve">ADRF. Whether the consumer directly contacts the </w:t>
      </w:r>
      <w:r>
        <w:t>A-</w:t>
      </w:r>
      <w:r w:rsidRPr="0035047D">
        <w:t xml:space="preserve">ADRF or goes via the </w:t>
      </w:r>
      <w:r>
        <w:t>A-</w:t>
      </w:r>
      <w:r w:rsidRPr="0035047D">
        <w:t>DCCF is based on configuration.</w:t>
      </w:r>
    </w:p>
    <w:p w14:paraId="2352145A" w14:textId="6A9723D3" w:rsidR="00A43E4F" w:rsidRPr="0035047D" w:rsidRDefault="00A43E4F" w:rsidP="00A43E4F">
      <w:r w:rsidRPr="0035047D">
        <w:t>Figure 5.</w:t>
      </w:r>
      <w:r w:rsidR="005E116F">
        <w:t>3</w:t>
      </w:r>
      <w:r w:rsidRPr="0035047D">
        <w:t xml:space="preserve">-1 illustrates the generic functional model for ADAE when re-using the </w:t>
      </w:r>
      <w:r>
        <w:t xml:space="preserve">3GPP network </w:t>
      </w:r>
      <w:r w:rsidRPr="0035047D">
        <w:t>data analytics model.</w:t>
      </w:r>
    </w:p>
    <w:p w14:paraId="1EE396A4" w14:textId="77777777" w:rsidR="00A43E4F" w:rsidRPr="0035047D" w:rsidRDefault="00A43E4F" w:rsidP="00A43E4F">
      <w:pPr>
        <w:pStyle w:val="TH"/>
      </w:pPr>
      <w:r w:rsidRPr="0035047D">
        <w:object w:dxaOrig="9960" w:dyaOrig="5796" w14:anchorId="0D5652C8">
          <v:shape id="_x0000_i1030" type="#_x0000_t75" style="width:434.3pt;height:252.2pt" o:ole="">
            <v:imagedata r:id="rId21" o:title=""/>
          </v:shape>
          <o:OLEObject Type="Embed" ProgID="Visio.Drawing.15" ShapeID="_x0000_i1030" DrawAspect="Content" ObjectID="_1788636227" r:id="rId22"/>
        </w:object>
      </w:r>
    </w:p>
    <w:p w14:paraId="1C16D22B" w14:textId="43463B55" w:rsidR="00A43E4F" w:rsidRPr="008331EE" w:rsidRDefault="00A43E4F" w:rsidP="00A43E4F">
      <w:pPr>
        <w:pStyle w:val="TF"/>
      </w:pPr>
      <w:r w:rsidRPr="00A43E4F">
        <w:t>Figure 5.</w:t>
      </w:r>
      <w:r w:rsidR="005E116F">
        <w:t>3</w:t>
      </w:r>
      <w:r w:rsidRPr="00E7294F">
        <w:t>-1: ADAE internal</w:t>
      </w:r>
      <w:r w:rsidRPr="00BF0C2B">
        <w:t xml:space="preserve"> functional architecture</w:t>
      </w:r>
      <w:r w:rsidRPr="008331EE">
        <w:t xml:space="preserve"> </w:t>
      </w:r>
    </w:p>
    <w:p w14:paraId="32898520" w14:textId="77777777" w:rsidR="00A43E4F" w:rsidRPr="0035047D" w:rsidRDefault="00A43E4F" w:rsidP="00A43E4F">
      <w:r w:rsidRPr="0035047D">
        <w:t xml:space="preserve">In this model, an A-DCCF </w:t>
      </w:r>
      <w:r w:rsidRPr="0035047D">
        <w:rPr>
          <w:lang w:val="en-US"/>
        </w:rPr>
        <w:t xml:space="preserve">is used to fetch data or put data into an </w:t>
      </w:r>
      <w:r>
        <w:rPr>
          <w:lang w:val="en-US"/>
        </w:rPr>
        <w:t>a</w:t>
      </w:r>
      <w:r w:rsidRPr="0035047D">
        <w:rPr>
          <w:lang w:val="en-US"/>
        </w:rPr>
        <w:t>pplication</w:t>
      </w:r>
      <w:r>
        <w:rPr>
          <w:lang w:val="en-US"/>
        </w:rPr>
        <w:t>-</w:t>
      </w:r>
      <w:r w:rsidRPr="0035047D">
        <w:rPr>
          <w:lang w:val="en-US"/>
        </w:rPr>
        <w:t>level entity (e.g. A-ADRF, Data Source)</w:t>
      </w:r>
      <w:r w:rsidRPr="0035047D">
        <w:t>. Such A-DCCF coordinates the collection and distribution of data requested by ADAE server (over ADCCF-1, ADAE-X). ADAE server can also directly interact with the Data Sources via ADAE-Y.</w:t>
      </w:r>
    </w:p>
    <w:p w14:paraId="60C4FDBB" w14:textId="7ACDA301" w:rsidR="00A43E4F" w:rsidRPr="0035047D" w:rsidRDefault="00A43E4F" w:rsidP="00A43E4F">
      <w:r w:rsidRPr="0035047D">
        <w:t xml:space="preserve">Also, Application layer – Analytics and Data Repository Function (A-ADRF) can be used to store historical data and/or analytics, i.e., data and/or analytics related to past time period that has been obtained by the ADAE server (via AADRF-1) or other NFs/NWDAF. ADAE server can also fetch historical data from </w:t>
      </w:r>
      <w:r w:rsidR="00876EE4">
        <w:t>A-</w:t>
      </w:r>
      <w:r w:rsidRPr="0035047D">
        <w:t xml:space="preserve">ADRF. Whether the ADAE server directly contacts the </w:t>
      </w:r>
      <w:r w:rsidR="00876EE4">
        <w:t>A-</w:t>
      </w:r>
      <w:r w:rsidRPr="0035047D">
        <w:t>ADRF or goes via the A-DCCF is based on configuration.</w:t>
      </w:r>
    </w:p>
    <w:p w14:paraId="0046D85D" w14:textId="77777777" w:rsidR="00A43E4F" w:rsidRPr="0035047D" w:rsidRDefault="00A43E4F" w:rsidP="00A43E4F">
      <w:r w:rsidRPr="0035047D">
        <w:t>Data Sources can be 5GS data sources (5GC, OAM) or enablement layer data sources (SEAL, EEL) or external data sources at the DN side (VAL server/</w:t>
      </w:r>
      <w:r>
        <w:t xml:space="preserve"> </w:t>
      </w:r>
      <w:r w:rsidRPr="0035047D">
        <w:t>EAS) and VAL UEs.  A-DCCF and A-ADRF can be used only for interacting with certain data sources (e.g., 5GC, OAM) based on configuration, and can be hidden from the VAL layer.</w:t>
      </w:r>
    </w:p>
    <w:p w14:paraId="4ADB9C30" w14:textId="350AE021" w:rsidR="00BC5094" w:rsidRDefault="00A43E4F" w:rsidP="00A43E4F">
      <w:pPr>
        <w:pStyle w:val="NO"/>
      </w:pPr>
      <w:r w:rsidRPr="0035047D">
        <w:lastRenderedPageBreak/>
        <w:t>NOTE:</w:t>
      </w:r>
      <w:r w:rsidRPr="0035047D">
        <w:tab/>
        <w:t>If the Data Source is the VAL UE, then the data collection mechanism shall reuse the SA4 mechanism based on EVEX study (TS 26.531 [</w:t>
      </w:r>
      <w:r>
        <w:t>3</w:t>
      </w:r>
      <w:r w:rsidRPr="0035047D">
        <w:t>]).</w:t>
      </w:r>
    </w:p>
    <w:p w14:paraId="5004AE15" w14:textId="77777777" w:rsidR="00CC4C51" w:rsidRDefault="00CC4C51" w:rsidP="00CC4C51">
      <w:pPr>
        <w:pStyle w:val="Heading2"/>
      </w:pPr>
      <w:bookmarkStart w:id="93" w:name="_Toc155091779"/>
      <w:bookmarkStart w:id="94" w:name="_Toc32663"/>
      <w:bookmarkStart w:id="95" w:name="_Toc106116319"/>
      <w:bookmarkStart w:id="96" w:name="_Toc119927529"/>
      <w:bookmarkStart w:id="97" w:name="_Toc178023403"/>
      <w:r>
        <w:t>5.4</w:t>
      </w:r>
      <w:r>
        <w:tab/>
        <w:t>Functional entities description</w:t>
      </w:r>
      <w:bookmarkEnd w:id="93"/>
      <w:bookmarkEnd w:id="97"/>
    </w:p>
    <w:p w14:paraId="5E974307" w14:textId="77777777" w:rsidR="00CC4C51" w:rsidRDefault="00CC4C51" w:rsidP="00CC4C51">
      <w:pPr>
        <w:pStyle w:val="Heading3"/>
      </w:pPr>
      <w:bookmarkStart w:id="98" w:name="_Toc155091780"/>
      <w:bookmarkStart w:id="99" w:name="_Toc536270575"/>
      <w:bookmarkStart w:id="100" w:name="_Toc536270882"/>
      <w:bookmarkStart w:id="101" w:name="_Toc536271442"/>
      <w:bookmarkStart w:id="102" w:name="_Toc178023404"/>
      <w:r>
        <w:t>5.4.1</w:t>
      </w:r>
      <w:r>
        <w:tab/>
        <w:t>General</w:t>
      </w:r>
      <w:bookmarkEnd w:id="98"/>
      <w:bookmarkEnd w:id="102"/>
    </w:p>
    <w:p w14:paraId="6BF356DB" w14:textId="77777777" w:rsidR="00CC4C51" w:rsidRDefault="00CC4C51" w:rsidP="00CC4C51">
      <w:r>
        <w:t>The functional entities for ADAE service are described in the following subclauses.</w:t>
      </w:r>
    </w:p>
    <w:p w14:paraId="7157FE4D" w14:textId="77777777" w:rsidR="00CC4C51" w:rsidRPr="00787DCF" w:rsidRDefault="00CC4C51" w:rsidP="00CC4C51">
      <w:pPr>
        <w:pStyle w:val="Heading3"/>
      </w:pPr>
      <w:bookmarkStart w:id="103" w:name="_Toc155091781"/>
      <w:bookmarkStart w:id="104" w:name="_Toc178023405"/>
      <w:r w:rsidRPr="00787DCF">
        <w:t>5.4.2</w:t>
      </w:r>
      <w:r w:rsidRPr="00787DCF">
        <w:tab/>
        <w:t>Application Data Analytics</w:t>
      </w:r>
      <w:r>
        <w:t xml:space="preserve"> Enablement</w:t>
      </w:r>
      <w:r w:rsidRPr="00787DCF">
        <w:t xml:space="preserve"> client</w:t>
      </w:r>
      <w:bookmarkEnd w:id="99"/>
      <w:bookmarkEnd w:id="100"/>
      <w:bookmarkEnd w:id="101"/>
      <w:bookmarkEnd w:id="103"/>
      <w:bookmarkEnd w:id="104"/>
    </w:p>
    <w:p w14:paraId="57C3BBCB" w14:textId="77777777" w:rsidR="00CC4C51" w:rsidRDefault="00CC4C51" w:rsidP="00CC4C51">
      <w:pPr>
        <w:rPr>
          <w:lang w:eastAsia="zh-CN"/>
        </w:rPr>
      </w:pPr>
      <w:r>
        <w:rPr>
          <w:lang w:eastAsia="zh-CN"/>
        </w:rPr>
        <w:t>The application data analytics enablement and provides client side functionalities for the functionalties provided by the application data analytics enablement server. The application data analytics enablement client interacts with the application data analytics enablement server.</w:t>
      </w:r>
    </w:p>
    <w:p w14:paraId="0B084346" w14:textId="77777777" w:rsidR="00CC4C51" w:rsidRDefault="00CC4C51" w:rsidP="00CC4C51">
      <w:pPr>
        <w:pStyle w:val="Heading3"/>
      </w:pPr>
      <w:bookmarkStart w:id="105" w:name="_Toc536270576"/>
      <w:bookmarkStart w:id="106" w:name="_Toc536270883"/>
      <w:bookmarkStart w:id="107" w:name="_Toc536271443"/>
      <w:bookmarkStart w:id="108" w:name="_Toc155091782"/>
      <w:bookmarkStart w:id="109" w:name="_Toc178023406"/>
      <w:r>
        <w:t>5.4.3</w:t>
      </w:r>
      <w:r>
        <w:tab/>
      </w:r>
      <w:r w:rsidRPr="00787DCF">
        <w:t>Application Data Analytics</w:t>
      </w:r>
      <w:r>
        <w:t xml:space="preserve"> Enablement</w:t>
      </w:r>
      <w:r w:rsidRPr="00787DCF">
        <w:t xml:space="preserve"> </w:t>
      </w:r>
      <w:r>
        <w:t>server</w:t>
      </w:r>
      <w:bookmarkEnd w:id="105"/>
      <w:bookmarkEnd w:id="106"/>
      <w:bookmarkEnd w:id="107"/>
      <w:bookmarkEnd w:id="108"/>
      <w:bookmarkEnd w:id="109"/>
    </w:p>
    <w:p w14:paraId="570996D1" w14:textId="77777777" w:rsidR="00CC4C51" w:rsidRDefault="00CC4C51" w:rsidP="00CC4C51">
      <w:r>
        <w:t xml:space="preserve">The </w:t>
      </w:r>
      <w:r>
        <w:rPr>
          <w:lang w:eastAsia="zh-CN"/>
        </w:rPr>
        <w:t xml:space="preserve">application data analytics enablement </w:t>
      </w:r>
      <w:r>
        <w:t xml:space="preserve">server functional entity provides application layer analytics to support the VAL applications. The </w:t>
      </w:r>
      <w:r>
        <w:rPr>
          <w:lang w:eastAsia="zh-CN"/>
        </w:rPr>
        <w:t xml:space="preserve">application data analytics enablement </w:t>
      </w:r>
      <w:r>
        <w:t xml:space="preserve">server acts as CAPIF's API exposing function as specified in 3GPP TS 23.222 [8]. The </w:t>
      </w:r>
      <w:r>
        <w:rPr>
          <w:lang w:eastAsia="zh-CN"/>
        </w:rPr>
        <w:t xml:space="preserve">application data analytics enablement </w:t>
      </w:r>
      <w:r>
        <w:t xml:space="preserve">server also supports interactions with the corresponding </w:t>
      </w:r>
      <w:r>
        <w:rPr>
          <w:lang w:eastAsia="zh-CN"/>
        </w:rPr>
        <w:t xml:space="preserve">application data analytics enablement </w:t>
      </w:r>
      <w:r>
        <w:t>server in distributed SEAL deployments. The ADAE server also interacts with 3GPP core nework over N33 or N6 interface to subscribe to changes in configuration or other application server specific events. The ADAE server also acts as a co-ordinating entity to collect data from different sources and perform necessary actions to provide required analytics.</w:t>
      </w:r>
    </w:p>
    <w:p w14:paraId="25EBA738" w14:textId="77777777" w:rsidR="00CC4C51" w:rsidRDefault="00CC4C51" w:rsidP="00CC4C51">
      <w:pPr>
        <w:rPr>
          <w:lang w:eastAsia="zh-CN"/>
        </w:rPr>
      </w:pPr>
      <w:r>
        <w:rPr>
          <w:lang w:eastAsia="zh-CN"/>
        </w:rPr>
        <w:t>The ADAE server provides following server side functionalities:</w:t>
      </w:r>
    </w:p>
    <w:p w14:paraId="5C7ADA45" w14:textId="77777777" w:rsidR="00CC4C51" w:rsidRDefault="00CC4C51" w:rsidP="00CC4C51">
      <w:pPr>
        <w:pStyle w:val="B1"/>
      </w:pPr>
      <w:r>
        <w:rPr>
          <w:lang w:eastAsia="zh-CN"/>
        </w:rPr>
        <w:t>-</w:t>
      </w:r>
      <w:r>
        <w:rPr>
          <w:lang w:eastAsia="zh-CN"/>
        </w:rPr>
        <w:tab/>
        <w:t xml:space="preserve">monitoring </w:t>
      </w:r>
      <w:r>
        <w:t>performance of an application (VAL server or EAS, application session) and providing support for application performance analytics;</w:t>
      </w:r>
    </w:p>
    <w:p w14:paraId="70147B7B" w14:textId="77777777" w:rsidR="00CC4C51" w:rsidRDefault="00CC4C51" w:rsidP="00CC4C51">
      <w:pPr>
        <w:pStyle w:val="B1"/>
      </w:pPr>
      <w:r>
        <w:t>-</w:t>
      </w:r>
      <w:r>
        <w:tab/>
        <w:t>monitoring performance of a given network slice (from a list of subscribed slices for the VAL customer) and also usage pattern, and providing support for slice-specific application performance analytics and s</w:t>
      </w:r>
      <w:r>
        <w:rPr>
          <w:rFonts w:eastAsia="SimSun"/>
          <w:lang w:eastAsia="zh-CN"/>
        </w:rPr>
        <w:t>lice usage pattern analytics</w:t>
      </w:r>
      <w:r>
        <w:t>;</w:t>
      </w:r>
    </w:p>
    <w:p w14:paraId="5CD20588" w14:textId="77777777" w:rsidR="00CC4C51" w:rsidRDefault="00CC4C51" w:rsidP="00CC4C51">
      <w:pPr>
        <w:pStyle w:val="B1"/>
      </w:pPr>
      <w:r>
        <w:t>-</w:t>
      </w:r>
      <w:r>
        <w:tab/>
        <w:t>monitoring performance of an application session among two or more VAL UEs within a service or group, and providing support for UE-to-UE application performance analytics;</w:t>
      </w:r>
    </w:p>
    <w:p w14:paraId="002B2952" w14:textId="77777777" w:rsidR="00CC4C51" w:rsidRDefault="00CC4C51" w:rsidP="00CC4C51">
      <w:pPr>
        <w:pStyle w:val="B1"/>
      </w:pPr>
      <w:r>
        <w:t>-</w:t>
      </w:r>
      <w:r>
        <w:tab/>
        <w:t>monitoring accuracy of a location and providing support for location accuracy analytics;</w:t>
      </w:r>
    </w:p>
    <w:p w14:paraId="12DCEC62" w14:textId="77777777" w:rsidR="00CC4C51" w:rsidRDefault="00CC4C51" w:rsidP="00CC4C51">
      <w:pPr>
        <w:pStyle w:val="B1"/>
      </w:pPr>
      <w:r>
        <w:t>-</w:t>
      </w:r>
      <w:r>
        <w:tab/>
        <w:t>monitoring availability and service level for service APIs and providing support for service API analytics;</w:t>
      </w:r>
    </w:p>
    <w:p w14:paraId="042C4DE0" w14:textId="296AA2F1" w:rsidR="00CC4C51" w:rsidRDefault="00CC4C51" w:rsidP="00BC0389">
      <w:pPr>
        <w:pStyle w:val="B1"/>
      </w:pPr>
      <w:r>
        <w:t>-</w:t>
      </w:r>
      <w:r>
        <w:tab/>
        <w:t>monitoring edge load parameters and providing support for edge load analytics;</w:t>
      </w:r>
    </w:p>
    <w:p w14:paraId="32B44186" w14:textId="77777777" w:rsidR="00CC4C51" w:rsidRDefault="00CC4C51" w:rsidP="00CC4C51">
      <w:pPr>
        <w:pStyle w:val="Heading2"/>
      </w:pPr>
      <w:bookmarkStart w:id="110" w:name="_Toc155091783"/>
      <w:bookmarkStart w:id="111" w:name="_Toc178023407"/>
      <w:r>
        <w:t>5.5</w:t>
      </w:r>
      <w:r>
        <w:tab/>
        <w:t>Reference points description</w:t>
      </w:r>
      <w:bookmarkEnd w:id="110"/>
      <w:bookmarkEnd w:id="111"/>
    </w:p>
    <w:p w14:paraId="48427F88" w14:textId="77777777" w:rsidR="00CC4C51" w:rsidRDefault="00CC4C51" w:rsidP="00CC4C51">
      <w:pPr>
        <w:pStyle w:val="Heading3"/>
      </w:pPr>
      <w:bookmarkStart w:id="112" w:name="_Toc155091784"/>
      <w:bookmarkStart w:id="113" w:name="_Toc178023408"/>
      <w:r>
        <w:t>5.5.1</w:t>
      </w:r>
      <w:r>
        <w:tab/>
        <w:t>General</w:t>
      </w:r>
      <w:bookmarkEnd w:id="112"/>
      <w:bookmarkEnd w:id="113"/>
    </w:p>
    <w:p w14:paraId="3A2353AE" w14:textId="77777777" w:rsidR="00CC4C51" w:rsidRDefault="00CC4C51" w:rsidP="00CC4C51">
      <w:r>
        <w:t xml:space="preserve">The reference points for the functional model for </w:t>
      </w:r>
      <w:r>
        <w:rPr>
          <w:lang w:eastAsia="zh-CN"/>
        </w:rPr>
        <w:t xml:space="preserve">application data analytics enablement </w:t>
      </w:r>
      <w:r>
        <w:t>are described in the following subclauses.</w:t>
      </w:r>
    </w:p>
    <w:p w14:paraId="784E1ACA" w14:textId="77777777" w:rsidR="00CC4C51" w:rsidRDefault="00CC4C51" w:rsidP="00CC4C51">
      <w:pPr>
        <w:pStyle w:val="Heading3"/>
      </w:pPr>
      <w:bookmarkStart w:id="114" w:name="_Toc155091785"/>
      <w:bookmarkStart w:id="115" w:name="_Toc178023409"/>
      <w:r>
        <w:t>5.5.2</w:t>
      </w:r>
      <w:r>
        <w:tab/>
        <w:t>ADAE-UU</w:t>
      </w:r>
      <w:bookmarkEnd w:id="114"/>
      <w:bookmarkEnd w:id="115"/>
    </w:p>
    <w:p w14:paraId="6766BCC1" w14:textId="77777777" w:rsidR="00CC4C51" w:rsidRDefault="00CC4C51" w:rsidP="00CC4C51">
      <w:r>
        <w:t xml:space="preserve">The interactions related to </w:t>
      </w:r>
      <w:r>
        <w:rPr>
          <w:lang w:eastAsia="zh-CN"/>
        </w:rPr>
        <w:t xml:space="preserve">application data analytics enablement </w:t>
      </w:r>
      <w:r>
        <w:t xml:space="preserve">functions between the </w:t>
      </w:r>
      <w:r>
        <w:rPr>
          <w:lang w:eastAsia="zh-CN"/>
        </w:rPr>
        <w:t xml:space="preserve">application data analytics enablement </w:t>
      </w:r>
      <w:r>
        <w:t xml:space="preserve">client and the </w:t>
      </w:r>
      <w:r>
        <w:rPr>
          <w:lang w:eastAsia="zh-CN"/>
        </w:rPr>
        <w:t xml:space="preserve">application data analytics enablement </w:t>
      </w:r>
      <w:r>
        <w:t>server are supported by ADAE-UU reference point. This reference point utilizes Uu reference point as described in 3GPP TS 23.401 [14] and 3GPP TS 23.501 [9].</w:t>
      </w:r>
    </w:p>
    <w:p w14:paraId="6B641E3D" w14:textId="77777777" w:rsidR="00CC4C51" w:rsidRDefault="00CC4C51" w:rsidP="00CC4C51">
      <w:pPr>
        <w:pStyle w:val="Heading3"/>
      </w:pPr>
      <w:bookmarkStart w:id="116" w:name="_Toc155091786"/>
      <w:bookmarkStart w:id="117" w:name="_Toc178023410"/>
      <w:r>
        <w:lastRenderedPageBreak/>
        <w:t>5.5.3</w:t>
      </w:r>
      <w:r>
        <w:tab/>
        <w:t>ADAE-PC5</w:t>
      </w:r>
      <w:bookmarkEnd w:id="116"/>
      <w:bookmarkEnd w:id="117"/>
    </w:p>
    <w:p w14:paraId="7AE8FA1A" w14:textId="77777777" w:rsidR="00CC4C51" w:rsidRDefault="00CC4C51" w:rsidP="00CC4C51">
      <w:r>
        <w:t xml:space="preserve">The interactions related to </w:t>
      </w:r>
      <w:r>
        <w:rPr>
          <w:lang w:eastAsia="zh-CN"/>
        </w:rPr>
        <w:t xml:space="preserve">application data analytics enablement </w:t>
      </w:r>
      <w:r>
        <w:t xml:space="preserve">functions between the </w:t>
      </w:r>
      <w:r>
        <w:rPr>
          <w:lang w:eastAsia="zh-CN"/>
        </w:rPr>
        <w:t xml:space="preserve">application data analytics enablement </w:t>
      </w:r>
      <w:r>
        <w:t>clients located in different VAL UEs are supported by the ADAE-PC5 reference point. This reference point utilizes PC5 reference point as described in 3GPP TS 23.303 [15].</w:t>
      </w:r>
    </w:p>
    <w:p w14:paraId="56CF9FAB" w14:textId="77777777" w:rsidR="00CC4C51" w:rsidRDefault="00CC4C51" w:rsidP="00CC4C51">
      <w:pPr>
        <w:pStyle w:val="Heading3"/>
      </w:pPr>
      <w:bookmarkStart w:id="118" w:name="_Toc178023411"/>
      <w:r>
        <w:t>5.5.4</w:t>
      </w:r>
      <w:r>
        <w:tab/>
        <w:t>ADAE-C</w:t>
      </w:r>
      <w:bookmarkEnd w:id="118"/>
    </w:p>
    <w:p w14:paraId="762D566F" w14:textId="77777777" w:rsidR="00CC4C51" w:rsidRDefault="00CC4C51" w:rsidP="00CC4C51">
      <w:r>
        <w:t xml:space="preserve">The interactions related to </w:t>
      </w:r>
      <w:r>
        <w:rPr>
          <w:lang w:eastAsia="zh-CN"/>
        </w:rPr>
        <w:t xml:space="preserve">application data analytics enablement </w:t>
      </w:r>
      <w:r>
        <w:t xml:space="preserve">functions between the VAL client(s) and the </w:t>
      </w:r>
      <w:r>
        <w:rPr>
          <w:lang w:eastAsia="zh-CN"/>
        </w:rPr>
        <w:t>application data analytics enablement</w:t>
      </w:r>
      <w:r>
        <w:t xml:space="preserve"> client within a VAL UE are supported by the ADAE-C reference point. </w:t>
      </w:r>
    </w:p>
    <w:p w14:paraId="4459CF11" w14:textId="77777777" w:rsidR="00CC4C51" w:rsidRDefault="00CC4C51" w:rsidP="00CC4C51">
      <w:pPr>
        <w:pStyle w:val="Heading3"/>
      </w:pPr>
      <w:bookmarkStart w:id="119" w:name="_Toc178023412"/>
      <w:r>
        <w:t>5.5.5</w:t>
      </w:r>
      <w:r>
        <w:tab/>
        <w:t>ADAE-S</w:t>
      </w:r>
      <w:bookmarkEnd w:id="119"/>
    </w:p>
    <w:p w14:paraId="4469AAFF" w14:textId="77777777" w:rsidR="00CC4C51" w:rsidRDefault="00CC4C51" w:rsidP="00CC4C51">
      <w:r>
        <w:t xml:space="preserve">The interactions related to </w:t>
      </w:r>
      <w:r>
        <w:rPr>
          <w:lang w:eastAsia="zh-CN"/>
        </w:rPr>
        <w:t xml:space="preserve">application data analytics enablement </w:t>
      </w:r>
      <w:r>
        <w:t xml:space="preserve">functions between the VAL server(s) and the </w:t>
      </w:r>
      <w:r>
        <w:rPr>
          <w:lang w:eastAsia="zh-CN"/>
        </w:rPr>
        <w:t>application data analytics enablement</w:t>
      </w:r>
      <w:r>
        <w:t xml:space="preserve"> server are supported by the ADAE-S reference point. This reference point is an instance of CAPIF-2 reference point as specified in 3GPP TS 23.222 [8].</w:t>
      </w:r>
    </w:p>
    <w:p w14:paraId="24D1E117" w14:textId="77777777" w:rsidR="00CC4C51" w:rsidRDefault="00CC4C51" w:rsidP="00CC4C51">
      <w:pPr>
        <w:pStyle w:val="Heading3"/>
      </w:pPr>
      <w:bookmarkStart w:id="120" w:name="_Toc178023413"/>
      <w:r>
        <w:t>5.5.4</w:t>
      </w:r>
      <w:r>
        <w:tab/>
        <w:t>ADAE-X</w:t>
      </w:r>
      <w:bookmarkEnd w:id="120"/>
    </w:p>
    <w:p w14:paraId="22B4EAC7" w14:textId="77777777" w:rsidR="00CC4C51" w:rsidRDefault="00CC4C51" w:rsidP="00CC4C51">
      <w:r>
        <w:t xml:space="preserve">The interactions related to </w:t>
      </w:r>
      <w:r>
        <w:rPr>
          <w:lang w:eastAsia="zh-CN"/>
        </w:rPr>
        <w:t xml:space="preserve">application data analytics enablement </w:t>
      </w:r>
      <w:r>
        <w:t xml:space="preserve">functions between the </w:t>
      </w:r>
      <w:r>
        <w:rPr>
          <w:lang w:eastAsia="zh-CN"/>
        </w:rPr>
        <w:t xml:space="preserve">application data analytics enablement </w:t>
      </w:r>
      <w:r>
        <w:t>server and the Application-layer DCCF (A-DCCF) for data coordination aspects</w:t>
      </w:r>
      <w:r w:rsidRPr="00340F40">
        <w:t xml:space="preserve"> </w:t>
      </w:r>
      <w:r>
        <w:t>are supported by the ADAE-X reference point.</w:t>
      </w:r>
    </w:p>
    <w:p w14:paraId="119F8958" w14:textId="77777777" w:rsidR="00CC4C51" w:rsidRDefault="00CC4C51" w:rsidP="00CC4C51">
      <w:pPr>
        <w:pStyle w:val="Heading3"/>
      </w:pPr>
      <w:bookmarkStart w:id="121" w:name="_Toc178023414"/>
      <w:r>
        <w:t>5.5.5</w:t>
      </w:r>
      <w:r>
        <w:tab/>
        <w:t>ADAE-Y</w:t>
      </w:r>
      <w:bookmarkEnd w:id="121"/>
    </w:p>
    <w:p w14:paraId="3064BF86" w14:textId="77777777" w:rsidR="00CC4C51" w:rsidRDefault="00CC4C51" w:rsidP="00CC4C51">
      <w:r>
        <w:t xml:space="preserve">The interactions related to </w:t>
      </w:r>
      <w:r>
        <w:rPr>
          <w:lang w:eastAsia="zh-CN"/>
        </w:rPr>
        <w:t xml:space="preserve">application data analytics enablement </w:t>
      </w:r>
      <w:r>
        <w:t xml:space="preserve">functions between the </w:t>
      </w:r>
      <w:r>
        <w:rPr>
          <w:lang w:eastAsia="zh-CN"/>
        </w:rPr>
        <w:t xml:space="preserve">application data analytics enablement </w:t>
      </w:r>
      <w:r>
        <w:t>server and the data producers (or data sources) for collecting data to be used for the ADAE analytics services (if A-DCCF is not used)</w:t>
      </w:r>
      <w:r w:rsidRPr="00340F40">
        <w:t xml:space="preserve"> </w:t>
      </w:r>
      <w:r>
        <w:t>are supported by the ADAE-Y reference point.</w:t>
      </w:r>
    </w:p>
    <w:p w14:paraId="24144741" w14:textId="77777777" w:rsidR="00CC4C51" w:rsidRDefault="00CC4C51" w:rsidP="00CC4C51">
      <w:pPr>
        <w:pStyle w:val="Heading3"/>
      </w:pPr>
      <w:bookmarkStart w:id="122" w:name="_Toc178023415"/>
      <w:r>
        <w:t>5.5.6</w:t>
      </w:r>
      <w:r>
        <w:tab/>
        <w:t>ADCCF-1</w:t>
      </w:r>
      <w:bookmarkEnd w:id="122"/>
    </w:p>
    <w:p w14:paraId="38FE5EB5" w14:textId="77777777" w:rsidR="00CC4C51" w:rsidRDefault="00CC4C51" w:rsidP="00CC4C51">
      <w:r>
        <w:t xml:space="preserve">The interactions related to </w:t>
      </w:r>
      <w:r>
        <w:rPr>
          <w:lang w:eastAsia="zh-CN"/>
        </w:rPr>
        <w:t xml:space="preserve">application data analytics enablement </w:t>
      </w:r>
      <w:r>
        <w:t xml:space="preserve">functions between the </w:t>
      </w:r>
      <w:r>
        <w:rPr>
          <w:lang w:eastAsia="zh-CN"/>
        </w:rPr>
        <w:t>application layer data collection and coordination entity and the data sources f</w:t>
      </w:r>
      <w:r>
        <w:t>or data coordination aspects</w:t>
      </w:r>
      <w:r w:rsidRPr="00340F40">
        <w:t xml:space="preserve"> </w:t>
      </w:r>
      <w:r>
        <w:t>are supported by the ADCCF-1 reference point.</w:t>
      </w:r>
    </w:p>
    <w:p w14:paraId="11841448" w14:textId="77777777" w:rsidR="00CC4C51" w:rsidRDefault="00CC4C51" w:rsidP="00CC4C51">
      <w:pPr>
        <w:pStyle w:val="Heading3"/>
      </w:pPr>
      <w:bookmarkStart w:id="123" w:name="_Toc178023416"/>
      <w:r>
        <w:t>5.5.7</w:t>
      </w:r>
      <w:r>
        <w:tab/>
        <w:t>AADRF-1</w:t>
      </w:r>
      <w:bookmarkEnd w:id="123"/>
    </w:p>
    <w:p w14:paraId="130ACF6C" w14:textId="77777777" w:rsidR="00CC4C51" w:rsidRDefault="00CC4C51" w:rsidP="00CC4C51">
      <w:r>
        <w:t xml:space="preserve">The interactions related to </w:t>
      </w:r>
      <w:r>
        <w:rPr>
          <w:lang w:eastAsia="zh-CN"/>
        </w:rPr>
        <w:t xml:space="preserve">application data analytics enablement </w:t>
      </w:r>
      <w:r>
        <w:t xml:space="preserve">functions between the </w:t>
      </w:r>
      <w:r>
        <w:rPr>
          <w:lang w:eastAsia="zh-CN"/>
        </w:rPr>
        <w:t xml:space="preserve">application data analytics enablement </w:t>
      </w:r>
      <w:r>
        <w:t>server (or the A-DCCF) and the application layer - a</w:t>
      </w:r>
      <w:r w:rsidRPr="0035047D">
        <w:t xml:space="preserve">nalytics and </w:t>
      </w:r>
      <w:r>
        <w:t>d</w:t>
      </w:r>
      <w:r w:rsidRPr="0035047D">
        <w:t xml:space="preserve">ata </w:t>
      </w:r>
      <w:r>
        <w:t>r</w:t>
      </w:r>
      <w:r w:rsidRPr="0035047D">
        <w:t xml:space="preserve">epository </w:t>
      </w:r>
      <w:r>
        <w:t>f</w:t>
      </w:r>
      <w:r w:rsidRPr="0035047D">
        <w:t>unction</w:t>
      </w:r>
      <w:r>
        <w:t xml:space="preserve"> (A-ADRF) for storing data and analytics related to the ADAE analytics services (if A-DCCF is not used)</w:t>
      </w:r>
      <w:r w:rsidRPr="00340F40">
        <w:t xml:space="preserve"> </w:t>
      </w:r>
      <w:r>
        <w:t>are supported by the AADRF-1 reference point.</w:t>
      </w:r>
    </w:p>
    <w:p w14:paraId="20C41DBB" w14:textId="77777777" w:rsidR="00CC4C51" w:rsidRDefault="00CC4C51" w:rsidP="00CC4C51">
      <w:pPr>
        <w:pStyle w:val="Heading3"/>
        <w:rPr>
          <w:bCs/>
        </w:rPr>
      </w:pPr>
      <w:bookmarkStart w:id="124" w:name="_Toc134011718"/>
      <w:bookmarkStart w:id="125" w:name="_Toc155355085"/>
      <w:bookmarkStart w:id="126" w:name="_Toc178023417"/>
      <w:r>
        <w:rPr>
          <w:bCs/>
        </w:rPr>
        <w:t>5.5.</w:t>
      </w:r>
      <w:r>
        <w:rPr>
          <w:rFonts w:eastAsiaTheme="minorEastAsia"/>
          <w:bCs/>
          <w:lang w:eastAsia="zh-CN"/>
        </w:rPr>
        <w:t>8</w:t>
      </w:r>
      <w:r>
        <w:rPr>
          <w:bCs/>
        </w:rPr>
        <w:tab/>
        <w:t>SEAL-X</w:t>
      </w:r>
      <w:bookmarkEnd w:id="124"/>
      <w:bookmarkEnd w:id="125"/>
      <w:bookmarkEnd w:id="126"/>
    </w:p>
    <w:p w14:paraId="2C093913" w14:textId="5E9E6609" w:rsidR="00CC4C51" w:rsidRDefault="00CC4C51" w:rsidP="00CC4C51">
      <w:r>
        <w:t>The interactions between the NSCE servers and other SEAL servers are generically referred to as SEAL</w:t>
      </w:r>
      <w:r>
        <w:noBreakHyphen/>
        <w:t>X reference point. The specific SEAL server interactions corresponding to SEAL-X are described in 3GPP TS 23.434 [2].</w:t>
      </w:r>
    </w:p>
    <w:p w14:paraId="01E7F543" w14:textId="0FA5BFD5" w:rsidR="00BC5094" w:rsidRDefault="00BC5094" w:rsidP="00BC5094">
      <w:pPr>
        <w:pStyle w:val="Heading1"/>
        <w:rPr>
          <w:rFonts w:eastAsia="SimSun"/>
          <w:lang w:val="en-US" w:eastAsia="zh-CN"/>
        </w:rPr>
      </w:pPr>
      <w:bookmarkStart w:id="127" w:name="_Toc178023418"/>
      <w:r>
        <w:t>6</w:t>
      </w:r>
      <w:r>
        <w:tab/>
      </w:r>
      <w:bookmarkEnd w:id="94"/>
      <w:bookmarkEnd w:id="95"/>
      <w:r>
        <w:t xml:space="preserve">ADAE </w:t>
      </w:r>
      <w:r w:rsidR="00D936C4">
        <w:t xml:space="preserve">layer </w:t>
      </w:r>
      <w:r>
        <w:t>Functional Description</w:t>
      </w:r>
      <w:bookmarkEnd w:id="96"/>
      <w:bookmarkEnd w:id="127"/>
    </w:p>
    <w:p w14:paraId="1590AD36" w14:textId="77777777" w:rsidR="00A43E4F" w:rsidRDefault="00A43E4F" w:rsidP="00A43E4F">
      <w:pPr>
        <w:pStyle w:val="Heading2"/>
      </w:pPr>
      <w:bookmarkStart w:id="128" w:name="_Toc117498035"/>
      <w:bookmarkStart w:id="129" w:name="_Toc119927530"/>
      <w:bookmarkStart w:id="130" w:name="_Toc4744"/>
      <w:bookmarkStart w:id="131" w:name="_Toc106116320"/>
      <w:bookmarkStart w:id="132" w:name="_Toc178023419"/>
      <w:r>
        <w:t>6.1</w:t>
      </w:r>
      <w:r>
        <w:tab/>
      </w:r>
      <w:bookmarkStart w:id="133" w:name="_Hlk99551128"/>
      <w:bookmarkEnd w:id="128"/>
      <w:r w:rsidRPr="0035047D">
        <w:t>Support for application performance analytics</w:t>
      </w:r>
      <w:bookmarkEnd w:id="129"/>
      <w:bookmarkEnd w:id="132"/>
      <w:bookmarkEnd w:id="133"/>
    </w:p>
    <w:p w14:paraId="6A51A85D" w14:textId="5C0D45C9" w:rsidR="00A43E4F" w:rsidRDefault="00A43E4F" w:rsidP="00A43E4F">
      <w:r w:rsidRPr="0035047D">
        <w:t xml:space="preserve">This </w:t>
      </w:r>
      <w:r>
        <w:t>feature supports the derivation and exposure of</w:t>
      </w:r>
      <w:r w:rsidRPr="0035047D">
        <w:t xml:space="preserve"> application layer analytics to provide insight on the operation and performance of an application (VAL server or EAS, application session)</w:t>
      </w:r>
      <w:r>
        <w:t>,</w:t>
      </w:r>
      <w:r w:rsidRPr="0035047D">
        <w:t xml:space="preserve"> and in particular statistics or prediction on parameters related to e.g. VAL server number of connections for a given time and area, VAL server rate of connection requests, connection probability failure rates, RTT and deviations for a VAL server or VAL UE session, packet loss </w:t>
      </w:r>
      <w:r w:rsidRPr="0035047D">
        <w:lastRenderedPageBreak/>
        <w:t>rates etc.</w:t>
      </w:r>
      <w:r w:rsidR="00654A9E" w:rsidRPr="00654A9E">
        <w:t xml:space="preserve"> </w:t>
      </w:r>
      <w:r w:rsidR="00654A9E">
        <w:t>This feature also supports the collection of service experience information from the ADAE clients (as described in clause </w:t>
      </w:r>
      <w:r w:rsidR="00654A9E" w:rsidRPr="009E2A18">
        <w:t>8.</w:t>
      </w:r>
      <w:r w:rsidR="009E2A18">
        <w:t>9</w:t>
      </w:r>
      <w:r w:rsidR="00654A9E">
        <w:t>) to support application performance analytics.</w:t>
      </w:r>
    </w:p>
    <w:p w14:paraId="0D8C2FF1" w14:textId="29E4C925" w:rsidR="00E7294F" w:rsidRDefault="00E7294F" w:rsidP="00E7294F">
      <w:pPr>
        <w:pStyle w:val="Heading2"/>
      </w:pPr>
      <w:bookmarkStart w:id="134" w:name="_Toc119927531"/>
      <w:bookmarkStart w:id="135" w:name="_Toc178023420"/>
      <w:r>
        <w:t>6.2</w:t>
      </w:r>
      <w:r>
        <w:tab/>
      </w:r>
      <w:r w:rsidRPr="0035047D">
        <w:t xml:space="preserve">Support for </w:t>
      </w:r>
      <w:r>
        <w:t xml:space="preserve">slice-specific </w:t>
      </w:r>
      <w:r w:rsidRPr="0035047D">
        <w:t>application performance analytics</w:t>
      </w:r>
      <w:bookmarkEnd w:id="134"/>
      <w:bookmarkEnd w:id="135"/>
    </w:p>
    <w:p w14:paraId="5617FA5B" w14:textId="10481B5E" w:rsidR="00E7294F" w:rsidRPr="0035047D" w:rsidRDefault="00E7294F" w:rsidP="00E7294F">
      <w:r w:rsidRPr="0035047D">
        <w:t xml:space="preserve">This </w:t>
      </w:r>
      <w:r>
        <w:t>feature</w:t>
      </w:r>
      <w:r w:rsidRPr="0035047D">
        <w:t xml:space="preserve"> introduces application layer analytics to provide insight on the performance of the VAL applications when using a given network slice (from a list of subscribed slices for the VAL customer). Such </w:t>
      </w:r>
      <w:r>
        <w:t>capability</w:t>
      </w:r>
      <w:r w:rsidRPr="0035047D">
        <w:t xml:space="preserve"> provides an analytics service to a consumer who can be either the VAL server (for helping to identify what slice it will use for its applications) or for other consumers such as SEAL NSCE to support on providing analytics (since NSCE doesn't contain an analytics engine for providing analytics on top of NWDAF</w:t>
      </w:r>
      <w:r>
        <w:t xml:space="preserve"> [4] </w:t>
      </w:r>
      <w:r w:rsidRPr="0035047D">
        <w:t>/MDAS</w:t>
      </w:r>
      <w:r>
        <w:t xml:space="preserve"> [5]</w:t>
      </w:r>
      <w:r w:rsidRPr="0035047D">
        <w:t xml:space="preserve">). </w:t>
      </w:r>
    </w:p>
    <w:p w14:paraId="283D732E" w14:textId="2A228E18" w:rsidR="00BF0C2B" w:rsidRDefault="00BF0C2B" w:rsidP="00BF0C2B">
      <w:pPr>
        <w:pStyle w:val="Heading2"/>
      </w:pPr>
      <w:bookmarkStart w:id="136" w:name="_Toc119927532"/>
      <w:bookmarkStart w:id="137" w:name="_Toc178023421"/>
      <w:r>
        <w:t>6.3</w:t>
      </w:r>
      <w:r>
        <w:tab/>
        <w:t>Support for UE-to-UE application performance</w:t>
      </w:r>
      <w:r w:rsidR="000818A5">
        <w:t xml:space="preserve"> </w:t>
      </w:r>
      <w:r>
        <w:t>analytics</w:t>
      </w:r>
      <w:bookmarkEnd w:id="136"/>
      <w:bookmarkEnd w:id="137"/>
    </w:p>
    <w:p w14:paraId="58788639" w14:textId="77777777" w:rsidR="00BF0C2B" w:rsidRDefault="00BF0C2B" w:rsidP="00BF0C2B">
      <w:r>
        <w:t xml:space="preserve">This feature supports the derivation and exposure of application layer analytics to predict the performance of an application session among two or more VAL UEs within a service or group. Such prediction relates to application QoS attributes prediction for a given time horizon and area. This can be requested by the VAL server during the session, or the VAL server can subscribe to receive predicted application QoS downgrade indication for an ongoing session. Such analytics will help improving the application service experience and allow the VAL layer to pro-actively adapt to predicted application QoS changes. </w:t>
      </w:r>
    </w:p>
    <w:p w14:paraId="1823BB5B" w14:textId="2A20FBEC" w:rsidR="00BF0C2B" w:rsidRDefault="00BF0C2B" w:rsidP="00BF0C2B">
      <w:pPr>
        <w:pStyle w:val="Heading2"/>
      </w:pPr>
      <w:bookmarkStart w:id="138" w:name="_Toc119927533"/>
      <w:bookmarkStart w:id="139" w:name="_Toc178023422"/>
      <w:r>
        <w:t>6.4</w:t>
      </w:r>
      <w:r>
        <w:tab/>
        <w:t>Support for location accuracy analytics</w:t>
      </w:r>
      <w:bookmarkEnd w:id="138"/>
      <w:bookmarkEnd w:id="139"/>
    </w:p>
    <w:p w14:paraId="2DD73E6B" w14:textId="77777777" w:rsidR="00BF0C2B" w:rsidRDefault="00BF0C2B" w:rsidP="000818A5">
      <w:r>
        <w:t>This feature supports application layer analytics enablement to allow a VAL server to be notified based on analytics whether the accuracy of a location can be met for a given application and optionally for a given UE/group route. For example, a VAL server may request the ADAE server to provide analytics whether the accuracy of a location for the UEs within a VAL application is predicted to be sustainable or is expected to downgrade in a specific area or for an expected route from location A to location B.</w:t>
      </w:r>
    </w:p>
    <w:p w14:paraId="5E015B97" w14:textId="14731038" w:rsidR="00F21492" w:rsidRPr="009B2529" w:rsidRDefault="00F21492" w:rsidP="00F21492">
      <w:pPr>
        <w:pStyle w:val="Heading2"/>
      </w:pPr>
      <w:bookmarkStart w:id="140" w:name="_Toc120030765"/>
      <w:bookmarkStart w:id="141" w:name="_Toc119927534"/>
      <w:bookmarkStart w:id="142" w:name="_Toc178023423"/>
      <w:r w:rsidRPr="00F21492">
        <w:t>6.5</w:t>
      </w:r>
      <w:r w:rsidRPr="009B2529">
        <w:tab/>
      </w:r>
      <w:bookmarkEnd w:id="140"/>
      <w:r w:rsidRPr="009B2529">
        <w:t>Support for service API analytics</w:t>
      </w:r>
      <w:bookmarkEnd w:id="142"/>
    </w:p>
    <w:p w14:paraId="7523A5B7" w14:textId="77777777" w:rsidR="00F21492" w:rsidRPr="0035047D" w:rsidRDefault="00F21492" w:rsidP="00F21492">
      <w:pPr>
        <w:jc w:val="both"/>
      </w:pPr>
      <w:r w:rsidRPr="0035047D">
        <w:t xml:space="preserve">This </w:t>
      </w:r>
      <w:r>
        <w:t>feature</w:t>
      </w:r>
      <w:r w:rsidRPr="0035047D">
        <w:t xml:space="preserve"> introduces service API analytics to allow a VAL server or any other consumer (e.g. API provider) to be notified on the predicted /statistic availability and service level for the requested service API analytics. Such analytics may </w:t>
      </w:r>
      <w:r>
        <w:t>be utilized by</w:t>
      </w:r>
      <w:r w:rsidRPr="0035047D">
        <w:t xml:space="preserve"> the API provider to perform actions to avoid service API invocation failures or other actions like throttling/rate limitations. Also, such analytics will support the VAL server to identify if/when to perform an API invocation request based on the API expected status at the given area and time horizon.</w:t>
      </w:r>
    </w:p>
    <w:p w14:paraId="5E23AF81" w14:textId="3175620B" w:rsidR="00654A9E" w:rsidRDefault="00654A9E" w:rsidP="00654A9E">
      <w:pPr>
        <w:pStyle w:val="Heading2"/>
        <w:rPr>
          <w:rFonts w:eastAsia="SimSun"/>
        </w:rPr>
      </w:pPr>
      <w:bookmarkStart w:id="143" w:name="_Toc120082128"/>
      <w:bookmarkStart w:id="144" w:name="_Toc113368720"/>
      <w:bookmarkStart w:id="145" w:name="_Toc178023424"/>
      <w:r>
        <w:rPr>
          <w:rFonts w:eastAsia="SimSun"/>
        </w:rPr>
        <w:t>6.6</w:t>
      </w:r>
      <w:r>
        <w:rPr>
          <w:rFonts w:eastAsia="SimSun"/>
        </w:rPr>
        <w:tab/>
      </w:r>
      <w:bookmarkEnd w:id="143"/>
      <w:r w:rsidRPr="00B47F7E">
        <w:rPr>
          <w:rFonts w:eastAsia="SimSun"/>
          <w:lang w:eastAsia="zh-CN"/>
        </w:rPr>
        <w:t>Slice usage pattern analytics</w:t>
      </w:r>
      <w:bookmarkEnd w:id="145"/>
    </w:p>
    <w:p w14:paraId="31AA6A3B" w14:textId="707E0DEF" w:rsidR="00654A9E" w:rsidRDefault="00654A9E" w:rsidP="00654A9E">
      <w:pPr>
        <w:keepNext/>
      </w:pPr>
      <w:r>
        <w:t>Slice usage pattern analytics provides</w:t>
      </w:r>
      <w:r>
        <w:rPr>
          <w:lang w:val="en-US" w:eastAsia="zh-CN"/>
        </w:rPr>
        <w:t xml:space="preserve"> network slice</w:t>
      </w:r>
      <w:r>
        <w:rPr>
          <w:lang w:val="en-US"/>
        </w:rPr>
        <w:t xml:space="preserve"> </w:t>
      </w:r>
      <w:r>
        <w:rPr>
          <w:lang w:val="en-US" w:eastAsia="zh-CN"/>
        </w:rPr>
        <w:t>usage pattern analytics</w:t>
      </w:r>
      <w:r>
        <w:t xml:space="preserve"> based on </w:t>
      </w:r>
      <w:r>
        <w:rPr>
          <w:lang w:val="en-US"/>
        </w:rPr>
        <w:t xml:space="preserve">collected </w:t>
      </w:r>
      <w:r>
        <w:rPr>
          <w:lang w:val="en-US" w:eastAsia="zh-CN"/>
        </w:rPr>
        <w:t xml:space="preserve">network </w:t>
      </w:r>
      <w:r>
        <w:rPr>
          <w:lang w:val="en-US"/>
        </w:rPr>
        <w:t xml:space="preserve">slice </w:t>
      </w:r>
      <w:r>
        <w:rPr>
          <w:lang w:val="en-US" w:eastAsia="zh-CN"/>
        </w:rPr>
        <w:t xml:space="preserve">performance and analytics, historical network slice status, and network performance to help the </w:t>
      </w:r>
      <w:r>
        <w:rPr>
          <w:lang w:eastAsia="zh-CN"/>
        </w:rPr>
        <w:t>analytics</w:t>
      </w:r>
      <w:r>
        <w:rPr>
          <w:lang w:val="en-US" w:eastAsia="zh-CN"/>
        </w:rPr>
        <w:t xml:space="preserve"> consumer manage the network slice</w:t>
      </w:r>
      <w:r>
        <w:t xml:space="preserve">. </w:t>
      </w:r>
      <w:bookmarkEnd w:id="144"/>
    </w:p>
    <w:p w14:paraId="287293FB" w14:textId="2B552A97" w:rsidR="00654A9E" w:rsidRDefault="00654A9E" w:rsidP="00654A9E">
      <w:pPr>
        <w:pStyle w:val="Heading2"/>
      </w:pPr>
      <w:bookmarkStart w:id="146" w:name="_Toc178023425"/>
      <w:r>
        <w:t>6.7</w:t>
      </w:r>
      <w:r>
        <w:tab/>
        <w:t>Support for edge load analytics</w:t>
      </w:r>
      <w:bookmarkEnd w:id="146"/>
    </w:p>
    <w:p w14:paraId="4EA3C2D3" w14:textId="77777777" w:rsidR="00654A9E" w:rsidRDefault="00654A9E" w:rsidP="00654A9E">
      <w:r>
        <w:t>Edge load analytics provide insight on the operation and performance of an EDN and in particular statistics or prediction on parameters related to:</w:t>
      </w:r>
    </w:p>
    <w:p w14:paraId="7B75ECCB" w14:textId="77777777" w:rsidR="00654A9E" w:rsidRDefault="00654A9E" w:rsidP="00654A9E">
      <w:pPr>
        <w:pStyle w:val="B1"/>
      </w:pPr>
      <w:r>
        <w:t>-</w:t>
      </w:r>
      <w:r>
        <w:tab/>
        <w:t>the EAS / EES load for one or more EAS/EES</w:t>
      </w:r>
    </w:p>
    <w:p w14:paraId="760A2745" w14:textId="77777777" w:rsidR="00654A9E" w:rsidRDefault="00654A9E" w:rsidP="00654A9E">
      <w:pPr>
        <w:pStyle w:val="B1"/>
      </w:pPr>
      <w:r>
        <w:t>-</w:t>
      </w:r>
      <w:r>
        <w:tab/>
        <w:t>edge platform load parameters, which include the aggregated load per EDN or per DNAI due to the edge support services and e.g., load level of edge computational resources.</w:t>
      </w:r>
    </w:p>
    <w:p w14:paraId="053B83DF" w14:textId="4E9C2287" w:rsidR="00FE154A" w:rsidRDefault="00654A9E" w:rsidP="009E7BD2">
      <w:r>
        <w:rPr>
          <w:noProof/>
        </w:rPr>
        <w:t>Such analytics can improve edge support services by allowing the pro-active edge service operation changes to deal with possible edge overload scenarios. For example, this can trigger EAS migration to a different EDN / central DN, or pro-active EAS reselection for a target UE or group of UEs.</w:t>
      </w:r>
      <w:bookmarkEnd w:id="130"/>
      <w:bookmarkEnd w:id="131"/>
      <w:bookmarkEnd w:id="141"/>
    </w:p>
    <w:p w14:paraId="573EA826" w14:textId="49436156" w:rsidR="00FE154A" w:rsidRDefault="003A71BA" w:rsidP="00FE154A">
      <w:pPr>
        <w:pStyle w:val="Heading1"/>
        <w:rPr>
          <w:lang w:val="en-IN"/>
        </w:rPr>
      </w:pPr>
      <w:bookmarkStart w:id="147" w:name="_Toc6527"/>
      <w:bookmarkStart w:id="148" w:name="_Toc25613509"/>
      <w:bookmarkStart w:id="149" w:name="_Toc19026903"/>
      <w:bookmarkStart w:id="150" w:name="_Toc25613773"/>
      <w:bookmarkStart w:id="151" w:name="_Toc29234024"/>
      <w:bookmarkStart w:id="152" w:name="_Toc106116327"/>
      <w:bookmarkStart w:id="153" w:name="_Toc19036504"/>
      <w:bookmarkStart w:id="154" w:name="_Toc27161514"/>
      <w:bookmarkStart w:id="155" w:name="_Toc25612806"/>
      <w:bookmarkStart w:id="156" w:name="_Toc19034314"/>
      <w:bookmarkStart w:id="157" w:name="_Toc19037502"/>
      <w:bookmarkStart w:id="158" w:name="_Toc119927535"/>
      <w:bookmarkStart w:id="159" w:name="_Toc19037389"/>
      <w:bookmarkStart w:id="160" w:name="_Toc25612648"/>
      <w:bookmarkStart w:id="161" w:name="_Toc14352770"/>
      <w:bookmarkStart w:id="162" w:name="_Toc25613351"/>
      <w:bookmarkStart w:id="163" w:name="_Toc25613615"/>
      <w:bookmarkStart w:id="164" w:name="_Toc19034201"/>
      <w:bookmarkStart w:id="165" w:name="_Toc19036391"/>
      <w:bookmarkStart w:id="166" w:name="_Toc19026799"/>
      <w:bookmarkStart w:id="167" w:name="_Toc178023426"/>
      <w:r>
        <w:rPr>
          <w:rFonts w:eastAsia="SimSun"/>
          <w:lang w:val="en-US" w:eastAsia="zh-CN"/>
        </w:rPr>
        <w:lastRenderedPageBreak/>
        <w:t>7</w:t>
      </w:r>
      <w:r w:rsidR="00FE154A">
        <w:rPr>
          <w:lang w:val="en-IN"/>
        </w:rPr>
        <w:tab/>
        <w:t>Identities and commonly used values</w:t>
      </w:r>
      <w:bookmarkEnd w:id="147"/>
      <w:bookmarkEnd w:id="148"/>
      <w:bookmarkEnd w:id="149"/>
      <w:bookmarkEnd w:id="150"/>
      <w:bookmarkEnd w:id="151"/>
      <w:bookmarkEnd w:id="152"/>
      <w:bookmarkEnd w:id="153"/>
      <w:bookmarkEnd w:id="154"/>
      <w:bookmarkEnd w:id="155"/>
      <w:bookmarkEnd w:id="156"/>
      <w:bookmarkEnd w:id="157"/>
      <w:bookmarkEnd w:id="158"/>
      <w:bookmarkEnd w:id="167"/>
    </w:p>
    <w:p w14:paraId="4E5BB47B" w14:textId="6CAE0CDC" w:rsidR="00FE154A" w:rsidRDefault="003A71BA" w:rsidP="00FE154A">
      <w:pPr>
        <w:pStyle w:val="Heading2"/>
        <w:rPr>
          <w:lang w:val="en-IN"/>
        </w:rPr>
      </w:pPr>
      <w:bookmarkStart w:id="168" w:name="_Toc19037503"/>
      <w:bookmarkStart w:id="169" w:name="_Toc19026904"/>
      <w:bookmarkStart w:id="170" w:name="_Toc25613510"/>
      <w:bookmarkStart w:id="171" w:name="_Toc19036505"/>
      <w:bookmarkStart w:id="172" w:name="_Toc25612807"/>
      <w:bookmarkStart w:id="173" w:name="_Toc19034315"/>
      <w:bookmarkStart w:id="174" w:name="_Toc25613774"/>
      <w:bookmarkStart w:id="175" w:name="_Toc2380"/>
      <w:bookmarkStart w:id="176" w:name="_Toc27161515"/>
      <w:bookmarkStart w:id="177" w:name="_Toc106116328"/>
      <w:bookmarkStart w:id="178" w:name="_Toc29234025"/>
      <w:bookmarkStart w:id="179" w:name="_Toc119927536"/>
      <w:bookmarkStart w:id="180" w:name="_Toc178023427"/>
      <w:r>
        <w:rPr>
          <w:rFonts w:eastAsia="SimSun"/>
          <w:lang w:val="en-US" w:eastAsia="zh-CN"/>
        </w:rPr>
        <w:t>7</w:t>
      </w:r>
      <w:r w:rsidR="00FE154A">
        <w:rPr>
          <w:lang w:val="en-IN"/>
        </w:rPr>
        <w:t>.1</w:t>
      </w:r>
      <w:r w:rsidR="00FE154A">
        <w:rPr>
          <w:lang w:val="en-IN"/>
        </w:rPr>
        <w:tab/>
        <w:t>General</w:t>
      </w:r>
      <w:bookmarkEnd w:id="168"/>
      <w:bookmarkEnd w:id="169"/>
      <w:bookmarkEnd w:id="170"/>
      <w:bookmarkEnd w:id="171"/>
      <w:bookmarkEnd w:id="172"/>
      <w:bookmarkEnd w:id="173"/>
      <w:bookmarkEnd w:id="174"/>
      <w:bookmarkEnd w:id="175"/>
      <w:bookmarkEnd w:id="176"/>
      <w:bookmarkEnd w:id="177"/>
      <w:bookmarkEnd w:id="178"/>
      <w:bookmarkEnd w:id="179"/>
      <w:bookmarkEnd w:id="180"/>
    </w:p>
    <w:p w14:paraId="11421F4A" w14:textId="77777777" w:rsidR="00F21492" w:rsidRPr="005B1BB6" w:rsidRDefault="00F21492" w:rsidP="00F21492">
      <w:r>
        <w:t>The common identities for SEAL refer to TS 23.434[</w:t>
      </w:r>
      <w:r w:rsidRPr="005B1BB6">
        <w:rPr>
          <w:lang w:eastAsia="zh-CN"/>
        </w:rPr>
        <w:t>2</w:t>
      </w:r>
      <w:r>
        <w:t xml:space="preserve">]. The following clauses list the additional identities and commonly used values </w:t>
      </w:r>
      <w:r>
        <w:rPr>
          <w:lang w:eastAsia="zh-CN"/>
        </w:rPr>
        <w:t>for Application Data Analytics Enablement Service</w:t>
      </w:r>
      <w:r>
        <w:t xml:space="preserve">. </w:t>
      </w:r>
    </w:p>
    <w:p w14:paraId="30B72171" w14:textId="77777777" w:rsidR="00F21492" w:rsidRDefault="00F21492" w:rsidP="00F21492">
      <w:pPr>
        <w:pStyle w:val="Heading2"/>
        <w:rPr>
          <w:lang w:val="en-IN"/>
        </w:rPr>
      </w:pPr>
      <w:bookmarkStart w:id="181" w:name="_Toc178023428"/>
      <w:r>
        <w:rPr>
          <w:rFonts w:eastAsia="SimSun"/>
          <w:lang w:val="en-US" w:eastAsia="zh-CN"/>
        </w:rPr>
        <w:t>7</w:t>
      </w:r>
      <w:r>
        <w:rPr>
          <w:lang w:val="en-IN"/>
        </w:rPr>
        <w:t>.2</w:t>
      </w:r>
      <w:r>
        <w:rPr>
          <w:lang w:val="en-IN"/>
        </w:rPr>
        <w:tab/>
        <w:t>ADAE Server ID</w:t>
      </w:r>
      <w:bookmarkEnd w:id="181"/>
    </w:p>
    <w:p w14:paraId="7C8AB16E" w14:textId="77777777" w:rsidR="00F21492" w:rsidRDefault="00F21492" w:rsidP="00F21492">
      <w:r>
        <w:t>The ADAE server ID uniquely identifies the application data analytics enablement server, and each ADAE server ID is unique within PLMN domain.</w:t>
      </w:r>
    </w:p>
    <w:p w14:paraId="6FC5D0CE" w14:textId="77777777" w:rsidR="00F21492" w:rsidRDefault="00F21492" w:rsidP="00F21492">
      <w:pPr>
        <w:pStyle w:val="Heading2"/>
        <w:rPr>
          <w:lang w:val="en-IN"/>
        </w:rPr>
      </w:pPr>
      <w:bookmarkStart w:id="182" w:name="_Toc178023429"/>
      <w:r>
        <w:rPr>
          <w:rFonts w:eastAsia="SimSun"/>
          <w:lang w:val="en-US" w:eastAsia="zh-CN"/>
        </w:rPr>
        <w:t>7</w:t>
      </w:r>
      <w:r>
        <w:rPr>
          <w:lang w:val="en-IN"/>
        </w:rPr>
        <w:t>.3</w:t>
      </w:r>
      <w:r>
        <w:rPr>
          <w:lang w:val="en-IN"/>
        </w:rPr>
        <w:tab/>
        <w:t>ADAE client ID</w:t>
      </w:r>
      <w:bookmarkEnd w:id="182"/>
    </w:p>
    <w:p w14:paraId="12E854D1" w14:textId="77777777" w:rsidR="00F21492" w:rsidRDefault="00F21492" w:rsidP="00F21492">
      <w:r>
        <w:t>The ADAE client ID uniquely identifies the application data analytics enablement client.</w:t>
      </w:r>
    </w:p>
    <w:p w14:paraId="760A91A4" w14:textId="77777777" w:rsidR="00F21492" w:rsidRDefault="00F21492" w:rsidP="00F21492">
      <w:pPr>
        <w:pStyle w:val="Heading2"/>
        <w:rPr>
          <w:lang w:val="en-IN"/>
        </w:rPr>
      </w:pPr>
      <w:bookmarkStart w:id="183" w:name="_Toc178023430"/>
      <w:r>
        <w:rPr>
          <w:rFonts w:eastAsia="SimSun"/>
          <w:lang w:val="en-US" w:eastAsia="zh-CN"/>
        </w:rPr>
        <w:t>7</w:t>
      </w:r>
      <w:r>
        <w:rPr>
          <w:lang w:val="en-IN"/>
        </w:rPr>
        <w:t>.4</w:t>
      </w:r>
      <w:r>
        <w:rPr>
          <w:lang w:val="en-IN"/>
        </w:rPr>
        <w:tab/>
        <w:t>A-ADRF ID</w:t>
      </w:r>
      <w:bookmarkEnd w:id="183"/>
    </w:p>
    <w:p w14:paraId="34A5F9B8" w14:textId="438B1A90" w:rsidR="00F21492" w:rsidRDefault="00F21492" w:rsidP="00F21492">
      <w:r>
        <w:t>The A-ADRF ID</w:t>
      </w:r>
      <w:r w:rsidRPr="00471101">
        <w:t xml:space="preserve"> </w:t>
      </w:r>
      <w:r>
        <w:t>uniquely identifies the application data analytics repository function.</w:t>
      </w:r>
    </w:p>
    <w:p w14:paraId="5E69D8EA" w14:textId="77777777" w:rsidR="00F21492" w:rsidRDefault="00F21492" w:rsidP="00F21492">
      <w:pPr>
        <w:pStyle w:val="Heading2"/>
        <w:rPr>
          <w:lang w:val="en-IN"/>
        </w:rPr>
      </w:pPr>
      <w:bookmarkStart w:id="184" w:name="_Toc178023431"/>
      <w:r>
        <w:rPr>
          <w:rFonts w:eastAsia="SimSun"/>
          <w:lang w:val="en-US" w:eastAsia="zh-CN"/>
        </w:rPr>
        <w:t>7</w:t>
      </w:r>
      <w:r>
        <w:rPr>
          <w:lang w:val="en-IN"/>
        </w:rPr>
        <w:t>.5</w:t>
      </w:r>
      <w:r>
        <w:rPr>
          <w:lang w:val="en-IN"/>
        </w:rPr>
        <w:tab/>
        <w:t>A-DCCF ID</w:t>
      </w:r>
      <w:bookmarkEnd w:id="184"/>
    </w:p>
    <w:p w14:paraId="1DB37761" w14:textId="77777777" w:rsidR="00F21492" w:rsidRDefault="00F21492" w:rsidP="00F21492">
      <w:r>
        <w:t>The A-DCCF ID</w:t>
      </w:r>
      <w:r w:rsidRPr="00471101">
        <w:t xml:space="preserve"> </w:t>
      </w:r>
      <w:r>
        <w:t>uniquely identifies the application data collection and coordination function.</w:t>
      </w:r>
    </w:p>
    <w:p w14:paraId="08F78D13" w14:textId="77777777" w:rsidR="00F21492" w:rsidRDefault="00F21492" w:rsidP="00F21492">
      <w:pPr>
        <w:pStyle w:val="Heading2"/>
        <w:rPr>
          <w:lang w:val="en-IN"/>
        </w:rPr>
      </w:pPr>
      <w:bookmarkStart w:id="185" w:name="_Toc178023432"/>
      <w:r>
        <w:rPr>
          <w:rFonts w:eastAsia="SimSun"/>
          <w:lang w:val="en-US" w:eastAsia="zh-CN"/>
        </w:rPr>
        <w:t>7</w:t>
      </w:r>
      <w:r>
        <w:rPr>
          <w:lang w:val="en-IN"/>
        </w:rPr>
        <w:t>.6</w:t>
      </w:r>
      <w:r>
        <w:rPr>
          <w:lang w:val="en-IN"/>
        </w:rPr>
        <w:tab/>
        <w:t>Data Producer ID</w:t>
      </w:r>
      <w:bookmarkEnd w:id="185"/>
    </w:p>
    <w:p w14:paraId="1BEBB44C" w14:textId="77777777" w:rsidR="00F21492" w:rsidRDefault="00F21492" w:rsidP="00F21492">
      <w:r>
        <w:t xml:space="preserve">The Data Producer ID uniquely identifies the data producer / source which is used as input for application data analytics enablement services. Data Producer based on the analytics event, can be either a network function or a management domain function/service or an application server or client or an edge / cloud service. </w:t>
      </w:r>
    </w:p>
    <w:p w14:paraId="3C708966" w14:textId="77777777" w:rsidR="00F21492" w:rsidRDefault="00F21492" w:rsidP="00F21492">
      <w:pPr>
        <w:pStyle w:val="Heading2"/>
      </w:pPr>
      <w:bookmarkStart w:id="186" w:name="_Toc101258822"/>
      <w:bookmarkStart w:id="187" w:name="_Toc104796546"/>
      <w:bookmarkStart w:id="188" w:name="_Toc120030778"/>
      <w:bookmarkStart w:id="189" w:name="_Toc178023433"/>
      <w:r>
        <w:t>7.7</w:t>
      </w:r>
      <w:r>
        <w:tab/>
        <w:t xml:space="preserve">ADAE </w:t>
      </w:r>
      <w:r>
        <w:rPr>
          <w:lang w:eastAsia="zh-CN"/>
        </w:rPr>
        <w:t>s</w:t>
      </w:r>
      <w:r>
        <w:t>ervice area</w:t>
      </w:r>
      <w:bookmarkEnd w:id="186"/>
      <w:bookmarkEnd w:id="187"/>
      <w:bookmarkEnd w:id="188"/>
      <w:bookmarkEnd w:id="189"/>
    </w:p>
    <w:p w14:paraId="4453D3F6" w14:textId="77777777" w:rsidR="00F21492" w:rsidRDefault="00F21492" w:rsidP="00F21492">
      <w:r>
        <w:rPr>
          <w:lang w:val="en-US" w:eastAsia="zh-CN"/>
        </w:rPr>
        <w:t xml:space="preserve">The ADAE service area is the area where the Application Data Analytics Enablement server owner provides its analytics services. It is equal to the coverage area for which analytics apply. </w:t>
      </w:r>
    </w:p>
    <w:p w14:paraId="5EF77043" w14:textId="77777777" w:rsidR="00F21492" w:rsidRDefault="00F21492" w:rsidP="00F21492">
      <w:pPr>
        <w:rPr>
          <w:lang w:val="en-US" w:eastAsia="zh-CN"/>
        </w:rPr>
      </w:pPr>
      <w:r>
        <w:rPr>
          <w:lang w:val="en-US" w:eastAsia="zh-CN"/>
        </w:rPr>
        <w:t xml:space="preserve">The ADAE service area can be expressed as a Topological Service Area (e.g. a list of TA), a Geographical Service Area (e.g. geographical coordinates) or both.  </w:t>
      </w:r>
    </w:p>
    <w:p w14:paraId="559AA9C2" w14:textId="77777777" w:rsidR="00F21492" w:rsidRDefault="00F21492" w:rsidP="00F21492">
      <w:pPr>
        <w:pStyle w:val="Heading2"/>
      </w:pPr>
      <w:bookmarkStart w:id="190" w:name="_Toc178023434"/>
      <w:r>
        <w:t>7.8</w:t>
      </w:r>
      <w:r>
        <w:tab/>
        <w:t>Analytics ID</w:t>
      </w:r>
      <w:bookmarkEnd w:id="190"/>
    </w:p>
    <w:p w14:paraId="6C303E8B" w14:textId="296F5523" w:rsidR="00F21492" w:rsidRPr="00F21492" w:rsidRDefault="00F21492" w:rsidP="009B2529">
      <w:pPr>
        <w:rPr>
          <w:lang w:val="en-IN"/>
        </w:rPr>
      </w:pPr>
      <w:r>
        <w:rPr>
          <w:lang w:val="en-US" w:eastAsia="zh-CN"/>
        </w:rPr>
        <w:t>The analytics ID (or analytics event ID) identifies the application layer analytics event which corresponds to the specified ADAE analytics services.</w:t>
      </w:r>
    </w:p>
    <w:p w14:paraId="708D4061" w14:textId="6BDA9BAD" w:rsidR="00FE154A" w:rsidRDefault="003A71BA" w:rsidP="00FE154A">
      <w:pPr>
        <w:pStyle w:val="Heading1"/>
        <w:rPr>
          <w:lang w:val="en-IN"/>
        </w:rPr>
      </w:pPr>
      <w:bookmarkStart w:id="191" w:name="_Toc27161520"/>
      <w:bookmarkStart w:id="192" w:name="_Toc29234030"/>
      <w:bookmarkStart w:id="193" w:name="_Toc106116330"/>
      <w:bookmarkStart w:id="194" w:name="_Toc31746"/>
      <w:bookmarkStart w:id="195" w:name="_Toc119927538"/>
      <w:bookmarkStart w:id="196" w:name="_Toc178023435"/>
      <w:bookmarkEnd w:id="159"/>
      <w:bookmarkEnd w:id="160"/>
      <w:bookmarkEnd w:id="161"/>
      <w:bookmarkEnd w:id="162"/>
      <w:bookmarkEnd w:id="163"/>
      <w:bookmarkEnd w:id="164"/>
      <w:bookmarkEnd w:id="165"/>
      <w:bookmarkEnd w:id="166"/>
      <w:r>
        <w:rPr>
          <w:rFonts w:eastAsia="SimSun"/>
          <w:lang w:val="en-US" w:eastAsia="zh-CN"/>
        </w:rPr>
        <w:t>8</w:t>
      </w:r>
      <w:r w:rsidR="00FE154A">
        <w:rPr>
          <w:lang w:val="en-IN"/>
        </w:rPr>
        <w:tab/>
        <w:t>Procedures and information flows</w:t>
      </w:r>
      <w:bookmarkEnd w:id="191"/>
      <w:bookmarkEnd w:id="192"/>
      <w:bookmarkEnd w:id="193"/>
      <w:bookmarkEnd w:id="194"/>
      <w:bookmarkEnd w:id="195"/>
      <w:bookmarkEnd w:id="196"/>
    </w:p>
    <w:p w14:paraId="6EB0676B" w14:textId="7CC45849" w:rsidR="00FE154A" w:rsidRDefault="003A71BA" w:rsidP="00FE154A">
      <w:pPr>
        <w:pStyle w:val="Heading2"/>
      </w:pPr>
      <w:bookmarkStart w:id="197" w:name="_Toc106116331"/>
      <w:bookmarkStart w:id="198" w:name="_Toc29234031"/>
      <w:bookmarkStart w:id="199" w:name="_Toc4714"/>
      <w:bookmarkStart w:id="200" w:name="_Toc119927539"/>
      <w:bookmarkStart w:id="201" w:name="_Toc19026800"/>
      <w:bookmarkStart w:id="202" w:name="_Toc19037390"/>
      <w:bookmarkStart w:id="203" w:name="_Toc25613616"/>
      <w:bookmarkStart w:id="204" w:name="_Toc14352771"/>
      <w:bookmarkStart w:id="205" w:name="_Toc25612649"/>
      <w:bookmarkStart w:id="206" w:name="_Toc25613352"/>
      <w:bookmarkStart w:id="207" w:name="_Toc19036392"/>
      <w:bookmarkStart w:id="208" w:name="_Toc19034202"/>
      <w:bookmarkStart w:id="209" w:name="_Toc27161521"/>
      <w:bookmarkStart w:id="210" w:name="_Toc178023436"/>
      <w:r>
        <w:rPr>
          <w:rFonts w:eastAsia="SimSun"/>
          <w:lang w:val="en-US" w:eastAsia="zh-CN"/>
        </w:rPr>
        <w:t>8</w:t>
      </w:r>
      <w:r w:rsidR="00FE154A">
        <w:t>.1</w:t>
      </w:r>
      <w:r w:rsidR="00FE154A">
        <w:tab/>
        <w:t>General</w:t>
      </w:r>
      <w:bookmarkEnd w:id="197"/>
      <w:bookmarkEnd w:id="198"/>
      <w:bookmarkEnd w:id="199"/>
      <w:bookmarkEnd w:id="200"/>
      <w:bookmarkEnd w:id="210"/>
    </w:p>
    <w:p w14:paraId="4D005461" w14:textId="14538BEC" w:rsidR="00A43E4F" w:rsidRPr="00297086" w:rsidRDefault="00A43E4F" w:rsidP="00A43E4F">
      <w:r>
        <w:t>This clause describes the procedures and the information flows related to the ADAE capabilities, as introduced in clause 6.</w:t>
      </w:r>
    </w:p>
    <w:p w14:paraId="20B1EE46" w14:textId="77777777" w:rsidR="00A43E4F" w:rsidRPr="00297086" w:rsidRDefault="00A43E4F" w:rsidP="00A43E4F">
      <w:pPr>
        <w:pStyle w:val="Heading2"/>
      </w:pPr>
      <w:bookmarkStart w:id="211" w:name="_Toc117498041"/>
      <w:bookmarkStart w:id="212" w:name="_Toc119927540"/>
      <w:bookmarkStart w:id="213" w:name="_Toc117498042"/>
      <w:bookmarkStart w:id="214" w:name="_Toc178023437"/>
      <w:r>
        <w:rPr>
          <w:rFonts w:eastAsia="SimSun"/>
          <w:lang w:val="en-US" w:eastAsia="zh-CN"/>
        </w:rPr>
        <w:lastRenderedPageBreak/>
        <w:t>8</w:t>
      </w:r>
      <w:r>
        <w:rPr>
          <w:lang w:val="en-IN"/>
        </w:rPr>
        <w:t>.2</w:t>
      </w:r>
      <w:r>
        <w:rPr>
          <w:lang w:val="en-IN"/>
        </w:rPr>
        <w:tab/>
      </w:r>
      <w:r w:rsidRPr="0035047D">
        <w:t xml:space="preserve">Procedure on </w:t>
      </w:r>
      <w:bookmarkEnd w:id="211"/>
      <w:r>
        <w:t xml:space="preserve">support for </w:t>
      </w:r>
      <w:r w:rsidRPr="0035047D">
        <w:t>application performance analytics</w:t>
      </w:r>
      <w:bookmarkEnd w:id="212"/>
      <w:bookmarkEnd w:id="214"/>
    </w:p>
    <w:p w14:paraId="650EAF85" w14:textId="77777777" w:rsidR="00A43E4F" w:rsidRDefault="00A43E4F" w:rsidP="00A43E4F">
      <w:pPr>
        <w:pStyle w:val="Heading3"/>
        <w:rPr>
          <w:lang w:val="en-IN"/>
        </w:rPr>
      </w:pPr>
      <w:bookmarkStart w:id="215" w:name="_Toc119927541"/>
      <w:bookmarkStart w:id="216" w:name="_Toc178023438"/>
      <w:bookmarkEnd w:id="213"/>
      <w:r>
        <w:rPr>
          <w:rFonts w:eastAsia="SimSun"/>
          <w:lang w:val="en-US" w:eastAsia="zh-CN"/>
        </w:rPr>
        <w:t>8</w:t>
      </w:r>
      <w:r>
        <w:rPr>
          <w:lang w:val="en-IN"/>
        </w:rPr>
        <w:t>.2.1</w:t>
      </w:r>
      <w:r>
        <w:rPr>
          <w:lang w:val="en-IN"/>
        </w:rPr>
        <w:tab/>
        <w:t>General</w:t>
      </w:r>
      <w:bookmarkEnd w:id="215"/>
      <w:bookmarkEnd w:id="216"/>
    </w:p>
    <w:p w14:paraId="7F707514" w14:textId="77777777" w:rsidR="00A43E4F" w:rsidRPr="0035047D" w:rsidRDefault="00A43E4F" w:rsidP="00A43E4F">
      <w:r w:rsidRPr="0035047D">
        <w:t xml:space="preserve">In this </w:t>
      </w:r>
      <w:r>
        <w:t>functionality</w:t>
      </w:r>
      <w:r w:rsidRPr="0035047D">
        <w:t>, two procedures are described in more detail</w:t>
      </w:r>
      <w:r>
        <w:t xml:space="preserve"> in clause 8.2.2 and 8.2.3 accordingly</w:t>
      </w:r>
      <w:r w:rsidRPr="0035047D">
        <w:t xml:space="preserve">: </w:t>
      </w:r>
    </w:p>
    <w:p w14:paraId="18487276" w14:textId="77777777" w:rsidR="00A43E4F" w:rsidRDefault="00A43E4F" w:rsidP="00A43E4F">
      <w:pPr>
        <w:pStyle w:val="B1"/>
        <w:rPr>
          <w:noProof/>
          <w:lang w:val="en-US"/>
        </w:rPr>
      </w:pPr>
      <w:r w:rsidRPr="0035047D">
        <w:rPr>
          <w:noProof/>
          <w:lang w:val="en-US"/>
        </w:rPr>
        <w:t>-</w:t>
      </w:r>
      <w:r w:rsidRPr="0035047D">
        <w:rPr>
          <w:noProof/>
          <w:lang w:val="en-US"/>
        </w:rPr>
        <w:tab/>
        <w:t>one procedure for VAL server related analytics where an example in provided for VAL server performance,</w:t>
      </w:r>
    </w:p>
    <w:p w14:paraId="2E5BC573" w14:textId="77777777" w:rsidR="00A43E4F" w:rsidRPr="00297086" w:rsidRDefault="00A43E4F" w:rsidP="00A43E4F">
      <w:pPr>
        <w:pStyle w:val="B1"/>
        <w:rPr>
          <w:noProof/>
          <w:lang w:val="en-US"/>
        </w:rPr>
      </w:pPr>
      <w:r w:rsidRPr="0035047D">
        <w:rPr>
          <w:noProof/>
          <w:lang w:val="en-US"/>
        </w:rPr>
        <w:t>-</w:t>
      </w:r>
      <w:r w:rsidRPr="0035047D">
        <w:rPr>
          <w:noProof/>
          <w:lang w:val="en-US"/>
        </w:rPr>
        <w:tab/>
        <w:t>one procedure for VAL session/UE related analytics.</w:t>
      </w:r>
    </w:p>
    <w:p w14:paraId="11B2A98B" w14:textId="77777777" w:rsidR="00A43E4F" w:rsidRDefault="00A43E4F" w:rsidP="00A43E4F">
      <w:pPr>
        <w:pStyle w:val="Heading3"/>
        <w:rPr>
          <w:lang w:val="en-IN"/>
        </w:rPr>
      </w:pPr>
      <w:bookmarkStart w:id="217" w:name="_Toc117498043"/>
      <w:bookmarkStart w:id="218" w:name="_Toc119927542"/>
      <w:bookmarkStart w:id="219" w:name="_Toc178023439"/>
      <w:r>
        <w:rPr>
          <w:rFonts w:eastAsia="SimSun"/>
          <w:lang w:val="en-US" w:eastAsia="zh-CN"/>
        </w:rPr>
        <w:t>8</w:t>
      </w:r>
      <w:r>
        <w:rPr>
          <w:lang w:val="en-IN"/>
        </w:rPr>
        <w:t>.2.</w:t>
      </w:r>
      <w:r>
        <w:rPr>
          <w:rFonts w:eastAsia="SimSun" w:hint="eastAsia"/>
          <w:lang w:val="en-US" w:eastAsia="zh-CN"/>
        </w:rPr>
        <w:t>2</w:t>
      </w:r>
      <w:r>
        <w:rPr>
          <w:lang w:val="en-IN"/>
        </w:rPr>
        <w:tab/>
        <w:t>Procedure</w:t>
      </w:r>
      <w:bookmarkEnd w:id="217"/>
      <w:r w:rsidRPr="00297086">
        <w:t xml:space="preserve"> </w:t>
      </w:r>
      <w:r>
        <w:t xml:space="preserve">on </w:t>
      </w:r>
      <w:r w:rsidRPr="0035047D">
        <w:t>VAL server performance analytics</w:t>
      </w:r>
      <w:bookmarkEnd w:id="218"/>
      <w:bookmarkEnd w:id="219"/>
    </w:p>
    <w:p w14:paraId="0E1EE808" w14:textId="77777777" w:rsidR="00A43E4F" w:rsidRPr="0035047D" w:rsidRDefault="00A43E4F" w:rsidP="00A43E4F">
      <w:r w:rsidRPr="0035047D">
        <w:t>Figure </w:t>
      </w:r>
      <w:r>
        <w:t>8</w:t>
      </w:r>
      <w:r w:rsidRPr="0035047D">
        <w:t>.2.</w:t>
      </w:r>
      <w:r>
        <w:t>2</w:t>
      </w:r>
      <w:r w:rsidRPr="0035047D">
        <w:t xml:space="preserve">-1 illustrates the procedure where the VAL server performance analytics are performed based on data collected from the ongoing VAL sessions as well as data from the DN (VAL server, DN database or networking stack at </w:t>
      </w:r>
      <w:r>
        <w:t xml:space="preserve">the </w:t>
      </w:r>
      <w:r w:rsidRPr="0035047D">
        <w:t xml:space="preserve">DN). </w:t>
      </w:r>
    </w:p>
    <w:p w14:paraId="52B826AA" w14:textId="77777777" w:rsidR="00A43E4F" w:rsidRPr="0035047D" w:rsidRDefault="00A43E4F" w:rsidP="00A43E4F">
      <w:pPr>
        <w:rPr>
          <w:noProof/>
          <w:lang w:val="en-US"/>
        </w:rPr>
      </w:pPr>
      <w:r w:rsidRPr="0035047D">
        <w:rPr>
          <w:noProof/>
          <w:lang w:val="en-US"/>
        </w:rPr>
        <w:t>Pre-conditions:</w:t>
      </w:r>
    </w:p>
    <w:p w14:paraId="7DB02497" w14:textId="4B8C22D3" w:rsidR="00A43E4F" w:rsidRDefault="00B47F7E" w:rsidP="00B47F7E">
      <w:pPr>
        <w:pStyle w:val="B1"/>
      </w:pPr>
      <w:r>
        <w:rPr>
          <w:lang w:val="en-US"/>
        </w:rPr>
        <w:t>1.</w:t>
      </w:r>
      <w:r>
        <w:rPr>
          <w:lang w:val="en-US"/>
        </w:rPr>
        <w:tab/>
      </w:r>
      <w:r w:rsidR="00A43E4F" w:rsidRPr="0035047D">
        <w:rPr>
          <w:lang w:val="en-US"/>
        </w:rPr>
        <w:t>ADAE</w:t>
      </w:r>
      <w:r w:rsidR="00A43E4F">
        <w:rPr>
          <w:lang w:val="en-US"/>
        </w:rPr>
        <w:t xml:space="preserve"> Client (ADAEC)</w:t>
      </w:r>
      <w:r w:rsidR="00A43E4F" w:rsidRPr="0035047D">
        <w:t xml:space="preserve"> is connected to ADAES</w:t>
      </w:r>
      <w:r w:rsidR="00A43E4F">
        <w:t>.</w:t>
      </w:r>
    </w:p>
    <w:p w14:paraId="009A2F8F" w14:textId="4E0EF9AA" w:rsidR="00350AF7" w:rsidRPr="0035047D" w:rsidRDefault="00B47F7E" w:rsidP="00B47F7E">
      <w:pPr>
        <w:pStyle w:val="B1"/>
      </w:pPr>
      <w:r>
        <w:t>2.</w:t>
      </w:r>
      <w:r>
        <w:tab/>
      </w:r>
      <w:r w:rsidR="00350AF7">
        <w:t>Data producers (e.g. A-ADRF, VAL Client) may be pre-configured with data producer profiles for the data they can provide. ADAES and ADAEC have discovered available data producers and their data producer profiles.</w:t>
      </w:r>
    </w:p>
    <w:p w14:paraId="74630E62" w14:textId="77777777" w:rsidR="00350AF7" w:rsidRPr="0035047D" w:rsidRDefault="00350AF7" w:rsidP="00A43E4F">
      <w:pPr>
        <w:pStyle w:val="B1"/>
      </w:pPr>
    </w:p>
    <w:p w14:paraId="6978B714" w14:textId="6FDB9B59" w:rsidR="00A43E4F" w:rsidRPr="0035047D" w:rsidRDefault="00350AF7" w:rsidP="00A43E4F">
      <w:pPr>
        <w:pStyle w:val="TH"/>
      </w:pPr>
      <w:r>
        <w:rPr>
          <w:b w:val="0"/>
        </w:rPr>
        <w:object w:dxaOrig="10873" w:dyaOrig="13873" w14:anchorId="6EFD482C">
          <v:shape id="_x0000_i1031" type="#_x0000_t75" style="width:485.9pt;height:619.5pt" o:ole="">
            <v:imagedata r:id="rId23" o:title=""/>
          </v:shape>
          <o:OLEObject Type="Embed" ProgID="Visio.Drawing.15" ShapeID="_x0000_i1031" DrawAspect="Content" ObjectID="_1788636228" r:id="rId24"/>
        </w:object>
      </w:r>
    </w:p>
    <w:p w14:paraId="57146EC7" w14:textId="77777777" w:rsidR="00A43E4F" w:rsidRPr="00485D65" w:rsidRDefault="00A43E4F" w:rsidP="00485D65">
      <w:pPr>
        <w:pStyle w:val="TF"/>
      </w:pPr>
      <w:bookmarkStart w:id="220" w:name="_Hlk99537590"/>
      <w:r w:rsidRPr="00485D65">
        <w:t>Figure 8.2.2-1: ADAES support for VAL server performance analytics</w:t>
      </w:r>
    </w:p>
    <w:bookmarkEnd w:id="220"/>
    <w:p w14:paraId="45EAB371" w14:textId="77777777" w:rsidR="00A43E4F" w:rsidRPr="0035047D" w:rsidRDefault="00A43E4F" w:rsidP="00A43E4F">
      <w:pPr>
        <w:pStyle w:val="B1"/>
        <w:rPr>
          <w:lang w:val="en-US"/>
        </w:rPr>
      </w:pPr>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subscription request to ADAES</w:t>
      </w:r>
      <w:r w:rsidRPr="0035047D">
        <w:rPr>
          <w:lang w:val="en-US"/>
        </w:rPr>
        <w:t>.</w:t>
      </w:r>
    </w:p>
    <w:p w14:paraId="57F2C626" w14:textId="77777777" w:rsidR="00A43E4F" w:rsidRPr="0035047D" w:rsidRDefault="00A43E4F" w:rsidP="00A43E4F">
      <w:pPr>
        <w:pStyle w:val="B1"/>
        <w:rPr>
          <w:b/>
          <w:lang w:val="en-US"/>
        </w:rPr>
      </w:pPr>
      <w:r w:rsidRPr="0035047D">
        <w:rPr>
          <w:lang w:val="en-US"/>
        </w:rPr>
        <w:t>2.</w:t>
      </w:r>
      <w:r w:rsidRPr="0035047D">
        <w:rPr>
          <w:lang w:val="en-US"/>
        </w:rPr>
        <w:tab/>
        <w:t>The ADAES sends a subscription response as a</w:t>
      </w:r>
      <w:r>
        <w:rPr>
          <w:lang w:val="en-US"/>
        </w:rPr>
        <w:t xml:space="preserve"> positive or negative acknowledgement </w:t>
      </w:r>
      <w:r w:rsidRPr="0035047D">
        <w:rPr>
          <w:lang w:val="en-US"/>
        </w:rPr>
        <w:t>to the consumer</w:t>
      </w:r>
      <w:r w:rsidRPr="00664A73">
        <w:t xml:space="preserve"> </w:t>
      </w:r>
      <w:r>
        <w:t>of the</w:t>
      </w:r>
      <w:r w:rsidRPr="0035047D">
        <w:t xml:space="preserve"> analytics service</w:t>
      </w:r>
      <w:r w:rsidRPr="0035047D">
        <w:rPr>
          <w:lang w:val="en-US"/>
        </w:rPr>
        <w:t>.</w:t>
      </w:r>
    </w:p>
    <w:p w14:paraId="17A88051" w14:textId="7494BE7C" w:rsidR="00A43E4F" w:rsidRPr="0035047D" w:rsidRDefault="00A43E4F" w:rsidP="00A43E4F">
      <w:pPr>
        <w:pStyle w:val="B1"/>
        <w:rPr>
          <w:bCs/>
        </w:rPr>
      </w:pPr>
      <w:r w:rsidRPr="0035047D">
        <w:rPr>
          <w:bCs/>
        </w:rPr>
        <w:lastRenderedPageBreak/>
        <w:t>3.</w:t>
      </w:r>
      <w:r w:rsidRPr="0035047D">
        <w:rPr>
          <w:bCs/>
        </w:rPr>
        <w:tab/>
        <w:t xml:space="preserve">The ADAES maps the analytics event ID to a list of data collection event identifiers, and a list of data producer IDs. Such mapping may be preconfigured by OAM or may be </w:t>
      </w:r>
      <w:r w:rsidR="00350AF7">
        <w:rPr>
          <w:bCs/>
        </w:rPr>
        <w:t xml:space="preserve">determined by </w:t>
      </w:r>
      <w:r w:rsidRPr="0035047D">
        <w:rPr>
          <w:bCs/>
        </w:rPr>
        <w:t>ADAES based on the analytics event type / vertical type</w:t>
      </w:r>
      <w:r w:rsidR="00350AF7" w:rsidRPr="00350AF7">
        <w:rPr>
          <w:bCs/>
        </w:rPr>
        <w:t xml:space="preserve"> </w:t>
      </w:r>
      <w:r w:rsidR="00350AF7">
        <w:rPr>
          <w:bCs/>
        </w:rPr>
        <w:t xml:space="preserve">and/or </w:t>
      </w:r>
      <w:r w:rsidR="00350AF7" w:rsidRPr="00424CB7">
        <w:rPr>
          <w:bCs/>
        </w:rPr>
        <w:t xml:space="preserve">data </w:t>
      </w:r>
      <w:r w:rsidR="00350AF7">
        <w:rPr>
          <w:bCs/>
        </w:rPr>
        <w:t>producer</w:t>
      </w:r>
      <w:r w:rsidR="00350AF7" w:rsidRPr="00424CB7">
        <w:rPr>
          <w:bCs/>
        </w:rPr>
        <w:t xml:space="preserve"> profile</w:t>
      </w:r>
      <w:r w:rsidRPr="0035047D">
        <w:rPr>
          <w:bCs/>
        </w:rPr>
        <w:t>.</w:t>
      </w:r>
    </w:p>
    <w:p w14:paraId="364F551B" w14:textId="3A9F3C64" w:rsidR="00A43E4F" w:rsidRPr="0035047D" w:rsidRDefault="00A43E4F" w:rsidP="00A43E4F">
      <w:pPr>
        <w:pStyle w:val="B1"/>
        <w:rPr>
          <w:bCs/>
          <w:lang w:val="en-US"/>
        </w:rPr>
      </w:pPr>
      <w:r w:rsidRPr="0035047D">
        <w:rPr>
          <w:bCs/>
        </w:rPr>
        <w:t>4.</w:t>
      </w:r>
      <w:r w:rsidRPr="0035047D">
        <w:rPr>
          <w:bCs/>
        </w:rPr>
        <w:tab/>
        <w:t xml:space="preserve">The ADAES sends a </w:t>
      </w:r>
      <w:r>
        <w:rPr>
          <w:bCs/>
        </w:rPr>
        <w:t xml:space="preserve">data collection </w:t>
      </w:r>
      <w:r w:rsidRPr="0035047D">
        <w:rPr>
          <w:bCs/>
        </w:rPr>
        <w:t xml:space="preserve">subscription request to the Data Producers (at the DN side or UE side) with the respective Data Collection Event ID and the requirement for data collection. </w:t>
      </w:r>
      <w:r>
        <w:rPr>
          <w:bCs/>
        </w:rPr>
        <w:t xml:space="preserve">Such data producers include the A-ADRF, </w:t>
      </w:r>
      <w:r w:rsidR="00275D63">
        <w:rPr>
          <w:bCs/>
        </w:rPr>
        <w:t xml:space="preserve">the A-DCCF, </w:t>
      </w:r>
      <w:r>
        <w:rPr>
          <w:bCs/>
        </w:rPr>
        <w:t>the VAL server, SEALDD server, or the VAL UEs.</w:t>
      </w:r>
    </w:p>
    <w:p w14:paraId="1C80B0B2" w14:textId="77777777" w:rsidR="00A43E4F" w:rsidRPr="0035047D" w:rsidRDefault="00A43E4F" w:rsidP="00A43E4F">
      <w:pPr>
        <w:pStyle w:val="B1"/>
        <w:rPr>
          <w:bCs/>
          <w:lang w:val="en-US"/>
        </w:rPr>
      </w:pPr>
      <w:r w:rsidRPr="0035047D">
        <w:rPr>
          <w:bCs/>
          <w:lang w:val="en-US"/>
        </w:rPr>
        <w:t>5.</w:t>
      </w:r>
      <w:r w:rsidRPr="0035047D">
        <w:rPr>
          <w:bCs/>
          <w:lang w:val="en-US"/>
        </w:rPr>
        <w:tab/>
        <w:t xml:space="preserve">The Data Producer(s) </w:t>
      </w:r>
      <w:r w:rsidRPr="0035047D">
        <w:rPr>
          <w:lang w:val="en-US"/>
        </w:rPr>
        <w:t>sends a subscription response as a</w:t>
      </w:r>
      <w:r>
        <w:rPr>
          <w:lang w:val="en-US"/>
        </w:rPr>
        <w:t xml:space="preserve"> positive or negative acknowledgement </w:t>
      </w:r>
      <w:r w:rsidRPr="0035047D">
        <w:rPr>
          <w:bCs/>
          <w:lang w:val="en-US"/>
        </w:rPr>
        <w:t>to the ADAES.</w:t>
      </w:r>
    </w:p>
    <w:p w14:paraId="100765DF" w14:textId="77777777" w:rsidR="00A43E4F" w:rsidRPr="00485D65" w:rsidRDefault="00A43E4F" w:rsidP="00485D65">
      <w:pPr>
        <w:pStyle w:val="NO"/>
      </w:pPr>
      <w:r w:rsidRPr="00485D65">
        <w:t>NOTE:</w:t>
      </w:r>
      <w:r w:rsidRPr="00485D65">
        <w:tab/>
        <w:t>The ADAES acting as AF may also subscribe to NEF/SMF/PCF/NWDAF to monitor network/UE situation or network data analytics required for the application data analytics event.</w:t>
      </w:r>
    </w:p>
    <w:p w14:paraId="06DBE140" w14:textId="29A93FED" w:rsidR="00A43E4F" w:rsidRPr="0035047D" w:rsidRDefault="00A43E4F" w:rsidP="00A43E4F">
      <w:pPr>
        <w:pStyle w:val="B1"/>
        <w:rPr>
          <w:lang w:val="en-US"/>
        </w:rPr>
      </w:pPr>
      <w:r w:rsidRPr="0035047D">
        <w:rPr>
          <w:lang w:val="en-US"/>
        </w:rPr>
        <w:t>6.</w:t>
      </w:r>
      <w:r w:rsidRPr="0035047D">
        <w:rPr>
          <w:lang w:val="en-US"/>
        </w:rPr>
        <w:tab/>
        <w:t xml:space="preserve">The ADAES based on subscription, may receive offline stats/data </w:t>
      </w:r>
      <w:r>
        <w:rPr>
          <w:lang w:val="en-US"/>
        </w:rPr>
        <w:t xml:space="preserve">from A-ADRF </w:t>
      </w:r>
      <w:r w:rsidRPr="0035047D">
        <w:rPr>
          <w:lang w:val="en-US"/>
        </w:rPr>
        <w:t>on the VAL server performance based on the analytics/data collection event ID. Such offline data can be average/peak throughput, average/maximum e2e delay, jitter, av</w:t>
      </w:r>
      <w:r w:rsidR="00BE1E01">
        <w:rPr>
          <w:lang w:val="en-US"/>
        </w:rPr>
        <w:t>erage</w:t>
      </w:r>
      <w:r w:rsidRPr="0035047D">
        <w:rPr>
          <w:lang w:val="en-US"/>
        </w:rPr>
        <w:t xml:space="preserve"> </w:t>
      </w:r>
      <w:r w:rsidR="00BA22D6" w:rsidRPr="00BA22D6">
        <w:rPr>
          <w:lang w:val="en-US"/>
        </w:rPr>
        <w:t xml:space="preserve">application layer </w:t>
      </w:r>
      <w:r w:rsidRPr="0035047D">
        <w:rPr>
          <w:lang w:val="en-US"/>
        </w:rPr>
        <w:t xml:space="preserve">PER, availability, VAL server load, number of failed transactions, and can be for a given area and time of the day (based on the time/area of the request).  </w:t>
      </w:r>
    </w:p>
    <w:p w14:paraId="3C5D016F" w14:textId="77777777" w:rsidR="00A43E4F" w:rsidRPr="0035047D" w:rsidRDefault="00A43E4F" w:rsidP="00A43E4F">
      <w:pPr>
        <w:pStyle w:val="B1"/>
      </w:pPr>
      <w:r w:rsidRPr="0035047D">
        <w:rPr>
          <w:lang w:val="en-US"/>
        </w:rPr>
        <w:t>A session starts between the VAL server #1 and a UE (this could happen for more than one UEs)</w:t>
      </w:r>
    </w:p>
    <w:p w14:paraId="570CC71B" w14:textId="5D0623B7" w:rsidR="00A43E4F" w:rsidRPr="0035047D" w:rsidRDefault="00A43E4F" w:rsidP="00A43E4F">
      <w:pPr>
        <w:pStyle w:val="B1"/>
        <w:rPr>
          <w:lang w:val="en-US"/>
        </w:rPr>
      </w:pPr>
      <w:r w:rsidRPr="0035047D">
        <w:rPr>
          <w:lang w:val="en-US"/>
        </w:rPr>
        <w:t>7.</w:t>
      </w:r>
      <w:r w:rsidRPr="0035047D">
        <w:rPr>
          <w:lang w:val="en-US"/>
        </w:rPr>
        <w:tab/>
        <w:t xml:space="preserve">The Data Producer </w:t>
      </w:r>
      <w:r>
        <w:rPr>
          <w:lang w:val="en-US"/>
        </w:rPr>
        <w:t xml:space="preserve">at DN side, </w:t>
      </w:r>
      <w:r w:rsidRPr="0035047D">
        <w:rPr>
          <w:lang w:val="en-US"/>
        </w:rPr>
        <w:t>starts collecting</w:t>
      </w:r>
      <w:r w:rsidR="00350AF7">
        <w:rPr>
          <w:lang w:val="en-US"/>
        </w:rPr>
        <w:t xml:space="preserve"> data from the data generating entities, e.g.</w:t>
      </w:r>
      <w:r w:rsidRPr="0035047D">
        <w:rPr>
          <w:lang w:val="en-US"/>
        </w:rPr>
        <w:t xml:space="preserve"> real-time networking or application data (from networking start at DN or VAL server itself)</w:t>
      </w:r>
      <w:r w:rsidR="00350AF7">
        <w:rPr>
          <w:lang w:val="en-US"/>
        </w:rPr>
        <w:t xml:space="preserve">, such as </w:t>
      </w:r>
      <w:r w:rsidRPr="0035047D">
        <w:rPr>
          <w:lang w:val="en-US"/>
        </w:rPr>
        <w:t xml:space="preserve">RTT, </w:t>
      </w:r>
      <w:r w:rsidR="00BA22D6" w:rsidRPr="00BA22D6">
        <w:rPr>
          <w:lang w:val="en-US"/>
        </w:rPr>
        <w:t xml:space="preserve">application layer </w:t>
      </w:r>
      <w:r w:rsidRPr="0035047D">
        <w:rPr>
          <w:lang w:val="en-US"/>
        </w:rPr>
        <w:t>PER, throughput.</w:t>
      </w:r>
    </w:p>
    <w:p w14:paraId="203F3119" w14:textId="77777777" w:rsidR="00A43E4F" w:rsidRPr="0035047D" w:rsidRDefault="00A43E4F" w:rsidP="00A43E4F">
      <w:pPr>
        <w:pStyle w:val="B1"/>
      </w:pPr>
      <w:r w:rsidRPr="0035047D">
        <w:rPr>
          <w:lang w:val="en-US"/>
        </w:rPr>
        <w:t>8a.</w:t>
      </w:r>
      <w:r w:rsidRPr="0035047D">
        <w:rPr>
          <w:lang w:val="en-US"/>
        </w:rPr>
        <w:tab/>
        <w:t>The Data Producer sends the real-time data to the ADAES, where the data correspond to the data collection ID or the analytics event ID for which the ADAES subscribed.</w:t>
      </w:r>
    </w:p>
    <w:p w14:paraId="334B6134" w14:textId="77777777" w:rsidR="00A43E4F" w:rsidRPr="0035047D" w:rsidRDefault="00A43E4F" w:rsidP="00A43E4F">
      <w:pPr>
        <w:pStyle w:val="B1"/>
        <w:rPr>
          <w:lang w:val="en-US"/>
        </w:rPr>
      </w:pPr>
      <w:r w:rsidRPr="0035047D">
        <w:rPr>
          <w:lang w:val="en-US"/>
        </w:rPr>
        <w:t>8b.</w:t>
      </w:r>
      <w:r w:rsidRPr="0035047D">
        <w:rPr>
          <w:lang w:val="en-US"/>
        </w:rPr>
        <w:tab/>
        <w:t>The ADAES may receive also data (periodically or if a threshold is reached based on configuration) from the application of the UE within the ongoing session (via ADAEC). Such data can be about the RTT, average/peak throughput, jitter, QoE measurements (MOS, stalling events, stalling ratios, etc), QoS profile load, VAL server load, etc.</w:t>
      </w:r>
    </w:p>
    <w:p w14:paraId="6DDCC88D" w14:textId="4F94FB4C" w:rsidR="00A43E4F" w:rsidRPr="0035047D" w:rsidRDefault="00A43E4F" w:rsidP="00A43E4F">
      <w:pPr>
        <w:pStyle w:val="B1"/>
        <w:rPr>
          <w:lang w:val="en-US"/>
        </w:rPr>
      </w:pPr>
      <w:r w:rsidRPr="0035047D">
        <w:rPr>
          <w:lang w:val="en-US"/>
        </w:rPr>
        <w:t>9.</w:t>
      </w:r>
      <w:r w:rsidRPr="0035047D">
        <w:rPr>
          <w:lang w:val="en-US"/>
        </w:rPr>
        <w:tab/>
        <w:t xml:space="preserve">When the VAL UE session with VAL server finishes, the ADAEC notifies the </w:t>
      </w:r>
      <w:r w:rsidR="00BE1E01" w:rsidRPr="00BE1E01">
        <w:rPr>
          <w:lang w:val="en-US"/>
        </w:rPr>
        <w:t xml:space="preserve">ADAES </w:t>
      </w:r>
      <w:r w:rsidRPr="0035047D">
        <w:rPr>
          <w:lang w:val="en-US"/>
        </w:rPr>
        <w:t>of the completion of the reporting.</w:t>
      </w:r>
    </w:p>
    <w:p w14:paraId="4A06C00F" w14:textId="77777777" w:rsidR="00A43E4F" w:rsidRPr="0035047D" w:rsidRDefault="00A43E4F" w:rsidP="00A43E4F">
      <w:pPr>
        <w:pStyle w:val="B1"/>
        <w:rPr>
          <w:lang w:val="en-US"/>
        </w:rPr>
      </w:pPr>
      <w:r w:rsidRPr="0035047D">
        <w:rPr>
          <w:lang w:val="en-US"/>
        </w:rPr>
        <w:t>10.</w:t>
      </w:r>
      <w:r w:rsidRPr="0035047D">
        <w:rPr>
          <w:lang w:val="en-US"/>
        </w:rPr>
        <w:tab/>
        <w:t xml:space="preserve">The ADAES abstracts or correlates the data based on the analytics event and the data collection configuration. Such correlation can be filtering of data for the same metrics but with different granularities or be combining/aggregating the data of segments of the end-to-end path (end to end is between VAL client and server). The outcome is an abstracted/correlated/filtered set of data. </w:t>
      </w:r>
    </w:p>
    <w:p w14:paraId="0002DC97" w14:textId="77777777" w:rsidR="00A43E4F" w:rsidRDefault="00A43E4F" w:rsidP="00A43E4F">
      <w:pPr>
        <w:pStyle w:val="B1"/>
        <w:rPr>
          <w:lang w:val="en-US"/>
        </w:rPr>
      </w:pPr>
      <w:r w:rsidRPr="0035047D">
        <w:rPr>
          <w:lang w:val="en-US"/>
        </w:rPr>
        <w:t>11.</w:t>
      </w:r>
      <w:r w:rsidRPr="0035047D">
        <w:rPr>
          <w:lang w:val="en-US"/>
        </w:rPr>
        <w:tab/>
        <w:t>The ADAES derives application layer analytics on VAL server #1 performance, based on the analytics ID and type of request. Such analytics can be stats or prediction for a given area/time and based on the event type for a given network configuration.</w:t>
      </w:r>
    </w:p>
    <w:p w14:paraId="08D537DE" w14:textId="117A7EAA" w:rsidR="00A43E4F" w:rsidRPr="00C712C2" w:rsidRDefault="00A43E4F" w:rsidP="00A43E4F">
      <w:pPr>
        <w:pStyle w:val="B1"/>
        <w:rPr>
          <w:b/>
          <w:u w:val="single"/>
        </w:rPr>
      </w:pPr>
      <w:r w:rsidRPr="0035047D">
        <w:rPr>
          <w:lang w:val="en-US"/>
        </w:rPr>
        <w:t>12</w:t>
      </w:r>
      <w:r w:rsidRPr="0035047D">
        <w:rPr>
          <w:b/>
          <w:lang w:val="en-US"/>
        </w:rPr>
        <w:t>.</w:t>
      </w:r>
      <w:r w:rsidRPr="0035047D">
        <w:rPr>
          <w:b/>
          <w:lang w:val="en-US"/>
        </w:rPr>
        <w:tab/>
      </w:r>
      <w:r w:rsidRPr="0035047D">
        <w:rPr>
          <w:lang w:val="en-US"/>
        </w:rPr>
        <w:t xml:space="preserve">The ADAES sends the analytics to the consumer, where these analytics include the VAL server </w:t>
      </w:r>
      <w:r w:rsidR="00BE1E01">
        <w:rPr>
          <w:lang w:val="en-US"/>
        </w:rPr>
        <w:t>#</w:t>
      </w:r>
      <w:r w:rsidRPr="0035047D">
        <w:rPr>
          <w:lang w:val="en-US"/>
        </w:rPr>
        <w:t>1 predicted or statistic performance for a given area and time horizon, including also the confidence level, whether offline/online analytics were used.</w:t>
      </w:r>
    </w:p>
    <w:p w14:paraId="511C31E4" w14:textId="7A0B53FD" w:rsidR="00F443CF" w:rsidRDefault="00F443CF" w:rsidP="00F443CF">
      <w:pPr>
        <w:pStyle w:val="NO"/>
        <w:rPr>
          <w:lang w:eastAsia="zh-CN"/>
        </w:rPr>
      </w:pPr>
      <w:bookmarkStart w:id="221" w:name="_Toc119927543"/>
      <w:bookmarkStart w:id="222" w:name="_Toc117498044"/>
      <w:r w:rsidRPr="009E2A18">
        <w:t>NOTE:</w:t>
      </w:r>
      <w:r w:rsidRPr="009E2A18">
        <w:tab/>
      </w:r>
      <w:r>
        <w:t xml:space="preserve">If the Data Producer in steps 4-5 and 8a is SEALDD server, procedure in clause 9.7.2.1 of 3GPP TS 23.433 [13]) is used for the collection of the E2E transmission quality measurement results to ADAES. </w:t>
      </w:r>
    </w:p>
    <w:p w14:paraId="76CCFD2A" w14:textId="77777777" w:rsidR="00A43E4F" w:rsidRDefault="00A43E4F" w:rsidP="00A43E4F">
      <w:pPr>
        <w:pStyle w:val="Heading3"/>
        <w:rPr>
          <w:lang w:val="en-IN"/>
        </w:rPr>
      </w:pPr>
      <w:bookmarkStart w:id="223" w:name="_Toc178023440"/>
      <w:r>
        <w:rPr>
          <w:rFonts w:eastAsia="SimSun"/>
          <w:lang w:val="en-US" w:eastAsia="zh-CN"/>
        </w:rPr>
        <w:t>8</w:t>
      </w:r>
      <w:r>
        <w:rPr>
          <w:lang w:val="en-IN"/>
        </w:rPr>
        <w:t>.2.</w:t>
      </w:r>
      <w:r>
        <w:rPr>
          <w:rFonts w:eastAsia="SimSun"/>
          <w:lang w:val="en-US" w:eastAsia="zh-CN"/>
        </w:rPr>
        <w:t>3</w:t>
      </w:r>
      <w:r>
        <w:rPr>
          <w:lang w:val="en-IN"/>
        </w:rPr>
        <w:tab/>
        <w:t>Procedure</w:t>
      </w:r>
      <w:r w:rsidRPr="00297086">
        <w:t xml:space="preserve"> </w:t>
      </w:r>
      <w:r>
        <w:t xml:space="preserve">on </w:t>
      </w:r>
      <w:r w:rsidRPr="0035047D">
        <w:t xml:space="preserve">VAL </w:t>
      </w:r>
      <w:r>
        <w:t>session</w:t>
      </w:r>
      <w:r w:rsidRPr="0035047D">
        <w:t xml:space="preserve"> performance analytics</w:t>
      </w:r>
      <w:bookmarkEnd w:id="221"/>
      <w:bookmarkEnd w:id="223"/>
    </w:p>
    <w:p w14:paraId="311920CD" w14:textId="77777777" w:rsidR="00A43E4F" w:rsidRPr="0035047D" w:rsidRDefault="00A43E4F" w:rsidP="00A43E4F">
      <w:r w:rsidRPr="0035047D">
        <w:t>Figure </w:t>
      </w:r>
      <w:r>
        <w:t>8</w:t>
      </w:r>
      <w:r w:rsidRPr="0035047D">
        <w:t>.2.</w:t>
      </w:r>
      <w:r>
        <w:t>3</w:t>
      </w:r>
      <w:r w:rsidRPr="0035047D">
        <w:t>-1 illustrates the procedure where the VAL session performance analytics are performed based on data collected from the ongoing VAL sessions.</w:t>
      </w:r>
    </w:p>
    <w:p w14:paraId="2C0C329D" w14:textId="77777777" w:rsidR="00A43E4F" w:rsidRPr="0035047D" w:rsidRDefault="00A43E4F" w:rsidP="00A43E4F">
      <w:pPr>
        <w:rPr>
          <w:noProof/>
          <w:lang w:val="en-US"/>
        </w:rPr>
      </w:pPr>
      <w:r w:rsidRPr="0035047D">
        <w:rPr>
          <w:noProof/>
          <w:lang w:val="en-US"/>
        </w:rPr>
        <w:t>Pre-conditions:</w:t>
      </w:r>
    </w:p>
    <w:p w14:paraId="6AFE7837" w14:textId="4A8DC87C" w:rsidR="00A43E4F" w:rsidRDefault="00022F23" w:rsidP="00022F23">
      <w:pPr>
        <w:pStyle w:val="B1"/>
      </w:pPr>
      <w:r>
        <w:rPr>
          <w:lang w:val="en-US"/>
        </w:rPr>
        <w:t>1.</w:t>
      </w:r>
      <w:r>
        <w:rPr>
          <w:lang w:val="en-US"/>
        </w:rPr>
        <w:tab/>
      </w:r>
      <w:r w:rsidR="00A43E4F" w:rsidRPr="0035047D">
        <w:rPr>
          <w:lang w:val="en-US"/>
        </w:rPr>
        <w:t>ADAEC</w:t>
      </w:r>
      <w:r w:rsidR="00A43E4F" w:rsidRPr="0035047D">
        <w:t xml:space="preserve"> is connected to ADAES</w:t>
      </w:r>
      <w:r w:rsidR="008331EE">
        <w:t>.</w:t>
      </w:r>
    </w:p>
    <w:p w14:paraId="328DBCEB" w14:textId="44C614EF" w:rsidR="00350AF7" w:rsidRPr="0035047D" w:rsidRDefault="00022F23" w:rsidP="00022F23">
      <w:pPr>
        <w:pStyle w:val="B1"/>
      </w:pPr>
      <w:r>
        <w:t>2.</w:t>
      </w:r>
      <w:r>
        <w:tab/>
      </w:r>
      <w:r w:rsidR="00350AF7">
        <w:t>Data producers (e.g. A-ADRF, VAL Client) may be pre-configured with data producer profiles for the data they can provide. ADAES and ADAEC have discovered available data producers and their data producer profiles.</w:t>
      </w:r>
    </w:p>
    <w:p w14:paraId="3F56C540" w14:textId="77777777" w:rsidR="00A43E4F" w:rsidRPr="0035047D" w:rsidRDefault="00A43E4F" w:rsidP="00A43E4F"/>
    <w:p w14:paraId="7ED9F80C" w14:textId="217967F4" w:rsidR="00A43E4F" w:rsidRPr="0035047D" w:rsidRDefault="00BE1E01" w:rsidP="00A43E4F">
      <w:pPr>
        <w:pStyle w:val="TH"/>
      </w:pPr>
      <w:r>
        <w:object w:dxaOrig="11191" w:dyaOrig="15621" w14:anchorId="38FEECEE">
          <v:shape id="_x0000_i1032" type="#_x0000_t75" style="width:481.3pt;height:672.65pt" o:ole="">
            <v:imagedata r:id="rId25" o:title=""/>
          </v:shape>
          <o:OLEObject Type="Embed" ProgID="Visio.Drawing.15" ShapeID="_x0000_i1032" DrawAspect="Content" ObjectID="_1788636229" r:id="rId26"/>
        </w:object>
      </w:r>
    </w:p>
    <w:p w14:paraId="0B0DCF5C" w14:textId="77777777" w:rsidR="00A43E4F" w:rsidRPr="00485D65" w:rsidRDefault="00A43E4F" w:rsidP="00485D65">
      <w:pPr>
        <w:pStyle w:val="TF"/>
      </w:pPr>
      <w:r w:rsidRPr="00485D65">
        <w:t>Figure 8.2.3-1: ADAES support for VAL session performance analytics</w:t>
      </w:r>
    </w:p>
    <w:p w14:paraId="2BD8BE96" w14:textId="77777777" w:rsidR="00A43E4F" w:rsidRPr="0035047D" w:rsidRDefault="00A43E4F" w:rsidP="00A43E4F">
      <w:pPr>
        <w:pStyle w:val="B1"/>
      </w:pPr>
      <w:r w:rsidRPr="0035047D">
        <w:rPr>
          <w:lang w:val="en-US"/>
        </w:rPr>
        <w:lastRenderedPageBreak/>
        <w:t>1.</w:t>
      </w:r>
      <w:r w:rsidRPr="0035047D">
        <w:rPr>
          <w:lang w:val="en-US"/>
        </w:rPr>
        <w:tab/>
      </w:r>
      <w:r w:rsidRPr="0035047D">
        <w:t xml:space="preserve">The consumer of the ADAES analytics service sends a </w:t>
      </w:r>
      <w:r>
        <w:t xml:space="preserve">VAL performance analytics </w:t>
      </w:r>
      <w:r w:rsidRPr="0035047D">
        <w:t>subscription request to ADAES and provides the analytics event ID e.g. "VAL UE perf prediction", the target VAL UE ID, VAL server ID/VAL application ID, the time validity and area of the request, the required confidence level, exposure level for providing UE analytics. If the consumer is the VAL server, the VAL server can provide to ADAEC application data related to the UE expected route/trajectory and VAL application traffic schedule / expected session time.</w:t>
      </w:r>
    </w:p>
    <w:p w14:paraId="351442E1" w14:textId="77777777" w:rsidR="00A43E4F" w:rsidRPr="0035047D" w:rsidRDefault="00A43E4F" w:rsidP="00A43E4F">
      <w:pPr>
        <w:pStyle w:val="B1"/>
        <w:rPr>
          <w:b/>
          <w:lang w:val="en-US"/>
        </w:rPr>
      </w:pPr>
      <w:r w:rsidRPr="0035047D">
        <w:rPr>
          <w:lang w:val="en-US"/>
        </w:rPr>
        <w:t>2.</w:t>
      </w:r>
      <w:r w:rsidRPr="0035047D">
        <w:rPr>
          <w:lang w:val="en-US"/>
        </w:rPr>
        <w:tab/>
        <w:t>The ADAES sends a subscription response as an ACK to the consumer.</w:t>
      </w:r>
    </w:p>
    <w:p w14:paraId="65568907" w14:textId="77777777" w:rsidR="00A43E4F" w:rsidRPr="0035047D" w:rsidRDefault="00A43E4F" w:rsidP="00A43E4F">
      <w:pPr>
        <w:pStyle w:val="B1"/>
        <w:rPr>
          <w:bCs/>
        </w:rPr>
      </w:pPr>
      <w:r w:rsidRPr="0035047D">
        <w:rPr>
          <w:bCs/>
        </w:rPr>
        <w:t>3.</w:t>
      </w:r>
      <w:r w:rsidRPr="0035047D">
        <w:rPr>
          <w:bCs/>
        </w:rPr>
        <w:tab/>
        <w:t>The ADAES selects the corresponding ADAEC of the VAL UE for which the local analytics need to be performed.</w:t>
      </w:r>
    </w:p>
    <w:p w14:paraId="43D3C2D6" w14:textId="3A429274" w:rsidR="00A43E4F" w:rsidRPr="0035047D" w:rsidRDefault="00A43E4F" w:rsidP="00A43E4F">
      <w:pPr>
        <w:pStyle w:val="B1"/>
        <w:rPr>
          <w:bCs/>
        </w:rPr>
      </w:pPr>
      <w:r w:rsidRPr="0035047D">
        <w:rPr>
          <w:bCs/>
        </w:rPr>
        <w:t>4a.</w:t>
      </w:r>
      <w:r w:rsidRPr="0035047D">
        <w:rPr>
          <w:bCs/>
        </w:rPr>
        <w:tab/>
        <w:t>The ADAES sends a subscription request to the ADAEC with the analytics event ID and the configuration of the reporting required (e.g., periodic, based on threshold or event)</w:t>
      </w:r>
      <w:r w:rsidR="00350AF7">
        <w:rPr>
          <w:bCs/>
        </w:rPr>
        <w:t>.</w:t>
      </w:r>
    </w:p>
    <w:p w14:paraId="2DE657CC" w14:textId="1ADEBAB2" w:rsidR="00A43E4F" w:rsidRPr="0035047D" w:rsidRDefault="00A43E4F" w:rsidP="00A43E4F">
      <w:pPr>
        <w:pStyle w:val="B1"/>
        <w:rPr>
          <w:bCs/>
        </w:rPr>
      </w:pPr>
      <w:r w:rsidRPr="0035047D">
        <w:rPr>
          <w:bCs/>
        </w:rPr>
        <w:t>4b.</w:t>
      </w:r>
      <w:r w:rsidRPr="0035047D">
        <w:rPr>
          <w:bCs/>
        </w:rPr>
        <w:tab/>
        <w:t>The ADAEC sends a subscription response to ADAES</w:t>
      </w:r>
      <w:r w:rsidR="00350AF7">
        <w:rPr>
          <w:bCs/>
        </w:rPr>
        <w:t>.</w:t>
      </w:r>
    </w:p>
    <w:p w14:paraId="78C2EE98" w14:textId="2C5CE764" w:rsidR="00A43E4F" w:rsidRPr="0035047D" w:rsidRDefault="00A43E4F" w:rsidP="00A43E4F">
      <w:pPr>
        <w:pStyle w:val="B1"/>
        <w:rPr>
          <w:bCs/>
          <w:lang w:val="en-US"/>
        </w:rPr>
      </w:pPr>
      <w:r w:rsidRPr="0035047D">
        <w:rPr>
          <w:bCs/>
        </w:rPr>
        <w:t>5.</w:t>
      </w:r>
      <w:r w:rsidRPr="0035047D">
        <w:rPr>
          <w:bCs/>
        </w:rPr>
        <w:tab/>
        <w:t>The ADAEC maps the analytics event ID to a list of data collection event identifiers or data collected IDs at the VAL UE or other UEs within the service and in proximity (in group-based communications)</w:t>
      </w:r>
      <w:r w:rsidR="00350AF7">
        <w:rPr>
          <w:bCs/>
        </w:rPr>
        <w:t xml:space="preserve">. The ADAEC also determines the data producers using the </w:t>
      </w:r>
      <w:r w:rsidR="00350AF7" w:rsidRPr="0035047D">
        <w:rPr>
          <w:bCs/>
        </w:rPr>
        <w:t>analytics event ID</w:t>
      </w:r>
      <w:r w:rsidR="00350AF7">
        <w:rPr>
          <w:bCs/>
        </w:rPr>
        <w:t>, t</w:t>
      </w:r>
      <w:r w:rsidR="00350AF7" w:rsidRPr="00424CB7">
        <w:rPr>
          <w:bCs/>
        </w:rPr>
        <w:t xml:space="preserve">arget data </w:t>
      </w:r>
      <w:r w:rsidR="00350AF7">
        <w:rPr>
          <w:bCs/>
        </w:rPr>
        <w:t>producer</w:t>
      </w:r>
      <w:r w:rsidR="00350AF7" w:rsidRPr="00424CB7">
        <w:rPr>
          <w:bCs/>
        </w:rPr>
        <w:t xml:space="preserve"> profile</w:t>
      </w:r>
      <w:r w:rsidR="00350AF7">
        <w:rPr>
          <w:bCs/>
        </w:rPr>
        <w:t xml:space="preserve"> and optional preconfigured policies.</w:t>
      </w:r>
    </w:p>
    <w:p w14:paraId="694833FA" w14:textId="77777777" w:rsidR="00A43E4F" w:rsidRPr="0035047D" w:rsidRDefault="00A43E4F" w:rsidP="00A43E4F">
      <w:pPr>
        <w:pStyle w:val="B1"/>
        <w:rPr>
          <w:bCs/>
          <w:lang w:val="en-US"/>
        </w:rPr>
      </w:pPr>
      <w:r w:rsidRPr="0035047D">
        <w:rPr>
          <w:bCs/>
          <w:lang w:val="en-US"/>
        </w:rPr>
        <w:t>6.</w:t>
      </w:r>
      <w:r w:rsidRPr="0035047D">
        <w:rPr>
          <w:bCs/>
          <w:lang w:val="en-US"/>
        </w:rPr>
        <w:tab/>
        <w:t xml:space="preserve">The </w:t>
      </w:r>
      <w:r w:rsidRPr="0035047D">
        <w:t>ADAEC subscribes to the VAL clients and/or requests UE local data based on the respective Data Collection Event ID (or the analytics event ID if they already know the mapping). This data may come from the PDU layer of the UE (via listening the traffic), or via VAL client of one or more UEs (if an application consists of a group of UEs).</w:t>
      </w:r>
    </w:p>
    <w:p w14:paraId="11FEFA48" w14:textId="77777777" w:rsidR="00A43E4F" w:rsidRPr="0035047D" w:rsidRDefault="00A43E4F" w:rsidP="00A43E4F">
      <w:pPr>
        <w:rPr>
          <w:bCs/>
          <w:lang w:val="en-US"/>
        </w:rPr>
      </w:pPr>
      <w:r w:rsidRPr="0035047D">
        <w:rPr>
          <w:bCs/>
          <w:lang w:val="en-US"/>
        </w:rPr>
        <w:t xml:space="preserve">A session starts between the VAL UE #1 and a VAL server. </w:t>
      </w:r>
    </w:p>
    <w:p w14:paraId="7DD44450" w14:textId="77777777" w:rsidR="00A43E4F" w:rsidRPr="0035047D" w:rsidRDefault="00A43E4F" w:rsidP="00A43E4F">
      <w:pPr>
        <w:pStyle w:val="B1"/>
        <w:rPr>
          <w:bCs/>
          <w:lang w:val="en-US"/>
        </w:rPr>
      </w:pPr>
      <w:r w:rsidRPr="0035047D">
        <w:rPr>
          <w:bCs/>
          <w:lang w:val="en-US"/>
        </w:rPr>
        <w:t>7.</w:t>
      </w:r>
      <w:r w:rsidRPr="0035047D">
        <w:rPr>
          <w:bCs/>
          <w:lang w:val="en-US"/>
        </w:rPr>
        <w:tab/>
        <w:t xml:space="preserve">The </w:t>
      </w:r>
      <w:r w:rsidRPr="0035047D">
        <w:rPr>
          <w:lang w:val="en-US"/>
        </w:rPr>
        <w:t>ADAEC (after being aware from the VAL client that the session started) sends a notification to ADAES that a session started, and it could be possible to provide real-time data analytics for VAL UE performance in the target area.</w:t>
      </w:r>
    </w:p>
    <w:p w14:paraId="534DBF0D" w14:textId="095644A1" w:rsidR="00A43E4F" w:rsidRPr="0035047D" w:rsidRDefault="00A43E4F" w:rsidP="00A43E4F">
      <w:pPr>
        <w:pStyle w:val="B1"/>
        <w:rPr>
          <w:bCs/>
          <w:lang w:val="en-US"/>
        </w:rPr>
      </w:pPr>
      <w:r w:rsidRPr="0035047D">
        <w:rPr>
          <w:bCs/>
          <w:lang w:val="en-US"/>
        </w:rPr>
        <w:t>8.</w:t>
      </w:r>
      <w:r w:rsidRPr="0035047D">
        <w:rPr>
          <w:bCs/>
          <w:lang w:val="en-US"/>
        </w:rPr>
        <w:tab/>
        <w:t xml:space="preserve">The ADAEC starts collecting data from the corresponding </w:t>
      </w:r>
      <w:r w:rsidR="00350AF7">
        <w:rPr>
          <w:bCs/>
          <w:lang w:val="en-US"/>
        </w:rPr>
        <w:t xml:space="preserve">data producers </w:t>
      </w:r>
      <w:r w:rsidRPr="0035047D">
        <w:rPr>
          <w:bCs/>
          <w:lang w:val="en-US"/>
        </w:rPr>
        <w:t>based on subscription.</w:t>
      </w:r>
      <w:r w:rsidRPr="0035047D">
        <w:rPr>
          <w:bCs/>
          <w:color w:val="FF0000"/>
          <w:lang w:val="en-US"/>
        </w:rPr>
        <w:t xml:space="preserve"> </w:t>
      </w:r>
      <w:r w:rsidRPr="0035047D">
        <w:rPr>
          <w:bCs/>
          <w:lang w:val="en-US"/>
        </w:rPr>
        <w:t>Such data can be about the RTT, throughput, jitter, QoE measurements, QoS profile load, etc.  It can be also possible that VAL client provides to ADAEC application data related to the UE expected route/trajectory and VAL application traffic schedule / expected session time.</w:t>
      </w:r>
    </w:p>
    <w:p w14:paraId="68A737A7" w14:textId="77777777" w:rsidR="00A43E4F" w:rsidRPr="0035047D" w:rsidRDefault="00A43E4F" w:rsidP="00A43E4F">
      <w:pPr>
        <w:pStyle w:val="B1"/>
        <w:rPr>
          <w:lang w:val="en-US"/>
        </w:rPr>
      </w:pPr>
      <w:r w:rsidRPr="0035047D">
        <w:rPr>
          <w:bCs/>
          <w:lang w:val="en-US"/>
        </w:rPr>
        <w:t>9.</w:t>
      </w:r>
      <w:r w:rsidRPr="0035047D">
        <w:rPr>
          <w:bCs/>
          <w:lang w:val="en-US"/>
        </w:rPr>
        <w:tab/>
        <w:t xml:space="preserve">The ADAEC </w:t>
      </w:r>
      <w:r w:rsidRPr="0035047D">
        <w:rPr>
          <w:lang w:val="en-US"/>
        </w:rPr>
        <w:t>filters or correlates the data based on the analytics event and the data collection configuration.</w:t>
      </w:r>
    </w:p>
    <w:p w14:paraId="720EEB04" w14:textId="4995D135" w:rsidR="00A43E4F" w:rsidRPr="0035047D" w:rsidRDefault="00A43E4F" w:rsidP="00A43E4F">
      <w:pPr>
        <w:pStyle w:val="B1"/>
        <w:rPr>
          <w:bCs/>
          <w:lang w:val="en-US"/>
        </w:rPr>
      </w:pPr>
      <w:r w:rsidRPr="0035047D">
        <w:rPr>
          <w:bCs/>
          <w:lang w:val="en-US"/>
        </w:rPr>
        <w:t>10.</w:t>
      </w:r>
      <w:r w:rsidRPr="0035047D">
        <w:rPr>
          <w:bCs/>
          <w:lang w:val="en-US"/>
        </w:rPr>
        <w:tab/>
        <w:t>When the VAL UE session finishes, the ADAEC (optionally) derives VAL session analytics to ADAES on VAL UE #1 performance, based on the analytics ID and type of request. Such analytics (if performed at the ADAEC can be stats or predictions on the RTT or RTT deviation, average/peak throughput, jitter, QoE measurements (MOS, stalling events, buffer related events), QoS profile load, VAL application traffic load etc. In case of prediction, a confidence level shall be also present and a time horizon for the predicted parameters.</w:t>
      </w:r>
    </w:p>
    <w:p w14:paraId="415AE121" w14:textId="5B2C65AE" w:rsidR="00A43E4F" w:rsidRPr="0035047D" w:rsidRDefault="00A43E4F" w:rsidP="00A43E4F">
      <w:pPr>
        <w:pStyle w:val="B1"/>
        <w:rPr>
          <w:lang w:val="en-US"/>
        </w:rPr>
      </w:pPr>
      <w:r w:rsidRPr="0035047D">
        <w:rPr>
          <w:bCs/>
          <w:lang w:val="en-US"/>
        </w:rPr>
        <w:t>11.</w:t>
      </w:r>
      <w:r w:rsidRPr="0035047D">
        <w:rPr>
          <w:bCs/>
          <w:lang w:val="en-US"/>
        </w:rPr>
        <w:tab/>
        <w:t>The ADAEC sends the data of step</w:t>
      </w:r>
      <w:r w:rsidR="00BE1E01">
        <w:rPr>
          <w:bCs/>
          <w:lang w:val="en-US"/>
        </w:rPr>
        <w:t> 9</w:t>
      </w:r>
      <w:r w:rsidRPr="0035047D">
        <w:rPr>
          <w:bCs/>
          <w:lang w:val="en-US"/>
        </w:rPr>
        <w:t xml:space="preserve"> or the analytics of step</w:t>
      </w:r>
      <w:r w:rsidR="00BE1E01">
        <w:rPr>
          <w:bCs/>
          <w:lang w:val="en-US"/>
        </w:rPr>
        <w:t> 10</w:t>
      </w:r>
      <w:r w:rsidRPr="0035047D">
        <w:rPr>
          <w:bCs/>
          <w:lang w:val="en-US"/>
        </w:rPr>
        <w:t xml:space="preserve"> (if ADAEC performs analytics) to the ADAES</w:t>
      </w:r>
      <w:r w:rsidRPr="0035047D">
        <w:rPr>
          <w:lang w:val="en-US"/>
        </w:rPr>
        <w:t>.</w:t>
      </w:r>
    </w:p>
    <w:p w14:paraId="567B7F63" w14:textId="5145A372" w:rsidR="00A43E4F" w:rsidRDefault="00A43E4F" w:rsidP="00A43E4F">
      <w:pPr>
        <w:pStyle w:val="B1"/>
        <w:rPr>
          <w:bCs/>
          <w:lang w:val="en-US"/>
        </w:rPr>
      </w:pPr>
      <w:r w:rsidRPr="0035047D">
        <w:rPr>
          <w:lang w:val="en-US"/>
        </w:rPr>
        <w:t>12.</w:t>
      </w:r>
      <w:r w:rsidRPr="0035047D">
        <w:rPr>
          <w:lang w:val="en-US"/>
        </w:rPr>
        <w:tab/>
        <w:t>The ADAES derives application layer analytics on VAL session performance (based on the data or analytics received by the ADAEC), based on the analytics ID and type of request. Such analytics can be stats or prediction for a given area/time and based on the event type for a given network configuration.</w:t>
      </w:r>
      <w:r w:rsidRPr="0035047D">
        <w:rPr>
          <w:bCs/>
          <w:lang w:val="en-US"/>
        </w:rPr>
        <w:t xml:space="preserve"> Such analytics (if no analytics is performed at ADAEC) at ADAES can be stats or predictions on the RTT or RTT deviation, average/peak throughput, jitter, QoE measurements, QoS profile load, VAL application traffic load etc. In case of prediction, a confidence level shall be also present and a time horizon for the predicted parameters.</w:t>
      </w:r>
    </w:p>
    <w:p w14:paraId="5AD2CEFB" w14:textId="77777777" w:rsidR="00A43E4F" w:rsidRPr="000818A5" w:rsidRDefault="00A43E4F" w:rsidP="00A43E4F">
      <w:pPr>
        <w:pStyle w:val="B1"/>
        <w:rPr>
          <w:bCs/>
          <w:lang w:val="en-IN"/>
        </w:rPr>
      </w:pPr>
      <w:r w:rsidRPr="000818A5">
        <w:rPr>
          <w:bCs/>
          <w:lang w:val="en-IN"/>
        </w:rPr>
        <w:t>13.</w:t>
      </w:r>
      <w:r w:rsidRPr="000818A5">
        <w:rPr>
          <w:bCs/>
          <w:lang w:val="en-IN"/>
        </w:rPr>
        <w:tab/>
        <w:t>The ADAES sends the analytics to the consumer, where these analytics include the VAL UE #1 session predicted performance for a given area and time horizon, including also the confidence level, whether offline/online analytics were used.</w:t>
      </w:r>
    </w:p>
    <w:p w14:paraId="645B611A" w14:textId="77777777" w:rsidR="00A43E4F" w:rsidRDefault="00A43E4F" w:rsidP="00A43E4F">
      <w:pPr>
        <w:pStyle w:val="Heading3"/>
        <w:rPr>
          <w:lang w:val="en-IN"/>
        </w:rPr>
      </w:pPr>
      <w:bookmarkStart w:id="224" w:name="_Toc119927544"/>
      <w:bookmarkStart w:id="225" w:name="_Toc178023441"/>
      <w:r>
        <w:rPr>
          <w:rFonts w:eastAsia="SimSun"/>
          <w:lang w:val="en-US" w:eastAsia="zh-CN"/>
        </w:rPr>
        <w:t>8</w:t>
      </w:r>
      <w:r>
        <w:rPr>
          <w:lang w:val="en-IN"/>
        </w:rPr>
        <w:t>.2.</w:t>
      </w:r>
      <w:r>
        <w:rPr>
          <w:rFonts w:eastAsia="SimSun"/>
          <w:lang w:val="en-US" w:eastAsia="zh-CN"/>
        </w:rPr>
        <w:t>4</w:t>
      </w:r>
      <w:r>
        <w:rPr>
          <w:lang w:val="en-IN"/>
        </w:rPr>
        <w:tab/>
        <w:t>Information flows</w:t>
      </w:r>
      <w:bookmarkEnd w:id="222"/>
      <w:bookmarkEnd w:id="224"/>
      <w:bookmarkEnd w:id="225"/>
    </w:p>
    <w:p w14:paraId="20A90E32" w14:textId="77777777" w:rsidR="00A43E4F" w:rsidRPr="00F15F4C" w:rsidRDefault="00A43E4F" w:rsidP="00A43E4F">
      <w:pPr>
        <w:pStyle w:val="Heading4"/>
      </w:pPr>
      <w:bookmarkStart w:id="226" w:name="_Toc113356726"/>
      <w:bookmarkStart w:id="227" w:name="_Toc119927545"/>
      <w:bookmarkStart w:id="228" w:name="_Toc178023442"/>
      <w:r>
        <w:t>8</w:t>
      </w:r>
      <w:r w:rsidRPr="005C5FB5">
        <w:t>.</w:t>
      </w:r>
      <w:r>
        <w:t>2</w:t>
      </w:r>
      <w:r w:rsidRPr="005C5FB5">
        <w:t>.4.1</w:t>
      </w:r>
      <w:r w:rsidRPr="005C5FB5">
        <w:tab/>
        <w:t>General</w:t>
      </w:r>
      <w:bookmarkEnd w:id="226"/>
      <w:bookmarkEnd w:id="227"/>
      <w:bookmarkEnd w:id="228"/>
    </w:p>
    <w:p w14:paraId="10924F49" w14:textId="77777777" w:rsidR="00A43E4F" w:rsidRDefault="00A43E4F" w:rsidP="00A43E4F">
      <w:r>
        <w:t>The following information flows are specified for VAL performance analytics based on 8.</w:t>
      </w:r>
      <w:r>
        <w:rPr>
          <w:lang w:eastAsia="zh-CN"/>
        </w:rPr>
        <w:t>2</w:t>
      </w:r>
      <w:r>
        <w:t>.2 and 8.2.3.</w:t>
      </w:r>
    </w:p>
    <w:p w14:paraId="6EFD117C" w14:textId="77777777" w:rsidR="00A43E4F" w:rsidRPr="00F15F4C" w:rsidRDefault="00A43E4F" w:rsidP="00A43E4F">
      <w:pPr>
        <w:pStyle w:val="Heading4"/>
      </w:pPr>
      <w:bookmarkStart w:id="229" w:name="_Toc119927546"/>
      <w:bookmarkStart w:id="230" w:name="_Toc178023443"/>
      <w:r>
        <w:lastRenderedPageBreak/>
        <w:t>8</w:t>
      </w:r>
      <w:r w:rsidRPr="005C5FB5">
        <w:t>.</w:t>
      </w:r>
      <w:r>
        <w:rPr>
          <w:lang w:eastAsia="zh-CN"/>
        </w:rPr>
        <w:t>2</w:t>
      </w:r>
      <w:r w:rsidRPr="005C5FB5">
        <w:t>.4.2</w:t>
      </w:r>
      <w:r w:rsidRPr="005C5FB5">
        <w:tab/>
      </w:r>
      <w:r>
        <w:t>VAL performance analytics subscription request</w:t>
      </w:r>
      <w:bookmarkEnd w:id="229"/>
      <w:bookmarkEnd w:id="230"/>
    </w:p>
    <w:p w14:paraId="7D94B67B" w14:textId="715FF6DD" w:rsidR="00A43E4F" w:rsidRDefault="00A43E4F" w:rsidP="00A43E4F">
      <w:r>
        <w:t>Table 8.</w:t>
      </w:r>
      <w:r>
        <w:rPr>
          <w:lang w:eastAsia="zh-CN"/>
        </w:rPr>
        <w:t>2</w:t>
      </w:r>
      <w:r>
        <w:t>.4.2-1 describes information elements for the VAL performance analytics subscription request from the VAL server / Consumer to the ADAE server</w:t>
      </w:r>
      <w:r w:rsidR="00350AF7" w:rsidRPr="00350AF7">
        <w:t xml:space="preserve"> </w:t>
      </w:r>
      <w:r w:rsidR="00350AF7">
        <w:t>or from ADAE server to ADAE client</w:t>
      </w:r>
      <w:r>
        <w:t>.</w:t>
      </w:r>
    </w:p>
    <w:p w14:paraId="4D299760" w14:textId="77777777" w:rsidR="00A43E4F" w:rsidRPr="00485D65" w:rsidRDefault="00A43E4F" w:rsidP="00485D65">
      <w:pPr>
        <w:pStyle w:val="TH"/>
      </w:pPr>
      <w:r w:rsidRPr="00485D65">
        <w:t>Table 8.2.4.2-1: VAL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A43E4F" w14:paraId="5011C0F5"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FA1201B"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73598AAA"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D299A50" w14:textId="77777777" w:rsidR="00A43E4F" w:rsidRDefault="00A43E4F" w:rsidP="00E40FE4">
            <w:pPr>
              <w:pStyle w:val="TAH"/>
              <w:rPr>
                <w:kern w:val="2"/>
              </w:rPr>
            </w:pPr>
            <w:r>
              <w:rPr>
                <w:kern w:val="2"/>
              </w:rPr>
              <w:t>Description</w:t>
            </w:r>
          </w:p>
        </w:tc>
      </w:tr>
      <w:tr w:rsidR="00A43E4F" w14:paraId="2075172D" w14:textId="77777777" w:rsidTr="00E40FE4">
        <w:trPr>
          <w:jc w:val="center"/>
        </w:trPr>
        <w:tc>
          <w:tcPr>
            <w:tcW w:w="2880" w:type="dxa"/>
            <w:tcBorders>
              <w:top w:val="single" w:sz="4" w:space="0" w:color="000000"/>
              <w:left w:val="single" w:sz="4" w:space="0" w:color="000000"/>
              <w:bottom w:val="single" w:sz="4" w:space="0" w:color="000000"/>
              <w:right w:val="nil"/>
            </w:tcBorders>
          </w:tcPr>
          <w:p w14:paraId="5424654C" w14:textId="77777777" w:rsidR="00A43E4F" w:rsidRDefault="00A43E4F" w:rsidP="00E40FE4">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134EFCD6"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8466A9E" w14:textId="77777777" w:rsidR="00A43E4F" w:rsidRDefault="00A43E4F" w:rsidP="00E40FE4">
            <w:pPr>
              <w:pStyle w:val="TAL"/>
              <w:rPr>
                <w:kern w:val="2"/>
              </w:rPr>
            </w:pPr>
            <w:r>
              <w:rPr>
                <w:kern w:val="2"/>
              </w:rPr>
              <w:t>The identifier of the analytics consumer</w:t>
            </w:r>
          </w:p>
        </w:tc>
      </w:tr>
      <w:tr w:rsidR="00A43E4F" w14:paraId="0594DF49" w14:textId="77777777" w:rsidTr="00E40FE4">
        <w:trPr>
          <w:jc w:val="center"/>
        </w:trPr>
        <w:tc>
          <w:tcPr>
            <w:tcW w:w="2880" w:type="dxa"/>
            <w:tcBorders>
              <w:top w:val="single" w:sz="4" w:space="0" w:color="000000"/>
              <w:left w:val="single" w:sz="4" w:space="0" w:color="000000"/>
              <w:bottom w:val="single" w:sz="4" w:space="0" w:color="000000"/>
              <w:right w:val="nil"/>
            </w:tcBorders>
          </w:tcPr>
          <w:p w14:paraId="4706E2C7"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6E36C66E" w14:textId="77777777" w:rsidR="00A43E4F" w:rsidRDefault="00A43E4F" w:rsidP="00E40FE4">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46675782"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2B70D82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B9E25B4" w14:textId="77777777" w:rsidR="00A43E4F" w:rsidRDefault="00A43E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4D192775"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90B8EC4" w14:textId="378468FF" w:rsidR="00A43E4F" w:rsidRDefault="008600D6" w:rsidP="00E40FE4">
            <w:pPr>
              <w:pStyle w:val="TAL"/>
              <w:rPr>
                <w:kern w:val="2"/>
              </w:rPr>
            </w:pPr>
            <w:r w:rsidRPr="008600D6">
              <w:rPr>
                <w:kern w:val="2"/>
              </w:rPr>
              <w:t>The type of analytics for the event, e.g. statistics or predictions.</w:t>
            </w:r>
          </w:p>
        </w:tc>
      </w:tr>
      <w:tr w:rsidR="00A43E4F" w14:paraId="124166D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3225AE4" w14:textId="77777777" w:rsidR="00A43E4F" w:rsidRDefault="00A43E4F" w:rsidP="00E40FE4">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7805B22B"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D91178E" w14:textId="4257D77A" w:rsidR="00A43E4F" w:rsidRDefault="00A43E4F" w:rsidP="00E40FE4">
            <w:pPr>
              <w:pStyle w:val="TAL"/>
              <w:rPr>
                <w:kern w:val="2"/>
              </w:rPr>
            </w:pPr>
            <w:r>
              <w:rPr>
                <w:kern w:val="2"/>
              </w:rPr>
              <w:t>The identifier of the VAL service for which analytics subscription apply</w:t>
            </w:r>
            <w:r w:rsidR="00BE1E01">
              <w:rPr>
                <w:kern w:val="2"/>
              </w:rPr>
              <w:t>.</w:t>
            </w:r>
          </w:p>
        </w:tc>
      </w:tr>
      <w:tr w:rsidR="00A43E4F" w14:paraId="680B545C" w14:textId="77777777" w:rsidTr="00E40FE4">
        <w:trPr>
          <w:jc w:val="center"/>
        </w:trPr>
        <w:tc>
          <w:tcPr>
            <w:tcW w:w="2880" w:type="dxa"/>
            <w:tcBorders>
              <w:top w:val="single" w:sz="4" w:space="0" w:color="000000"/>
              <w:left w:val="single" w:sz="4" w:space="0" w:color="000000"/>
              <w:bottom w:val="single" w:sz="4" w:space="0" w:color="000000"/>
              <w:right w:val="nil"/>
            </w:tcBorders>
          </w:tcPr>
          <w:p w14:paraId="72135883" w14:textId="77777777" w:rsidR="00A43E4F" w:rsidRDefault="00A43E4F" w:rsidP="00E40FE4">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6B3796F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EA69768" w14:textId="6B284B83" w:rsidR="00A43E4F" w:rsidRDefault="00A43E4F" w:rsidP="00E40FE4">
            <w:pPr>
              <w:pStyle w:val="TAL"/>
              <w:rPr>
                <w:kern w:val="2"/>
              </w:rPr>
            </w:pPr>
            <w:r>
              <w:rPr>
                <w:kern w:val="2"/>
              </w:rPr>
              <w:t>The VAL UE(s) for which the analytics subscription applies</w:t>
            </w:r>
            <w:r w:rsidR="00BE1E01">
              <w:rPr>
                <w:kern w:val="2"/>
              </w:rPr>
              <w:t>.</w:t>
            </w:r>
          </w:p>
        </w:tc>
      </w:tr>
      <w:tr w:rsidR="00A43E4F" w14:paraId="059F917B" w14:textId="77777777" w:rsidTr="00E40FE4">
        <w:trPr>
          <w:jc w:val="center"/>
        </w:trPr>
        <w:tc>
          <w:tcPr>
            <w:tcW w:w="2880" w:type="dxa"/>
            <w:tcBorders>
              <w:top w:val="single" w:sz="4" w:space="0" w:color="000000"/>
              <w:left w:val="single" w:sz="4" w:space="0" w:color="000000"/>
              <w:bottom w:val="single" w:sz="4" w:space="0" w:color="000000"/>
              <w:right w:val="nil"/>
            </w:tcBorders>
          </w:tcPr>
          <w:p w14:paraId="15B036A0"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242C4C80"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27FA310" w14:textId="73C0E514" w:rsidR="00A43E4F" w:rsidRDefault="00A43E4F" w:rsidP="00E40FE4">
            <w:pPr>
              <w:pStyle w:val="TAL"/>
              <w:rPr>
                <w:kern w:val="2"/>
              </w:rPr>
            </w:pPr>
            <w:r>
              <w:rPr>
                <w:kern w:val="2"/>
              </w:rPr>
              <w:t>If consumer is different from the VAL server, this identifier shows the target VAL server for which the analytics subscription applies (for procedure in 8.2.2)</w:t>
            </w:r>
            <w:r w:rsidR="00BE1E01">
              <w:rPr>
                <w:kern w:val="2"/>
              </w:rPr>
              <w:t>.</w:t>
            </w:r>
          </w:p>
        </w:tc>
      </w:tr>
      <w:tr w:rsidR="00350AF7" w14:paraId="4AC36D7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55D1246" w14:textId="3A069DC6" w:rsidR="00350AF7" w:rsidRDefault="00350AF7" w:rsidP="00350AF7">
            <w:pPr>
              <w:pStyle w:val="TAL"/>
              <w:rPr>
                <w:kern w:val="2"/>
              </w:rPr>
            </w:pPr>
            <w:r>
              <w:rPr>
                <w:kern w:val="2"/>
              </w:rPr>
              <w:t>Target data producer profile criteria</w:t>
            </w:r>
          </w:p>
        </w:tc>
        <w:tc>
          <w:tcPr>
            <w:tcW w:w="1440" w:type="dxa"/>
            <w:tcBorders>
              <w:top w:val="single" w:sz="4" w:space="0" w:color="000000"/>
              <w:left w:val="single" w:sz="4" w:space="0" w:color="000000"/>
              <w:bottom w:val="single" w:sz="4" w:space="0" w:color="000000"/>
              <w:right w:val="nil"/>
            </w:tcBorders>
          </w:tcPr>
          <w:p w14:paraId="5E92B25D" w14:textId="2ADF86FA" w:rsidR="00350AF7" w:rsidRDefault="00350AF7" w:rsidP="00350AF7">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CD176B2" w14:textId="5C49FAB0" w:rsidR="00350AF7" w:rsidRDefault="00350AF7" w:rsidP="00350AF7">
            <w:pPr>
              <w:pStyle w:val="TAL"/>
              <w:rPr>
                <w:kern w:val="2"/>
              </w:rPr>
            </w:pPr>
            <w:r>
              <w:rPr>
                <w:kern w:val="2"/>
              </w:rPr>
              <w:t>Characteristics of the data producers to be used.</w:t>
            </w:r>
          </w:p>
        </w:tc>
      </w:tr>
      <w:tr w:rsidR="00A43E4F" w14:paraId="758E8C49" w14:textId="77777777" w:rsidTr="00E40FE4">
        <w:trPr>
          <w:jc w:val="center"/>
        </w:trPr>
        <w:tc>
          <w:tcPr>
            <w:tcW w:w="2880" w:type="dxa"/>
            <w:tcBorders>
              <w:top w:val="single" w:sz="4" w:space="0" w:color="000000"/>
              <w:left w:val="single" w:sz="4" w:space="0" w:color="000000"/>
              <w:bottom w:val="single" w:sz="4" w:space="0" w:color="000000"/>
              <w:right w:val="nil"/>
            </w:tcBorders>
          </w:tcPr>
          <w:p w14:paraId="559CC80A" w14:textId="77777777" w:rsidR="00A43E4F" w:rsidRDefault="00A43E4F" w:rsidP="00E40FE4">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7AB315D9"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35A2D74" w14:textId="77777777" w:rsidR="00A43E4F" w:rsidRDefault="00A43E4F" w:rsidP="00E40FE4">
            <w:pPr>
              <w:pStyle w:val="TAL"/>
              <w:rPr>
                <w:kern w:val="2"/>
              </w:rPr>
            </w:pPr>
            <w:r>
              <w:rPr>
                <w:kern w:val="2"/>
              </w:rPr>
              <w:t>The level of accuracy for the analytics service (in case of prediction.</w:t>
            </w:r>
          </w:p>
        </w:tc>
      </w:tr>
      <w:tr w:rsidR="00A43E4F" w14:paraId="783B098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8A8C1DB" w14:textId="77777777" w:rsidR="00A43E4F" w:rsidRDefault="00A43E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D21D9C7"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6ACA4CD" w14:textId="4A289579" w:rsidR="00A43E4F" w:rsidRDefault="00A43E4F" w:rsidP="00E40FE4">
            <w:pPr>
              <w:pStyle w:val="TAL"/>
              <w:rPr>
                <w:kern w:val="2"/>
              </w:rPr>
            </w:pPr>
            <w:r>
              <w:rPr>
                <w:kern w:val="2"/>
              </w:rPr>
              <w:t>The geographical or service area for which the subscription request applies</w:t>
            </w:r>
            <w:r w:rsidR="00BE1E01">
              <w:rPr>
                <w:kern w:val="2"/>
              </w:rPr>
              <w:t>.</w:t>
            </w:r>
          </w:p>
        </w:tc>
      </w:tr>
      <w:tr w:rsidR="00A43E4F" w14:paraId="72528C1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0BE9CE66" w14:textId="77777777" w:rsidR="00A43E4F" w:rsidRDefault="00A43E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39FDBD3"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6C0ED0B" w14:textId="7C85695E" w:rsidR="00A43E4F" w:rsidRDefault="00A43E4F" w:rsidP="00E40FE4">
            <w:pPr>
              <w:pStyle w:val="TAL"/>
              <w:rPr>
                <w:kern w:val="2"/>
              </w:rPr>
            </w:pPr>
            <w:r>
              <w:rPr>
                <w:kern w:val="2"/>
              </w:rPr>
              <w:t xml:space="preserve">The time validity of the </w:t>
            </w:r>
            <w:r w:rsidR="00BE1E01" w:rsidRPr="00BE1E01">
              <w:rPr>
                <w:kern w:val="2"/>
              </w:rPr>
              <w:t xml:space="preserve">subscription </w:t>
            </w:r>
            <w:r>
              <w:rPr>
                <w:kern w:val="2"/>
              </w:rPr>
              <w:t>request</w:t>
            </w:r>
          </w:p>
        </w:tc>
      </w:tr>
      <w:tr w:rsidR="00BE1E01" w14:paraId="310D8652" w14:textId="77777777" w:rsidTr="00E40FE4">
        <w:trPr>
          <w:jc w:val="center"/>
        </w:trPr>
        <w:tc>
          <w:tcPr>
            <w:tcW w:w="2880" w:type="dxa"/>
            <w:tcBorders>
              <w:top w:val="single" w:sz="4" w:space="0" w:color="000000"/>
              <w:left w:val="single" w:sz="4" w:space="0" w:color="000000"/>
              <w:bottom w:val="single" w:sz="4" w:space="0" w:color="000000"/>
              <w:right w:val="nil"/>
            </w:tcBorders>
          </w:tcPr>
          <w:p w14:paraId="4A4B63BA" w14:textId="6DBCE2BD" w:rsidR="00BE1E01" w:rsidRDefault="008600D6" w:rsidP="00BE1E01">
            <w:pPr>
              <w:pStyle w:val="TAL"/>
              <w:rPr>
                <w:kern w:val="2"/>
              </w:rPr>
            </w:pPr>
            <w:r w:rsidRPr="008600D6">
              <w:rPr>
                <w:lang w:eastAsia="zh-CN"/>
              </w:rPr>
              <w:t>Reporting requirements</w:t>
            </w:r>
          </w:p>
        </w:tc>
        <w:tc>
          <w:tcPr>
            <w:tcW w:w="1440" w:type="dxa"/>
            <w:tcBorders>
              <w:top w:val="single" w:sz="4" w:space="0" w:color="000000"/>
              <w:left w:val="single" w:sz="4" w:space="0" w:color="000000"/>
              <w:bottom w:val="single" w:sz="4" w:space="0" w:color="000000"/>
              <w:right w:val="nil"/>
            </w:tcBorders>
          </w:tcPr>
          <w:p w14:paraId="493DBA00" w14:textId="05DB90EE" w:rsidR="00BE1E01" w:rsidRDefault="00BE1E01" w:rsidP="00BE1E01">
            <w:pPr>
              <w:pStyle w:val="TAC"/>
              <w:rPr>
                <w:kern w:val="2"/>
              </w:rPr>
            </w:pPr>
            <w:r w:rsidRPr="0035047D">
              <w:t>O</w:t>
            </w:r>
          </w:p>
        </w:tc>
        <w:tc>
          <w:tcPr>
            <w:tcW w:w="4320" w:type="dxa"/>
            <w:tcBorders>
              <w:top w:val="single" w:sz="4" w:space="0" w:color="000000"/>
              <w:left w:val="single" w:sz="4" w:space="0" w:color="000000"/>
              <w:bottom w:val="single" w:sz="4" w:space="0" w:color="000000"/>
              <w:right w:val="single" w:sz="4" w:space="0" w:color="000000"/>
            </w:tcBorders>
          </w:tcPr>
          <w:p w14:paraId="60156D43" w14:textId="068E8CA3" w:rsidR="00BE1E01" w:rsidRDefault="008600D6" w:rsidP="00BE1E01">
            <w:pPr>
              <w:pStyle w:val="TAL"/>
              <w:rPr>
                <w:kern w:val="2"/>
              </w:rPr>
            </w:pPr>
            <w:r w:rsidRPr="008600D6">
              <w:t>It describes the requirements for analytics reporting. This requirement may include e.g. the type and frequency of reporting (periodic or event triggered), the reporting periodicity in case of periodic, and reporting thresholds.</w:t>
            </w:r>
          </w:p>
        </w:tc>
      </w:tr>
    </w:tbl>
    <w:p w14:paraId="63D57166" w14:textId="77777777" w:rsidR="00A43E4F" w:rsidRDefault="00A43E4F" w:rsidP="00A43E4F"/>
    <w:p w14:paraId="0E6C397D" w14:textId="77777777" w:rsidR="00A43E4F" w:rsidRPr="00F15F4C" w:rsidRDefault="00A43E4F" w:rsidP="00A43E4F">
      <w:pPr>
        <w:pStyle w:val="Heading4"/>
      </w:pPr>
      <w:bookmarkStart w:id="231" w:name="_Toc119927547"/>
      <w:bookmarkStart w:id="232" w:name="_Toc178023444"/>
      <w:r>
        <w:t>8</w:t>
      </w:r>
      <w:r w:rsidRPr="005C5FB5">
        <w:t>.</w:t>
      </w:r>
      <w:r>
        <w:rPr>
          <w:lang w:eastAsia="zh-CN"/>
        </w:rPr>
        <w:t>2</w:t>
      </w:r>
      <w:r w:rsidRPr="005C5FB5">
        <w:t>.4.</w:t>
      </w:r>
      <w:r>
        <w:t>3</w:t>
      </w:r>
      <w:r w:rsidRPr="005C5FB5">
        <w:tab/>
      </w:r>
      <w:r>
        <w:t>VAL performance analytics subscription response</w:t>
      </w:r>
      <w:bookmarkEnd w:id="231"/>
      <w:bookmarkEnd w:id="232"/>
    </w:p>
    <w:p w14:paraId="68E6254F" w14:textId="11A6E6D0" w:rsidR="00A43E4F" w:rsidRDefault="00A43E4F" w:rsidP="00A43E4F">
      <w:r>
        <w:t>Table 8.</w:t>
      </w:r>
      <w:r>
        <w:rPr>
          <w:lang w:eastAsia="zh-CN"/>
        </w:rPr>
        <w:t>2</w:t>
      </w:r>
      <w:r>
        <w:t>.4.3-1 describes information elements for the VAL performance analytics subscription response from the ADAE server to the consumer</w:t>
      </w:r>
      <w:r w:rsidR="00350AF7">
        <w:t>/VAL server or from ADAE client to ADAE server</w:t>
      </w:r>
      <w:r>
        <w:t>.</w:t>
      </w:r>
    </w:p>
    <w:p w14:paraId="60322AAE" w14:textId="77777777" w:rsidR="00A43E4F" w:rsidRPr="00485D65" w:rsidRDefault="00A43E4F" w:rsidP="00485D65">
      <w:pPr>
        <w:pStyle w:val="TH"/>
      </w:pPr>
      <w:r w:rsidRPr="00485D65">
        <w:t>Table 8.2.4.3-1: VAL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A43E4F" w14:paraId="63A9B940"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F9C2D06"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5783AE3"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077EC1C" w14:textId="77777777" w:rsidR="00A43E4F" w:rsidRDefault="00A43E4F" w:rsidP="00E40FE4">
            <w:pPr>
              <w:pStyle w:val="TAH"/>
              <w:rPr>
                <w:kern w:val="2"/>
              </w:rPr>
            </w:pPr>
            <w:r>
              <w:rPr>
                <w:kern w:val="2"/>
              </w:rPr>
              <w:t>Description</w:t>
            </w:r>
          </w:p>
        </w:tc>
      </w:tr>
      <w:tr w:rsidR="00A43E4F" w14:paraId="7D841DEA"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0134A63E" w14:textId="77777777" w:rsidR="00A43E4F" w:rsidRDefault="00A43E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5BDA51C4"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17FC3B7" w14:textId="79090016" w:rsidR="00A43E4F" w:rsidRDefault="00A43E4F" w:rsidP="00E40FE4">
            <w:pPr>
              <w:pStyle w:val="TAL"/>
              <w:rPr>
                <w:kern w:val="2"/>
              </w:rPr>
            </w:pPr>
            <w:r>
              <w:rPr>
                <w:kern w:val="2"/>
              </w:rPr>
              <w:t>The result of the analytics subscription request (positive or negative acknowledgement)</w:t>
            </w:r>
            <w:r w:rsidR="00350AF7">
              <w:rPr>
                <w:kern w:val="2"/>
              </w:rPr>
              <w:t>.</w:t>
            </w:r>
          </w:p>
        </w:tc>
      </w:tr>
    </w:tbl>
    <w:p w14:paraId="507CA36D" w14:textId="77777777" w:rsidR="00A43E4F" w:rsidRDefault="00A43E4F" w:rsidP="00A43E4F"/>
    <w:p w14:paraId="58966B88" w14:textId="77777777" w:rsidR="00A43E4F" w:rsidRPr="00F15F4C" w:rsidRDefault="00A43E4F" w:rsidP="00A43E4F">
      <w:pPr>
        <w:pStyle w:val="Heading4"/>
      </w:pPr>
      <w:bookmarkStart w:id="233" w:name="_Toc119927548"/>
      <w:bookmarkStart w:id="234" w:name="_Toc178023445"/>
      <w:r>
        <w:t>8</w:t>
      </w:r>
      <w:r w:rsidRPr="005C5FB5">
        <w:t>.</w:t>
      </w:r>
      <w:r>
        <w:rPr>
          <w:lang w:eastAsia="zh-CN"/>
        </w:rPr>
        <w:t>2</w:t>
      </w:r>
      <w:r w:rsidRPr="005C5FB5">
        <w:t>.4.</w:t>
      </w:r>
      <w:r>
        <w:t>4</w:t>
      </w:r>
      <w:r w:rsidRPr="005C5FB5">
        <w:tab/>
      </w:r>
      <w:r>
        <w:t>Data collection subscription request</w:t>
      </w:r>
      <w:bookmarkEnd w:id="233"/>
      <w:bookmarkEnd w:id="234"/>
    </w:p>
    <w:p w14:paraId="1DA81F91" w14:textId="21B4A227" w:rsidR="00A43E4F" w:rsidRDefault="00A43E4F" w:rsidP="00A43E4F">
      <w:r>
        <w:t>Table 8.</w:t>
      </w:r>
      <w:r>
        <w:rPr>
          <w:lang w:eastAsia="zh-CN"/>
        </w:rPr>
        <w:t>2</w:t>
      </w:r>
      <w:r>
        <w:t xml:space="preserve">.4.4-1 describes information elements for the </w:t>
      </w:r>
      <w:r w:rsidR="00275D63">
        <w:t>Data collection</w:t>
      </w:r>
      <w:r w:rsidR="00275D63" w:rsidDel="00275D63">
        <w:t xml:space="preserve"> </w:t>
      </w:r>
      <w:r>
        <w:t xml:space="preserve">subscription request from the ADAE server to the Data Producer </w:t>
      </w:r>
      <w:r w:rsidR="009E2A18">
        <w:t xml:space="preserve">(e.g., </w:t>
      </w:r>
      <w:r>
        <w:t>A-DCCF</w:t>
      </w:r>
      <w:r w:rsidR="009E2A18">
        <w:t>)</w:t>
      </w:r>
      <w:r>
        <w:t>.</w:t>
      </w:r>
    </w:p>
    <w:p w14:paraId="55CFCB60" w14:textId="77777777" w:rsidR="00A43E4F" w:rsidRPr="00485D65" w:rsidRDefault="00A43E4F" w:rsidP="00485D65">
      <w:pPr>
        <w:pStyle w:val="TH"/>
      </w:pPr>
      <w:r w:rsidRPr="00485D65">
        <w:lastRenderedPageBreak/>
        <w:t>Table 8.2.4.4-1: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A43E4F" w14:paraId="2F7113B0"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1FBA0994"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F0E353A"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F1CD055" w14:textId="77777777" w:rsidR="00A43E4F" w:rsidRDefault="00A43E4F" w:rsidP="00E40FE4">
            <w:pPr>
              <w:pStyle w:val="TAH"/>
              <w:rPr>
                <w:kern w:val="2"/>
              </w:rPr>
            </w:pPr>
            <w:r>
              <w:rPr>
                <w:kern w:val="2"/>
              </w:rPr>
              <w:t>Description</w:t>
            </w:r>
          </w:p>
        </w:tc>
      </w:tr>
      <w:tr w:rsidR="00A43E4F" w14:paraId="41B34331"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00D135E" w14:textId="77777777" w:rsidR="00A43E4F" w:rsidRDefault="00A43E4F" w:rsidP="00E40FE4">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30ACBB1E"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D9329B0" w14:textId="77777777" w:rsidR="00A43E4F" w:rsidRDefault="00A43E4F" w:rsidP="00E40FE4">
            <w:pPr>
              <w:pStyle w:val="TAL"/>
              <w:rPr>
                <w:kern w:val="2"/>
              </w:rPr>
            </w:pPr>
            <w:r>
              <w:rPr>
                <w:kern w:val="2"/>
              </w:rPr>
              <w:t>The identifier of the ADAE server</w:t>
            </w:r>
          </w:p>
        </w:tc>
      </w:tr>
      <w:tr w:rsidR="00A43E4F" w14:paraId="51F7ADB2"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15258B31" w14:textId="77777777" w:rsidR="00A43E4F" w:rsidRDefault="00A43E4F" w:rsidP="00E40FE4">
            <w:pPr>
              <w:pStyle w:val="TAL"/>
              <w:rPr>
                <w:kern w:val="2"/>
              </w:rPr>
            </w:pPr>
            <w:r>
              <w:rPr>
                <w:kern w:val="2"/>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5C5988DA"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1E3F9EB" w14:textId="77777777" w:rsidR="00A43E4F" w:rsidRDefault="00A43E4F" w:rsidP="00E40FE4">
            <w:pPr>
              <w:pStyle w:val="TAL"/>
              <w:rPr>
                <w:kern w:val="2"/>
              </w:rPr>
            </w:pPr>
            <w:r>
              <w:rPr>
                <w:kern w:val="2"/>
              </w:rPr>
              <w:t xml:space="preserve">The identifier of the data collection event </w:t>
            </w:r>
          </w:p>
        </w:tc>
      </w:tr>
      <w:tr w:rsidR="00A43E4F" w14:paraId="3FDC96A6" w14:textId="77777777" w:rsidTr="00E40FE4">
        <w:trPr>
          <w:jc w:val="center"/>
        </w:trPr>
        <w:tc>
          <w:tcPr>
            <w:tcW w:w="2880" w:type="dxa"/>
            <w:tcBorders>
              <w:top w:val="single" w:sz="4" w:space="0" w:color="000000"/>
              <w:left w:val="single" w:sz="4" w:space="0" w:color="000000"/>
              <w:bottom w:val="single" w:sz="4" w:space="0" w:color="000000"/>
              <w:right w:val="nil"/>
            </w:tcBorders>
          </w:tcPr>
          <w:p w14:paraId="25CF7349" w14:textId="77777777" w:rsidR="00A43E4F" w:rsidRDefault="00A43E4F" w:rsidP="00E40FE4">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tcPr>
          <w:p w14:paraId="22868765"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E04F94C" w14:textId="77777777" w:rsidR="00A43E4F" w:rsidRDefault="00A43E4F" w:rsidP="00E40FE4">
            <w:pPr>
              <w:pStyle w:val="TAL"/>
              <w:rPr>
                <w:kern w:val="2"/>
              </w:rPr>
            </w:pPr>
            <w:r>
              <w:rPr>
                <w:kern w:val="2"/>
              </w:rPr>
              <w:t>The requirements for data collection, including the format of data, frequency of reporting, level of abstraction of data, level of accuracy of data.</w:t>
            </w:r>
          </w:p>
        </w:tc>
      </w:tr>
      <w:tr w:rsidR="00A43E4F" w14:paraId="441625C3" w14:textId="77777777" w:rsidTr="00E40FE4">
        <w:trPr>
          <w:jc w:val="center"/>
        </w:trPr>
        <w:tc>
          <w:tcPr>
            <w:tcW w:w="2880" w:type="dxa"/>
            <w:tcBorders>
              <w:top w:val="single" w:sz="4" w:space="0" w:color="000000"/>
              <w:left w:val="single" w:sz="4" w:space="0" w:color="000000"/>
              <w:bottom w:val="single" w:sz="4" w:space="0" w:color="000000"/>
              <w:right w:val="nil"/>
            </w:tcBorders>
          </w:tcPr>
          <w:p w14:paraId="0C8C476F"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C9D1ABA"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217549F" w14:textId="77777777" w:rsidR="00A43E4F" w:rsidRDefault="00A43E4F" w:rsidP="00E40FE4">
            <w:pPr>
              <w:pStyle w:val="TAL"/>
              <w:rPr>
                <w:kern w:val="2"/>
              </w:rPr>
            </w:pPr>
            <w:r>
              <w:rPr>
                <w:kern w:val="2"/>
              </w:rPr>
              <w:t>The identifier of the analytics event, for which the data collection is needed.</w:t>
            </w:r>
          </w:p>
        </w:tc>
      </w:tr>
      <w:tr w:rsidR="00A43E4F" w14:paraId="7D62D71F" w14:textId="77777777" w:rsidTr="00E40FE4">
        <w:trPr>
          <w:jc w:val="center"/>
        </w:trPr>
        <w:tc>
          <w:tcPr>
            <w:tcW w:w="2880" w:type="dxa"/>
            <w:tcBorders>
              <w:top w:val="single" w:sz="4" w:space="0" w:color="000000"/>
              <w:left w:val="single" w:sz="4" w:space="0" w:color="000000"/>
              <w:bottom w:val="single" w:sz="4" w:space="0" w:color="000000"/>
              <w:right w:val="nil"/>
            </w:tcBorders>
          </w:tcPr>
          <w:p w14:paraId="20B3870E" w14:textId="77777777" w:rsidR="00A43E4F" w:rsidRDefault="00A43E4F" w:rsidP="00E40FE4">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tcPr>
          <w:p w14:paraId="2250D61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2310393" w14:textId="77777777" w:rsidR="00A43E4F" w:rsidRDefault="00A43E4F" w:rsidP="00E40FE4">
            <w:pPr>
              <w:pStyle w:val="TAL"/>
              <w:rPr>
                <w:kern w:val="2"/>
              </w:rPr>
            </w:pPr>
            <w:r>
              <w:rPr>
                <w:kern w:val="2"/>
              </w:rPr>
              <w:t>In case when this request is performed via A-DCCF, then the list of Data Producer IDs is needed</w:t>
            </w:r>
          </w:p>
        </w:tc>
      </w:tr>
      <w:tr w:rsidR="00A43E4F" w14:paraId="550E1238" w14:textId="77777777" w:rsidTr="00E40FE4">
        <w:trPr>
          <w:jc w:val="center"/>
        </w:trPr>
        <w:tc>
          <w:tcPr>
            <w:tcW w:w="2880" w:type="dxa"/>
            <w:tcBorders>
              <w:top w:val="single" w:sz="4" w:space="0" w:color="000000"/>
              <w:left w:val="single" w:sz="4" w:space="0" w:color="000000"/>
              <w:bottom w:val="single" w:sz="4" w:space="0" w:color="000000"/>
              <w:right w:val="nil"/>
            </w:tcBorders>
          </w:tcPr>
          <w:p w14:paraId="53E3AD5B" w14:textId="77777777" w:rsidR="00A43E4F" w:rsidRDefault="00A43E4F" w:rsidP="00E40FE4">
            <w:pPr>
              <w:pStyle w:val="TAL"/>
              <w:rPr>
                <w:kern w:val="2"/>
              </w:rPr>
            </w:pPr>
            <w:r>
              <w:rPr>
                <w:kern w:val="2"/>
              </w:rPr>
              <w:t>Target VAL UE ID(s) and address</w:t>
            </w:r>
          </w:p>
        </w:tc>
        <w:tc>
          <w:tcPr>
            <w:tcW w:w="1440" w:type="dxa"/>
            <w:tcBorders>
              <w:top w:val="single" w:sz="4" w:space="0" w:color="000000"/>
              <w:left w:val="single" w:sz="4" w:space="0" w:color="000000"/>
              <w:bottom w:val="single" w:sz="4" w:space="0" w:color="000000"/>
              <w:right w:val="nil"/>
            </w:tcBorders>
          </w:tcPr>
          <w:p w14:paraId="607E67E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C640B30" w14:textId="77777777" w:rsidR="00A43E4F" w:rsidRDefault="00A43E4F" w:rsidP="00E40FE4">
            <w:pPr>
              <w:pStyle w:val="TAL"/>
              <w:rPr>
                <w:kern w:val="2"/>
              </w:rPr>
            </w:pPr>
            <w:r>
              <w:rPr>
                <w:kern w:val="2"/>
              </w:rPr>
              <w:t>The VAL UE(s) identifiers and IP address(es) for which the data collection subscription apply</w:t>
            </w:r>
          </w:p>
        </w:tc>
      </w:tr>
      <w:tr w:rsidR="00A43E4F" w14:paraId="0D32C0FB" w14:textId="77777777" w:rsidTr="00E40FE4">
        <w:trPr>
          <w:jc w:val="center"/>
        </w:trPr>
        <w:tc>
          <w:tcPr>
            <w:tcW w:w="2880" w:type="dxa"/>
            <w:tcBorders>
              <w:top w:val="single" w:sz="4" w:space="0" w:color="000000"/>
              <w:left w:val="single" w:sz="4" w:space="0" w:color="000000"/>
              <w:bottom w:val="single" w:sz="4" w:space="0" w:color="000000"/>
              <w:right w:val="nil"/>
            </w:tcBorders>
          </w:tcPr>
          <w:p w14:paraId="17DDC9D5"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3294C1E7"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FDF8660" w14:textId="77777777" w:rsidR="00A43E4F" w:rsidRDefault="00A43E4F" w:rsidP="00E40FE4">
            <w:pPr>
              <w:pStyle w:val="TAL"/>
              <w:rPr>
                <w:kern w:val="2"/>
              </w:rPr>
            </w:pPr>
            <w:r>
              <w:rPr>
                <w:kern w:val="2"/>
              </w:rPr>
              <w:t>This identifier shows the target VAL server for which the data collection subscription applies (for procedure in 8.2.2)</w:t>
            </w:r>
          </w:p>
        </w:tc>
      </w:tr>
      <w:tr w:rsidR="009E2A18" w14:paraId="3C9C5289" w14:textId="77777777" w:rsidTr="00E40FE4">
        <w:trPr>
          <w:jc w:val="center"/>
        </w:trPr>
        <w:tc>
          <w:tcPr>
            <w:tcW w:w="2880" w:type="dxa"/>
            <w:tcBorders>
              <w:top w:val="single" w:sz="4" w:space="0" w:color="000000"/>
              <w:left w:val="single" w:sz="4" w:space="0" w:color="000000"/>
              <w:bottom w:val="single" w:sz="4" w:space="0" w:color="000000"/>
              <w:right w:val="nil"/>
            </w:tcBorders>
          </w:tcPr>
          <w:p w14:paraId="48443D85" w14:textId="057E6446" w:rsidR="009E2A18" w:rsidRDefault="009E2A18" w:rsidP="009E2A18">
            <w:pPr>
              <w:pStyle w:val="TAL"/>
              <w:rPr>
                <w:kern w:val="2"/>
              </w:rPr>
            </w:pPr>
            <w:r>
              <w:rPr>
                <w:kern w:val="2"/>
              </w:rPr>
              <w:t>Target data producer profile criteria</w:t>
            </w:r>
          </w:p>
        </w:tc>
        <w:tc>
          <w:tcPr>
            <w:tcW w:w="1440" w:type="dxa"/>
            <w:tcBorders>
              <w:top w:val="single" w:sz="4" w:space="0" w:color="000000"/>
              <w:left w:val="single" w:sz="4" w:space="0" w:color="000000"/>
              <w:bottom w:val="single" w:sz="4" w:space="0" w:color="000000"/>
              <w:right w:val="nil"/>
            </w:tcBorders>
          </w:tcPr>
          <w:p w14:paraId="7CF90229" w14:textId="5CD997B6" w:rsidR="009E2A18" w:rsidRDefault="009E2A18" w:rsidP="009E2A18">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7D4DFD8" w14:textId="229E097F" w:rsidR="009E2A18" w:rsidRDefault="009E2A18" w:rsidP="009E2A18">
            <w:pPr>
              <w:pStyle w:val="TAL"/>
              <w:rPr>
                <w:kern w:val="2"/>
              </w:rPr>
            </w:pPr>
            <w:r>
              <w:rPr>
                <w:kern w:val="2"/>
              </w:rPr>
              <w:t>Characteristics of the data producers to be used.</w:t>
            </w:r>
          </w:p>
        </w:tc>
      </w:tr>
      <w:tr w:rsidR="00A43E4F" w14:paraId="51C0F692"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6F22282F" w14:textId="77777777" w:rsidR="00A43E4F" w:rsidRDefault="00A43E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0C6C8C76"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B55483C" w14:textId="77777777" w:rsidR="00A43E4F" w:rsidRDefault="00A43E4F" w:rsidP="00E40FE4">
            <w:pPr>
              <w:pStyle w:val="TAL"/>
              <w:rPr>
                <w:kern w:val="2"/>
              </w:rPr>
            </w:pPr>
            <w:r>
              <w:rPr>
                <w:kern w:val="2"/>
              </w:rPr>
              <w:t>The geographical or service area for which the requirement request applies</w:t>
            </w:r>
          </w:p>
        </w:tc>
      </w:tr>
      <w:tr w:rsidR="00A43E4F" w14:paraId="7199CC1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2C01188" w14:textId="77777777" w:rsidR="00A43E4F" w:rsidRDefault="00A43E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4D6D8E15"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EF0A93F" w14:textId="77777777" w:rsidR="00A43E4F" w:rsidRDefault="00A43E4F" w:rsidP="00E40FE4">
            <w:pPr>
              <w:pStyle w:val="TAL"/>
              <w:rPr>
                <w:kern w:val="2"/>
              </w:rPr>
            </w:pPr>
            <w:r>
              <w:rPr>
                <w:kern w:val="2"/>
              </w:rPr>
              <w:t>The time validity of the request</w:t>
            </w:r>
          </w:p>
        </w:tc>
      </w:tr>
    </w:tbl>
    <w:p w14:paraId="3438B361" w14:textId="77777777" w:rsidR="00A43E4F" w:rsidRDefault="00A43E4F" w:rsidP="00A43E4F"/>
    <w:p w14:paraId="7E465C49" w14:textId="77777777" w:rsidR="00A43E4F" w:rsidRPr="00F15F4C" w:rsidRDefault="00A43E4F" w:rsidP="00A43E4F">
      <w:pPr>
        <w:pStyle w:val="Heading4"/>
      </w:pPr>
      <w:bookmarkStart w:id="235" w:name="_Toc119927549"/>
      <w:bookmarkStart w:id="236" w:name="_Toc178023446"/>
      <w:r>
        <w:t>8</w:t>
      </w:r>
      <w:r w:rsidRPr="005C5FB5">
        <w:t>.</w:t>
      </w:r>
      <w:r>
        <w:rPr>
          <w:lang w:eastAsia="zh-CN"/>
        </w:rPr>
        <w:t>2</w:t>
      </w:r>
      <w:r w:rsidRPr="005C5FB5">
        <w:t>.4.</w:t>
      </w:r>
      <w:r>
        <w:t>5</w:t>
      </w:r>
      <w:r w:rsidRPr="005C5FB5">
        <w:tab/>
      </w:r>
      <w:r>
        <w:t>Data collection subscription response</w:t>
      </w:r>
      <w:bookmarkEnd w:id="235"/>
      <w:bookmarkEnd w:id="236"/>
    </w:p>
    <w:p w14:paraId="6C4F6ABB" w14:textId="2F24884B" w:rsidR="00A43E4F" w:rsidRDefault="00A43E4F" w:rsidP="00A43E4F">
      <w:r>
        <w:t>Table 8.</w:t>
      </w:r>
      <w:r>
        <w:rPr>
          <w:lang w:eastAsia="zh-CN"/>
        </w:rPr>
        <w:t>2</w:t>
      </w:r>
      <w:r>
        <w:t>.4.5-1 describes information elements for the Data collection subscription response from the Data Producer (</w:t>
      </w:r>
      <w:r w:rsidR="009E2A18">
        <w:t>e.g.,</w:t>
      </w:r>
      <w:r>
        <w:t xml:space="preserve"> A-DCCF) to the ADAE server.</w:t>
      </w:r>
    </w:p>
    <w:p w14:paraId="3DBE7ED8" w14:textId="77777777" w:rsidR="00A43E4F" w:rsidRPr="00485D65" w:rsidRDefault="00A43E4F" w:rsidP="00485D65">
      <w:pPr>
        <w:pStyle w:val="TH"/>
      </w:pPr>
      <w:r w:rsidRPr="00485D65">
        <w:t>Table 8.2.4.5-1: Data collection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A43E4F" w14:paraId="5CEB86B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5015087F"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1F3DCC8"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69CD09" w14:textId="77777777" w:rsidR="00A43E4F" w:rsidRDefault="00A43E4F" w:rsidP="00E40FE4">
            <w:pPr>
              <w:pStyle w:val="TAH"/>
              <w:rPr>
                <w:kern w:val="2"/>
              </w:rPr>
            </w:pPr>
            <w:r>
              <w:rPr>
                <w:kern w:val="2"/>
              </w:rPr>
              <w:t>Description</w:t>
            </w:r>
          </w:p>
        </w:tc>
      </w:tr>
      <w:tr w:rsidR="00A43E4F" w14:paraId="14F7486E"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529C2060" w14:textId="77777777" w:rsidR="00A43E4F" w:rsidRDefault="00A43E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4A92F36B"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29122F8" w14:textId="77777777" w:rsidR="00A43E4F" w:rsidRDefault="00A43E4F" w:rsidP="00E40FE4">
            <w:pPr>
              <w:pStyle w:val="TAL"/>
              <w:rPr>
                <w:kern w:val="2"/>
              </w:rPr>
            </w:pPr>
            <w:r>
              <w:rPr>
                <w:kern w:val="2"/>
              </w:rPr>
              <w:t>The result of the data collection subscription request (positive or negative acknowledgement)</w:t>
            </w:r>
          </w:p>
        </w:tc>
      </w:tr>
    </w:tbl>
    <w:p w14:paraId="6DA2709D" w14:textId="77777777" w:rsidR="00A43E4F" w:rsidRDefault="00A43E4F" w:rsidP="00A43E4F"/>
    <w:p w14:paraId="0BC720EA" w14:textId="77777777" w:rsidR="00A43E4F" w:rsidRPr="00F15F4C" w:rsidRDefault="00A43E4F" w:rsidP="00A43E4F">
      <w:pPr>
        <w:pStyle w:val="Heading4"/>
      </w:pPr>
      <w:bookmarkStart w:id="237" w:name="_Toc119927550"/>
      <w:bookmarkStart w:id="238" w:name="_Toc178023447"/>
      <w:r>
        <w:t>8</w:t>
      </w:r>
      <w:r w:rsidRPr="005C5FB5">
        <w:t>.</w:t>
      </w:r>
      <w:r>
        <w:rPr>
          <w:lang w:eastAsia="zh-CN"/>
        </w:rPr>
        <w:t>2</w:t>
      </w:r>
      <w:r w:rsidRPr="005C5FB5">
        <w:t>.4.</w:t>
      </w:r>
      <w:r>
        <w:t>6</w:t>
      </w:r>
      <w:r w:rsidRPr="005C5FB5">
        <w:tab/>
      </w:r>
      <w:r>
        <w:t>Data Notification</w:t>
      </w:r>
      <w:bookmarkEnd w:id="237"/>
      <w:bookmarkEnd w:id="238"/>
    </w:p>
    <w:p w14:paraId="71465771" w14:textId="77777777" w:rsidR="00A43E4F" w:rsidRDefault="00A43E4F" w:rsidP="00A43E4F">
      <w:r>
        <w:t>Table 8.</w:t>
      </w:r>
      <w:r>
        <w:rPr>
          <w:lang w:eastAsia="zh-CN"/>
        </w:rPr>
        <w:t>2</w:t>
      </w:r>
      <w:r>
        <w:t>.4.6-1 describes information elements for the Data Notification from the Data Producer to the ADAE server.</w:t>
      </w:r>
    </w:p>
    <w:p w14:paraId="32959139" w14:textId="77777777" w:rsidR="00A43E4F" w:rsidRPr="00485D65" w:rsidRDefault="00A43E4F" w:rsidP="00485D65">
      <w:pPr>
        <w:pStyle w:val="TH"/>
      </w:pPr>
      <w:r w:rsidRPr="00485D65">
        <w:t>Table 8.2.4.6-1: Data notification</w:t>
      </w:r>
    </w:p>
    <w:tbl>
      <w:tblPr>
        <w:tblW w:w="8640" w:type="dxa"/>
        <w:jc w:val="center"/>
        <w:tblLayout w:type="fixed"/>
        <w:tblLook w:val="04A0" w:firstRow="1" w:lastRow="0" w:firstColumn="1" w:lastColumn="0" w:noHBand="0" w:noVBand="1"/>
      </w:tblPr>
      <w:tblGrid>
        <w:gridCol w:w="2880"/>
        <w:gridCol w:w="1440"/>
        <w:gridCol w:w="4320"/>
      </w:tblGrid>
      <w:tr w:rsidR="00A43E4F" w14:paraId="0018922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EF10542"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F638EBD"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967D9BA" w14:textId="77777777" w:rsidR="00A43E4F" w:rsidRDefault="00A43E4F" w:rsidP="00E40FE4">
            <w:pPr>
              <w:pStyle w:val="TAH"/>
              <w:rPr>
                <w:kern w:val="2"/>
              </w:rPr>
            </w:pPr>
            <w:r>
              <w:rPr>
                <w:kern w:val="2"/>
              </w:rPr>
              <w:t>Description</w:t>
            </w:r>
          </w:p>
        </w:tc>
      </w:tr>
      <w:tr w:rsidR="00A43E4F" w14:paraId="3CC20A55"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9ABDD5A" w14:textId="77777777" w:rsidR="00A43E4F" w:rsidRDefault="00A43E4F" w:rsidP="00E40FE4">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615790D9"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75CC36C" w14:textId="278D6D7B" w:rsidR="00A43E4F" w:rsidRDefault="009E2A18" w:rsidP="00E40FE4">
            <w:pPr>
              <w:pStyle w:val="TAL"/>
              <w:rPr>
                <w:kern w:val="2"/>
              </w:rPr>
            </w:pPr>
            <w:r w:rsidRPr="00B93EE8">
              <w:rPr>
                <w:kern w:val="2"/>
                <w:lang w:eastAsia="de-DE"/>
              </w:rPr>
              <w:t>The identifier of the data collection event</w:t>
            </w:r>
            <w:r>
              <w:rPr>
                <w:kern w:val="2"/>
                <w:lang w:eastAsia="de-DE"/>
              </w:rPr>
              <w:t>.</w:t>
            </w:r>
          </w:p>
        </w:tc>
      </w:tr>
      <w:tr w:rsidR="00A43E4F" w14:paraId="2D506F45" w14:textId="77777777" w:rsidTr="00E40FE4">
        <w:trPr>
          <w:jc w:val="center"/>
        </w:trPr>
        <w:tc>
          <w:tcPr>
            <w:tcW w:w="2880" w:type="dxa"/>
            <w:tcBorders>
              <w:top w:val="single" w:sz="4" w:space="0" w:color="000000"/>
              <w:left w:val="single" w:sz="4" w:space="0" w:color="000000"/>
              <w:bottom w:val="single" w:sz="4" w:space="0" w:color="000000"/>
              <w:right w:val="nil"/>
            </w:tcBorders>
          </w:tcPr>
          <w:p w14:paraId="7B1341B5" w14:textId="77777777" w:rsidR="00A43E4F" w:rsidRDefault="00A43E4F" w:rsidP="00E40FE4">
            <w:pPr>
              <w:pStyle w:val="TAL"/>
              <w:rPr>
                <w:kern w:val="2"/>
              </w:rPr>
            </w:pPr>
            <w:r>
              <w:rPr>
                <w:kern w:val="2"/>
              </w:rPr>
              <w:t>Target VAL UE ID and address</w:t>
            </w:r>
          </w:p>
        </w:tc>
        <w:tc>
          <w:tcPr>
            <w:tcW w:w="1440" w:type="dxa"/>
            <w:tcBorders>
              <w:top w:val="single" w:sz="4" w:space="0" w:color="000000"/>
              <w:left w:val="single" w:sz="4" w:space="0" w:color="000000"/>
              <w:bottom w:val="single" w:sz="4" w:space="0" w:color="000000"/>
              <w:right w:val="nil"/>
            </w:tcBorders>
          </w:tcPr>
          <w:p w14:paraId="2CCCACFF" w14:textId="77777777" w:rsidR="00A43E4F" w:rsidRDefault="00A43E4F" w:rsidP="00E40FE4">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4315905F" w14:textId="77777777" w:rsidR="00A43E4F" w:rsidRDefault="00A43E4F" w:rsidP="00E40FE4">
            <w:pPr>
              <w:pStyle w:val="TAL"/>
              <w:rPr>
                <w:kern w:val="2"/>
              </w:rPr>
            </w:pPr>
            <w:r>
              <w:rPr>
                <w:kern w:val="2"/>
              </w:rPr>
              <w:t>The VAL UE(s) identifiers and IP address(es) for which the data apply</w:t>
            </w:r>
          </w:p>
        </w:tc>
      </w:tr>
      <w:tr w:rsidR="00A43E4F" w14:paraId="752A4816" w14:textId="77777777" w:rsidTr="00E40FE4">
        <w:trPr>
          <w:jc w:val="center"/>
        </w:trPr>
        <w:tc>
          <w:tcPr>
            <w:tcW w:w="2880" w:type="dxa"/>
            <w:tcBorders>
              <w:top w:val="single" w:sz="4" w:space="0" w:color="000000"/>
              <w:left w:val="single" w:sz="4" w:space="0" w:color="000000"/>
              <w:bottom w:val="single" w:sz="4" w:space="0" w:color="000000"/>
              <w:right w:val="nil"/>
            </w:tcBorders>
          </w:tcPr>
          <w:p w14:paraId="01C96CFB"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27669487" w14:textId="77777777" w:rsidR="00A43E4F" w:rsidRDefault="00A43E4F" w:rsidP="00E40FE4">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255CD37E" w14:textId="77777777" w:rsidR="00A43E4F" w:rsidRDefault="00A43E4F" w:rsidP="00E40FE4">
            <w:pPr>
              <w:pStyle w:val="TAL"/>
              <w:rPr>
                <w:kern w:val="2"/>
              </w:rPr>
            </w:pPr>
            <w:r>
              <w:rPr>
                <w:kern w:val="2"/>
              </w:rPr>
              <w:t>This identifier of the target VAL server for which the data applies (for procedure in 8.2.2)</w:t>
            </w:r>
          </w:p>
        </w:tc>
      </w:tr>
      <w:tr w:rsidR="00A43E4F" w14:paraId="05550B20" w14:textId="77777777" w:rsidTr="00E40FE4">
        <w:trPr>
          <w:jc w:val="center"/>
        </w:trPr>
        <w:tc>
          <w:tcPr>
            <w:tcW w:w="2880" w:type="dxa"/>
            <w:tcBorders>
              <w:top w:val="single" w:sz="4" w:space="0" w:color="000000"/>
              <w:left w:val="single" w:sz="4" w:space="0" w:color="000000"/>
              <w:bottom w:val="single" w:sz="4" w:space="0" w:color="000000"/>
              <w:right w:val="nil"/>
            </w:tcBorders>
          </w:tcPr>
          <w:p w14:paraId="721C607C"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45AE75D9"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0EBE8F6"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446CBFA3" w14:textId="77777777" w:rsidTr="00E40FE4">
        <w:trPr>
          <w:jc w:val="center"/>
        </w:trPr>
        <w:tc>
          <w:tcPr>
            <w:tcW w:w="2880" w:type="dxa"/>
            <w:tcBorders>
              <w:top w:val="single" w:sz="4" w:space="0" w:color="000000"/>
              <w:left w:val="single" w:sz="4" w:space="0" w:color="000000"/>
              <w:bottom w:val="single" w:sz="4" w:space="0" w:color="000000"/>
              <w:right w:val="nil"/>
            </w:tcBorders>
          </w:tcPr>
          <w:p w14:paraId="2A98715D" w14:textId="77777777" w:rsidR="00A43E4F" w:rsidRDefault="00A43E4F" w:rsidP="00E40FE4">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tcPr>
          <w:p w14:paraId="3541D31B"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94C6FE0" w14:textId="46A5A5C6" w:rsidR="00A43E4F" w:rsidRDefault="00A43E4F" w:rsidP="00E40FE4">
            <w:pPr>
              <w:pStyle w:val="TAL"/>
              <w:rPr>
                <w:kern w:val="2"/>
              </w:rPr>
            </w:pPr>
            <w:r>
              <w:rPr>
                <w:kern w:val="2"/>
              </w:rPr>
              <w:t>The type of reported data samples which can be UE data, network data, application data, edge data, or different granulari</w:t>
            </w:r>
            <w:r w:rsidR="00485D65">
              <w:rPr>
                <w:kern w:val="2"/>
              </w:rPr>
              <w:t>ti</w:t>
            </w:r>
            <w:r>
              <w:rPr>
                <w:kern w:val="2"/>
              </w:rPr>
              <w:t>es / abstraction of data (e.g. real time, non real time).</w:t>
            </w:r>
          </w:p>
        </w:tc>
      </w:tr>
      <w:tr w:rsidR="00A43E4F" w14:paraId="45F3B69C" w14:textId="77777777" w:rsidTr="00E40FE4">
        <w:trPr>
          <w:jc w:val="center"/>
        </w:trPr>
        <w:tc>
          <w:tcPr>
            <w:tcW w:w="2880" w:type="dxa"/>
            <w:tcBorders>
              <w:top w:val="single" w:sz="4" w:space="0" w:color="000000"/>
              <w:left w:val="single" w:sz="4" w:space="0" w:color="000000"/>
              <w:bottom w:val="single" w:sz="4" w:space="0" w:color="000000"/>
              <w:right w:val="nil"/>
            </w:tcBorders>
          </w:tcPr>
          <w:p w14:paraId="1B00B333" w14:textId="77777777" w:rsidR="00A43E4F" w:rsidRDefault="00A43E4F" w:rsidP="00E40FE4">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tcPr>
          <w:p w14:paraId="04E75CFC"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AE6DE87" w14:textId="77777777" w:rsidR="00A43E4F" w:rsidRDefault="00A43E4F" w:rsidP="00E40FE4">
            <w:pPr>
              <w:pStyle w:val="TAL"/>
              <w:rPr>
                <w:kern w:val="2"/>
              </w:rPr>
            </w:pPr>
            <w:r>
              <w:rPr>
                <w:kern w:val="2"/>
              </w:rPr>
              <w:t>The reported data, which can be inform of measurements or offline/historical data on the requested parameter (e.g. RTT deviation) based on subscription</w:t>
            </w:r>
          </w:p>
        </w:tc>
      </w:tr>
      <w:tr w:rsidR="00A43E4F" w14:paraId="7E1B8E8C" w14:textId="77777777" w:rsidTr="00E40FE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1B16925" w14:textId="77777777" w:rsidR="00A43E4F" w:rsidRDefault="00A43E4F" w:rsidP="00E40FE4">
            <w:pPr>
              <w:pStyle w:val="TAL"/>
              <w:rPr>
                <w:kern w:val="2"/>
              </w:rPr>
            </w:pPr>
            <w:r>
              <w:rPr>
                <w:kern w:val="2"/>
              </w:rPr>
              <w:t>NOTE: One of these shall be present based on the data collection event</w:t>
            </w:r>
          </w:p>
        </w:tc>
      </w:tr>
    </w:tbl>
    <w:p w14:paraId="02389676" w14:textId="77777777" w:rsidR="00A43E4F" w:rsidRDefault="00A43E4F" w:rsidP="00A43E4F"/>
    <w:p w14:paraId="4FF0DB3F" w14:textId="77777777" w:rsidR="00A43E4F" w:rsidRPr="00F15F4C" w:rsidRDefault="00A43E4F" w:rsidP="00A43E4F">
      <w:pPr>
        <w:pStyle w:val="Heading4"/>
      </w:pPr>
      <w:bookmarkStart w:id="239" w:name="_Toc119927551"/>
      <w:bookmarkStart w:id="240" w:name="_Toc178023448"/>
      <w:r>
        <w:lastRenderedPageBreak/>
        <w:t>8</w:t>
      </w:r>
      <w:r w:rsidRPr="005C5FB5">
        <w:t>.</w:t>
      </w:r>
      <w:r>
        <w:rPr>
          <w:lang w:eastAsia="zh-CN"/>
        </w:rPr>
        <w:t>2</w:t>
      </w:r>
      <w:r w:rsidRPr="005C5FB5">
        <w:t>.4.</w:t>
      </w:r>
      <w:r>
        <w:t>7</w:t>
      </w:r>
      <w:r w:rsidRPr="005C5FB5">
        <w:tab/>
      </w:r>
      <w:r>
        <w:t>Analytics Notification</w:t>
      </w:r>
      <w:bookmarkEnd w:id="239"/>
      <w:bookmarkEnd w:id="240"/>
    </w:p>
    <w:p w14:paraId="6617EA6F" w14:textId="77777777" w:rsidR="00A43E4F" w:rsidRDefault="00A43E4F" w:rsidP="00A43E4F">
      <w:r>
        <w:t>Table 8.</w:t>
      </w:r>
      <w:r>
        <w:rPr>
          <w:lang w:eastAsia="zh-CN"/>
        </w:rPr>
        <w:t>2</w:t>
      </w:r>
      <w:r>
        <w:t>.4.7-1 describes information elements for the Analytics Notification from the ADAE server to the VAL server / Consumer.</w:t>
      </w:r>
    </w:p>
    <w:p w14:paraId="3E89A068" w14:textId="77777777" w:rsidR="00A43E4F" w:rsidRPr="00485D65" w:rsidRDefault="00A43E4F" w:rsidP="00485D65">
      <w:pPr>
        <w:pStyle w:val="TH"/>
      </w:pPr>
      <w:r w:rsidRPr="00485D65">
        <w:t>Table 8.2.4.7-1: Analytics notification</w:t>
      </w:r>
    </w:p>
    <w:tbl>
      <w:tblPr>
        <w:tblW w:w="8640" w:type="dxa"/>
        <w:jc w:val="center"/>
        <w:tblLayout w:type="fixed"/>
        <w:tblLook w:val="04A0" w:firstRow="1" w:lastRow="0" w:firstColumn="1" w:lastColumn="0" w:noHBand="0" w:noVBand="1"/>
      </w:tblPr>
      <w:tblGrid>
        <w:gridCol w:w="2880"/>
        <w:gridCol w:w="1440"/>
        <w:gridCol w:w="4320"/>
      </w:tblGrid>
      <w:tr w:rsidR="00A43E4F" w14:paraId="1FB7AC9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0DB87D4"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0F6A5E2"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146AF15" w14:textId="77777777" w:rsidR="00A43E4F" w:rsidRDefault="00A43E4F" w:rsidP="00E40FE4">
            <w:pPr>
              <w:pStyle w:val="TAH"/>
              <w:rPr>
                <w:kern w:val="2"/>
              </w:rPr>
            </w:pPr>
            <w:r>
              <w:rPr>
                <w:kern w:val="2"/>
              </w:rPr>
              <w:t>Description</w:t>
            </w:r>
          </w:p>
        </w:tc>
      </w:tr>
      <w:tr w:rsidR="00A43E4F" w14:paraId="3566C672" w14:textId="77777777" w:rsidTr="00E40FE4">
        <w:trPr>
          <w:jc w:val="center"/>
        </w:trPr>
        <w:tc>
          <w:tcPr>
            <w:tcW w:w="2880" w:type="dxa"/>
            <w:tcBorders>
              <w:top w:val="single" w:sz="4" w:space="0" w:color="000000"/>
              <w:left w:val="single" w:sz="4" w:space="0" w:color="000000"/>
              <w:bottom w:val="single" w:sz="4" w:space="0" w:color="000000"/>
              <w:right w:val="nil"/>
            </w:tcBorders>
          </w:tcPr>
          <w:p w14:paraId="64660A21"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399F80EF"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7222EB6"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55F06EB5" w14:textId="77777777" w:rsidTr="00E40FE4">
        <w:trPr>
          <w:jc w:val="center"/>
        </w:trPr>
        <w:tc>
          <w:tcPr>
            <w:tcW w:w="2880" w:type="dxa"/>
            <w:tcBorders>
              <w:top w:val="single" w:sz="4" w:space="0" w:color="000000"/>
              <w:left w:val="single" w:sz="4" w:space="0" w:color="000000"/>
              <w:bottom w:val="single" w:sz="4" w:space="0" w:color="000000"/>
              <w:right w:val="nil"/>
            </w:tcBorders>
          </w:tcPr>
          <w:p w14:paraId="6988BB0E" w14:textId="77777777" w:rsidR="00A43E4F" w:rsidRDefault="00A43E4F" w:rsidP="00E40FE4">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3D7D0717"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0085D2A1" w14:textId="77777777" w:rsidR="00A43E4F" w:rsidRDefault="00A43E4F" w:rsidP="00E40FE4">
            <w:pPr>
              <w:pStyle w:val="TAL"/>
              <w:rPr>
                <w:kern w:val="2"/>
              </w:rPr>
            </w:pPr>
            <w:r>
              <w:rPr>
                <w:kern w:val="2"/>
              </w:rPr>
              <w:t>The predictive or statistical parameter, which can be:</w:t>
            </w:r>
          </w:p>
          <w:p w14:paraId="28EE12BA" w14:textId="253953D0" w:rsidR="00A43E4F" w:rsidRDefault="009B6450" w:rsidP="009B6450">
            <w:pPr>
              <w:pStyle w:val="B1"/>
            </w:pPr>
            <w:r>
              <w:t>-</w:t>
            </w:r>
            <w:r>
              <w:tab/>
            </w:r>
            <w:r w:rsidR="00A43E4F" w:rsidRPr="009B6450">
              <w:rPr>
                <w:rFonts w:ascii="Arial" w:hAnsi="Arial"/>
                <w:kern w:val="2"/>
                <w:sz w:val="18"/>
              </w:rPr>
              <w:t>A VAL server predicted or expected performance change or sustainability</w:t>
            </w:r>
          </w:p>
          <w:p w14:paraId="505131CD" w14:textId="4452E517" w:rsidR="00A43E4F" w:rsidRDefault="009B6450" w:rsidP="009B6450">
            <w:pPr>
              <w:pStyle w:val="B1"/>
            </w:pPr>
            <w:r>
              <w:t>-</w:t>
            </w:r>
            <w:r>
              <w:tab/>
            </w:r>
            <w:r w:rsidR="00A43E4F" w:rsidRPr="009B6450">
              <w:rPr>
                <w:rFonts w:ascii="Arial" w:hAnsi="Arial"/>
                <w:kern w:val="2"/>
                <w:sz w:val="18"/>
              </w:rPr>
              <w:t>A VAL session predicted or expected performance change of sustainability</w:t>
            </w:r>
          </w:p>
        </w:tc>
      </w:tr>
      <w:tr w:rsidR="00A43E4F" w14:paraId="25AE5971" w14:textId="77777777" w:rsidTr="00E40FE4">
        <w:trPr>
          <w:jc w:val="center"/>
        </w:trPr>
        <w:tc>
          <w:tcPr>
            <w:tcW w:w="2880" w:type="dxa"/>
            <w:tcBorders>
              <w:top w:val="single" w:sz="4" w:space="0" w:color="000000"/>
              <w:left w:val="single" w:sz="4" w:space="0" w:color="000000"/>
              <w:bottom w:val="single" w:sz="4" w:space="0" w:color="000000"/>
              <w:right w:val="nil"/>
            </w:tcBorders>
          </w:tcPr>
          <w:p w14:paraId="03D40733" w14:textId="77777777" w:rsidR="00A43E4F" w:rsidRDefault="00A43E4F" w:rsidP="00E40FE4">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tcPr>
          <w:p w14:paraId="0FAEED37" w14:textId="77777777" w:rsidR="00BE1E01" w:rsidRDefault="00A43E4F" w:rsidP="00E40FE4">
            <w:pPr>
              <w:pStyle w:val="TAC"/>
              <w:rPr>
                <w:kern w:val="2"/>
              </w:rPr>
            </w:pPr>
            <w:r>
              <w:rPr>
                <w:kern w:val="2"/>
              </w:rPr>
              <w:t>O</w:t>
            </w:r>
          </w:p>
          <w:p w14:paraId="7824E326" w14:textId="5D25D6D1" w:rsidR="00A43E4F" w:rsidRDefault="00BE1E01" w:rsidP="00E40FE4">
            <w:pPr>
              <w:pStyle w:val="TAC"/>
              <w:rPr>
                <w:kern w:val="2"/>
              </w:rPr>
            </w:pPr>
            <w:r>
              <w:rPr>
                <w:kern w:val="2"/>
              </w:rPr>
              <w:t>(see NOTE)</w:t>
            </w:r>
          </w:p>
        </w:tc>
        <w:tc>
          <w:tcPr>
            <w:tcW w:w="4320" w:type="dxa"/>
            <w:tcBorders>
              <w:top w:val="single" w:sz="4" w:space="0" w:color="000000"/>
              <w:left w:val="single" w:sz="4" w:space="0" w:color="000000"/>
              <w:bottom w:val="single" w:sz="4" w:space="0" w:color="000000"/>
              <w:right w:val="single" w:sz="4" w:space="0" w:color="000000"/>
            </w:tcBorders>
          </w:tcPr>
          <w:p w14:paraId="3A2B2EC7" w14:textId="3BAE0636" w:rsidR="00A43E4F" w:rsidRDefault="00BE1E01" w:rsidP="00E40FE4">
            <w:pPr>
              <w:pStyle w:val="TAL"/>
              <w:rPr>
                <w:kern w:val="2"/>
              </w:rPr>
            </w:pPr>
            <w:r>
              <w:rPr>
                <w:kern w:val="2"/>
              </w:rPr>
              <w:t>T</w:t>
            </w:r>
            <w:r w:rsidR="00A43E4F">
              <w:rPr>
                <w:kern w:val="2"/>
              </w:rPr>
              <w:t>he achieved confidence level.</w:t>
            </w:r>
          </w:p>
        </w:tc>
      </w:tr>
      <w:tr w:rsidR="00BE1E01" w14:paraId="20C215D5" w14:textId="77777777" w:rsidTr="00E40FE4">
        <w:trPr>
          <w:jc w:val="center"/>
        </w:trPr>
        <w:tc>
          <w:tcPr>
            <w:tcW w:w="2880" w:type="dxa"/>
            <w:tcBorders>
              <w:top w:val="single" w:sz="4" w:space="0" w:color="000000"/>
              <w:left w:val="single" w:sz="4" w:space="0" w:color="000000"/>
              <w:bottom w:val="single" w:sz="4" w:space="0" w:color="000000"/>
              <w:right w:val="nil"/>
            </w:tcBorders>
          </w:tcPr>
          <w:p w14:paraId="296B09F2" w14:textId="5A07C36A" w:rsidR="00BE1E01" w:rsidRDefault="00BE1E01" w:rsidP="00BE1E01">
            <w:pPr>
              <w:pStyle w:val="TAL"/>
              <w:rPr>
                <w:kern w:val="2"/>
              </w:rPr>
            </w:pPr>
            <w:r>
              <w:rPr>
                <w:kern w:val="2"/>
                <w:lang w:eastAsia="fr-FR"/>
              </w:rPr>
              <w:t>Time horizon</w:t>
            </w:r>
          </w:p>
        </w:tc>
        <w:tc>
          <w:tcPr>
            <w:tcW w:w="1440" w:type="dxa"/>
            <w:tcBorders>
              <w:top w:val="single" w:sz="4" w:space="0" w:color="000000"/>
              <w:left w:val="single" w:sz="4" w:space="0" w:color="000000"/>
              <w:bottom w:val="single" w:sz="4" w:space="0" w:color="000000"/>
              <w:right w:val="nil"/>
            </w:tcBorders>
          </w:tcPr>
          <w:p w14:paraId="4FA5C195" w14:textId="77777777" w:rsidR="00BE1E01" w:rsidRDefault="00BE1E01" w:rsidP="00BE1E01">
            <w:pPr>
              <w:pStyle w:val="TAC"/>
              <w:rPr>
                <w:kern w:val="2"/>
                <w:lang w:eastAsia="fr-FR"/>
              </w:rPr>
            </w:pPr>
            <w:r>
              <w:rPr>
                <w:kern w:val="2"/>
                <w:lang w:eastAsia="fr-FR"/>
              </w:rPr>
              <w:t>O</w:t>
            </w:r>
          </w:p>
          <w:p w14:paraId="0A6945AF" w14:textId="4E348381" w:rsidR="00BE1E01" w:rsidRDefault="00BE1E01" w:rsidP="00BE1E01">
            <w:pPr>
              <w:pStyle w:val="TAC"/>
              <w:rPr>
                <w:kern w:val="2"/>
              </w:rPr>
            </w:pPr>
            <w:r>
              <w:rPr>
                <w:kern w:val="2"/>
                <w:lang w:eastAsia="fr-FR"/>
              </w:rPr>
              <w:t>(see NOTE)</w:t>
            </w:r>
          </w:p>
        </w:tc>
        <w:tc>
          <w:tcPr>
            <w:tcW w:w="4320" w:type="dxa"/>
            <w:tcBorders>
              <w:top w:val="single" w:sz="4" w:space="0" w:color="000000"/>
              <w:left w:val="single" w:sz="4" w:space="0" w:color="000000"/>
              <w:bottom w:val="single" w:sz="4" w:space="0" w:color="000000"/>
              <w:right w:val="single" w:sz="4" w:space="0" w:color="000000"/>
            </w:tcBorders>
          </w:tcPr>
          <w:p w14:paraId="03A309F8" w14:textId="213F4678" w:rsidR="00BE1E01" w:rsidDel="00BE1E01" w:rsidRDefault="00BE1E01" w:rsidP="00BE1E01">
            <w:pPr>
              <w:pStyle w:val="TAL"/>
              <w:rPr>
                <w:kern w:val="2"/>
              </w:rPr>
            </w:pPr>
            <w:r>
              <w:rPr>
                <w:kern w:val="2"/>
              </w:rPr>
              <w:t>The time horizon for predictive analytics.</w:t>
            </w:r>
          </w:p>
        </w:tc>
      </w:tr>
      <w:tr w:rsidR="00BE1E01" w14:paraId="60EDF84D" w14:textId="77777777" w:rsidTr="00E40FE4">
        <w:trPr>
          <w:jc w:val="center"/>
        </w:trPr>
        <w:tc>
          <w:tcPr>
            <w:tcW w:w="2880" w:type="dxa"/>
            <w:tcBorders>
              <w:top w:val="single" w:sz="4" w:space="0" w:color="000000"/>
              <w:left w:val="single" w:sz="4" w:space="0" w:color="000000"/>
              <w:bottom w:val="single" w:sz="4" w:space="0" w:color="000000"/>
              <w:right w:val="nil"/>
            </w:tcBorders>
          </w:tcPr>
          <w:p w14:paraId="5530BC0D" w14:textId="137F3F8A" w:rsidR="00BE1E01" w:rsidRDefault="00BE1E01" w:rsidP="00BE1E01">
            <w:pPr>
              <w:pStyle w:val="TAL"/>
              <w:rPr>
                <w:kern w:val="2"/>
              </w:rPr>
            </w:pPr>
            <w:r>
              <w:rPr>
                <w:kern w:val="2"/>
                <w:lang w:eastAsia="fr-FR"/>
              </w:rPr>
              <w:t xml:space="preserve">&gt; Start time </w:t>
            </w:r>
          </w:p>
        </w:tc>
        <w:tc>
          <w:tcPr>
            <w:tcW w:w="1440" w:type="dxa"/>
            <w:tcBorders>
              <w:top w:val="single" w:sz="4" w:space="0" w:color="000000"/>
              <w:left w:val="single" w:sz="4" w:space="0" w:color="000000"/>
              <w:bottom w:val="single" w:sz="4" w:space="0" w:color="000000"/>
              <w:right w:val="nil"/>
            </w:tcBorders>
          </w:tcPr>
          <w:p w14:paraId="49AB1484" w14:textId="13B551B9" w:rsidR="00BE1E01" w:rsidRDefault="00BE1E01" w:rsidP="00BE1E01">
            <w:pPr>
              <w:pStyle w:val="TAC"/>
              <w:rPr>
                <w:kern w:val="2"/>
              </w:rPr>
            </w:pPr>
            <w:r>
              <w:rPr>
                <w:kern w:val="2"/>
                <w:lang w:eastAsia="fr-FR"/>
              </w:rPr>
              <w:t>O</w:t>
            </w:r>
            <w:r w:rsidDel="005B375F">
              <w:rPr>
                <w:kern w:val="2"/>
                <w:lang w:eastAsia="fr-FR"/>
              </w:rPr>
              <w:t xml:space="preserve"> </w:t>
            </w:r>
          </w:p>
        </w:tc>
        <w:tc>
          <w:tcPr>
            <w:tcW w:w="4320" w:type="dxa"/>
            <w:tcBorders>
              <w:top w:val="single" w:sz="4" w:space="0" w:color="000000"/>
              <w:left w:val="single" w:sz="4" w:space="0" w:color="000000"/>
              <w:bottom w:val="single" w:sz="4" w:space="0" w:color="000000"/>
              <w:right w:val="single" w:sz="4" w:space="0" w:color="000000"/>
            </w:tcBorders>
          </w:tcPr>
          <w:p w14:paraId="433EF29B" w14:textId="2E0CEFB7" w:rsidR="00BE1E01" w:rsidDel="00BE1E01" w:rsidRDefault="00BE1E01" w:rsidP="00BE1E01">
            <w:pPr>
              <w:pStyle w:val="TAL"/>
              <w:rPr>
                <w:kern w:val="2"/>
              </w:rPr>
            </w:pPr>
            <w:r>
              <w:rPr>
                <w:kern w:val="2"/>
              </w:rPr>
              <w:t>T</w:t>
            </w:r>
            <w:r w:rsidRPr="001A0AF3">
              <w:rPr>
                <w:kern w:val="2"/>
              </w:rPr>
              <w:t xml:space="preserve">he </w:t>
            </w:r>
            <w:r>
              <w:rPr>
                <w:kern w:val="2"/>
              </w:rPr>
              <w:t>start</w:t>
            </w:r>
            <w:r w:rsidRPr="001A0AF3">
              <w:rPr>
                <w:kern w:val="2"/>
              </w:rPr>
              <w:t xml:space="preserve"> time point of predictive validity</w:t>
            </w:r>
            <w:r>
              <w:rPr>
                <w:kern w:val="2"/>
                <w:lang w:eastAsia="fr-FR"/>
              </w:rPr>
              <w:t>. If omitted, the default value is the current time.</w:t>
            </w:r>
          </w:p>
        </w:tc>
      </w:tr>
      <w:tr w:rsidR="00BE1E01" w14:paraId="0C98DDD5" w14:textId="77777777" w:rsidTr="00E40FE4">
        <w:trPr>
          <w:jc w:val="center"/>
        </w:trPr>
        <w:tc>
          <w:tcPr>
            <w:tcW w:w="2880" w:type="dxa"/>
            <w:tcBorders>
              <w:top w:val="single" w:sz="4" w:space="0" w:color="000000"/>
              <w:left w:val="single" w:sz="4" w:space="0" w:color="000000"/>
              <w:bottom w:val="single" w:sz="4" w:space="0" w:color="000000"/>
              <w:right w:val="nil"/>
            </w:tcBorders>
          </w:tcPr>
          <w:p w14:paraId="40BB41F9" w14:textId="4154FA39" w:rsidR="00BE1E01" w:rsidRDefault="00BE1E01" w:rsidP="00BE1E01">
            <w:pPr>
              <w:pStyle w:val="TAL"/>
              <w:rPr>
                <w:kern w:val="2"/>
              </w:rPr>
            </w:pPr>
            <w:r>
              <w:rPr>
                <w:kern w:val="2"/>
                <w:lang w:eastAsia="fr-FR"/>
              </w:rPr>
              <w:t>&gt; End time</w:t>
            </w:r>
          </w:p>
        </w:tc>
        <w:tc>
          <w:tcPr>
            <w:tcW w:w="1440" w:type="dxa"/>
            <w:tcBorders>
              <w:top w:val="single" w:sz="4" w:space="0" w:color="000000"/>
              <w:left w:val="single" w:sz="4" w:space="0" w:color="000000"/>
              <w:bottom w:val="single" w:sz="4" w:space="0" w:color="000000"/>
              <w:right w:val="nil"/>
            </w:tcBorders>
          </w:tcPr>
          <w:p w14:paraId="6ADED648" w14:textId="74104621" w:rsidR="00BE1E01" w:rsidRDefault="00BE1E01" w:rsidP="00BE1E01">
            <w:pPr>
              <w:pStyle w:val="TAC"/>
              <w:rPr>
                <w:kern w:val="2"/>
              </w:rPr>
            </w:pPr>
            <w:r>
              <w:rPr>
                <w:kern w:val="2"/>
                <w:lang w:eastAsia="fr-FR"/>
              </w:rPr>
              <w:t>M</w:t>
            </w:r>
            <w:r w:rsidDel="00AE0551">
              <w:rPr>
                <w:kern w:val="2"/>
                <w:lang w:eastAsia="fr-FR"/>
              </w:rPr>
              <w:t xml:space="preserve"> </w:t>
            </w:r>
          </w:p>
        </w:tc>
        <w:tc>
          <w:tcPr>
            <w:tcW w:w="4320" w:type="dxa"/>
            <w:tcBorders>
              <w:top w:val="single" w:sz="4" w:space="0" w:color="000000"/>
              <w:left w:val="single" w:sz="4" w:space="0" w:color="000000"/>
              <w:bottom w:val="single" w:sz="4" w:space="0" w:color="000000"/>
              <w:right w:val="single" w:sz="4" w:space="0" w:color="000000"/>
            </w:tcBorders>
          </w:tcPr>
          <w:p w14:paraId="01CF666C" w14:textId="2F5F4FA2" w:rsidR="00BE1E01" w:rsidDel="00BE1E01" w:rsidRDefault="00BE1E01" w:rsidP="00BE1E01">
            <w:pPr>
              <w:pStyle w:val="TAL"/>
              <w:rPr>
                <w:kern w:val="2"/>
              </w:rPr>
            </w:pPr>
            <w:r>
              <w:rPr>
                <w:kern w:val="2"/>
              </w:rPr>
              <w:t>T</w:t>
            </w:r>
            <w:r w:rsidRPr="001A0AF3">
              <w:rPr>
                <w:kern w:val="2"/>
              </w:rPr>
              <w:t>he end time point of predictive validity</w:t>
            </w:r>
            <w:r>
              <w:rPr>
                <w:kern w:val="2"/>
                <w:lang w:eastAsia="fr-FR"/>
              </w:rPr>
              <w:t>.</w:t>
            </w:r>
          </w:p>
        </w:tc>
      </w:tr>
      <w:tr w:rsidR="00BE1E01" w14:paraId="5A752721" w14:textId="77777777" w:rsidTr="001832C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D2B8AB6" w14:textId="393C51C7" w:rsidR="00BE1E01" w:rsidRDefault="00BE1E01" w:rsidP="006F4A31">
            <w:pPr>
              <w:pStyle w:val="TAN"/>
            </w:pPr>
            <w:r w:rsidRPr="00BE1E01">
              <w:t>NOTE:</w:t>
            </w:r>
            <w:r w:rsidRPr="00BE1E01">
              <w:tab/>
              <w:t>These information elements shall be provided for the predictive analytics.</w:t>
            </w:r>
          </w:p>
        </w:tc>
      </w:tr>
    </w:tbl>
    <w:p w14:paraId="137BF26C" w14:textId="2CA498AD" w:rsidR="00A43E4F" w:rsidRDefault="00A43E4F" w:rsidP="00485D65"/>
    <w:p w14:paraId="04F5F05E" w14:textId="77777777" w:rsidR="009E2A18" w:rsidRPr="0004656D" w:rsidRDefault="009E2A18" w:rsidP="00154AF8">
      <w:pPr>
        <w:pStyle w:val="Heading4"/>
      </w:pPr>
      <w:bookmarkStart w:id="241" w:name="_Toc178023449"/>
      <w:r w:rsidRPr="0004656D">
        <w:lastRenderedPageBreak/>
        <w:t>8.</w:t>
      </w:r>
      <w:r w:rsidRPr="0004656D">
        <w:rPr>
          <w:lang w:eastAsia="zh-CN"/>
        </w:rPr>
        <w:t>2.4.8</w:t>
      </w:r>
      <w:r w:rsidRPr="0004656D">
        <w:tab/>
      </w:r>
      <w:r w:rsidRPr="0004656D">
        <w:rPr>
          <w:lang w:val="en-US"/>
        </w:rPr>
        <w:t xml:space="preserve">Data </w:t>
      </w:r>
      <w:r>
        <w:rPr>
          <w:lang w:val="en-US"/>
        </w:rPr>
        <w:t>producer</w:t>
      </w:r>
      <w:r w:rsidRPr="0004656D">
        <w:rPr>
          <w:lang w:val="en-US"/>
        </w:rPr>
        <w:t xml:space="preserve"> profile</w:t>
      </w:r>
      <w:bookmarkEnd w:id="241"/>
    </w:p>
    <w:p w14:paraId="6A130144" w14:textId="0BC1A43A" w:rsidR="009E2A18" w:rsidRPr="0004656D" w:rsidRDefault="009E2A18" w:rsidP="009E2A18">
      <w:pPr>
        <w:keepNext/>
        <w:keepLines/>
        <w:spacing w:before="60"/>
      </w:pPr>
      <w:r w:rsidRPr="0004656D">
        <w:t xml:space="preserve">The data </w:t>
      </w:r>
      <w:r>
        <w:t>producer</w:t>
      </w:r>
      <w:r w:rsidRPr="0004656D">
        <w:t xml:space="preserve"> profile IE includes information about the data generation/production capability of the data </w:t>
      </w:r>
      <w:r>
        <w:t>producer</w:t>
      </w:r>
      <w:r w:rsidRPr="0004656D">
        <w:t xml:space="preserve"> to support data collection for data analytics service and the availability/accessibility of the generated/produced data, as defined in Table 8.</w:t>
      </w:r>
      <w:r>
        <w:rPr>
          <w:lang w:eastAsia="zh-CN"/>
        </w:rPr>
        <w:t>2</w:t>
      </w:r>
      <w:r w:rsidRPr="0004656D">
        <w:t>.</w:t>
      </w:r>
      <w:r>
        <w:t>4</w:t>
      </w:r>
      <w:r w:rsidRPr="0004656D">
        <w:t>.</w:t>
      </w:r>
      <w:r w:rsidR="00390CF0">
        <w:t>8</w:t>
      </w:r>
      <w:r w:rsidRPr="0004656D">
        <w:t>-1.</w:t>
      </w:r>
    </w:p>
    <w:p w14:paraId="7624739A" w14:textId="0591754B" w:rsidR="009E2A18" w:rsidRPr="00B93EE8" w:rsidRDefault="009E2A18" w:rsidP="00B47F7E">
      <w:pPr>
        <w:pStyle w:val="TH"/>
        <w:rPr>
          <w:rFonts w:eastAsia="SimSun"/>
        </w:rPr>
      </w:pPr>
      <w:r w:rsidRPr="00B93EE8">
        <w:rPr>
          <w:rFonts w:eastAsia="SimSun"/>
        </w:rPr>
        <w:t>Table </w:t>
      </w:r>
      <w:r w:rsidRPr="00B93EE8">
        <w:t>8.</w:t>
      </w:r>
      <w:r w:rsidRPr="00B93EE8">
        <w:rPr>
          <w:lang w:eastAsia="zh-CN"/>
        </w:rPr>
        <w:t>2.4.</w:t>
      </w:r>
      <w:r w:rsidR="00390CF0">
        <w:rPr>
          <w:lang w:eastAsia="zh-CN"/>
        </w:rPr>
        <w:t>8</w:t>
      </w:r>
      <w:r w:rsidRPr="00B93EE8">
        <w:t>-1</w:t>
      </w:r>
      <w:r w:rsidRPr="00B93EE8">
        <w:rPr>
          <w:rFonts w:eastAsia="SimSun"/>
        </w:rPr>
        <w:t>: Data producer profile</w:t>
      </w:r>
    </w:p>
    <w:tbl>
      <w:tblPr>
        <w:tblW w:w="8645" w:type="dxa"/>
        <w:jc w:val="center"/>
        <w:tblLayout w:type="fixed"/>
        <w:tblLook w:val="0000" w:firstRow="0" w:lastRow="0" w:firstColumn="0" w:lastColumn="0" w:noHBand="0" w:noVBand="0"/>
      </w:tblPr>
      <w:tblGrid>
        <w:gridCol w:w="2882"/>
        <w:gridCol w:w="1440"/>
        <w:gridCol w:w="4323"/>
      </w:tblGrid>
      <w:tr w:rsidR="009E2A18" w:rsidRPr="00B93EE8" w14:paraId="1206805A"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6F73DC58"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AD9107B"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Status</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45A29E9"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Description</w:t>
            </w:r>
          </w:p>
        </w:tc>
      </w:tr>
      <w:tr w:rsidR="009E2A18" w:rsidRPr="00B93EE8" w14:paraId="5C87B35A"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1E76B2B9" w14:textId="77777777" w:rsidR="009E2A18" w:rsidRPr="00B93EE8" w:rsidRDefault="009E2A18" w:rsidP="00215B98">
            <w:pPr>
              <w:keepNext/>
              <w:keepLines/>
              <w:spacing w:after="0"/>
              <w:rPr>
                <w:rFonts w:ascii="Arial" w:hAnsi="Arial"/>
                <w:sz w:val="18"/>
              </w:rPr>
            </w:pPr>
            <w:r w:rsidRPr="00B93EE8">
              <w:rPr>
                <w:rFonts w:ascii="Arial" w:hAnsi="Arial"/>
                <w:sz w:val="18"/>
              </w:rPr>
              <w:t>Data Producer ID</w:t>
            </w:r>
          </w:p>
        </w:tc>
        <w:tc>
          <w:tcPr>
            <w:tcW w:w="1440" w:type="dxa"/>
            <w:tcBorders>
              <w:top w:val="single" w:sz="4" w:space="0" w:color="000000"/>
              <w:left w:val="single" w:sz="4" w:space="0" w:color="000000"/>
              <w:bottom w:val="single" w:sz="4" w:space="0" w:color="000000"/>
            </w:tcBorders>
            <w:shd w:val="clear" w:color="auto" w:fill="auto"/>
          </w:tcPr>
          <w:p w14:paraId="4AB31542"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53436BB4" w14:textId="364F14A0" w:rsidR="009E2A18" w:rsidRPr="00B93EE8" w:rsidRDefault="009E2A18" w:rsidP="00215B98">
            <w:pPr>
              <w:keepNext/>
              <w:keepLines/>
              <w:spacing w:after="0"/>
              <w:rPr>
                <w:rFonts w:ascii="Arial" w:hAnsi="Arial"/>
                <w:sz w:val="18"/>
              </w:rPr>
            </w:pPr>
            <w:r w:rsidRPr="00B93EE8">
              <w:rPr>
                <w:rFonts w:ascii="Arial" w:hAnsi="Arial"/>
                <w:sz w:val="18"/>
              </w:rPr>
              <w:t>ID of the data producer</w:t>
            </w:r>
            <w:r w:rsidR="00C324BB">
              <w:rPr>
                <w:rFonts w:ascii="Arial" w:hAnsi="Arial"/>
                <w:sz w:val="18"/>
              </w:rPr>
              <w:t>.</w:t>
            </w:r>
          </w:p>
        </w:tc>
      </w:tr>
      <w:tr w:rsidR="009E2A18" w:rsidRPr="00B93EE8" w14:paraId="141F2C67"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5CF8712A" w14:textId="1E76E19E" w:rsidR="009E2A18" w:rsidRPr="00B93EE8" w:rsidRDefault="009E2A18" w:rsidP="00215B98">
            <w:pPr>
              <w:keepNext/>
              <w:keepLines/>
              <w:spacing w:after="0"/>
              <w:rPr>
                <w:rFonts w:ascii="Arial" w:hAnsi="Arial"/>
                <w:sz w:val="18"/>
              </w:rPr>
            </w:pPr>
            <w:r w:rsidRPr="00B93EE8">
              <w:rPr>
                <w:rFonts w:ascii="Arial" w:hAnsi="Arial"/>
                <w:sz w:val="18"/>
              </w:rPr>
              <w:t>Data producer type (NOTE)</w:t>
            </w:r>
          </w:p>
        </w:tc>
        <w:tc>
          <w:tcPr>
            <w:tcW w:w="1440" w:type="dxa"/>
            <w:tcBorders>
              <w:top w:val="single" w:sz="4" w:space="0" w:color="000000"/>
              <w:left w:val="single" w:sz="4" w:space="0" w:color="000000"/>
              <w:bottom w:val="single" w:sz="4" w:space="0" w:color="000000"/>
            </w:tcBorders>
            <w:shd w:val="clear" w:color="auto" w:fill="auto"/>
          </w:tcPr>
          <w:p w14:paraId="421A408F"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42B81CC" w14:textId="3FC00E32" w:rsidR="009E2A18" w:rsidRPr="00B93EE8" w:rsidRDefault="009E2A18" w:rsidP="00215B98">
            <w:pPr>
              <w:keepNext/>
              <w:keepLines/>
              <w:spacing w:after="0"/>
              <w:rPr>
                <w:rFonts w:ascii="Arial" w:hAnsi="Arial"/>
                <w:sz w:val="18"/>
              </w:rPr>
            </w:pPr>
            <w:r w:rsidRPr="00B93EE8">
              <w:rPr>
                <w:rFonts w:ascii="Arial" w:hAnsi="Arial"/>
                <w:sz w:val="18"/>
              </w:rPr>
              <w:t>Specifies the type of the data producer, e.g.</w:t>
            </w:r>
            <w:r w:rsidR="00EE46F4" w:rsidRPr="00EE46F4">
              <w:rPr>
                <w:rFonts w:ascii="Arial" w:hAnsi="Arial"/>
                <w:sz w:val="18"/>
              </w:rPr>
              <w:t>,</w:t>
            </w:r>
            <w:r w:rsidRPr="00B93EE8">
              <w:rPr>
                <w:rFonts w:ascii="Arial" w:hAnsi="Arial"/>
                <w:sz w:val="18"/>
              </w:rPr>
              <w:t xml:space="preserve"> ADAEC,</w:t>
            </w:r>
            <w:r w:rsidRPr="00B93EE8">
              <w:t xml:space="preserve"> </w:t>
            </w:r>
            <w:r w:rsidRPr="00B93EE8">
              <w:rPr>
                <w:rFonts w:ascii="Arial" w:hAnsi="Arial"/>
                <w:sz w:val="18"/>
              </w:rPr>
              <w:t xml:space="preserve">A-DCCF, </w:t>
            </w:r>
            <w:r w:rsidR="00EE46F4" w:rsidRPr="00EE46F4">
              <w:rPr>
                <w:rFonts w:ascii="Arial" w:hAnsi="Arial"/>
                <w:sz w:val="18"/>
              </w:rPr>
              <w:t>A-ADRF,</w:t>
            </w:r>
            <w:r w:rsidRPr="00B93EE8">
              <w:rPr>
                <w:rFonts w:ascii="Arial" w:hAnsi="Arial"/>
                <w:sz w:val="18"/>
              </w:rPr>
              <w:t xml:space="preserve"> VAL server, SEAL server, SEAL client, EES, EAS.</w:t>
            </w:r>
          </w:p>
        </w:tc>
      </w:tr>
      <w:tr w:rsidR="009E2A18" w:rsidRPr="00B93EE8" w14:paraId="26B81A80"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0AF7353A" w14:textId="405A7001"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type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48C1A253"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477D2318" w14:textId="45ED62D7"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Type of information that can be provided by the data producer, e.g., performance indicators, reproducer usage data, server load data, </w:t>
            </w:r>
            <w:r w:rsidRPr="00B93EE8">
              <w:rPr>
                <w:rFonts w:ascii="Arial" w:hAnsi="Arial"/>
                <w:sz w:val="18"/>
              </w:rPr>
              <w:t>application performance, edge load.</w:t>
            </w:r>
          </w:p>
        </w:tc>
      </w:tr>
      <w:tr w:rsidR="009E2A18" w:rsidRPr="00B93EE8" w14:paraId="027DAC48"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7FDD5E9D" w14:textId="00F29AE8"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Data producer role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6A839D20"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562FCAA3" w14:textId="77777777"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Role of the data producer, e.g., generating entity, original producer, repository.</w:t>
            </w:r>
          </w:p>
        </w:tc>
      </w:tr>
      <w:tr w:rsidR="009E2A18" w:rsidRPr="00B93EE8" w14:paraId="50FFB81E"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2A46EA33" w14:textId="78552C62"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Original producer ID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7D93682A"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1B100899" w14:textId="37CD06ED"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If the data producer role is not “original producer” or “generating entity”, specifies the Producer ID of the original data producer for the data provided by this data producer.</w:t>
            </w:r>
          </w:p>
          <w:p w14:paraId="51269A71" w14:textId="65CDE4B4"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If </w:t>
            </w:r>
            <w:r w:rsidRPr="00B93EE8">
              <w:rPr>
                <w:rFonts w:ascii="Arial" w:hAnsi="Arial"/>
                <w:sz w:val="18"/>
              </w:rPr>
              <w:t xml:space="preserve">the data producer type is </w:t>
            </w:r>
            <w:r w:rsidRPr="00B93EE8">
              <w:rPr>
                <w:rFonts w:ascii="Arial" w:hAnsi="Arial"/>
                <w:sz w:val="18"/>
                <w:lang w:eastAsia="zh-CN"/>
              </w:rPr>
              <w:t>A-DCCF, this is a list of Data Producer IDs.</w:t>
            </w:r>
          </w:p>
        </w:tc>
      </w:tr>
      <w:tr w:rsidR="009E2A18" w:rsidRPr="00B93EE8" w14:paraId="5E8E7E2F"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7D473348" w14:textId="04D8BEED"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freshness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2F874FF0"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75126A8C" w14:textId="0DDA0D28"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If the data producer role is not “original producer” or “generating entity”, </w:t>
            </w:r>
            <w:r w:rsidRPr="00B93EE8">
              <w:rPr>
                <w:rFonts w:ascii="Arial" w:hAnsi="Arial"/>
                <w:sz w:val="18"/>
              </w:rPr>
              <w:t>length of time elapsed after the data is generated until is available at the data producer</w:t>
            </w:r>
            <w:r w:rsidRPr="00B93EE8">
              <w:rPr>
                <w:rFonts w:ascii="Arial" w:hAnsi="Arial"/>
                <w:sz w:val="18"/>
                <w:lang w:eastAsia="zh-CN"/>
              </w:rPr>
              <w:t>. Alternatively, the data collection rate supported by the producer is provided</w:t>
            </w:r>
            <w:r w:rsidR="00EE46F4">
              <w:rPr>
                <w:rFonts w:ascii="Arial" w:hAnsi="Arial"/>
                <w:sz w:val="18"/>
                <w:lang w:eastAsia="zh-CN"/>
              </w:rPr>
              <w:t>.</w:t>
            </w:r>
          </w:p>
        </w:tc>
      </w:tr>
      <w:tr w:rsidR="009E2A18" w:rsidRPr="00B93EE8" w14:paraId="3AFF17B4"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1B8BBEB2" w14:textId="613AC3DA"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producer capability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5B1F8289"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62DFB3BC" w14:textId="7B0D5AC5" w:rsidR="009E2A18" w:rsidRPr="00B93EE8" w:rsidRDefault="009E2A18" w:rsidP="00215B98">
            <w:pPr>
              <w:keepNext/>
              <w:keepLines/>
              <w:spacing w:after="0"/>
              <w:rPr>
                <w:rFonts w:ascii="Arial" w:hAnsi="Arial"/>
                <w:sz w:val="18"/>
              </w:rPr>
            </w:pPr>
            <w:r w:rsidRPr="00B93EE8">
              <w:rPr>
                <w:rFonts w:ascii="Arial" w:hAnsi="Arial"/>
                <w:sz w:val="18"/>
                <w:lang w:eastAsia="zh-CN"/>
              </w:rPr>
              <w:t>Indicates data producer capabilities for this data type, e.g. how long the data can be stored, support for anonymization, data generation rate and schedule</w:t>
            </w:r>
            <w:r w:rsidR="00EE46F4">
              <w:rPr>
                <w:rFonts w:ascii="Arial" w:hAnsi="Arial"/>
                <w:sz w:val="18"/>
                <w:lang w:eastAsia="zh-CN"/>
              </w:rPr>
              <w:t>.</w:t>
            </w:r>
          </w:p>
        </w:tc>
      </w:tr>
      <w:tr w:rsidR="009E2A18" w:rsidRPr="0004656D" w14:paraId="084D01E1" w14:textId="77777777" w:rsidTr="00215B98">
        <w:trPr>
          <w:trHeight w:val="399"/>
          <w:jc w:val="center"/>
        </w:trPr>
        <w:tc>
          <w:tcPr>
            <w:tcW w:w="8645" w:type="dxa"/>
            <w:gridSpan w:val="3"/>
            <w:tcBorders>
              <w:top w:val="single" w:sz="4" w:space="0" w:color="000000"/>
              <w:left w:val="single" w:sz="4" w:space="0" w:color="000000"/>
              <w:bottom w:val="single" w:sz="4" w:space="0" w:color="000000"/>
              <w:right w:val="single" w:sz="4" w:space="0" w:color="000000"/>
            </w:tcBorders>
            <w:shd w:val="clear" w:color="auto" w:fill="auto"/>
          </w:tcPr>
          <w:p w14:paraId="2DAE06F0" w14:textId="018655A3" w:rsidR="009E2A18" w:rsidRPr="0004656D" w:rsidRDefault="009E2A18" w:rsidP="00390CF0">
            <w:pPr>
              <w:pStyle w:val="TAN"/>
            </w:pPr>
            <w:r w:rsidRPr="00B93EE8">
              <w:rPr>
                <w:lang w:eastAsia="zh-CN"/>
              </w:rPr>
              <w:t>NOTE:</w:t>
            </w:r>
            <w:r w:rsidR="00390CF0">
              <w:rPr>
                <w:lang w:eastAsia="zh-CN"/>
              </w:rPr>
              <w:tab/>
            </w:r>
            <w:r w:rsidRPr="00B93EE8">
              <w:rPr>
                <w:lang w:eastAsia="zh-CN"/>
              </w:rPr>
              <w:t xml:space="preserve">When the Data producer profile IE is used for Target data producer profile criteria (e.g. </w:t>
            </w:r>
            <w:r w:rsidRPr="00B93EE8">
              <w:rPr>
                <w:rFonts w:eastAsia="SimSun"/>
              </w:rPr>
              <w:t>Table </w:t>
            </w:r>
            <w:r w:rsidRPr="00215B98">
              <w:t>8.</w:t>
            </w:r>
            <w:r>
              <w:rPr>
                <w:lang w:eastAsia="zh-CN"/>
              </w:rPr>
              <w:t>2</w:t>
            </w:r>
            <w:r w:rsidRPr="00215B98">
              <w:t>.</w:t>
            </w:r>
            <w:r>
              <w:t>4</w:t>
            </w:r>
            <w:r w:rsidRPr="00215B98">
              <w:t>.</w:t>
            </w:r>
            <w:r>
              <w:t>4</w:t>
            </w:r>
            <w:r w:rsidRPr="00215B98">
              <w:t>-1</w:t>
            </w:r>
            <w:r w:rsidRPr="00B93EE8">
              <w:t>), this IE may be a list of values.</w:t>
            </w:r>
          </w:p>
        </w:tc>
      </w:tr>
    </w:tbl>
    <w:p w14:paraId="4181FBEA" w14:textId="77777777" w:rsidR="009E2A18" w:rsidRPr="00485D65" w:rsidRDefault="009E2A18" w:rsidP="00485D65"/>
    <w:p w14:paraId="5183160D" w14:textId="634E9D52" w:rsidR="00E7294F" w:rsidRPr="00297086" w:rsidRDefault="00E7294F" w:rsidP="00E7294F">
      <w:pPr>
        <w:pStyle w:val="Heading2"/>
      </w:pPr>
      <w:bookmarkStart w:id="242" w:name="_Toc119927552"/>
      <w:bookmarkStart w:id="243" w:name="_Toc28552"/>
      <w:bookmarkStart w:id="244" w:name="_Toc27161522"/>
      <w:bookmarkStart w:id="245" w:name="_Toc29234032"/>
      <w:bookmarkStart w:id="246" w:name="_Toc106116332"/>
      <w:bookmarkStart w:id="247" w:name="_Toc178023450"/>
      <w:bookmarkEnd w:id="201"/>
      <w:bookmarkEnd w:id="202"/>
      <w:bookmarkEnd w:id="203"/>
      <w:bookmarkEnd w:id="204"/>
      <w:bookmarkEnd w:id="205"/>
      <w:bookmarkEnd w:id="206"/>
      <w:bookmarkEnd w:id="207"/>
      <w:bookmarkEnd w:id="208"/>
      <w:bookmarkEnd w:id="209"/>
      <w:r>
        <w:rPr>
          <w:rFonts w:eastAsia="SimSun"/>
          <w:lang w:val="en-US" w:eastAsia="zh-CN"/>
        </w:rPr>
        <w:t>8</w:t>
      </w:r>
      <w:r>
        <w:rPr>
          <w:lang w:val="en-IN"/>
        </w:rPr>
        <w:t>.3</w:t>
      </w:r>
      <w:r>
        <w:rPr>
          <w:lang w:val="en-IN"/>
        </w:rPr>
        <w:tab/>
      </w:r>
      <w:r w:rsidRPr="0035047D">
        <w:t xml:space="preserve">Procedure on </w:t>
      </w:r>
      <w:r>
        <w:t xml:space="preserve">support for slice-specific </w:t>
      </w:r>
      <w:r w:rsidRPr="0035047D">
        <w:t>application performance analytics</w:t>
      </w:r>
      <w:bookmarkEnd w:id="242"/>
      <w:bookmarkEnd w:id="247"/>
    </w:p>
    <w:p w14:paraId="2CF1E2D7" w14:textId="6B9C5279" w:rsidR="00E7294F" w:rsidRDefault="00E7294F" w:rsidP="00E7294F">
      <w:pPr>
        <w:pStyle w:val="Heading3"/>
        <w:rPr>
          <w:lang w:val="en-IN"/>
        </w:rPr>
      </w:pPr>
      <w:bookmarkStart w:id="248" w:name="_Toc119927553"/>
      <w:bookmarkStart w:id="249" w:name="_Toc178023451"/>
      <w:r>
        <w:rPr>
          <w:rFonts w:eastAsia="SimSun"/>
          <w:lang w:val="en-US" w:eastAsia="zh-CN"/>
        </w:rPr>
        <w:t>8</w:t>
      </w:r>
      <w:r>
        <w:rPr>
          <w:lang w:val="en-IN"/>
        </w:rPr>
        <w:t>.3.1</w:t>
      </w:r>
      <w:r>
        <w:rPr>
          <w:lang w:val="en-IN"/>
        </w:rPr>
        <w:tab/>
        <w:t>General</w:t>
      </w:r>
      <w:bookmarkEnd w:id="248"/>
      <w:bookmarkEnd w:id="249"/>
    </w:p>
    <w:p w14:paraId="56981E15" w14:textId="703A06F3" w:rsidR="00E7294F" w:rsidRPr="00A01236" w:rsidRDefault="00E7294F" w:rsidP="00E7294F">
      <w:pPr>
        <w:rPr>
          <w:lang w:val="en-IN"/>
        </w:rPr>
      </w:pPr>
      <w:r>
        <w:rPr>
          <w:lang w:val="en-IN"/>
        </w:rPr>
        <w:t>This clause describes the procedure for supporting slice-</w:t>
      </w:r>
      <w:r w:rsidR="00054D2C" w:rsidRPr="00054D2C">
        <w:rPr>
          <w:lang w:val="en-IN"/>
        </w:rPr>
        <w:t xml:space="preserve">specific </w:t>
      </w:r>
      <w:r>
        <w:rPr>
          <w:lang w:val="en-IN"/>
        </w:rPr>
        <w:t xml:space="preserve">application performance analytics. </w:t>
      </w:r>
      <w:r w:rsidR="003E7DBB">
        <w:rPr>
          <w:noProof/>
        </w:rPr>
        <w:t>The ADAES service consumer can subscribe and receive notifications about slice specific application performance analytics events. In case that the ADAES consumer needs information about historical data, the procedure in 8.7.3 can be used for retrieving of slice-specific application performance metrics data about a specific area and time window in the past.</w:t>
      </w:r>
    </w:p>
    <w:p w14:paraId="7E6C321B" w14:textId="10657119" w:rsidR="00E7294F" w:rsidRDefault="00E7294F" w:rsidP="00E7294F">
      <w:pPr>
        <w:pStyle w:val="Heading3"/>
        <w:rPr>
          <w:lang w:val="en-IN"/>
        </w:rPr>
      </w:pPr>
      <w:bookmarkStart w:id="250" w:name="_Toc119927554"/>
      <w:bookmarkStart w:id="251" w:name="_Toc178023452"/>
      <w:r>
        <w:rPr>
          <w:rFonts w:eastAsia="SimSun"/>
          <w:lang w:val="en-US" w:eastAsia="zh-CN"/>
        </w:rPr>
        <w:t>8</w:t>
      </w:r>
      <w:r w:rsidRPr="00A01236">
        <w:rPr>
          <w:rFonts w:ascii="Times New Roman" w:hAnsi="Times New Roman"/>
          <w:sz w:val="20"/>
          <w:lang w:val="en-IN"/>
        </w:rPr>
        <w:t>.</w:t>
      </w:r>
      <w:r>
        <w:rPr>
          <w:lang w:val="en-IN"/>
        </w:rPr>
        <w:t>3.2</w:t>
      </w:r>
      <w:r>
        <w:rPr>
          <w:lang w:val="en-IN"/>
        </w:rPr>
        <w:tab/>
        <w:t>Procedure</w:t>
      </w:r>
      <w:bookmarkEnd w:id="250"/>
      <w:bookmarkEnd w:id="251"/>
    </w:p>
    <w:p w14:paraId="17CB31D1" w14:textId="69C32EE5" w:rsidR="00E7294F" w:rsidRPr="0035047D" w:rsidRDefault="00E7294F" w:rsidP="00E7294F">
      <w:r w:rsidRPr="0035047D">
        <w:t>Figure </w:t>
      </w:r>
      <w:r>
        <w:t>8</w:t>
      </w:r>
      <w:r w:rsidRPr="0035047D">
        <w:t>.</w:t>
      </w:r>
      <w:r>
        <w:t>3</w:t>
      </w:r>
      <w:r w:rsidRPr="0035047D">
        <w:t>.</w:t>
      </w:r>
      <w:r>
        <w:t>2-</w:t>
      </w:r>
      <w:r w:rsidRPr="0035047D">
        <w:t>1 illustrates the procedure where the VAL server performance analytics are performed based on data collected from the ongoing VAL sessions as well as data from the DN (VAL server, DN database or networking stack at DN)</w:t>
      </w:r>
      <w:r>
        <w:t xml:space="preserve"> for a specific slice</w:t>
      </w:r>
      <w:r w:rsidRPr="0035047D">
        <w:t xml:space="preserve">. </w:t>
      </w:r>
    </w:p>
    <w:p w14:paraId="6942EA14" w14:textId="77777777" w:rsidR="00E7294F" w:rsidRPr="0035047D" w:rsidRDefault="00E7294F" w:rsidP="00E7294F">
      <w:pPr>
        <w:rPr>
          <w:noProof/>
          <w:lang w:val="en-US"/>
        </w:rPr>
      </w:pPr>
      <w:r w:rsidRPr="0035047D">
        <w:rPr>
          <w:noProof/>
          <w:lang w:val="en-US"/>
        </w:rPr>
        <w:t>Pre-conditions:</w:t>
      </w:r>
    </w:p>
    <w:p w14:paraId="471AE239" w14:textId="39541FDA" w:rsidR="00E7294F" w:rsidRPr="0035047D" w:rsidRDefault="00E7294F" w:rsidP="00E7294F">
      <w:pPr>
        <w:pStyle w:val="B1"/>
      </w:pPr>
      <w:r w:rsidRPr="0035047D">
        <w:rPr>
          <w:noProof/>
          <w:lang w:val="en-US"/>
        </w:rPr>
        <w:t>1.</w:t>
      </w:r>
      <w:r w:rsidRPr="0035047D">
        <w:rPr>
          <w:noProof/>
          <w:lang w:val="en-US"/>
        </w:rPr>
        <w:tab/>
      </w:r>
      <w:r w:rsidRPr="0035047D">
        <w:rPr>
          <w:lang w:val="en-US"/>
        </w:rPr>
        <w:t>ADAEC</w:t>
      </w:r>
      <w:r w:rsidRPr="0035047D">
        <w:t xml:space="preserve"> is connected to ADAES</w:t>
      </w:r>
      <w:r w:rsidR="008331EE">
        <w:t>.</w:t>
      </w:r>
    </w:p>
    <w:p w14:paraId="6D658031" w14:textId="7D297B67" w:rsidR="00E7294F" w:rsidRPr="0035047D" w:rsidRDefault="00054D2C" w:rsidP="00E7294F">
      <w:pPr>
        <w:pStyle w:val="TH"/>
      </w:pPr>
      <w:r>
        <w:object w:dxaOrig="6431" w:dyaOrig="8151" w14:anchorId="054D575A">
          <v:shape id="_x0000_i1033" type="#_x0000_t75" style="width:324.2pt;height:402.75pt" o:ole="">
            <v:imagedata r:id="rId27" o:title=""/>
          </v:shape>
          <o:OLEObject Type="Embed" ProgID="Visio.Drawing.15" ShapeID="_x0000_i1033" DrawAspect="Content" ObjectID="_1788636230" r:id="rId28"/>
        </w:object>
      </w:r>
    </w:p>
    <w:p w14:paraId="69F3CFAF" w14:textId="50FC5A88" w:rsidR="00E7294F" w:rsidRPr="00485D65" w:rsidRDefault="00E7294F" w:rsidP="00485D65">
      <w:pPr>
        <w:pStyle w:val="TF"/>
      </w:pPr>
      <w:r w:rsidRPr="00485D65">
        <w:t>Figure 8.3.2-1: ADAES support for slice-related performance analytics</w:t>
      </w:r>
    </w:p>
    <w:p w14:paraId="49735E64" w14:textId="3B702A9C" w:rsidR="00E7294F" w:rsidRPr="0035047D" w:rsidRDefault="00E7294F" w:rsidP="00E7294F">
      <w:pPr>
        <w:pStyle w:val="B1"/>
        <w:rPr>
          <w:lang w:val="en-US"/>
        </w:rPr>
      </w:pPr>
      <w:r w:rsidRPr="0035047D">
        <w:t>1.</w:t>
      </w:r>
      <w:r w:rsidRPr="0035047D">
        <w:tab/>
        <w:t xml:space="preserve">The consumer of the ADAES analytics service sends a subscription request to ADAES and provides the analytics event ID e.g. </w:t>
      </w:r>
      <w:r w:rsidRPr="000829BF">
        <w:t>"</w:t>
      </w:r>
      <w:r w:rsidRPr="0035047D">
        <w:t>slice perf prediction</w:t>
      </w:r>
      <w:r w:rsidRPr="000829BF">
        <w:t>"</w:t>
      </w:r>
      <w:r w:rsidRPr="0035047D">
        <w:rPr>
          <w:lang w:val="en-US"/>
        </w:rPr>
        <w:t>, the target S-NSSAI, DNN, NSI ID, the time validity of the request, the required confidence level, whether offline and/or online analytics are needed</w:t>
      </w:r>
      <w:r w:rsidR="00054D2C" w:rsidRPr="00054D2C">
        <w:rPr>
          <w:lang w:val="en-US"/>
        </w:rPr>
        <w:t>, area and time horizon,</w:t>
      </w:r>
      <w:r w:rsidRPr="0035047D">
        <w:rPr>
          <w:lang w:val="en-US"/>
        </w:rPr>
        <w:t xml:space="preserve"> etc.</w:t>
      </w:r>
    </w:p>
    <w:p w14:paraId="69F8F8CB" w14:textId="77777777" w:rsidR="00E7294F" w:rsidRPr="0035047D" w:rsidRDefault="00E7294F" w:rsidP="00E7294F">
      <w:pPr>
        <w:pStyle w:val="B1"/>
        <w:rPr>
          <w:b/>
          <w:lang w:val="en-US"/>
        </w:rPr>
      </w:pPr>
      <w:r w:rsidRPr="0035047D">
        <w:rPr>
          <w:lang w:val="en-US"/>
        </w:rPr>
        <w:t>2.</w:t>
      </w:r>
      <w:r w:rsidRPr="0035047D">
        <w:rPr>
          <w:lang w:val="en-US"/>
        </w:rPr>
        <w:tab/>
        <w:t>The ADAES sends a subscription response as an ACK to the consumer.</w:t>
      </w:r>
    </w:p>
    <w:p w14:paraId="0F6D751E" w14:textId="591F76D1" w:rsidR="00E7294F" w:rsidRPr="0035047D" w:rsidRDefault="00E7294F" w:rsidP="00E7294F">
      <w:pPr>
        <w:pStyle w:val="B1"/>
        <w:rPr>
          <w:bCs/>
        </w:rPr>
      </w:pPr>
      <w:r w:rsidRPr="0035047D">
        <w:rPr>
          <w:bCs/>
          <w:lang w:val="en-US"/>
        </w:rPr>
        <w:t>3.</w:t>
      </w:r>
      <w:r w:rsidRPr="0035047D">
        <w:rPr>
          <w:bCs/>
          <w:lang w:val="en-US"/>
        </w:rPr>
        <w:tab/>
      </w:r>
      <w:r w:rsidRPr="0035047D">
        <w:rPr>
          <w:bCs/>
        </w:rPr>
        <w:t xml:space="preserve">The ADAES subscribes to the Data Sources with the respective Data Collection Event ID and the requirement for data collection related to the request slice(s). Such requests </w:t>
      </w:r>
      <w:r w:rsidR="000A7AF2" w:rsidRPr="000A7AF2">
        <w:rPr>
          <w:bCs/>
        </w:rPr>
        <w:t xml:space="preserve">may </w:t>
      </w:r>
      <w:r w:rsidRPr="0035047D">
        <w:rPr>
          <w:bCs/>
        </w:rPr>
        <w:t>be towards:</w:t>
      </w:r>
    </w:p>
    <w:p w14:paraId="7532AC8E" w14:textId="58266526" w:rsidR="00E7294F" w:rsidRPr="0035047D" w:rsidRDefault="00E7294F" w:rsidP="00E7294F">
      <w:pPr>
        <w:pStyle w:val="B2"/>
      </w:pPr>
      <w:r w:rsidRPr="0035047D">
        <w:t>-</w:t>
      </w:r>
      <w:r w:rsidRPr="0035047D">
        <w:tab/>
        <w:t>OAM for providing PM data related to the requested slice / NSI. Alternatively, if the interaction to OAM happens via NSCE layer</w:t>
      </w:r>
      <w:r>
        <w:t xml:space="preserve"> (see TS 23.435 [</w:t>
      </w:r>
      <w:r w:rsidR="00BF0C2B">
        <w:t>6</w:t>
      </w:r>
      <w:r>
        <w:t>])</w:t>
      </w:r>
      <w:r w:rsidRPr="0035047D">
        <w:t>, such subscription can be performed to NSCE (where ADAES is acting as VAL server).</w:t>
      </w:r>
    </w:p>
    <w:p w14:paraId="3412A751" w14:textId="77777777" w:rsidR="00E7294F" w:rsidRPr="0035047D" w:rsidRDefault="00E7294F" w:rsidP="00E7294F">
      <w:pPr>
        <w:pStyle w:val="B2"/>
      </w:pPr>
      <w:r w:rsidRPr="0035047D">
        <w:t>-</w:t>
      </w:r>
      <w:r w:rsidRPr="0035047D">
        <w:tab/>
        <w:t>NWDAF for providing slice related analytics for the given area and time horizon (indicated in step 1). Such analytics can be the slice load level related network data analytics, or the service experience related network data analytics for a given slice</w:t>
      </w:r>
    </w:p>
    <w:p w14:paraId="4AA99F46" w14:textId="0AB73A6E" w:rsidR="00E7294F" w:rsidRPr="0035047D" w:rsidRDefault="00E7294F" w:rsidP="00E7294F">
      <w:pPr>
        <w:pStyle w:val="B1"/>
        <w:rPr>
          <w:lang w:val="en-US"/>
        </w:rPr>
      </w:pPr>
      <w:r w:rsidRPr="0035047D">
        <w:rPr>
          <w:lang w:val="en-US"/>
        </w:rPr>
        <w:t>4.</w:t>
      </w:r>
      <w:r w:rsidRPr="0035047D">
        <w:rPr>
          <w:lang w:val="en-US"/>
        </w:rPr>
        <w:tab/>
        <w:t>The ADAES based on subscription, receives PM data notification from OAM or from NSCE</w:t>
      </w:r>
      <w:r w:rsidR="000A7AF2" w:rsidRPr="000A7AF2">
        <w:t xml:space="preserve"> </w:t>
      </w:r>
      <w:r w:rsidR="000A7AF2" w:rsidRPr="000A7AF2">
        <w:rPr>
          <w:lang w:val="en-US"/>
        </w:rPr>
        <w:t>server</w:t>
      </w:r>
      <w:r w:rsidRPr="0035047D">
        <w:rPr>
          <w:lang w:val="en-US"/>
        </w:rPr>
        <w:t xml:space="preserve"> (via OAM APIs or NSCE-S APIs)</w:t>
      </w:r>
    </w:p>
    <w:p w14:paraId="685019E4" w14:textId="77777777" w:rsidR="00E7294F" w:rsidRPr="0035047D" w:rsidRDefault="00E7294F" w:rsidP="00E7294F">
      <w:pPr>
        <w:pStyle w:val="B1"/>
        <w:rPr>
          <w:lang w:val="en-US"/>
        </w:rPr>
      </w:pPr>
      <w:r w:rsidRPr="0035047D">
        <w:rPr>
          <w:lang w:val="en-US"/>
        </w:rPr>
        <w:t>5.</w:t>
      </w:r>
      <w:r w:rsidRPr="0035047D">
        <w:rPr>
          <w:lang w:val="en-US"/>
        </w:rPr>
        <w:tab/>
        <w:t>The ADAES based on subscription, receives the requested NWDAF analytics outputs. Such analytics can be:</w:t>
      </w:r>
    </w:p>
    <w:p w14:paraId="63FE3B62" w14:textId="5AD5B5E1" w:rsidR="00E7294F" w:rsidRPr="0035047D" w:rsidRDefault="00E7294F" w:rsidP="00E7294F">
      <w:pPr>
        <w:pStyle w:val="B2"/>
        <w:rPr>
          <w:lang w:val="en-US"/>
        </w:rPr>
      </w:pPr>
      <w:r w:rsidRPr="0035047D">
        <w:rPr>
          <w:lang w:val="en-US"/>
        </w:rPr>
        <w:t>-</w:t>
      </w:r>
      <w:r w:rsidRPr="0035047D">
        <w:rPr>
          <w:lang w:val="en-US"/>
        </w:rPr>
        <w:tab/>
        <w:t>network slice or NSI statistics or predictions (clause 6.3.3</w:t>
      </w:r>
      <w:r w:rsidR="000A7AF2" w:rsidRPr="000A7AF2">
        <w:rPr>
          <w:lang w:val="en-US"/>
        </w:rPr>
        <w:t>A</w:t>
      </w:r>
      <w:r w:rsidRPr="0035047D">
        <w:rPr>
          <w:lang w:val="en-US"/>
        </w:rPr>
        <w:t xml:space="preserve"> of TS 23.288</w:t>
      </w:r>
      <w:r>
        <w:rPr>
          <w:lang w:val="en-US"/>
        </w:rPr>
        <w:t xml:space="preserve"> [</w:t>
      </w:r>
      <w:r w:rsidR="00BF0C2B">
        <w:rPr>
          <w:lang w:val="en-US"/>
        </w:rPr>
        <w:t>4</w:t>
      </w:r>
      <w:r>
        <w:rPr>
          <w:lang w:val="en-US"/>
        </w:rPr>
        <w:t>]</w:t>
      </w:r>
      <w:r w:rsidRPr="0035047D">
        <w:rPr>
          <w:lang w:val="en-US"/>
        </w:rPr>
        <w:t xml:space="preserve">) </w:t>
      </w:r>
    </w:p>
    <w:p w14:paraId="2B390C99" w14:textId="23143FB4" w:rsidR="00E7294F" w:rsidRPr="0035047D" w:rsidRDefault="00E7294F" w:rsidP="00E7294F">
      <w:pPr>
        <w:pStyle w:val="B2"/>
        <w:rPr>
          <w:lang w:val="en-US"/>
        </w:rPr>
      </w:pPr>
      <w:r w:rsidRPr="0035047D">
        <w:rPr>
          <w:lang w:val="en-US"/>
        </w:rPr>
        <w:t>-</w:t>
      </w:r>
      <w:r w:rsidRPr="0035047D">
        <w:rPr>
          <w:lang w:val="en-US"/>
        </w:rPr>
        <w:tab/>
        <w:t>per s</w:t>
      </w:r>
      <w:r w:rsidRPr="0035047D">
        <w:t xml:space="preserve">lice instance service experience </w:t>
      </w:r>
      <w:r w:rsidRPr="0035047D">
        <w:rPr>
          <w:lang w:val="en-US"/>
        </w:rPr>
        <w:t>stats or predictions (clause 6.4.3 of TS 23.288</w:t>
      </w:r>
      <w:r>
        <w:rPr>
          <w:lang w:val="en-US"/>
        </w:rPr>
        <w:t xml:space="preserve"> [</w:t>
      </w:r>
      <w:r w:rsidR="00BF0C2B">
        <w:rPr>
          <w:lang w:val="en-US"/>
        </w:rPr>
        <w:t>4</w:t>
      </w:r>
      <w:r>
        <w:rPr>
          <w:lang w:val="en-US"/>
        </w:rPr>
        <w:t>]</w:t>
      </w:r>
      <w:r w:rsidRPr="0035047D">
        <w:rPr>
          <w:lang w:val="en-US"/>
        </w:rPr>
        <w:t>)</w:t>
      </w:r>
    </w:p>
    <w:p w14:paraId="46A515EF" w14:textId="77777777" w:rsidR="00E7294F" w:rsidRPr="0035047D" w:rsidRDefault="00E7294F" w:rsidP="00E7294F">
      <w:pPr>
        <w:pStyle w:val="B1"/>
        <w:rPr>
          <w:lang w:val="en-US"/>
        </w:rPr>
      </w:pPr>
      <w:r w:rsidRPr="0035047D">
        <w:rPr>
          <w:lang w:val="en-US"/>
        </w:rPr>
        <w:lastRenderedPageBreak/>
        <w:t>6.</w:t>
      </w:r>
      <w:r w:rsidRPr="0035047D">
        <w:rPr>
          <w:lang w:val="en-US"/>
        </w:rPr>
        <w:tab/>
        <w:t xml:space="preserve">The ADAES can also provide analytics on the VAL session performance </w:t>
      </w:r>
      <w:r w:rsidRPr="00452081">
        <w:rPr>
          <w:lang w:val="en-US"/>
        </w:rPr>
        <w:t xml:space="preserve">(based on </w:t>
      </w:r>
      <w:r>
        <w:rPr>
          <w:lang w:val="en-US"/>
        </w:rPr>
        <w:t xml:space="preserve">the procedure of clause </w:t>
      </w:r>
      <w:r w:rsidRPr="00452081">
        <w:rPr>
          <w:lang w:val="en-US"/>
        </w:rPr>
        <w:t xml:space="preserve">8.2.2 step 11 or </w:t>
      </w:r>
      <w:r>
        <w:rPr>
          <w:lang w:val="en-US"/>
        </w:rPr>
        <w:t xml:space="preserve">clause </w:t>
      </w:r>
      <w:r w:rsidRPr="00452081">
        <w:rPr>
          <w:lang w:val="en-US"/>
        </w:rPr>
        <w:t xml:space="preserve">8.2.3 step 12) </w:t>
      </w:r>
      <w:r w:rsidRPr="0035047D">
        <w:rPr>
          <w:lang w:val="en-US"/>
        </w:rPr>
        <w:t>and filters the analytics only for the sessions which are connected to that requested slice for the area of interest.</w:t>
      </w:r>
    </w:p>
    <w:p w14:paraId="46474F2F" w14:textId="271E0918" w:rsidR="00E7294F" w:rsidRDefault="00E7294F" w:rsidP="00E7294F">
      <w:pPr>
        <w:pStyle w:val="B1"/>
        <w:rPr>
          <w:lang w:val="en-US"/>
        </w:rPr>
      </w:pPr>
      <w:r w:rsidRPr="0035047D">
        <w:rPr>
          <w:lang w:val="en-US"/>
        </w:rPr>
        <w:t>7.</w:t>
      </w:r>
      <w:r w:rsidRPr="0035047D">
        <w:rPr>
          <w:lang w:val="en-US"/>
        </w:rPr>
        <w:tab/>
        <w:t>The ADAES abstracts or correlates the data/analytics from steps 4-6 and provides analytics on the slice or NSI performance for the target VAL application/server. For example, such analytics can be about the min/average/max predicted RTT / end to end latency for the VAL application/server if this server uses a given slice/NSI (or for a list of given slices) within an area of interest.</w:t>
      </w:r>
    </w:p>
    <w:p w14:paraId="38B5A45A" w14:textId="77777777" w:rsidR="00E7294F" w:rsidRPr="00A01236" w:rsidRDefault="00E7294F" w:rsidP="00E7294F">
      <w:pPr>
        <w:pStyle w:val="B1"/>
        <w:rPr>
          <w:lang w:val="en-US"/>
        </w:rPr>
      </w:pPr>
      <w:r w:rsidRPr="0035047D">
        <w:rPr>
          <w:lang w:val="en-US"/>
        </w:rPr>
        <w:t>8</w:t>
      </w:r>
      <w:r w:rsidRPr="0035047D">
        <w:rPr>
          <w:b/>
          <w:lang w:val="en-US"/>
        </w:rPr>
        <w:t>.</w:t>
      </w:r>
      <w:r w:rsidRPr="0035047D">
        <w:rPr>
          <w:lang w:val="en-US"/>
        </w:rPr>
        <w:tab/>
        <w:t>The ADAES sends the analytics to the consumer</w:t>
      </w:r>
      <w:r>
        <w:rPr>
          <w:lang w:val="en-US"/>
        </w:rPr>
        <w:t>, as a slice-specific performance analytics notification message</w:t>
      </w:r>
      <w:r w:rsidRPr="0035047D">
        <w:rPr>
          <w:lang w:val="en-US"/>
        </w:rPr>
        <w:t>.</w:t>
      </w:r>
    </w:p>
    <w:p w14:paraId="2B6EE837" w14:textId="77777777" w:rsidR="00E7294F" w:rsidRPr="00A01236" w:rsidRDefault="00E7294F" w:rsidP="00E7294F">
      <w:pPr>
        <w:rPr>
          <w:lang w:val="en-IN"/>
        </w:rPr>
      </w:pPr>
    </w:p>
    <w:p w14:paraId="58CF3F73" w14:textId="70330332" w:rsidR="00E7294F" w:rsidRDefault="00E7294F" w:rsidP="00E7294F">
      <w:pPr>
        <w:pStyle w:val="Heading3"/>
        <w:rPr>
          <w:lang w:val="en-IN"/>
        </w:rPr>
      </w:pPr>
      <w:bookmarkStart w:id="252" w:name="_Toc119927555"/>
      <w:bookmarkStart w:id="253" w:name="_Toc178023453"/>
      <w:r>
        <w:rPr>
          <w:rFonts w:eastAsia="SimSun"/>
          <w:lang w:val="en-US" w:eastAsia="zh-CN"/>
        </w:rPr>
        <w:t>8</w:t>
      </w:r>
      <w:r>
        <w:rPr>
          <w:lang w:val="en-IN"/>
        </w:rPr>
        <w:t>.3.</w:t>
      </w:r>
      <w:r>
        <w:rPr>
          <w:rFonts w:eastAsia="SimSun"/>
          <w:lang w:val="en-US" w:eastAsia="zh-CN"/>
        </w:rPr>
        <w:t>3</w:t>
      </w:r>
      <w:r>
        <w:rPr>
          <w:lang w:val="en-IN"/>
        </w:rPr>
        <w:tab/>
        <w:t>Information flows</w:t>
      </w:r>
      <w:bookmarkEnd w:id="252"/>
      <w:bookmarkEnd w:id="253"/>
    </w:p>
    <w:p w14:paraId="21C204D5" w14:textId="6F2A9F14" w:rsidR="00E7294F" w:rsidRPr="00F15F4C" w:rsidRDefault="00E7294F" w:rsidP="00E7294F">
      <w:pPr>
        <w:pStyle w:val="Heading4"/>
      </w:pPr>
      <w:bookmarkStart w:id="254" w:name="_Toc119927556"/>
      <w:bookmarkStart w:id="255" w:name="_Toc178023454"/>
      <w:r>
        <w:t>8</w:t>
      </w:r>
      <w:r w:rsidRPr="005C5FB5">
        <w:t>.</w:t>
      </w:r>
      <w:r>
        <w:t>3</w:t>
      </w:r>
      <w:r w:rsidRPr="005C5FB5">
        <w:t>.</w:t>
      </w:r>
      <w:r>
        <w:t>3</w:t>
      </w:r>
      <w:r w:rsidRPr="005C5FB5">
        <w:t>.1</w:t>
      </w:r>
      <w:r w:rsidRPr="005C5FB5">
        <w:tab/>
        <w:t>General</w:t>
      </w:r>
      <w:bookmarkEnd w:id="254"/>
      <w:bookmarkEnd w:id="255"/>
    </w:p>
    <w:p w14:paraId="2B4021FE" w14:textId="26B0B36B" w:rsidR="00E7294F" w:rsidRDefault="00E7294F" w:rsidP="00E7294F">
      <w:r>
        <w:t>The following information flows are specified for slice-specific application performance analytics based on 8.</w:t>
      </w:r>
      <w:r>
        <w:rPr>
          <w:lang w:eastAsia="zh-CN"/>
        </w:rPr>
        <w:t>3</w:t>
      </w:r>
      <w:r>
        <w:t xml:space="preserve">.2. </w:t>
      </w:r>
    </w:p>
    <w:p w14:paraId="5664D31B" w14:textId="1BC22797" w:rsidR="00E7294F" w:rsidRPr="00F15F4C" w:rsidRDefault="00E7294F" w:rsidP="00E7294F">
      <w:pPr>
        <w:pStyle w:val="Heading4"/>
      </w:pPr>
      <w:bookmarkStart w:id="256" w:name="_Toc119927557"/>
      <w:bookmarkStart w:id="257" w:name="_Toc178023455"/>
      <w:r>
        <w:t>8</w:t>
      </w:r>
      <w:r w:rsidRPr="005C5FB5">
        <w:t>.</w:t>
      </w:r>
      <w:r>
        <w:rPr>
          <w:lang w:eastAsia="zh-CN"/>
        </w:rPr>
        <w:t>3</w:t>
      </w:r>
      <w:r w:rsidRPr="005C5FB5">
        <w:t>.</w:t>
      </w:r>
      <w:r>
        <w:t>3</w:t>
      </w:r>
      <w:r w:rsidRPr="005C5FB5">
        <w:t>.2</w:t>
      </w:r>
      <w:r w:rsidRPr="005C5FB5">
        <w:tab/>
      </w:r>
      <w:r w:rsidR="008E3974">
        <w:t>S</w:t>
      </w:r>
      <w:r>
        <w:t>lice-specific performance analytics subscription request</w:t>
      </w:r>
      <w:bookmarkEnd w:id="256"/>
      <w:bookmarkEnd w:id="257"/>
    </w:p>
    <w:p w14:paraId="750397BC" w14:textId="1FCCFA61" w:rsidR="00E7294F" w:rsidRDefault="00E7294F" w:rsidP="00E7294F">
      <w:r>
        <w:t>Table 8.</w:t>
      </w:r>
      <w:r>
        <w:rPr>
          <w:lang w:eastAsia="zh-CN"/>
        </w:rPr>
        <w:t>3</w:t>
      </w:r>
      <w:r>
        <w:t>.3.2-1 describes information elements for the slice-specific performance analytics subscription request from the consumer (VAL server / NSCE server) to the ADAE server.</w:t>
      </w:r>
    </w:p>
    <w:p w14:paraId="25E0FAD7" w14:textId="5AB0E031" w:rsidR="00E7294F" w:rsidRPr="007F63D9" w:rsidRDefault="00E7294F" w:rsidP="00485D65">
      <w:pPr>
        <w:pStyle w:val="TH"/>
      </w:pPr>
      <w:r w:rsidRPr="00485D65">
        <w:t xml:space="preserve">Table 8.3.3.2-1: </w:t>
      </w:r>
      <w:r w:rsidR="008E3974">
        <w:t>S</w:t>
      </w:r>
      <w:r w:rsidRPr="00485D65">
        <w:t>lice-specific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E7294F" w14:paraId="6D7A613E"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303C12E"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216C899"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1A429D" w14:textId="77777777" w:rsidR="00E7294F" w:rsidRDefault="00E7294F" w:rsidP="00E40FE4">
            <w:pPr>
              <w:pStyle w:val="TAH"/>
              <w:rPr>
                <w:kern w:val="2"/>
              </w:rPr>
            </w:pPr>
            <w:r>
              <w:rPr>
                <w:kern w:val="2"/>
              </w:rPr>
              <w:t>Description</w:t>
            </w:r>
          </w:p>
        </w:tc>
      </w:tr>
      <w:tr w:rsidR="00E7294F" w14:paraId="0C41241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AF18110" w14:textId="77777777" w:rsidR="00E7294F" w:rsidRDefault="00E7294F" w:rsidP="00E40FE4">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6DF0E7E6"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4DFD5F62" w14:textId="46F09D02" w:rsidR="00E7294F" w:rsidRDefault="00E7294F" w:rsidP="00E40FE4">
            <w:pPr>
              <w:pStyle w:val="TAL"/>
              <w:rPr>
                <w:kern w:val="2"/>
              </w:rPr>
            </w:pPr>
            <w:r>
              <w:rPr>
                <w:kern w:val="2"/>
              </w:rPr>
              <w:t>The identifier of the analytics consumer</w:t>
            </w:r>
            <w:r w:rsidR="000A7AF2">
              <w:rPr>
                <w:kern w:val="2"/>
              </w:rPr>
              <w:t>.</w:t>
            </w:r>
          </w:p>
        </w:tc>
      </w:tr>
      <w:tr w:rsidR="00E7294F" w14:paraId="5A9AC68E" w14:textId="77777777" w:rsidTr="00E40FE4">
        <w:trPr>
          <w:jc w:val="center"/>
        </w:trPr>
        <w:tc>
          <w:tcPr>
            <w:tcW w:w="2880" w:type="dxa"/>
            <w:tcBorders>
              <w:top w:val="single" w:sz="4" w:space="0" w:color="000000"/>
              <w:left w:val="single" w:sz="4" w:space="0" w:color="000000"/>
              <w:bottom w:val="single" w:sz="4" w:space="0" w:color="000000"/>
              <w:right w:val="nil"/>
            </w:tcBorders>
          </w:tcPr>
          <w:p w14:paraId="3A1373DB" w14:textId="77777777" w:rsidR="00E7294F" w:rsidRDefault="00E729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1750740D" w14:textId="04ECCE95" w:rsidR="00E7294F" w:rsidRDefault="0044193F" w:rsidP="00E40FE4">
            <w:pPr>
              <w:pStyle w:val="TAC"/>
              <w:rPr>
                <w:kern w:val="2"/>
              </w:rPr>
            </w:pPr>
            <w:r>
              <w:rPr>
                <w:kern w:val="2"/>
              </w:rPr>
              <w:t>O</w:t>
            </w:r>
            <w:r w:rsidR="00E7294F">
              <w:rPr>
                <w:kern w:val="2"/>
              </w:rPr>
              <w:t xml:space="preserve"> </w:t>
            </w:r>
          </w:p>
        </w:tc>
        <w:tc>
          <w:tcPr>
            <w:tcW w:w="4320" w:type="dxa"/>
            <w:tcBorders>
              <w:top w:val="single" w:sz="4" w:space="0" w:color="000000"/>
              <w:left w:val="single" w:sz="4" w:space="0" w:color="000000"/>
              <w:bottom w:val="single" w:sz="4" w:space="0" w:color="000000"/>
              <w:right w:val="single" w:sz="4" w:space="0" w:color="000000"/>
            </w:tcBorders>
          </w:tcPr>
          <w:p w14:paraId="0480C1E3" w14:textId="464F970A" w:rsidR="00E7294F" w:rsidRDefault="00E7294F" w:rsidP="00E40FE4">
            <w:pPr>
              <w:pStyle w:val="TAL"/>
              <w:rPr>
                <w:kern w:val="2"/>
              </w:rPr>
            </w:pPr>
            <w:r>
              <w:rPr>
                <w:kern w:val="2"/>
              </w:rPr>
              <w:t>The identifier of the analytics event. This ID can be for example “slice-specific application performance analytics”</w:t>
            </w:r>
            <w:r w:rsidR="000A7AF2">
              <w:rPr>
                <w:kern w:val="2"/>
              </w:rPr>
              <w:t>.</w:t>
            </w:r>
          </w:p>
        </w:tc>
      </w:tr>
      <w:tr w:rsidR="00E7294F" w14:paraId="4698FD37" w14:textId="77777777" w:rsidTr="00E40FE4">
        <w:trPr>
          <w:jc w:val="center"/>
        </w:trPr>
        <w:tc>
          <w:tcPr>
            <w:tcW w:w="2880" w:type="dxa"/>
            <w:tcBorders>
              <w:top w:val="single" w:sz="4" w:space="0" w:color="000000"/>
              <w:left w:val="single" w:sz="4" w:space="0" w:color="000000"/>
              <w:bottom w:val="single" w:sz="4" w:space="0" w:color="000000"/>
              <w:right w:val="nil"/>
            </w:tcBorders>
          </w:tcPr>
          <w:p w14:paraId="01764FFA" w14:textId="77777777" w:rsidR="00E7294F" w:rsidRDefault="00E729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32E6D654"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CB92A4F" w14:textId="0D5E7B52" w:rsidR="00E7294F" w:rsidRDefault="0044193F" w:rsidP="00E40FE4">
            <w:pPr>
              <w:pStyle w:val="TAL"/>
              <w:rPr>
                <w:kern w:val="2"/>
              </w:rPr>
            </w:pPr>
            <w:r w:rsidRPr="0044193F">
              <w:rPr>
                <w:kern w:val="2"/>
              </w:rPr>
              <w:t>The type of analytics for the event, e.g. statistics or predictions.</w:t>
            </w:r>
          </w:p>
        </w:tc>
      </w:tr>
      <w:tr w:rsidR="00E7294F" w14:paraId="41EC7137"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6370756" w14:textId="77777777" w:rsidR="00E7294F" w:rsidRDefault="00E7294F" w:rsidP="00E40FE4">
            <w:pPr>
              <w:pStyle w:val="TAL"/>
              <w:rPr>
                <w:kern w:val="2"/>
              </w:rPr>
            </w:pPr>
            <w:r>
              <w:rPr>
                <w:kern w:val="2"/>
              </w:rPr>
              <w:t>Slice identifier</w:t>
            </w:r>
          </w:p>
        </w:tc>
        <w:tc>
          <w:tcPr>
            <w:tcW w:w="1440" w:type="dxa"/>
            <w:tcBorders>
              <w:top w:val="single" w:sz="4" w:space="0" w:color="000000"/>
              <w:left w:val="single" w:sz="4" w:space="0" w:color="000000"/>
              <w:bottom w:val="single" w:sz="4" w:space="0" w:color="000000"/>
              <w:right w:val="nil"/>
            </w:tcBorders>
            <w:hideMark/>
          </w:tcPr>
          <w:p w14:paraId="38215EB6"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33B3851" w14:textId="77777777" w:rsidR="00E7294F" w:rsidRDefault="00E7294F" w:rsidP="00E40FE4">
            <w:pPr>
              <w:pStyle w:val="TAL"/>
              <w:rPr>
                <w:kern w:val="2"/>
              </w:rPr>
            </w:pPr>
            <w:r>
              <w:rPr>
                <w:kern w:val="2"/>
              </w:rPr>
              <w:t>The identifier of the target slice or slice instance, i.e. S-NSSAI, NSI ID or ENSI.</w:t>
            </w:r>
          </w:p>
        </w:tc>
      </w:tr>
      <w:tr w:rsidR="00E7294F" w14:paraId="5B6E13D9" w14:textId="77777777" w:rsidTr="00E40FE4">
        <w:trPr>
          <w:jc w:val="center"/>
        </w:trPr>
        <w:tc>
          <w:tcPr>
            <w:tcW w:w="2880" w:type="dxa"/>
            <w:tcBorders>
              <w:top w:val="single" w:sz="4" w:space="0" w:color="000000"/>
              <w:left w:val="single" w:sz="4" w:space="0" w:color="000000"/>
              <w:bottom w:val="single" w:sz="4" w:space="0" w:color="000000"/>
              <w:right w:val="nil"/>
            </w:tcBorders>
          </w:tcPr>
          <w:p w14:paraId="26C01323" w14:textId="77777777" w:rsidR="00E7294F" w:rsidRDefault="00E7294F" w:rsidP="00E40FE4">
            <w:pPr>
              <w:pStyle w:val="TAL"/>
              <w:rPr>
                <w:kern w:val="2"/>
              </w:rPr>
            </w:pPr>
            <w:r>
              <w:rPr>
                <w:kern w:val="2"/>
              </w:rPr>
              <w:t>DNN</w:t>
            </w:r>
          </w:p>
        </w:tc>
        <w:tc>
          <w:tcPr>
            <w:tcW w:w="1440" w:type="dxa"/>
            <w:tcBorders>
              <w:top w:val="single" w:sz="4" w:space="0" w:color="000000"/>
              <w:left w:val="single" w:sz="4" w:space="0" w:color="000000"/>
              <w:bottom w:val="single" w:sz="4" w:space="0" w:color="000000"/>
              <w:right w:val="nil"/>
            </w:tcBorders>
          </w:tcPr>
          <w:p w14:paraId="31AAFC7C"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7A4E190" w14:textId="36C48687" w:rsidR="00E7294F" w:rsidRDefault="00E7294F" w:rsidP="00E40FE4">
            <w:pPr>
              <w:pStyle w:val="TAL"/>
              <w:rPr>
                <w:kern w:val="2"/>
              </w:rPr>
            </w:pPr>
            <w:r>
              <w:rPr>
                <w:kern w:val="2"/>
              </w:rPr>
              <w:t>The target DNN for which the request applies</w:t>
            </w:r>
            <w:r w:rsidR="000A7AF2">
              <w:rPr>
                <w:kern w:val="2"/>
              </w:rPr>
              <w:t>.</w:t>
            </w:r>
          </w:p>
        </w:tc>
      </w:tr>
      <w:tr w:rsidR="00E7294F" w14:paraId="2B9C96DB" w14:textId="77777777" w:rsidTr="00E40FE4">
        <w:trPr>
          <w:jc w:val="center"/>
        </w:trPr>
        <w:tc>
          <w:tcPr>
            <w:tcW w:w="2880" w:type="dxa"/>
            <w:tcBorders>
              <w:top w:val="single" w:sz="4" w:space="0" w:color="000000"/>
              <w:left w:val="single" w:sz="4" w:space="0" w:color="000000"/>
              <w:bottom w:val="single" w:sz="4" w:space="0" w:color="000000"/>
              <w:right w:val="nil"/>
            </w:tcBorders>
          </w:tcPr>
          <w:p w14:paraId="28FC5110" w14:textId="77777777" w:rsidR="00E7294F" w:rsidRDefault="00E7294F" w:rsidP="00E40FE4">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72BE957F"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47A1C4E" w14:textId="092EFE8E" w:rsidR="00E7294F" w:rsidRDefault="00E7294F" w:rsidP="00E40FE4">
            <w:pPr>
              <w:pStyle w:val="TAL"/>
              <w:rPr>
                <w:kern w:val="2"/>
              </w:rPr>
            </w:pPr>
            <w:r>
              <w:rPr>
                <w:kern w:val="2"/>
              </w:rPr>
              <w:t>The VAL UE(s) for which the analytics subscription applies</w:t>
            </w:r>
            <w:r w:rsidR="000A7AF2">
              <w:rPr>
                <w:kern w:val="2"/>
              </w:rPr>
              <w:t>.</w:t>
            </w:r>
          </w:p>
        </w:tc>
      </w:tr>
      <w:tr w:rsidR="00E7294F" w14:paraId="0A117C33" w14:textId="77777777" w:rsidTr="00E40FE4">
        <w:trPr>
          <w:jc w:val="center"/>
        </w:trPr>
        <w:tc>
          <w:tcPr>
            <w:tcW w:w="2880" w:type="dxa"/>
            <w:tcBorders>
              <w:top w:val="single" w:sz="4" w:space="0" w:color="000000"/>
              <w:left w:val="single" w:sz="4" w:space="0" w:color="000000"/>
              <w:bottom w:val="single" w:sz="4" w:space="0" w:color="000000"/>
              <w:right w:val="nil"/>
            </w:tcBorders>
          </w:tcPr>
          <w:p w14:paraId="31542414" w14:textId="77777777" w:rsidR="00E7294F" w:rsidRDefault="00E729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03F8E8EA"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F0BFDB8" w14:textId="55BC5DFB" w:rsidR="00E7294F" w:rsidRDefault="00E7294F" w:rsidP="00E40FE4">
            <w:pPr>
              <w:pStyle w:val="TAL"/>
              <w:rPr>
                <w:kern w:val="2"/>
              </w:rPr>
            </w:pPr>
            <w:r>
              <w:rPr>
                <w:kern w:val="2"/>
              </w:rPr>
              <w:t>If consumer is different from the VAL server, this identifier shows the target VAL server for which the analytics subscription applies (for procedure in 8.2.2)</w:t>
            </w:r>
            <w:r w:rsidR="000A7AF2">
              <w:rPr>
                <w:kern w:val="2"/>
              </w:rPr>
              <w:t>.</w:t>
            </w:r>
          </w:p>
        </w:tc>
      </w:tr>
      <w:tr w:rsidR="00E7294F" w14:paraId="19916770" w14:textId="77777777" w:rsidTr="00E40FE4">
        <w:trPr>
          <w:jc w:val="center"/>
        </w:trPr>
        <w:tc>
          <w:tcPr>
            <w:tcW w:w="2880" w:type="dxa"/>
            <w:tcBorders>
              <w:top w:val="single" w:sz="4" w:space="0" w:color="000000"/>
              <w:left w:val="single" w:sz="4" w:space="0" w:color="000000"/>
              <w:bottom w:val="single" w:sz="4" w:space="0" w:color="000000"/>
              <w:right w:val="nil"/>
            </w:tcBorders>
          </w:tcPr>
          <w:p w14:paraId="5BD669D9" w14:textId="77777777" w:rsidR="00E7294F" w:rsidRDefault="00E7294F" w:rsidP="00E40FE4">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4BA781F3"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4311221" w14:textId="77777777" w:rsidR="00E7294F" w:rsidRDefault="00E7294F" w:rsidP="00E40FE4">
            <w:pPr>
              <w:pStyle w:val="TAL"/>
              <w:rPr>
                <w:kern w:val="2"/>
              </w:rPr>
            </w:pPr>
            <w:r>
              <w:rPr>
                <w:kern w:val="2"/>
              </w:rPr>
              <w:t>The level of accuracy for the analytics service (in case of prediction.</w:t>
            </w:r>
          </w:p>
        </w:tc>
      </w:tr>
      <w:tr w:rsidR="00E7294F" w14:paraId="1A47C0A4"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A39F971" w14:textId="77777777" w:rsidR="00E7294F" w:rsidRDefault="00E729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D236860"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67FC52" w14:textId="457942FC" w:rsidR="00E7294F" w:rsidRDefault="00E7294F" w:rsidP="00E40FE4">
            <w:pPr>
              <w:pStyle w:val="TAL"/>
              <w:rPr>
                <w:kern w:val="2"/>
              </w:rPr>
            </w:pPr>
            <w:r>
              <w:rPr>
                <w:kern w:val="2"/>
              </w:rPr>
              <w:t>The geographical or service area for which the subscription request applies</w:t>
            </w:r>
            <w:r w:rsidR="000A7AF2">
              <w:rPr>
                <w:kern w:val="2"/>
              </w:rPr>
              <w:t>.</w:t>
            </w:r>
          </w:p>
        </w:tc>
      </w:tr>
      <w:tr w:rsidR="00E7294F" w14:paraId="305C114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DB607F4" w14:textId="77777777" w:rsidR="00E7294F" w:rsidRDefault="00E729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5B5BF434"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1B4638D" w14:textId="23BE1255" w:rsidR="00E7294F" w:rsidRDefault="00E7294F" w:rsidP="00E40FE4">
            <w:pPr>
              <w:pStyle w:val="TAL"/>
              <w:rPr>
                <w:kern w:val="2"/>
              </w:rPr>
            </w:pPr>
            <w:r>
              <w:rPr>
                <w:kern w:val="2"/>
              </w:rPr>
              <w:t xml:space="preserve">The time validity of the </w:t>
            </w:r>
            <w:r w:rsidR="000A7AF2" w:rsidRPr="000A7AF2">
              <w:rPr>
                <w:kern w:val="2"/>
              </w:rPr>
              <w:t xml:space="preserve">subscription </w:t>
            </w:r>
            <w:r>
              <w:rPr>
                <w:kern w:val="2"/>
              </w:rPr>
              <w:t>request</w:t>
            </w:r>
            <w:r w:rsidR="000A7AF2">
              <w:rPr>
                <w:kern w:val="2"/>
              </w:rPr>
              <w:t>.</w:t>
            </w:r>
          </w:p>
        </w:tc>
      </w:tr>
      <w:tr w:rsidR="000A7AF2" w14:paraId="0487404F" w14:textId="77777777" w:rsidTr="000A7AF2">
        <w:trPr>
          <w:jc w:val="center"/>
        </w:trPr>
        <w:tc>
          <w:tcPr>
            <w:tcW w:w="2880" w:type="dxa"/>
            <w:tcBorders>
              <w:top w:val="single" w:sz="4" w:space="0" w:color="000000"/>
              <w:left w:val="single" w:sz="4" w:space="0" w:color="000000"/>
              <w:bottom w:val="single" w:sz="4" w:space="0" w:color="000000"/>
              <w:right w:val="nil"/>
            </w:tcBorders>
            <w:hideMark/>
          </w:tcPr>
          <w:p w14:paraId="426BD71A" w14:textId="77777777" w:rsidR="000A7AF2" w:rsidRDefault="000A7AF2" w:rsidP="00CE292D">
            <w:pPr>
              <w:pStyle w:val="TAL"/>
              <w:rPr>
                <w:kern w:val="2"/>
              </w:rPr>
            </w:pPr>
            <w:r>
              <w:rPr>
                <w:kern w:val="2"/>
              </w:rPr>
              <w:t>Time horizon</w:t>
            </w:r>
          </w:p>
        </w:tc>
        <w:tc>
          <w:tcPr>
            <w:tcW w:w="1440" w:type="dxa"/>
            <w:tcBorders>
              <w:top w:val="single" w:sz="4" w:space="0" w:color="000000"/>
              <w:left w:val="single" w:sz="4" w:space="0" w:color="000000"/>
              <w:bottom w:val="single" w:sz="4" w:space="0" w:color="000000"/>
              <w:right w:val="nil"/>
            </w:tcBorders>
            <w:hideMark/>
          </w:tcPr>
          <w:p w14:paraId="3E27C7B4" w14:textId="77777777" w:rsidR="000A7AF2" w:rsidRDefault="000A7AF2" w:rsidP="00CE292D">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7251444" w14:textId="77777777" w:rsidR="000A7AF2" w:rsidRDefault="000A7AF2" w:rsidP="00CE292D">
            <w:pPr>
              <w:pStyle w:val="TAL"/>
              <w:rPr>
                <w:kern w:val="2"/>
              </w:rPr>
            </w:pPr>
            <w:r>
              <w:rPr>
                <w:kern w:val="2"/>
              </w:rPr>
              <w:t>The time horizon for predictive analytics.</w:t>
            </w:r>
          </w:p>
        </w:tc>
      </w:tr>
      <w:tr w:rsidR="000A7AF2" w14:paraId="76E58311" w14:textId="77777777" w:rsidTr="000A7AF2">
        <w:trPr>
          <w:jc w:val="center"/>
        </w:trPr>
        <w:tc>
          <w:tcPr>
            <w:tcW w:w="2880" w:type="dxa"/>
            <w:tcBorders>
              <w:top w:val="single" w:sz="4" w:space="0" w:color="000000"/>
              <w:left w:val="single" w:sz="4" w:space="0" w:color="000000"/>
              <w:bottom w:val="single" w:sz="4" w:space="0" w:color="000000"/>
              <w:right w:val="nil"/>
            </w:tcBorders>
            <w:hideMark/>
          </w:tcPr>
          <w:p w14:paraId="53BAD4BD" w14:textId="77777777" w:rsidR="000A7AF2" w:rsidRDefault="000A7AF2" w:rsidP="00CE292D">
            <w:pPr>
              <w:pStyle w:val="TAL"/>
              <w:rPr>
                <w:kern w:val="2"/>
              </w:rPr>
            </w:pPr>
            <w:r>
              <w:rPr>
                <w:kern w:val="2"/>
              </w:rPr>
              <w:t>&gt; Start time</w:t>
            </w:r>
          </w:p>
        </w:tc>
        <w:tc>
          <w:tcPr>
            <w:tcW w:w="1440" w:type="dxa"/>
            <w:tcBorders>
              <w:top w:val="single" w:sz="4" w:space="0" w:color="000000"/>
              <w:left w:val="single" w:sz="4" w:space="0" w:color="000000"/>
              <w:bottom w:val="single" w:sz="4" w:space="0" w:color="000000"/>
              <w:right w:val="nil"/>
            </w:tcBorders>
            <w:hideMark/>
          </w:tcPr>
          <w:p w14:paraId="41803FC9" w14:textId="77777777" w:rsidR="000A7AF2" w:rsidRDefault="000A7AF2" w:rsidP="00CE292D">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01BD5C9" w14:textId="77777777" w:rsidR="000A7AF2" w:rsidRDefault="000A7AF2" w:rsidP="00CE292D">
            <w:pPr>
              <w:pStyle w:val="TAL"/>
              <w:rPr>
                <w:kern w:val="2"/>
              </w:rPr>
            </w:pPr>
            <w:r>
              <w:rPr>
                <w:kern w:val="2"/>
              </w:rPr>
              <w:t>T</w:t>
            </w:r>
            <w:r w:rsidRPr="001A0AF3">
              <w:rPr>
                <w:kern w:val="2"/>
              </w:rPr>
              <w:t xml:space="preserve">he </w:t>
            </w:r>
            <w:r>
              <w:rPr>
                <w:kern w:val="2"/>
              </w:rPr>
              <w:t>start</w:t>
            </w:r>
            <w:r w:rsidRPr="001A0AF3">
              <w:rPr>
                <w:kern w:val="2"/>
              </w:rPr>
              <w:t xml:space="preserve"> time point of predictive validity</w:t>
            </w:r>
            <w:r>
              <w:rPr>
                <w:kern w:val="2"/>
              </w:rPr>
              <w:t>. If omitted, the default value is the current time.</w:t>
            </w:r>
          </w:p>
        </w:tc>
      </w:tr>
      <w:tr w:rsidR="000A7AF2" w14:paraId="715B9E58" w14:textId="77777777" w:rsidTr="000A7AF2">
        <w:trPr>
          <w:jc w:val="center"/>
        </w:trPr>
        <w:tc>
          <w:tcPr>
            <w:tcW w:w="2880" w:type="dxa"/>
            <w:tcBorders>
              <w:top w:val="single" w:sz="4" w:space="0" w:color="000000"/>
              <w:left w:val="single" w:sz="4" w:space="0" w:color="000000"/>
              <w:bottom w:val="single" w:sz="4" w:space="0" w:color="000000"/>
              <w:right w:val="nil"/>
            </w:tcBorders>
            <w:hideMark/>
          </w:tcPr>
          <w:p w14:paraId="5DE2178A" w14:textId="77777777" w:rsidR="000A7AF2" w:rsidRDefault="000A7AF2" w:rsidP="00CE292D">
            <w:pPr>
              <w:pStyle w:val="TAL"/>
              <w:rPr>
                <w:kern w:val="2"/>
              </w:rPr>
            </w:pPr>
            <w:r>
              <w:rPr>
                <w:kern w:val="2"/>
              </w:rPr>
              <w:t>&gt; End time</w:t>
            </w:r>
          </w:p>
        </w:tc>
        <w:tc>
          <w:tcPr>
            <w:tcW w:w="1440" w:type="dxa"/>
            <w:tcBorders>
              <w:top w:val="single" w:sz="4" w:space="0" w:color="000000"/>
              <w:left w:val="single" w:sz="4" w:space="0" w:color="000000"/>
              <w:bottom w:val="single" w:sz="4" w:space="0" w:color="000000"/>
              <w:right w:val="nil"/>
            </w:tcBorders>
            <w:hideMark/>
          </w:tcPr>
          <w:p w14:paraId="45ADE66B" w14:textId="77777777" w:rsidR="000A7AF2" w:rsidRDefault="000A7AF2" w:rsidP="00CE292D">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6D762E" w14:textId="77777777" w:rsidR="000A7AF2" w:rsidRDefault="000A7AF2" w:rsidP="00CE292D">
            <w:pPr>
              <w:pStyle w:val="TAL"/>
              <w:rPr>
                <w:kern w:val="2"/>
              </w:rPr>
            </w:pPr>
            <w:r>
              <w:rPr>
                <w:kern w:val="2"/>
              </w:rPr>
              <w:t>T</w:t>
            </w:r>
            <w:r w:rsidRPr="001A0AF3">
              <w:rPr>
                <w:kern w:val="2"/>
              </w:rPr>
              <w:t>he end time point of predictive validity</w:t>
            </w:r>
            <w:r>
              <w:rPr>
                <w:kern w:val="2"/>
              </w:rPr>
              <w:t>.</w:t>
            </w:r>
          </w:p>
        </w:tc>
      </w:tr>
      <w:tr w:rsidR="0044193F" w14:paraId="28D272C5" w14:textId="77777777" w:rsidTr="000A7AF2">
        <w:trPr>
          <w:jc w:val="center"/>
        </w:trPr>
        <w:tc>
          <w:tcPr>
            <w:tcW w:w="2880" w:type="dxa"/>
            <w:tcBorders>
              <w:top w:val="single" w:sz="4" w:space="0" w:color="000000"/>
              <w:left w:val="single" w:sz="4" w:space="0" w:color="000000"/>
              <w:bottom w:val="single" w:sz="4" w:space="0" w:color="000000"/>
              <w:right w:val="nil"/>
            </w:tcBorders>
          </w:tcPr>
          <w:p w14:paraId="303078CD" w14:textId="7CAECB73" w:rsidR="0044193F" w:rsidRDefault="0044193F" w:rsidP="0044193F">
            <w:pPr>
              <w:pStyle w:val="TAL"/>
              <w:rPr>
                <w:kern w:val="2"/>
              </w:rPr>
            </w:pPr>
            <w:r>
              <w:rPr>
                <w:kern w:val="2"/>
              </w:rPr>
              <w:t>Reporting requirements</w:t>
            </w:r>
          </w:p>
        </w:tc>
        <w:tc>
          <w:tcPr>
            <w:tcW w:w="1440" w:type="dxa"/>
            <w:tcBorders>
              <w:top w:val="single" w:sz="4" w:space="0" w:color="000000"/>
              <w:left w:val="single" w:sz="4" w:space="0" w:color="000000"/>
              <w:bottom w:val="single" w:sz="4" w:space="0" w:color="000000"/>
              <w:right w:val="nil"/>
            </w:tcBorders>
          </w:tcPr>
          <w:p w14:paraId="4E972DAF" w14:textId="58BFE865" w:rsidR="0044193F" w:rsidRDefault="0044193F" w:rsidP="0044193F">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8C06AEB" w14:textId="55436101" w:rsidR="0044193F" w:rsidRDefault="0044193F" w:rsidP="0044193F">
            <w:pPr>
              <w:pStyle w:val="TAL"/>
              <w:rPr>
                <w:kern w:val="2"/>
              </w:rPr>
            </w:pPr>
            <w:r>
              <w:rPr>
                <w:rStyle w:val="ui-provider"/>
              </w:rPr>
              <w:t xml:space="preserve">It describes the requirements for analytics reporting. </w:t>
            </w:r>
            <w:r w:rsidRPr="0002419B">
              <w:t>This requirement may include e.g. the type and frequency of reporting (periodic or event triggered), the reporting periodicity in case of periodic, and reporting thresholds.</w:t>
            </w:r>
          </w:p>
        </w:tc>
      </w:tr>
    </w:tbl>
    <w:p w14:paraId="3B79BD5E" w14:textId="77777777" w:rsidR="005565E1" w:rsidRDefault="005565E1" w:rsidP="005565E1">
      <w:bookmarkStart w:id="258" w:name="_Toc119927558"/>
    </w:p>
    <w:p w14:paraId="3A5DE7D8" w14:textId="37D32D33" w:rsidR="00E7294F" w:rsidRPr="00F15F4C" w:rsidRDefault="00E7294F" w:rsidP="00E7294F">
      <w:pPr>
        <w:pStyle w:val="Heading4"/>
      </w:pPr>
      <w:bookmarkStart w:id="259" w:name="_Toc178023456"/>
      <w:r>
        <w:t>8</w:t>
      </w:r>
      <w:r w:rsidRPr="005C5FB5">
        <w:t>.</w:t>
      </w:r>
      <w:r>
        <w:t>3</w:t>
      </w:r>
      <w:r w:rsidRPr="005C5FB5">
        <w:t>.</w:t>
      </w:r>
      <w:r>
        <w:t>3</w:t>
      </w:r>
      <w:r w:rsidRPr="005C5FB5">
        <w:t>.</w:t>
      </w:r>
      <w:r>
        <w:t>3</w:t>
      </w:r>
      <w:r w:rsidRPr="005C5FB5">
        <w:tab/>
      </w:r>
      <w:r w:rsidR="008E3974">
        <w:t>S</w:t>
      </w:r>
      <w:r>
        <w:t>lice-specific performance analytics subscription response</w:t>
      </w:r>
      <w:bookmarkEnd w:id="258"/>
      <w:bookmarkEnd w:id="259"/>
    </w:p>
    <w:p w14:paraId="3F941A77" w14:textId="040AEB6C" w:rsidR="00E7294F" w:rsidRDefault="00E7294F" w:rsidP="00E7294F">
      <w:r>
        <w:t>Table 8.3.3.3-1 describes information elements for the slice-specific performance analytics subscription response from the ADAE server to the consumer (VAL/NSCE server).</w:t>
      </w:r>
    </w:p>
    <w:p w14:paraId="2FC82EA2" w14:textId="12FE8CA1" w:rsidR="00E7294F" w:rsidRPr="00485D65" w:rsidRDefault="00E7294F" w:rsidP="00485D65">
      <w:pPr>
        <w:pStyle w:val="TH"/>
      </w:pPr>
      <w:r w:rsidRPr="00485D65">
        <w:lastRenderedPageBreak/>
        <w:t xml:space="preserve">Table 8.3.3.3-1: </w:t>
      </w:r>
      <w:r w:rsidR="008E3974">
        <w:t>S</w:t>
      </w:r>
      <w:r w:rsidRPr="00485D65">
        <w:t>lice-specific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E7294F" w14:paraId="32FDD22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DB1C9CE"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897AC38"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DB6A5A8" w14:textId="77777777" w:rsidR="00E7294F" w:rsidRDefault="00E7294F" w:rsidP="00E40FE4">
            <w:pPr>
              <w:pStyle w:val="TAH"/>
              <w:rPr>
                <w:kern w:val="2"/>
              </w:rPr>
            </w:pPr>
            <w:r>
              <w:rPr>
                <w:kern w:val="2"/>
              </w:rPr>
              <w:t>Description</w:t>
            </w:r>
          </w:p>
        </w:tc>
      </w:tr>
      <w:tr w:rsidR="00E7294F" w14:paraId="3DBF3A3A"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E7518BC" w14:textId="77777777" w:rsidR="00E7294F" w:rsidRDefault="00E729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7D42BEF5"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4A4B4F8" w14:textId="77777777" w:rsidR="00E7294F" w:rsidRDefault="00E7294F" w:rsidP="00E40FE4">
            <w:pPr>
              <w:pStyle w:val="TAL"/>
              <w:rPr>
                <w:kern w:val="2"/>
              </w:rPr>
            </w:pPr>
            <w:r>
              <w:rPr>
                <w:kern w:val="2"/>
              </w:rPr>
              <w:t>The result of the analytics subscription request (positive or negative acknowledgement)</w:t>
            </w:r>
          </w:p>
        </w:tc>
      </w:tr>
    </w:tbl>
    <w:p w14:paraId="6C299C62" w14:textId="77777777" w:rsidR="00E7294F" w:rsidRDefault="00E7294F" w:rsidP="00E7294F"/>
    <w:p w14:paraId="1642DFA9" w14:textId="7AAA2539" w:rsidR="00E7294F" w:rsidRPr="00F15F4C" w:rsidRDefault="00E7294F" w:rsidP="00E7294F">
      <w:pPr>
        <w:pStyle w:val="Heading4"/>
      </w:pPr>
      <w:bookmarkStart w:id="260" w:name="_Toc119927559"/>
      <w:bookmarkStart w:id="261" w:name="_Toc178023457"/>
      <w:r>
        <w:t>8</w:t>
      </w:r>
      <w:r w:rsidRPr="005C5FB5">
        <w:t>.</w:t>
      </w:r>
      <w:r>
        <w:t>3</w:t>
      </w:r>
      <w:r w:rsidRPr="005C5FB5">
        <w:t>.</w:t>
      </w:r>
      <w:r>
        <w:t>3</w:t>
      </w:r>
      <w:r w:rsidRPr="005C5FB5">
        <w:t>.</w:t>
      </w:r>
      <w:r>
        <w:t>4</w:t>
      </w:r>
      <w:r w:rsidRPr="005C5FB5">
        <w:tab/>
      </w:r>
      <w:r w:rsidR="008E3974">
        <w:t>S</w:t>
      </w:r>
      <w:r>
        <w:t>lice-specific performance analytics notification</w:t>
      </w:r>
      <w:bookmarkEnd w:id="260"/>
      <w:bookmarkEnd w:id="261"/>
    </w:p>
    <w:p w14:paraId="1E8B029B" w14:textId="2785ED33" w:rsidR="00E7294F" w:rsidRDefault="00E7294F" w:rsidP="00E7294F">
      <w:r>
        <w:t>Table 8.3.3.4-1 describes information elements for the slice-specific performance analytics notification from the ADAE server to the Consumer.</w:t>
      </w:r>
    </w:p>
    <w:p w14:paraId="55EFAE3A" w14:textId="7A1D49F8" w:rsidR="00E7294F" w:rsidRPr="00485D65" w:rsidRDefault="00E7294F" w:rsidP="00485D65">
      <w:pPr>
        <w:pStyle w:val="TH"/>
      </w:pPr>
      <w:r w:rsidRPr="00485D65">
        <w:t xml:space="preserve">Table 8.3.3.4-1: </w:t>
      </w:r>
      <w:r w:rsidR="008E3974">
        <w:t>S</w:t>
      </w:r>
      <w:r w:rsidRPr="00485D65">
        <w:t>lice-specific performance analytics notification</w:t>
      </w:r>
    </w:p>
    <w:tbl>
      <w:tblPr>
        <w:tblW w:w="8640" w:type="dxa"/>
        <w:jc w:val="center"/>
        <w:tblLayout w:type="fixed"/>
        <w:tblLook w:val="04A0" w:firstRow="1" w:lastRow="0" w:firstColumn="1" w:lastColumn="0" w:noHBand="0" w:noVBand="1"/>
      </w:tblPr>
      <w:tblGrid>
        <w:gridCol w:w="2880"/>
        <w:gridCol w:w="1440"/>
        <w:gridCol w:w="4320"/>
      </w:tblGrid>
      <w:tr w:rsidR="00E7294F" w14:paraId="2526828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66FBD091"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57D4149"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3E7BF8" w14:textId="77777777" w:rsidR="00E7294F" w:rsidRDefault="00E7294F" w:rsidP="00E40FE4">
            <w:pPr>
              <w:pStyle w:val="TAH"/>
              <w:rPr>
                <w:kern w:val="2"/>
              </w:rPr>
            </w:pPr>
            <w:r>
              <w:rPr>
                <w:kern w:val="2"/>
              </w:rPr>
              <w:t>Description</w:t>
            </w:r>
          </w:p>
        </w:tc>
      </w:tr>
      <w:tr w:rsidR="00E7294F" w14:paraId="0A6B149A" w14:textId="77777777" w:rsidTr="00E40FE4">
        <w:trPr>
          <w:jc w:val="center"/>
        </w:trPr>
        <w:tc>
          <w:tcPr>
            <w:tcW w:w="2880" w:type="dxa"/>
            <w:tcBorders>
              <w:top w:val="single" w:sz="4" w:space="0" w:color="000000"/>
              <w:left w:val="single" w:sz="4" w:space="0" w:color="000000"/>
              <w:bottom w:val="single" w:sz="4" w:space="0" w:color="000000"/>
              <w:right w:val="nil"/>
            </w:tcBorders>
          </w:tcPr>
          <w:p w14:paraId="516A600A" w14:textId="77777777" w:rsidR="00E7294F" w:rsidRDefault="00E729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8F34828" w14:textId="7CADB5ED" w:rsidR="00E7294F" w:rsidRDefault="0044193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28240F48" w14:textId="766232BF" w:rsidR="00E7294F" w:rsidRDefault="00E7294F" w:rsidP="00E40FE4">
            <w:pPr>
              <w:pStyle w:val="TAL"/>
              <w:rPr>
                <w:kern w:val="2"/>
              </w:rPr>
            </w:pPr>
            <w:r>
              <w:rPr>
                <w:kern w:val="2"/>
              </w:rPr>
              <w:t>The identifier of the analytics event. This ID can be for example “slice-specific application performance analytics”</w:t>
            </w:r>
            <w:r w:rsidR="000A7AF2">
              <w:rPr>
                <w:kern w:val="2"/>
              </w:rPr>
              <w:t>.</w:t>
            </w:r>
          </w:p>
        </w:tc>
      </w:tr>
      <w:tr w:rsidR="00E7294F" w14:paraId="44F36053" w14:textId="77777777" w:rsidTr="00E40FE4">
        <w:trPr>
          <w:jc w:val="center"/>
        </w:trPr>
        <w:tc>
          <w:tcPr>
            <w:tcW w:w="2880" w:type="dxa"/>
            <w:tcBorders>
              <w:top w:val="single" w:sz="4" w:space="0" w:color="000000"/>
              <w:left w:val="single" w:sz="4" w:space="0" w:color="000000"/>
              <w:bottom w:val="single" w:sz="4" w:space="0" w:color="000000"/>
              <w:right w:val="nil"/>
            </w:tcBorders>
          </w:tcPr>
          <w:p w14:paraId="7AED2612" w14:textId="77777777" w:rsidR="00E7294F" w:rsidRDefault="00E7294F" w:rsidP="00E40FE4">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76DA7234"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55C23DC" w14:textId="77777777" w:rsidR="00E7294F" w:rsidRDefault="00E7294F" w:rsidP="00E40FE4">
            <w:pPr>
              <w:pStyle w:val="TAL"/>
              <w:rPr>
                <w:kern w:val="2"/>
              </w:rPr>
            </w:pPr>
            <w:r>
              <w:rPr>
                <w:kern w:val="2"/>
              </w:rPr>
              <w:t>The predictive or statistical parameter, which can be for a target slice or slice instance the:</w:t>
            </w:r>
          </w:p>
          <w:p w14:paraId="2AD88936" w14:textId="1E9BBAD4" w:rsidR="00E7294F" w:rsidRDefault="009B6450" w:rsidP="009B6450">
            <w:pPr>
              <w:pStyle w:val="B1"/>
            </w:pPr>
            <w:r>
              <w:t>-</w:t>
            </w:r>
            <w:r>
              <w:tab/>
            </w:r>
            <w:r w:rsidR="00E7294F" w:rsidRPr="009B6450">
              <w:rPr>
                <w:rFonts w:ascii="Arial" w:hAnsi="Arial"/>
                <w:kern w:val="2"/>
                <w:sz w:val="18"/>
              </w:rPr>
              <w:t>A VAL server predicted or expected performance change or sustainability</w:t>
            </w:r>
          </w:p>
          <w:p w14:paraId="5014B1BC" w14:textId="2B948E0A" w:rsidR="00E7294F" w:rsidRDefault="009B6450" w:rsidP="009B6450">
            <w:pPr>
              <w:pStyle w:val="B1"/>
            </w:pPr>
            <w:r>
              <w:t>-</w:t>
            </w:r>
            <w:r>
              <w:tab/>
            </w:r>
            <w:r w:rsidR="00E7294F" w:rsidRPr="009B6450">
              <w:rPr>
                <w:rFonts w:ascii="Arial" w:hAnsi="Arial"/>
                <w:kern w:val="2"/>
                <w:sz w:val="18"/>
              </w:rPr>
              <w:t>A VAL session predicted or expected performance change of sustainability</w:t>
            </w:r>
          </w:p>
        </w:tc>
      </w:tr>
      <w:tr w:rsidR="00E7294F" w14:paraId="1DE25438" w14:textId="77777777" w:rsidTr="00E40FE4">
        <w:trPr>
          <w:jc w:val="center"/>
        </w:trPr>
        <w:tc>
          <w:tcPr>
            <w:tcW w:w="2880" w:type="dxa"/>
            <w:tcBorders>
              <w:top w:val="single" w:sz="4" w:space="0" w:color="000000"/>
              <w:left w:val="single" w:sz="4" w:space="0" w:color="000000"/>
              <w:bottom w:val="single" w:sz="4" w:space="0" w:color="000000"/>
              <w:right w:val="nil"/>
            </w:tcBorders>
          </w:tcPr>
          <w:p w14:paraId="47C320A0" w14:textId="77777777" w:rsidR="00E7294F" w:rsidRDefault="00E7294F" w:rsidP="00E40FE4">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tcPr>
          <w:p w14:paraId="778BEC65" w14:textId="77777777" w:rsidR="000A7AF2" w:rsidRDefault="00E7294F" w:rsidP="00E40FE4">
            <w:pPr>
              <w:pStyle w:val="TAC"/>
              <w:rPr>
                <w:kern w:val="2"/>
              </w:rPr>
            </w:pPr>
            <w:r>
              <w:rPr>
                <w:kern w:val="2"/>
              </w:rPr>
              <w:t>O</w:t>
            </w:r>
          </w:p>
          <w:p w14:paraId="23C7771D" w14:textId="0F9F910A" w:rsidR="00E7294F" w:rsidRDefault="000A7AF2" w:rsidP="00E40FE4">
            <w:pPr>
              <w:pStyle w:val="TAC"/>
              <w:rPr>
                <w:kern w:val="2"/>
              </w:rPr>
            </w:pPr>
            <w:r>
              <w:rPr>
                <w:kern w:val="2"/>
              </w:rPr>
              <w:t>(NOTE)</w:t>
            </w:r>
          </w:p>
        </w:tc>
        <w:tc>
          <w:tcPr>
            <w:tcW w:w="4320" w:type="dxa"/>
            <w:tcBorders>
              <w:top w:val="single" w:sz="4" w:space="0" w:color="000000"/>
              <w:left w:val="single" w:sz="4" w:space="0" w:color="000000"/>
              <w:bottom w:val="single" w:sz="4" w:space="0" w:color="000000"/>
              <w:right w:val="single" w:sz="4" w:space="0" w:color="000000"/>
            </w:tcBorders>
          </w:tcPr>
          <w:p w14:paraId="363156F9" w14:textId="3041BA9B" w:rsidR="00E7294F" w:rsidRDefault="00E7294F" w:rsidP="00E40FE4">
            <w:pPr>
              <w:pStyle w:val="TAL"/>
              <w:rPr>
                <w:kern w:val="2"/>
              </w:rPr>
            </w:pPr>
            <w:r>
              <w:rPr>
                <w:kern w:val="2"/>
              </w:rPr>
              <w:t>For predictive analytics, the achieved confidence level.</w:t>
            </w:r>
          </w:p>
        </w:tc>
      </w:tr>
      <w:tr w:rsidR="000A7AF2" w14:paraId="7F87FC37" w14:textId="77777777" w:rsidTr="00E40FE4">
        <w:trPr>
          <w:jc w:val="center"/>
        </w:trPr>
        <w:tc>
          <w:tcPr>
            <w:tcW w:w="2880" w:type="dxa"/>
            <w:tcBorders>
              <w:top w:val="single" w:sz="4" w:space="0" w:color="000000"/>
              <w:left w:val="single" w:sz="4" w:space="0" w:color="000000"/>
              <w:bottom w:val="single" w:sz="4" w:space="0" w:color="000000"/>
              <w:right w:val="nil"/>
            </w:tcBorders>
          </w:tcPr>
          <w:p w14:paraId="6219ABE9" w14:textId="7AA3C553" w:rsidR="000A7AF2" w:rsidRDefault="000A7AF2" w:rsidP="000A7AF2">
            <w:pPr>
              <w:pStyle w:val="TAL"/>
              <w:rPr>
                <w:kern w:val="2"/>
              </w:rPr>
            </w:pPr>
            <w:r>
              <w:rPr>
                <w:kern w:val="2"/>
                <w:lang w:eastAsia="fr-FR"/>
              </w:rPr>
              <w:t>Time horizon</w:t>
            </w:r>
          </w:p>
        </w:tc>
        <w:tc>
          <w:tcPr>
            <w:tcW w:w="1440" w:type="dxa"/>
            <w:tcBorders>
              <w:top w:val="single" w:sz="4" w:space="0" w:color="000000"/>
              <w:left w:val="single" w:sz="4" w:space="0" w:color="000000"/>
              <w:bottom w:val="single" w:sz="4" w:space="0" w:color="000000"/>
              <w:right w:val="nil"/>
            </w:tcBorders>
          </w:tcPr>
          <w:p w14:paraId="2316AECF" w14:textId="77777777" w:rsidR="000A7AF2" w:rsidRDefault="000A7AF2" w:rsidP="000A7AF2">
            <w:pPr>
              <w:pStyle w:val="TAC"/>
              <w:rPr>
                <w:kern w:val="2"/>
                <w:lang w:eastAsia="fr-FR"/>
              </w:rPr>
            </w:pPr>
            <w:r>
              <w:rPr>
                <w:kern w:val="2"/>
                <w:lang w:eastAsia="fr-FR"/>
              </w:rPr>
              <w:t>O</w:t>
            </w:r>
          </w:p>
          <w:p w14:paraId="0DE4E2D0" w14:textId="42F744C9" w:rsidR="000A7AF2" w:rsidRDefault="000A7AF2" w:rsidP="000A7AF2">
            <w:pPr>
              <w:pStyle w:val="TAC"/>
              <w:rPr>
                <w:kern w:val="2"/>
              </w:rPr>
            </w:pPr>
            <w:r>
              <w:rPr>
                <w:kern w:val="2"/>
                <w:lang w:eastAsia="fr-FR"/>
              </w:rPr>
              <w:t>(NOTE)</w:t>
            </w:r>
          </w:p>
        </w:tc>
        <w:tc>
          <w:tcPr>
            <w:tcW w:w="4320" w:type="dxa"/>
            <w:tcBorders>
              <w:top w:val="single" w:sz="4" w:space="0" w:color="000000"/>
              <w:left w:val="single" w:sz="4" w:space="0" w:color="000000"/>
              <w:bottom w:val="single" w:sz="4" w:space="0" w:color="000000"/>
              <w:right w:val="single" w:sz="4" w:space="0" w:color="000000"/>
            </w:tcBorders>
          </w:tcPr>
          <w:p w14:paraId="20DDFEE3" w14:textId="6824300C" w:rsidR="000A7AF2" w:rsidRDefault="000A7AF2" w:rsidP="000A7AF2">
            <w:pPr>
              <w:pStyle w:val="TAL"/>
              <w:rPr>
                <w:kern w:val="2"/>
              </w:rPr>
            </w:pPr>
            <w:r>
              <w:rPr>
                <w:kern w:val="2"/>
              </w:rPr>
              <w:t>The time horizon for predictive analytics.</w:t>
            </w:r>
          </w:p>
        </w:tc>
      </w:tr>
      <w:tr w:rsidR="000A7AF2" w14:paraId="2DDBCF2F" w14:textId="77777777" w:rsidTr="00E40FE4">
        <w:trPr>
          <w:jc w:val="center"/>
        </w:trPr>
        <w:tc>
          <w:tcPr>
            <w:tcW w:w="2880" w:type="dxa"/>
            <w:tcBorders>
              <w:top w:val="single" w:sz="4" w:space="0" w:color="000000"/>
              <w:left w:val="single" w:sz="4" w:space="0" w:color="000000"/>
              <w:bottom w:val="single" w:sz="4" w:space="0" w:color="000000"/>
              <w:right w:val="nil"/>
            </w:tcBorders>
          </w:tcPr>
          <w:p w14:paraId="29410E4D" w14:textId="4F542CFA" w:rsidR="000A7AF2" w:rsidRDefault="000A7AF2" w:rsidP="000A7AF2">
            <w:pPr>
              <w:pStyle w:val="TAL"/>
              <w:rPr>
                <w:kern w:val="2"/>
              </w:rPr>
            </w:pPr>
            <w:r>
              <w:rPr>
                <w:kern w:val="2"/>
                <w:lang w:eastAsia="fr-FR"/>
              </w:rPr>
              <w:t xml:space="preserve">&gt; Start time </w:t>
            </w:r>
          </w:p>
        </w:tc>
        <w:tc>
          <w:tcPr>
            <w:tcW w:w="1440" w:type="dxa"/>
            <w:tcBorders>
              <w:top w:val="single" w:sz="4" w:space="0" w:color="000000"/>
              <w:left w:val="single" w:sz="4" w:space="0" w:color="000000"/>
              <w:bottom w:val="single" w:sz="4" w:space="0" w:color="000000"/>
              <w:right w:val="nil"/>
            </w:tcBorders>
          </w:tcPr>
          <w:p w14:paraId="3FCE7039" w14:textId="6B4E4CE2" w:rsidR="000A7AF2" w:rsidRDefault="000A7AF2" w:rsidP="000A7AF2">
            <w:pPr>
              <w:pStyle w:val="TAC"/>
              <w:rPr>
                <w:kern w:val="2"/>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tcPr>
          <w:p w14:paraId="6DB402C9" w14:textId="35E860AE" w:rsidR="000A7AF2" w:rsidRDefault="000A7AF2" w:rsidP="000A7AF2">
            <w:pPr>
              <w:pStyle w:val="TAL"/>
              <w:rPr>
                <w:kern w:val="2"/>
              </w:rPr>
            </w:pPr>
            <w:r>
              <w:rPr>
                <w:kern w:val="2"/>
              </w:rPr>
              <w:t>T</w:t>
            </w:r>
            <w:r w:rsidRPr="001A0AF3">
              <w:rPr>
                <w:kern w:val="2"/>
              </w:rPr>
              <w:t xml:space="preserve">he </w:t>
            </w:r>
            <w:r>
              <w:rPr>
                <w:kern w:val="2"/>
              </w:rPr>
              <w:t>start</w:t>
            </w:r>
            <w:r w:rsidRPr="001A0AF3">
              <w:rPr>
                <w:kern w:val="2"/>
              </w:rPr>
              <w:t xml:space="preserve"> time point of predictive validity</w:t>
            </w:r>
            <w:r>
              <w:rPr>
                <w:kern w:val="2"/>
                <w:lang w:eastAsia="fr-FR"/>
              </w:rPr>
              <w:t>. If omitted, the default value is the current time.</w:t>
            </w:r>
          </w:p>
        </w:tc>
      </w:tr>
      <w:tr w:rsidR="000A7AF2" w14:paraId="0E0158BD" w14:textId="77777777" w:rsidTr="00E40FE4">
        <w:trPr>
          <w:jc w:val="center"/>
        </w:trPr>
        <w:tc>
          <w:tcPr>
            <w:tcW w:w="2880" w:type="dxa"/>
            <w:tcBorders>
              <w:top w:val="single" w:sz="4" w:space="0" w:color="000000"/>
              <w:left w:val="single" w:sz="4" w:space="0" w:color="000000"/>
              <w:bottom w:val="single" w:sz="4" w:space="0" w:color="000000"/>
              <w:right w:val="nil"/>
            </w:tcBorders>
          </w:tcPr>
          <w:p w14:paraId="76AF00A9" w14:textId="2ED1C050" w:rsidR="000A7AF2" w:rsidRDefault="000A7AF2" w:rsidP="000A7AF2">
            <w:pPr>
              <w:pStyle w:val="TAL"/>
              <w:rPr>
                <w:kern w:val="2"/>
              </w:rPr>
            </w:pPr>
            <w:r>
              <w:rPr>
                <w:kern w:val="2"/>
                <w:lang w:eastAsia="fr-FR"/>
              </w:rPr>
              <w:t>&gt; End time</w:t>
            </w:r>
          </w:p>
        </w:tc>
        <w:tc>
          <w:tcPr>
            <w:tcW w:w="1440" w:type="dxa"/>
            <w:tcBorders>
              <w:top w:val="single" w:sz="4" w:space="0" w:color="000000"/>
              <w:left w:val="single" w:sz="4" w:space="0" w:color="000000"/>
              <w:bottom w:val="single" w:sz="4" w:space="0" w:color="000000"/>
              <w:right w:val="nil"/>
            </w:tcBorders>
          </w:tcPr>
          <w:p w14:paraId="32B93B06" w14:textId="3FCB9361" w:rsidR="000A7AF2" w:rsidRDefault="000A7AF2" w:rsidP="000A7AF2">
            <w:pPr>
              <w:pStyle w:val="TAC"/>
              <w:rPr>
                <w:kern w:val="2"/>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tcPr>
          <w:p w14:paraId="071A10C0" w14:textId="7FE1D3AA" w:rsidR="000A7AF2" w:rsidRDefault="000A7AF2" w:rsidP="000A7AF2">
            <w:pPr>
              <w:pStyle w:val="TAL"/>
              <w:rPr>
                <w:kern w:val="2"/>
              </w:rPr>
            </w:pPr>
            <w:r>
              <w:rPr>
                <w:kern w:val="2"/>
              </w:rPr>
              <w:t>T</w:t>
            </w:r>
            <w:r w:rsidRPr="001A0AF3">
              <w:rPr>
                <w:kern w:val="2"/>
              </w:rPr>
              <w:t>he end time point of predictive validity</w:t>
            </w:r>
            <w:r>
              <w:rPr>
                <w:kern w:val="2"/>
                <w:lang w:eastAsia="fr-FR"/>
              </w:rPr>
              <w:t>.</w:t>
            </w:r>
          </w:p>
        </w:tc>
      </w:tr>
      <w:tr w:rsidR="000A7AF2" w14:paraId="58326E76" w14:textId="77777777" w:rsidTr="00EF441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C80E733" w14:textId="6145B756" w:rsidR="000A7AF2" w:rsidRDefault="000A7AF2" w:rsidP="006F4A31">
            <w:pPr>
              <w:pStyle w:val="TAN"/>
            </w:pPr>
            <w:r w:rsidRPr="000A7AF2">
              <w:t>NOTE:</w:t>
            </w:r>
            <w:r w:rsidRPr="000A7AF2">
              <w:tab/>
              <w:t>These information elements shall be provided for the predictive analytics.</w:t>
            </w:r>
          </w:p>
        </w:tc>
      </w:tr>
    </w:tbl>
    <w:p w14:paraId="16891715" w14:textId="77777777" w:rsidR="005F45E8" w:rsidRDefault="005F45E8" w:rsidP="005F45E8">
      <w:pPr>
        <w:rPr>
          <w:rFonts w:eastAsia="SimSun"/>
        </w:rPr>
      </w:pPr>
      <w:bookmarkStart w:id="262" w:name="_Toc119927560"/>
    </w:p>
    <w:p w14:paraId="16C10DE4" w14:textId="1E860561" w:rsidR="00BF0C2B" w:rsidRPr="008331EE" w:rsidRDefault="00BF0C2B" w:rsidP="00BF0C2B">
      <w:pPr>
        <w:pStyle w:val="Heading2"/>
      </w:pPr>
      <w:bookmarkStart w:id="263" w:name="_Toc178023458"/>
      <w:r w:rsidRPr="00BF0C2B">
        <w:rPr>
          <w:rFonts w:eastAsia="SimSun"/>
        </w:rPr>
        <w:t>8</w:t>
      </w:r>
      <w:r w:rsidRPr="00BF0C2B">
        <w:t>.4</w:t>
      </w:r>
      <w:r w:rsidRPr="00BF0C2B">
        <w:tab/>
        <w:t>Procedure on support for UE-to-UE application performance analytics</w:t>
      </w:r>
      <w:bookmarkEnd w:id="262"/>
      <w:bookmarkEnd w:id="263"/>
    </w:p>
    <w:p w14:paraId="073E9F8D" w14:textId="3B42EB8E" w:rsidR="00BF0C2B" w:rsidRDefault="00BF0C2B" w:rsidP="00BF0C2B">
      <w:pPr>
        <w:pStyle w:val="Heading3"/>
        <w:rPr>
          <w:lang w:val="en-IN"/>
        </w:rPr>
      </w:pPr>
      <w:bookmarkStart w:id="264" w:name="_Toc119927561"/>
      <w:bookmarkStart w:id="265" w:name="_Toc178023459"/>
      <w:r>
        <w:rPr>
          <w:rFonts w:eastAsia="SimSun"/>
          <w:lang w:val="en-US" w:eastAsia="zh-CN"/>
        </w:rPr>
        <w:t>8</w:t>
      </w:r>
      <w:r>
        <w:rPr>
          <w:lang w:val="en-IN"/>
        </w:rPr>
        <w:t>.4.1</w:t>
      </w:r>
      <w:r>
        <w:rPr>
          <w:lang w:val="en-IN"/>
        </w:rPr>
        <w:tab/>
        <w:t>General</w:t>
      </w:r>
      <w:bookmarkEnd w:id="264"/>
      <w:bookmarkEnd w:id="265"/>
    </w:p>
    <w:p w14:paraId="087B8EC9" w14:textId="77777777" w:rsidR="00BF0C2B" w:rsidRDefault="00BF0C2B" w:rsidP="00BF0C2B">
      <w:pPr>
        <w:rPr>
          <w:lang w:val="en-IN"/>
        </w:rPr>
      </w:pPr>
      <w:r>
        <w:rPr>
          <w:lang w:val="en-IN"/>
        </w:rPr>
        <w:t xml:space="preserve">This clause describes the procedure for supporting UE-to-UE application performance analytics. </w:t>
      </w:r>
    </w:p>
    <w:p w14:paraId="07216F18" w14:textId="2A57A912" w:rsidR="00BF0C2B" w:rsidRDefault="00BF0C2B" w:rsidP="00BF0C2B">
      <w:pPr>
        <w:pStyle w:val="Heading3"/>
        <w:rPr>
          <w:lang w:val="en-IN"/>
        </w:rPr>
      </w:pPr>
      <w:bookmarkStart w:id="266" w:name="_Toc119927562"/>
      <w:bookmarkStart w:id="267" w:name="_Toc178023460"/>
      <w:r>
        <w:rPr>
          <w:rFonts w:eastAsia="SimSun"/>
          <w:lang w:val="en-US" w:eastAsia="zh-CN"/>
        </w:rPr>
        <w:t>8</w:t>
      </w:r>
      <w:r>
        <w:rPr>
          <w:rFonts w:ascii="Times New Roman" w:hAnsi="Times New Roman"/>
          <w:sz w:val="20"/>
          <w:lang w:val="en-IN"/>
        </w:rPr>
        <w:t>.</w:t>
      </w:r>
      <w:r>
        <w:rPr>
          <w:lang w:val="en-IN"/>
        </w:rPr>
        <w:t>4.2</w:t>
      </w:r>
      <w:r>
        <w:rPr>
          <w:lang w:val="en-IN"/>
        </w:rPr>
        <w:tab/>
        <w:t>Procedure</w:t>
      </w:r>
      <w:bookmarkEnd w:id="266"/>
      <w:bookmarkEnd w:id="267"/>
    </w:p>
    <w:p w14:paraId="28AF966E" w14:textId="242F8A3B" w:rsidR="00BF0C2B" w:rsidRDefault="00BF0C2B" w:rsidP="00BF0C2B">
      <w:r>
        <w:t>Figure 8.4.2-1 illustrates the procedure where the VAL session performance analytics are performed based on data collected from the ongoing VAL UE-to-UE sessions.</w:t>
      </w:r>
    </w:p>
    <w:p w14:paraId="732AC1F7" w14:textId="77777777" w:rsidR="00BF0C2B" w:rsidRDefault="00BF0C2B" w:rsidP="00BF0C2B">
      <w:pPr>
        <w:rPr>
          <w:noProof/>
          <w:lang w:val="en-US"/>
        </w:rPr>
      </w:pPr>
      <w:r>
        <w:rPr>
          <w:noProof/>
          <w:lang w:val="en-US"/>
        </w:rPr>
        <w:t>Pre-conditions:</w:t>
      </w:r>
    </w:p>
    <w:p w14:paraId="4A600FEC" w14:textId="2D3D4279" w:rsidR="00BF0C2B" w:rsidRDefault="00BF0C2B" w:rsidP="00BF0C2B">
      <w:pPr>
        <w:pStyle w:val="B1"/>
      </w:pPr>
      <w:r>
        <w:rPr>
          <w:noProof/>
          <w:lang w:val="en-US"/>
        </w:rPr>
        <w:t>1.</w:t>
      </w:r>
      <w:r>
        <w:rPr>
          <w:noProof/>
          <w:lang w:val="en-US"/>
        </w:rPr>
        <w:tab/>
      </w:r>
      <w:r>
        <w:rPr>
          <w:lang w:val="en-US"/>
        </w:rPr>
        <w:t>ADAECs are</w:t>
      </w:r>
      <w:r>
        <w:t xml:space="preserve"> connected to ADAES</w:t>
      </w:r>
      <w:r w:rsidR="008331EE">
        <w:t>.</w:t>
      </w:r>
    </w:p>
    <w:p w14:paraId="624FBFDA" w14:textId="77777777" w:rsidR="00BF0C2B" w:rsidRDefault="00BF0C2B" w:rsidP="00BF0C2B"/>
    <w:p w14:paraId="287FF659" w14:textId="77777777" w:rsidR="00BF0C2B" w:rsidRDefault="00BF0C2B" w:rsidP="00BF0C2B">
      <w:pPr>
        <w:pStyle w:val="TH"/>
      </w:pPr>
      <w:r>
        <w:object w:dxaOrig="9492" w:dyaOrig="10404" w14:anchorId="2BD147ED">
          <v:shape id="_x0000_i1034" type="#_x0000_t75" style="width:474.75pt;height:520.55pt" o:ole="">
            <v:imagedata r:id="rId29" o:title=""/>
          </v:shape>
          <o:OLEObject Type="Embed" ProgID="Visio.Drawing.15" ShapeID="_x0000_i1034" DrawAspect="Content" ObjectID="_1788636231" r:id="rId30"/>
        </w:object>
      </w:r>
    </w:p>
    <w:p w14:paraId="501A7A3D" w14:textId="64A09177" w:rsidR="00BF0C2B" w:rsidRDefault="00BF0C2B" w:rsidP="00BF0C2B">
      <w:pPr>
        <w:pStyle w:val="TF"/>
        <w:rPr>
          <w:noProof/>
          <w:lang w:val="en-US"/>
        </w:rPr>
      </w:pPr>
      <w:r>
        <w:rPr>
          <w:noProof/>
          <w:lang w:val="en-US"/>
        </w:rPr>
        <w:t>Figure </w:t>
      </w:r>
      <w:r>
        <w:t>8.4.2</w:t>
      </w:r>
      <w:r>
        <w:rPr>
          <w:noProof/>
          <w:lang w:val="en-US"/>
        </w:rPr>
        <w:t xml:space="preserve">-1: ADAES support for </w:t>
      </w:r>
      <w:r w:rsidR="00DF6678" w:rsidRPr="00DF6678">
        <w:rPr>
          <w:noProof/>
          <w:lang w:val="en-US"/>
        </w:rPr>
        <w:t>UE-to-UE application performance analytics</w:t>
      </w:r>
    </w:p>
    <w:p w14:paraId="22D0620F" w14:textId="77777777" w:rsidR="00BF0C2B" w:rsidRDefault="00BF0C2B" w:rsidP="00BF0C2B">
      <w:pPr>
        <w:ind w:left="567" w:hanging="283"/>
      </w:pPr>
      <w:r>
        <w:rPr>
          <w:lang w:val="en-US"/>
        </w:rPr>
        <w:t xml:space="preserve">1. </w:t>
      </w:r>
      <w:r>
        <w:t>The consumer of the ADAES analytics service sends a subscription request to ADAES and provides the analytics event ID e.g. "VAL UE to UE session prediction", the target VAL UE ID or group of UE IDs, the VAL session / service ID, the time validity and area of the request, the required confidence level, exposure level for providing UE to UE analytics. Such request can also include whether the analytics notification shall be periodic or based on an expected application QoS change (in that case also the thresholds can be provided at the request)</w:t>
      </w:r>
    </w:p>
    <w:p w14:paraId="2F4EA281" w14:textId="77777777" w:rsidR="00BF0C2B" w:rsidRDefault="00BF0C2B" w:rsidP="00BF0C2B">
      <w:pPr>
        <w:ind w:left="567" w:hanging="283"/>
        <w:rPr>
          <w:b/>
          <w:lang w:val="en-US"/>
        </w:rPr>
      </w:pPr>
      <w:r>
        <w:rPr>
          <w:lang w:val="en-US"/>
        </w:rPr>
        <w:t>2.</w:t>
      </w:r>
      <w:r>
        <w:rPr>
          <w:lang w:val="en-US"/>
        </w:rPr>
        <w:tab/>
        <w:t>The ADAES sends a subscription response as an ACK to the consumer.</w:t>
      </w:r>
    </w:p>
    <w:p w14:paraId="76BD0C85" w14:textId="77777777" w:rsidR="00BF0C2B" w:rsidRDefault="00BF0C2B" w:rsidP="00BF0C2B">
      <w:pPr>
        <w:ind w:left="567" w:hanging="283"/>
        <w:rPr>
          <w:bCs/>
        </w:rPr>
      </w:pPr>
      <w:r>
        <w:rPr>
          <w:bCs/>
        </w:rPr>
        <w:t>3.</w:t>
      </w:r>
      <w:r>
        <w:rPr>
          <w:bCs/>
        </w:rPr>
        <w:tab/>
        <w:t>The ADAES selects the corresponding ADAEC #1 of the VAL UE 1 where the session performance analytics need to be performed. Such UE can be for example a capable and authorized UE from the involved VAL UEs within the service or group, e.g. a group lead.</w:t>
      </w:r>
    </w:p>
    <w:p w14:paraId="1A005EB4" w14:textId="7EF9752B" w:rsidR="00BF0C2B" w:rsidRDefault="00BF0C2B" w:rsidP="00BF0C2B">
      <w:pPr>
        <w:ind w:left="567" w:hanging="283"/>
        <w:rPr>
          <w:bCs/>
          <w:lang w:val="en-US"/>
        </w:rPr>
      </w:pPr>
      <w:r>
        <w:rPr>
          <w:bCs/>
        </w:rPr>
        <w:t>4.</w:t>
      </w:r>
      <w:r>
        <w:rPr>
          <w:bCs/>
        </w:rPr>
        <w:tab/>
        <w:t>The ADAES sends a UE to UE analytics request to the ADAEC #1 with the analytics event ID and the configuration of the reporting required (e.g., periodic, based on threshold</w:t>
      </w:r>
      <w:r w:rsidR="00ED266E">
        <w:rPr>
          <w:bCs/>
        </w:rPr>
        <w:t>(s)</w:t>
      </w:r>
      <w:r>
        <w:rPr>
          <w:bCs/>
        </w:rPr>
        <w:t xml:space="preserve"> or event). Such request also includes </w:t>
      </w:r>
      <w:r>
        <w:rPr>
          <w:bCs/>
        </w:rPr>
        <w:lastRenderedPageBreak/>
        <w:t>the application QoS attributes to be analyzed (latency,</w:t>
      </w:r>
      <w:r w:rsidR="00ED266E" w:rsidRPr="00ED266E">
        <w:t xml:space="preserve"> </w:t>
      </w:r>
      <w:r w:rsidR="00ED266E" w:rsidRPr="00ED266E">
        <w:rPr>
          <w:bCs/>
        </w:rPr>
        <w:t>bitrate,</w:t>
      </w:r>
      <w:r>
        <w:rPr>
          <w:bCs/>
        </w:rPr>
        <w:t xml:space="preserve"> jitter, </w:t>
      </w:r>
      <w:r w:rsidR="00BA22D6" w:rsidRPr="00BA22D6">
        <w:rPr>
          <w:bCs/>
        </w:rPr>
        <w:t xml:space="preserve">application layer </w:t>
      </w:r>
      <w:r>
        <w:rPr>
          <w:bCs/>
        </w:rPr>
        <w:t>PER)</w:t>
      </w:r>
      <w:r>
        <w:rPr>
          <w:bCs/>
          <w:lang w:val="en-US"/>
        </w:rPr>
        <w:t xml:space="preserve">A session starts between the VAL UE #1 and a VAL UE #2 (or more VAL UEs). </w:t>
      </w:r>
    </w:p>
    <w:p w14:paraId="1B3DE155" w14:textId="77777777" w:rsidR="00BF0C2B" w:rsidRDefault="00BF0C2B" w:rsidP="00BF0C2B">
      <w:pPr>
        <w:ind w:left="567" w:hanging="283"/>
        <w:rPr>
          <w:bCs/>
          <w:lang w:val="en-US"/>
        </w:rPr>
      </w:pPr>
      <w:r>
        <w:rPr>
          <w:bCs/>
          <w:lang w:val="en-US"/>
        </w:rPr>
        <w:t>5.</w:t>
      </w:r>
      <w:r>
        <w:rPr>
          <w:bCs/>
          <w:lang w:val="en-US"/>
        </w:rPr>
        <w:tab/>
        <w:t>The ADAEC #1 starts collecting data from the corresponding VAL UE(s) based on the request.</w:t>
      </w:r>
      <w:r>
        <w:rPr>
          <w:bCs/>
          <w:color w:val="FF0000"/>
          <w:lang w:val="en-US"/>
        </w:rPr>
        <w:t xml:space="preserve"> </w:t>
      </w:r>
      <w:r>
        <w:rPr>
          <w:bCs/>
          <w:lang w:val="en-US"/>
        </w:rPr>
        <w:t>Such data can be about the latency, throughput, jitter, QoE measurements, PQI load, etc.  The data can be collected by ADAEC #1 from other ADAECs via ADAE-C interface, or from the VAL clients (VAL client to VAL client interaction is out of scope).</w:t>
      </w:r>
    </w:p>
    <w:p w14:paraId="2FFA275D" w14:textId="1DD0D686" w:rsidR="00BF0C2B" w:rsidRDefault="00BF0C2B" w:rsidP="00BF0C2B">
      <w:pPr>
        <w:ind w:left="567" w:hanging="283"/>
        <w:rPr>
          <w:lang w:val="en-US"/>
        </w:rPr>
      </w:pPr>
      <w:r>
        <w:rPr>
          <w:bCs/>
          <w:lang w:val="en-US"/>
        </w:rPr>
        <w:t>6.</w:t>
      </w:r>
      <w:r>
        <w:rPr>
          <w:bCs/>
          <w:lang w:val="en-US"/>
        </w:rPr>
        <w:tab/>
        <w:t xml:space="preserve">The ADAEC </w:t>
      </w:r>
      <w:r>
        <w:rPr>
          <w:lang w:val="en-US"/>
        </w:rPr>
        <w:t xml:space="preserve">either detects or predicts an application QoS change (depending on the authorization of ADAEC to perform analytics). Such change can be for example an application QoS downgrade related to the UE-to-UE session latency, or the </w:t>
      </w:r>
      <w:r w:rsidR="00BA22D6" w:rsidRPr="00BA22D6">
        <w:rPr>
          <w:lang w:val="en-US"/>
        </w:rPr>
        <w:t xml:space="preserve">application layer </w:t>
      </w:r>
      <w:r>
        <w:rPr>
          <w:lang w:val="en-US"/>
        </w:rPr>
        <w:t>PER/channel losses higher than a predefined threshold, for a given time horizon with a certain confidence level.</w:t>
      </w:r>
    </w:p>
    <w:p w14:paraId="2AC4D814" w14:textId="77777777" w:rsidR="00BF0C2B" w:rsidRDefault="00BF0C2B" w:rsidP="00BF0C2B">
      <w:pPr>
        <w:ind w:left="567" w:hanging="283"/>
        <w:rPr>
          <w:lang w:val="en-US"/>
        </w:rPr>
      </w:pPr>
      <w:r>
        <w:rPr>
          <w:bCs/>
          <w:lang w:val="en-US"/>
        </w:rPr>
        <w:t>7.</w:t>
      </w:r>
      <w:r>
        <w:rPr>
          <w:bCs/>
          <w:lang w:val="en-US"/>
        </w:rPr>
        <w:tab/>
        <w:t>The ADAEC sends the analytics to the ADAES in a UE-to-UE analytics response message</w:t>
      </w:r>
      <w:r>
        <w:rPr>
          <w:lang w:val="en-US"/>
        </w:rPr>
        <w:t>.</w:t>
      </w:r>
    </w:p>
    <w:p w14:paraId="5CA24112" w14:textId="77777777" w:rsidR="00BF0C2B" w:rsidRDefault="00BF0C2B" w:rsidP="00BF0C2B">
      <w:pPr>
        <w:ind w:left="567" w:hanging="283"/>
        <w:rPr>
          <w:b/>
          <w:u w:val="single"/>
        </w:rPr>
      </w:pPr>
      <w:r>
        <w:rPr>
          <w:lang w:val="en-US"/>
        </w:rPr>
        <w:t>8.</w:t>
      </w:r>
      <w:r>
        <w:rPr>
          <w:lang w:val="en-US"/>
        </w:rPr>
        <w:tab/>
        <w:t xml:space="preserve">The ADAES based on the received response, confirms/verifies the analytics received or provides analytics (in case that data were reported) for the UE-to-UE session. Such analytics can be about predicting the application QoS change for the UE-to-UE session. </w:t>
      </w:r>
    </w:p>
    <w:p w14:paraId="57A72628" w14:textId="77777777" w:rsidR="00BF0C2B" w:rsidRDefault="00BF0C2B" w:rsidP="00BF0C2B">
      <w:pPr>
        <w:ind w:left="567" w:hanging="283"/>
        <w:rPr>
          <w:b/>
          <w:u w:val="single"/>
        </w:rPr>
      </w:pPr>
      <w:r>
        <w:rPr>
          <w:lang w:val="en-US"/>
        </w:rPr>
        <w:t>9</w:t>
      </w:r>
      <w:r>
        <w:rPr>
          <w:b/>
          <w:bCs/>
          <w:lang w:val="en-US"/>
        </w:rPr>
        <w:t>.</w:t>
      </w:r>
      <w:r>
        <w:rPr>
          <w:lang w:val="en-US"/>
        </w:rPr>
        <w:tab/>
        <w:t>The ADAES sends the derived analytics notification to the consumer.</w:t>
      </w:r>
    </w:p>
    <w:p w14:paraId="426FA579" w14:textId="2630A555" w:rsidR="00BF0C2B" w:rsidRPr="00485D65" w:rsidRDefault="00BF0C2B" w:rsidP="00485D65">
      <w:pPr>
        <w:pStyle w:val="NO"/>
      </w:pPr>
      <w:bookmarkStart w:id="268" w:name="_Hlk119480776"/>
      <w:r w:rsidRPr="00485D65">
        <w:t>NOTE:</w:t>
      </w:r>
      <w:r w:rsidR="0056425D">
        <w:tab/>
      </w:r>
      <w:r w:rsidRPr="00485D65">
        <w:t>The mechanism for analytics collection from the UE side (steps 4, 7) shall align with the SA4 mechanism for generic data collection from the UE (TS 26.531 [3]).</w:t>
      </w:r>
    </w:p>
    <w:p w14:paraId="502BDDBC" w14:textId="6E0FED9A" w:rsidR="00BF0C2B" w:rsidRDefault="00BF0C2B" w:rsidP="00BF0C2B">
      <w:pPr>
        <w:pStyle w:val="Heading3"/>
        <w:rPr>
          <w:lang w:val="en-IN"/>
        </w:rPr>
      </w:pPr>
      <w:bookmarkStart w:id="269" w:name="_Toc119927563"/>
      <w:bookmarkStart w:id="270" w:name="_Toc178023461"/>
      <w:bookmarkEnd w:id="268"/>
      <w:r>
        <w:rPr>
          <w:rFonts w:eastAsia="SimSun"/>
          <w:lang w:val="en-US" w:eastAsia="zh-CN"/>
        </w:rPr>
        <w:t>8</w:t>
      </w:r>
      <w:r>
        <w:rPr>
          <w:lang w:val="en-IN"/>
        </w:rPr>
        <w:t>.4.</w:t>
      </w:r>
      <w:r>
        <w:rPr>
          <w:rFonts w:eastAsia="SimSun"/>
          <w:lang w:val="en-US" w:eastAsia="zh-CN"/>
        </w:rPr>
        <w:t>3</w:t>
      </w:r>
      <w:r>
        <w:rPr>
          <w:lang w:val="en-IN"/>
        </w:rPr>
        <w:tab/>
        <w:t>Information flows</w:t>
      </w:r>
      <w:bookmarkEnd w:id="269"/>
      <w:bookmarkEnd w:id="270"/>
    </w:p>
    <w:p w14:paraId="3DE659C7" w14:textId="080FEEEB" w:rsidR="00BF0C2B" w:rsidRDefault="00BF0C2B" w:rsidP="00BF0C2B">
      <w:pPr>
        <w:pStyle w:val="Heading4"/>
      </w:pPr>
      <w:bookmarkStart w:id="271" w:name="_Toc119927564"/>
      <w:bookmarkStart w:id="272" w:name="_Toc178023462"/>
      <w:r>
        <w:t>8.4.3.1</w:t>
      </w:r>
      <w:r>
        <w:tab/>
        <w:t>General</w:t>
      </w:r>
      <w:bookmarkEnd w:id="271"/>
      <w:bookmarkEnd w:id="272"/>
    </w:p>
    <w:p w14:paraId="490EF106" w14:textId="6F1603B2" w:rsidR="00BF0C2B" w:rsidRDefault="00BF0C2B" w:rsidP="00BF0C2B">
      <w:r>
        <w:t xml:space="preserve">The following information flows are specified for UE-to-UE session performance analytics based on 8.4.2 </w:t>
      </w:r>
    </w:p>
    <w:p w14:paraId="5D4142D4" w14:textId="497BE0A9" w:rsidR="00BF0C2B" w:rsidRDefault="00BF0C2B" w:rsidP="00BF0C2B">
      <w:pPr>
        <w:pStyle w:val="Heading4"/>
      </w:pPr>
      <w:bookmarkStart w:id="273" w:name="_Toc119927565"/>
      <w:bookmarkStart w:id="274" w:name="_Toc178023463"/>
      <w:r>
        <w:t>8.4.3.2</w:t>
      </w:r>
      <w:r>
        <w:tab/>
        <w:t>UE-to-UE session performance analytics subscription request</w:t>
      </w:r>
      <w:bookmarkEnd w:id="273"/>
      <w:bookmarkEnd w:id="274"/>
    </w:p>
    <w:p w14:paraId="2BAD9C14" w14:textId="40B9C8B3" w:rsidR="00BF0C2B" w:rsidRDefault="00BF0C2B" w:rsidP="00BF0C2B">
      <w:r>
        <w:t>Table 8.</w:t>
      </w:r>
      <w:r>
        <w:rPr>
          <w:lang w:eastAsia="zh-CN"/>
        </w:rPr>
        <w:t>4</w:t>
      </w:r>
      <w:r>
        <w:t>.3.2-1 describes information elements for the UE-to-UE session performance analytics subscription request from the consumer (VAL server) to the ADAE server.</w:t>
      </w:r>
    </w:p>
    <w:p w14:paraId="3E4975AB" w14:textId="1E11CE3C" w:rsidR="00BF0C2B" w:rsidRPr="007F63D9" w:rsidRDefault="00BF0C2B" w:rsidP="00485D65">
      <w:pPr>
        <w:pStyle w:val="TH"/>
      </w:pPr>
      <w:r w:rsidRPr="00485D65">
        <w:t>Table 8.4.3.2-1: UE-to-UE session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BF0C2B" w14:paraId="725A88B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3340920"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E4EC899"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F72635B" w14:textId="77777777" w:rsidR="00BF0C2B" w:rsidRDefault="00BF0C2B">
            <w:pPr>
              <w:pStyle w:val="TAH"/>
              <w:rPr>
                <w:kern w:val="2"/>
              </w:rPr>
            </w:pPr>
            <w:r>
              <w:rPr>
                <w:kern w:val="2"/>
              </w:rPr>
              <w:t>Description</w:t>
            </w:r>
          </w:p>
        </w:tc>
      </w:tr>
      <w:tr w:rsidR="00BF0C2B" w14:paraId="1338580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63C2C47" w14:textId="77777777" w:rsidR="00BF0C2B" w:rsidRDefault="00BF0C2B">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1D7B581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FEE4777" w14:textId="2F1ECC03" w:rsidR="00BF0C2B" w:rsidRDefault="00BF0C2B">
            <w:pPr>
              <w:pStyle w:val="TAL"/>
              <w:rPr>
                <w:kern w:val="2"/>
              </w:rPr>
            </w:pPr>
            <w:r>
              <w:rPr>
                <w:kern w:val="2"/>
              </w:rPr>
              <w:t>The identifier of the analytics consumer (VAL server)</w:t>
            </w:r>
            <w:r w:rsidR="00ED266E">
              <w:rPr>
                <w:kern w:val="2"/>
              </w:rPr>
              <w:t>.</w:t>
            </w:r>
          </w:p>
        </w:tc>
      </w:tr>
      <w:tr w:rsidR="00BF0C2B" w14:paraId="449223D1"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396D0EC"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7BD9E4A4" w14:textId="2F294DB1" w:rsidR="00BF0C2B" w:rsidRDefault="001500A9">
            <w:pPr>
              <w:pStyle w:val="TAC"/>
              <w:rPr>
                <w:kern w:val="2"/>
              </w:rPr>
            </w:pPr>
            <w:r>
              <w:rPr>
                <w:kern w:val="2"/>
              </w:rPr>
              <w:t>O</w:t>
            </w:r>
            <w:r w:rsidR="00BF0C2B">
              <w:rPr>
                <w:kern w:val="2"/>
              </w:rPr>
              <w:t xml:space="preserve"> </w:t>
            </w:r>
          </w:p>
        </w:tc>
        <w:tc>
          <w:tcPr>
            <w:tcW w:w="4320" w:type="dxa"/>
            <w:tcBorders>
              <w:top w:val="single" w:sz="4" w:space="0" w:color="000000"/>
              <w:left w:val="single" w:sz="4" w:space="0" w:color="000000"/>
              <w:bottom w:val="single" w:sz="4" w:space="0" w:color="000000"/>
              <w:right w:val="single" w:sz="4" w:space="0" w:color="000000"/>
            </w:tcBorders>
            <w:hideMark/>
          </w:tcPr>
          <w:p w14:paraId="712571F8" w14:textId="4310E4E3" w:rsidR="00BF0C2B" w:rsidRDefault="00BF0C2B">
            <w:pPr>
              <w:pStyle w:val="TAL"/>
              <w:rPr>
                <w:kern w:val="2"/>
              </w:rPr>
            </w:pPr>
            <w:r>
              <w:rPr>
                <w:kern w:val="2"/>
              </w:rPr>
              <w:t>The identifier of the analytics event. This ID can be equivalent to “UE-to-UE session performance analytics”</w:t>
            </w:r>
            <w:r w:rsidR="00ED266E">
              <w:rPr>
                <w:kern w:val="2"/>
              </w:rPr>
              <w:t>.</w:t>
            </w:r>
          </w:p>
        </w:tc>
      </w:tr>
      <w:tr w:rsidR="00BF0C2B" w14:paraId="66C9F4B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9C1DA10"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3CD7496A"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A284ACA" w14:textId="49AA02F5" w:rsidR="00BF0C2B" w:rsidRDefault="001500A9">
            <w:pPr>
              <w:pStyle w:val="TAL"/>
              <w:rPr>
                <w:kern w:val="2"/>
              </w:rPr>
            </w:pPr>
            <w:r w:rsidRPr="001500A9">
              <w:rPr>
                <w:kern w:val="2"/>
              </w:rPr>
              <w:t>The type of analytics for the event, e.g. statistics or predictions.</w:t>
            </w:r>
          </w:p>
        </w:tc>
      </w:tr>
      <w:tr w:rsidR="00BF0C2B" w14:paraId="1A767E5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CBDAEF9"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43EE83E3"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0467801" w14:textId="43A6CC4E" w:rsidR="00BF0C2B" w:rsidRDefault="00BF0C2B">
            <w:pPr>
              <w:pStyle w:val="TAL"/>
              <w:rPr>
                <w:kern w:val="2"/>
              </w:rPr>
            </w:pPr>
            <w:r>
              <w:rPr>
                <w:kern w:val="2"/>
              </w:rPr>
              <w:t>The VAL UEs for which the analytics subscription applies</w:t>
            </w:r>
            <w:r w:rsidR="00ED266E">
              <w:rPr>
                <w:kern w:val="2"/>
              </w:rPr>
              <w:t>.</w:t>
            </w:r>
          </w:p>
        </w:tc>
      </w:tr>
      <w:tr w:rsidR="00BF0C2B" w14:paraId="04213ED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EDA212E"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2137BD6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6ABEA9" w14:textId="148C242C" w:rsidR="00BF0C2B" w:rsidRDefault="00BF0C2B">
            <w:pPr>
              <w:pStyle w:val="TAL"/>
              <w:rPr>
                <w:kern w:val="2"/>
              </w:rPr>
            </w:pPr>
            <w:r>
              <w:rPr>
                <w:kern w:val="2"/>
              </w:rPr>
              <w:t>The VAL service for which the subscription applies</w:t>
            </w:r>
            <w:r w:rsidR="00ED266E">
              <w:rPr>
                <w:kern w:val="2"/>
              </w:rPr>
              <w:t>.</w:t>
            </w:r>
          </w:p>
        </w:tc>
      </w:tr>
      <w:tr w:rsidR="00BF0C2B" w14:paraId="0A874D4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A74E294" w14:textId="77777777" w:rsidR="00BF0C2B" w:rsidRDefault="00BF0C2B">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4124EFC7"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10F7EFB" w14:textId="77777777" w:rsidR="00BF0C2B" w:rsidRDefault="00BF0C2B">
            <w:pPr>
              <w:pStyle w:val="TAL"/>
              <w:rPr>
                <w:kern w:val="2"/>
              </w:rPr>
            </w:pPr>
            <w:r>
              <w:rPr>
                <w:kern w:val="2"/>
              </w:rPr>
              <w:t>The level of accuracy for the analytics service (in case of prediction.</w:t>
            </w:r>
          </w:p>
        </w:tc>
      </w:tr>
      <w:tr w:rsidR="00BF0C2B" w14:paraId="746119A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3ACA4CB"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13AA6D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22018B9" w14:textId="1C22C055" w:rsidR="00BF0C2B" w:rsidRDefault="00BF0C2B">
            <w:pPr>
              <w:pStyle w:val="TAL"/>
              <w:rPr>
                <w:kern w:val="2"/>
              </w:rPr>
            </w:pPr>
            <w:r>
              <w:rPr>
                <w:kern w:val="2"/>
              </w:rPr>
              <w:t>The geographical or service area for which the subscription request applies</w:t>
            </w:r>
            <w:r w:rsidR="00ED266E">
              <w:rPr>
                <w:kern w:val="2"/>
              </w:rPr>
              <w:t>.</w:t>
            </w:r>
          </w:p>
        </w:tc>
      </w:tr>
      <w:tr w:rsidR="00BF0C2B" w14:paraId="2EB0693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C229242"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6551BF6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C297D16" w14:textId="1A9A0B38" w:rsidR="00BF0C2B" w:rsidRDefault="00BF0C2B">
            <w:pPr>
              <w:pStyle w:val="TAL"/>
              <w:rPr>
                <w:kern w:val="2"/>
              </w:rPr>
            </w:pPr>
            <w:r>
              <w:rPr>
                <w:kern w:val="2"/>
              </w:rPr>
              <w:t xml:space="preserve">The time validity of the </w:t>
            </w:r>
            <w:r w:rsidR="00ED266E" w:rsidRPr="00ED266E">
              <w:rPr>
                <w:kern w:val="2"/>
              </w:rPr>
              <w:t xml:space="preserve">subscription </w:t>
            </w:r>
            <w:r>
              <w:rPr>
                <w:kern w:val="2"/>
              </w:rPr>
              <w:t>request</w:t>
            </w:r>
            <w:r w:rsidR="00ED266E">
              <w:rPr>
                <w:kern w:val="2"/>
              </w:rPr>
              <w:t>.</w:t>
            </w:r>
          </w:p>
        </w:tc>
      </w:tr>
      <w:tr w:rsidR="00ED266E" w14:paraId="40871E21" w14:textId="77777777" w:rsidTr="00BF0C2B">
        <w:trPr>
          <w:jc w:val="center"/>
        </w:trPr>
        <w:tc>
          <w:tcPr>
            <w:tcW w:w="2880" w:type="dxa"/>
            <w:tcBorders>
              <w:top w:val="single" w:sz="4" w:space="0" w:color="000000"/>
              <w:left w:val="single" w:sz="4" w:space="0" w:color="000000"/>
              <w:bottom w:val="single" w:sz="4" w:space="0" w:color="000000"/>
              <w:right w:val="nil"/>
            </w:tcBorders>
          </w:tcPr>
          <w:p w14:paraId="7FAC8C01" w14:textId="07B971EF" w:rsidR="00ED266E" w:rsidRDefault="00ED266E" w:rsidP="00ED266E">
            <w:pPr>
              <w:pStyle w:val="TAL"/>
              <w:rPr>
                <w:kern w:val="2"/>
              </w:rPr>
            </w:pPr>
            <w:r w:rsidRPr="0035047D">
              <w:rPr>
                <w:lang w:eastAsia="zh-CN"/>
              </w:rPr>
              <w:t>Exposure level requirement</w:t>
            </w:r>
          </w:p>
        </w:tc>
        <w:tc>
          <w:tcPr>
            <w:tcW w:w="1440" w:type="dxa"/>
            <w:tcBorders>
              <w:top w:val="single" w:sz="4" w:space="0" w:color="000000"/>
              <w:left w:val="single" w:sz="4" w:space="0" w:color="000000"/>
              <w:bottom w:val="single" w:sz="4" w:space="0" w:color="000000"/>
              <w:right w:val="nil"/>
            </w:tcBorders>
          </w:tcPr>
          <w:p w14:paraId="19840FE8" w14:textId="705494EE" w:rsidR="00ED266E" w:rsidRDefault="00ED266E" w:rsidP="00ED266E">
            <w:pPr>
              <w:pStyle w:val="TAC"/>
              <w:rPr>
                <w:kern w:val="2"/>
              </w:rPr>
            </w:pPr>
            <w:r w:rsidRPr="0035047D">
              <w:t>O</w:t>
            </w:r>
          </w:p>
        </w:tc>
        <w:tc>
          <w:tcPr>
            <w:tcW w:w="4320" w:type="dxa"/>
            <w:tcBorders>
              <w:top w:val="single" w:sz="4" w:space="0" w:color="000000"/>
              <w:left w:val="single" w:sz="4" w:space="0" w:color="000000"/>
              <w:bottom w:val="single" w:sz="4" w:space="0" w:color="000000"/>
              <w:right w:val="single" w:sz="4" w:space="0" w:color="000000"/>
            </w:tcBorders>
          </w:tcPr>
          <w:p w14:paraId="7A62EF66" w14:textId="77E2725E" w:rsidR="00ED266E" w:rsidRDefault="00ED266E" w:rsidP="00ED266E">
            <w:pPr>
              <w:pStyle w:val="TAL"/>
              <w:rPr>
                <w:kern w:val="2"/>
              </w:rPr>
            </w:pPr>
            <w:r w:rsidRPr="0035047D">
              <w:t xml:space="preserve">The level of exposure requirement (e.g. </w:t>
            </w:r>
            <w:r>
              <w:t>condition</w:t>
            </w:r>
            <w:r w:rsidRPr="0035047D">
              <w:t xml:space="preserve"> on </w:t>
            </w:r>
            <w:r>
              <w:t xml:space="preserve">providing </w:t>
            </w:r>
            <w:r w:rsidRPr="0035047D">
              <w:t xml:space="preserve">the </w:t>
            </w:r>
            <w:r>
              <w:t>analytics</w:t>
            </w:r>
            <w:r w:rsidRPr="0035047D">
              <w:t xml:space="preserve"> like </w:t>
            </w:r>
            <w:r>
              <w:t>threshold is reached</w:t>
            </w:r>
            <w:r w:rsidRPr="0035047D">
              <w:t xml:space="preserve">) for the </w:t>
            </w:r>
            <w:r>
              <w:t>analytics</w:t>
            </w:r>
            <w:r w:rsidRPr="0035047D">
              <w:t xml:space="preserve"> to be exposed</w:t>
            </w:r>
            <w:r>
              <w:t>.</w:t>
            </w:r>
          </w:p>
        </w:tc>
      </w:tr>
      <w:tr w:rsidR="00ED266E" w14:paraId="02F6C9C7" w14:textId="77777777" w:rsidTr="00BF0C2B">
        <w:trPr>
          <w:jc w:val="center"/>
        </w:trPr>
        <w:tc>
          <w:tcPr>
            <w:tcW w:w="2880" w:type="dxa"/>
            <w:tcBorders>
              <w:top w:val="single" w:sz="4" w:space="0" w:color="000000"/>
              <w:left w:val="single" w:sz="4" w:space="0" w:color="000000"/>
              <w:bottom w:val="single" w:sz="4" w:space="0" w:color="000000"/>
              <w:right w:val="nil"/>
            </w:tcBorders>
          </w:tcPr>
          <w:p w14:paraId="6ECEB564" w14:textId="454A8B24" w:rsidR="00ED266E" w:rsidRDefault="00ED266E" w:rsidP="00ED266E">
            <w:pPr>
              <w:pStyle w:val="TAL"/>
              <w:rPr>
                <w:kern w:val="2"/>
              </w:rPr>
            </w:pPr>
            <w:r>
              <w:rPr>
                <w:kern w:val="2"/>
              </w:rPr>
              <w:t>Reporting requirements</w:t>
            </w:r>
          </w:p>
        </w:tc>
        <w:tc>
          <w:tcPr>
            <w:tcW w:w="1440" w:type="dxa"/>
            <w:tcBorders>
              <w:top w:val="single" w:sz="4" w:space="0" w:color="000000"/>
              <w:left w:val="single" w:sz="4" w:space="0" w:color="000000"/>
              <w:bottom w:val="single" w:sz="4" w:space="0" w:color="000000"/>
              <w:right w:val="nil"/>
            </w:tcBorders>
          </w:tcPr>
          <w:p w14:paraId="0B11B9F0" w14:textId="57C8BBD1" w:rsidR="00ED266E" w:rsidRDefault="00ED266E" w:rsidP="00ED266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216E25C" w14:textId="4ADA35AA" w:rsidR="00ED266E" w:rsidRDefault="00ED266E" w:rsidP="00ED266E">
            <w:pPr>
              <w:pStyle w:val="TAL"/>
              <w:rPr>
                <w:kern w:val="2"/>
              </w:rPr>
            </w:pPr>
            <w:r>
              <w:rPr>
                <w:rStyle w:val="ui-provider"/>
              </w:rPr>
              <w:t xml:space="preserve">It describes the requirements for analytics reporting. </w:t>
            </w:r>
            <w:r w:rsidRPr="0002419B">
              <w:t>This requirement may include e.g. the type and frequency of reporting (periodic or event triggered), the reporting periodicity in case of periodic, and reporting thresholds.</w:t>
            </w:r>
          </w:p>
        </w:tc>
      </w:tr>
    </w:tbl>
    <w:p w14:paraId="40C153F9" w14:textId="77777777" w:rsidR="00BF0C2B" w:rsidRDefault="00BF0C2B" w:rsidP="00BF0C2B"/>
    <w:p w14:paraId="53BF4E00" w14:textId="7464A83B" w:rsidR="00BF0C2B" w:rsidRDefault="00BF0C2B" w:rsidP="00BF0C2B">
      <w:pPr>
        <w:pStyle w:val="Heading4"/>
      </w:pPr>
      <w:bookmarkStart w:id="275" w:name="_Toc119927566"/>
      <w:bookmarkStart w:id="276" w:name="_Toc178023464"/>
      <w:r>
        <w:lastRenderedPageBreak/>
        <w:t>8.4.3.3</w:t>
      </w:r>
      <w:r>
        <w:tab/>
        <w:t>UE-to-UE session performance analytics subscription response</w:t>
      </w:r>
      <w:bookmarkEnd w:id="275"/>
      <w:bookmarkEnd w:id="276"/>
    </w:p>
    <w:p w14:paraId="6D2027F8" w14:textId="04D33A5D" w:rsidR="00BF0C2B" w:rsidRDefault="00BF0C2B" w:rsidP="00BF0C2B">
      <w:r>
        <w:t>Table 8.4.3.3-1 describes information elements for the UE-to-UE session performance analytics subscription response from the ADAE server to the VAL server.</w:t>
      </w:r>
    </w:p>
    <w:p w14:paraId="05AA4A5C" w14:textId="1676620C" w:rsidR="00BF0C2B" w:rsidRDefault="00BF0C2B" w:rsidP="00BF0C2B">
      <w:pPr>
        <w:pStyle w:val="TH"/>
      </w:pPr>
      <w:r>
        <w:t>Table 8.4.3.3-1: UE-to-UE session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BF0C2B" w14:paraId="73C7021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0F3693C"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5191D61"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F88F25E" w14:textId="77777777" w:rsidR="00BF0C2B" w:rsidRDefault="00BF0C2B">
            <w:pPr>
              <w:pStyle w:val="TAH"/>
              <w:rPr>
                <w:kern w:val="2"/>
              </w:rPr>
            </w:pPr>
            <w:r>
              <w:rPr>
                <w:kern w:val="2"/>
              </w:rPr>
              <w:t>Description</w:t>
            </w:r>
          </w:p>
        </w:tc>
      </w:tr>
      <w:tr w:rsidR="00BF0C2B" w14:paraId="6C8231F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4A76B8B" w14:textId="77777777" w:rsidR="00BF0C2B" w:rsidRDefault="00BF0C2B">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15D588D8"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EF75AD" w14:textId="77777777" w:rsidR="00BF0C2B" w:rsidRDefault="00BF0C2B">
            <w:pPr>
              <w:pStyle w:val="TAL"/>
              <w:rPr>
                <w:kern w:val="2"/>
              </w:rPr>
            </w:pPr>
            <w:r>
              <w:rPr>
                <w:kern w:val="2"/>
              </w:rPr>
              <w:t>The result of the analytics subscription request (positive or negative acknowledgement)</w:t>
            </w:r>
          </w:p>
        </w:tc>
      </w:tr>
    </w:tbl>
    <w:p w14:paraId="59C3621D" w14:textId="77777777" w:rsidR="00BF0C2B" w:rsidRDefault="00BF0C2B" w:rsidP="00BF0C2B"/>
    <w:p w14:paraId="3797D1C5" w14:textId="0ED16A68" w:rsidR="00BF0C2B" w:rsidRDefault="00BF0C2B" w:rsidP="00BF0C2B">
      <w:pPr>
        <w:pStyle w:val="Heading4"/>
      </w:pPr>
      <w:bookmarkStart w:id="277" w:name="_Toc119927567"/>
      <w:bookmarkStart w:id="278" w:name="_Toc178023465"/>
      <w:r>
        <w:t>8.4.3.4</w:t>
      </w:r>
      <w:r>
        <w:tab/>
        <w:t>UE-to-UE analytics request</w:t>
      </w:r>
      <w:bookmarkEnd w:id="277"/>
      <w:bookmarkEnd w:id="278"/>
    </w:p>
    <w:p w14:paraId="5657473C" w14:textId="425778A8" w:rsidR="00BF0C2B" w:rsidRDefault="00BF0C2B" w:rsidP="00BF0C2B">
      <w:r>
        <w:t>Table 8.4.3.4-1 describes information elements for the UE-to-UE Analytics request from the ADAE server to the ADAE client.</w:t>
      </w:r>
    </w:p>
    <w:p w14:paraId="6D54AC60" w14:textId="13C4B5A0" w:rsidR="00BF0C2B" w:rsidRDefault="00BF0C2B" w:rsidP="00BF0C2B">
      <w:pPr>
        <w:pStyle w:val="TH"/>
      </w:pPr>
      <w:r>
        <w:t>Table 8.4.3.4-1: UE-to-UE analytics request</w:t>
      </w:r>
    </w:p>
    <w:tbl>
      <w:tblPr>
        <w:tblW w:w="8640" w:type="dxa"/>
        <w:jc w:val="center"/>
        <w:tblLayout w:type="fixed"/>
        <w:tblLook w:val="04A0" w:firstRow="1" w:lastRow="0" w:firstColumn="1" w:lastColumn="0" w:noHBand="0" w:noVBand="1"/>
      </w:tblPr>
      <w:tblGrid>
        <w:gridCol w:w="2880"/>
        <w:gridCol w:w="1440"/>
        <w:gridCol w:w="4320"/>
      </w:tblGrid>
      <w:tr w:rsidR="00BF0C2B" w14:paraId="3B6A08B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465C813"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FB95BA4"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4FD7B24" w14:textId="77777777" w:rsidR="00BF0C2B" w:rsidRDefault="00BF0C2B">
            <w:pPr>
              <w:pStyle w:val="TAH"/>
              <w:rPr>
                <w:kern w:val="2"/>
              </w:rPr>
            </w:pPr>
            <w:r>
              <w:rPr>
                <w:kern w:val="2"/>
              </w:rPr>
              <w:t>Description</w:t>
            </w:r>
          </w:p>
        </w:tc>
      </w:tr>
      <w:tr w:rsidR="00BF0C2B" w14:paraId="43A296DC"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DDE33D1" w14:textId="77777777" w:rsidR="00BF0C2B" w:rsidRDefault="00BF0C2B">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0076CE1E"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8CE0BAB" w14:textId="5FE1D6FF" w:rsidR="00BF0C2B" w:rsidRDefault="00BF0C2B">
            <w:pPr>
              <w:pStyle w:val="TAL"/>
              <w:rPr>
                <w:kern w:val="2"/>
              </w:rPr>
            </w:pPr>
            <w:r>
              <w:rPr>
                <w:kern w:val="2"/>
              </w:rPr>
              <w:t>The identifier of the ADAE server</w:t>
            </w:r>
            <w:r w:rsidR="00ED266E">
              <w:rPr>
                <w:kern w:val="2"/>
              </w:rPr>
              <w:t>.</w:t>
            </w:r>
          </w:p>
        </w:tc>
      </w:tr>
      <w:tr w:rsidR="00BF0C2B" w14:paraId="2DAFA4C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F823EE7"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2B3FA9C" w14:textId="1A403EB5" w:rsidR="00BF0C2B" w:rsidRDefault="001500A9">
            <w:pPr>
              <w:pStyle w:val="TAC"/>
              <w:rPr>
                <w:kern w:val="2"/>
              </w:rPr>
            </w:pPr>
            <w:r>
              <w:rPr>
                <w:kern w:val="2"/>
              </w:rPr>
              <w:t>O</w:t>
            </w:r>
            <w:r w:rsidR="00BF0C2B">
              <w:rPr>
                <w:kern w:val="2"/>
              </w:rPr>
              <w:t xml:space="preserve"> </w:t>
            </w:r>
          </w:p>
        </w:tc>
        <w:tc>
          <w:tcPr>
            <w:tcW w:w="4320" w:type="dxa"/>
            <w:tcBorders>
              <w:top w:val="single" w:sz="4" w:space="0" w:color="000000"/>
              <w:left w:val="single" w:sz="4" w:space="0" w:color="000000"/>
              <w:bottom w:val="single" w:sz="4" w:space="0" w:color="000000"/>
              <w:right w:val="single" w:sz="4" w:space="0" w:color="000000"/>
            </w:tcBorders>
            <w:hideMark/>
          </w:tcPr>
          <w:p w14:paraId="5DA21294" w14:textId="77777777" w:rsidR="00BF0C2B" w:rsidRDefault="00BF0C2B">
            <w:pPr>
              <w:pStyle w:val="TAL"/>
              <w:rPr>
                <w:kern w:val="2"/>
              </w:rPr>
            </w:pPr>
            <w:r>
              <w:rPr>
                <w:kern w:val="2"/>
              </w:rPr>
              <w:t>The identifier of the analytics event (Analytics ID=’UE to UE session analytics’).</w:t>
            </w:r>
          </w:p>
        </w:tc>
      </w:tr>
      <w:tr w:rsidR="00BF0C2B" w14:paraId="39F6E9B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65197DF"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433C3295"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76D5F88" w14:textId="14C442E3" w:rsidR="00BF0C2B" w:rsidRDefault="00BF0C2B">
            <w:pPr>
              <w:pStyle w:val="TAL"/>
              <w:rPr>
                <w:kern w:val="2"/>
              </w:rPr>
            </w:pPr>
            <w:r>
              <w:rPr>
                <w:kern w:val="2"/>
              </w:rPr>
              <w:t>The VAL UE(s) identifiers and IP address(es) for which the data/analytics apply</w:t>
            </w:r>
            <w:r w:rsidR="00ED266E">
              <w:rPr>
                <w:kern w:val="2"/>
              </w:rPr>
              <w:t>.</w:t>
            </w:r>
          </w:p>
        </w:tc>
      </w:tr>
      <w:tr w:rsidR="00BF0C2B" w14:paraId="10653B5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0707DA0" w14:textId="77777777" w:rsidR="00BF0C2B" w:rsidRDefault="00BF0C2B">
            <w:pPr>
              <w:pStyle w:val="TAL"/>
              <w:rPr>
                <w:kern w:val="2"/>
              </w:rPr>
            </w:pPr>
            <w:r>
              <w:rPr>
                <w:kern w:val="2"/>
              </w:rPr>
              <w:t>Application QoS attributes</w:t>
            </w:r>
          </w:p>
        </w:tc>
        <w:tc>
          <w:tcPr>
            <w:tcW w:w="1440" w:type="dxa"/>
            <w:tcBorders>
              <w:top w:val="single" w:sz="4" w:space="0" w:color="000000"/>
              <w:left w:val="single" w:sz="4" w:space="0" w:color="000000"/>
              <w:bottom w:val="single" w:sz="4" w:space="0" w:color="000000"/>
              <w:right w:val="nil"/>
            </w:tcBorders>
            <w:hideMark/>
          </w:tcPr>
          <w:p w14:paraId="069037CC"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5B94A53" w14:textId="7A29B273" w:rsidR="00BF0C2B" w:rsidRDefault="00BF0C2B">
            <w:pPr>
              <w:pStyle w:val="TAL"/>
              <w:rPr>
                <w:kern w:val="2"/>
              </w:rPr>
            </w:pPr>
            <w:r>
              <w:rPr>
                <w:kern w:val="2"/>
              </w:rPr>
              <w:t xml:space="preserve">The QoS attributes (latency, </w:t>
            </w:r>
            <w:r w:rsidR="00ED266E">
              <w:rPr>
                <w:kern w:val="2"/>
              </w:rPr>
              <w:t>bit</w:t>
            </w:r>
            <w:r>
              <w:rPr>
                <w:kern w:val="2"/>
              </w:rPr>
              <w:t>rate,</w:t>
            </w:r>
            <w:r w:rsidR="00ED266E" w:rsidRPr="00ED266E">
              <w:rPr>
                <w:kern w:val="2"/>
              </w:rPr>
              <w:t xml:space="preserve"> jitter,</w:t>
            </w:r>
            <w:r>
              <w:rPr>
                <w:kern w:val="2"/>
              </w:rPr>
              <w:t xml:space="preserve"> </w:t>
            </w:r>
            <w:r w:rsidR="00BA22D6" w:rsidRPr="00BA22D6">
              <w:rPr>
                <w:kern w:val="2"/>
              </w:rPr>
              <w:t xml:space="preserve">application layer </w:t>
            </w:r>
            <w:r>
              <w:rPr>
                <w:kern w:val="2"/>
              </w:rPr>
              <w:t>PER) to be analyzed at the ADAE client.</w:t>
            </w:r>
          </w:p>
        </w:tc>
      </w:tr>
      <w:tr w:rsidR="00BF0C2B" w14:paraId="552CE1C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6A2C670" w14:textId="77777777" w:rsidR="00BF0C2B" w:rsidRDefault="00BF0C2B">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7DA368E3"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0FBC122" w14:textId="4DA4B0F8" w:rsidR="00BF0C2B" w:rsidRDefault="001500A9">
            <w:pPr>
              <w:pStyle w:val="TAL"/>
              <w:rPr>
                <w:kern w:val="2"/>
              </w:rPr>
            </w:pPr>
            <w:r w:rsidRPr="001500A9">
              <w:rPr>
                <w:kern w:val="2"/>
              </w:rPr>
              <w:t>The configuration for analytics reporting. This requirement may include e.g. the frequency of reporting (periodic), the reporting periodicity in case of periodic, and reporting thresholds, whether data abstraction is needed or not.</w:t>
            </w:r>
          </w:p>
        </w:tc>
      </w:tr>
      <w:tr w:rsidR="001500A9" w14:paraId="6E76015C" w14:textId="77777777" w:rsidTr="00BF0C2B">
        <w:trPr>
          <w:jc w:val="center"/>
        </w:trPr>
        <w:tc>
          <w:tcPr>
            <w:tcW w:w="2880" w:type="dxa"/>
            <w:tcBorders>
              <w:top w:val="single" w:sz="4" w:space="0" w:color="000000"/>
              <w:left w:val="single" w:sz="4" w:space="0" w:color="000000"/>
              <w:bottom w:val="single" w:sz="4" w:space="0" w:color="000000"/>
              <w:right w:val="nil"/>
            </w:tcBorders>
          </w:tcPr>
          <w:p w14:paraId="1ADE2603" w14:textId="6C9EDD25" w:rsidR="001500A9" w:rsidRDefault="001500A9" w:rsidP="001500A9">
            <w:pPr>
              <w:pStyle w:val="TAL"/>
              <w:rPr>
                <w:kern w:val="2"/>
              </w:rPr>
            </w:pPr>
            <w:r w:rsidRPr="00990D02">
              <w:t>Data collection requirements</w:t>
            </w:r>
          </w:p>
        </w:tc>
        <w:tc>
          <w:tcPr>
            <w:tcW w:w="1440" w:type="dxa"/>
            <w:tcBorders>
              <w:top w:val="single" w:sz="4" w:space="0" w:color="000000"/>
              <w:left w:val="single" w:sz="4" w:space="0" w:color="000000"/>
              <w:bottom w:val="single" w:sz="4" w:space="0" w:color="000000"/>
              <w:right w:val="nil"/>
            </w:tcBorders>
          </w:tcPr>
          <w:p w14:paraId="57651456" w14:textId="2596BE3E" w:rsidR="001500A9" w:rsidRDefault="001500A9" w:rsidP="001500A9">
            <w:pPr>
              <w:pStyle w:val="TAC"/>
              <w:rPr>
                <w:kern w:val="2"/>
              </w:rPr>
            </w:pPr>
            <w:r w:rsidRPr="00990D02">
              <w:t>O</w:t>
            </w:r>
          </w:p>
        </w:tc>
        <w:tc>
          <w:tcPr>
            <w:tcW w:w="4320" w:type="dxa"/>
            <w:tcBorders>
              <w:top w:val="single" w:sz="4" w:space="0" w:color="000000"/>
              <w:left w:val="single" w:sz="4" w:space="0" w:color="000000"/>
              <w:bottom w:val="single" w:sz="4" w:space="0" w:color="000000"/>
              <w:right w:val="single" w:sz="4" w:space="0" w:color="000000"/>
            </w:tcBorders>
          </w:tcPr>
          <w:p w14:paraId="5BC9F983" w14:textId="230D1649" w:rsidR="001500A9" w:rsidRPr="001500A9" w:rsidRDefault="001500A9" w:rsidP="001500A9">
            <w:pPr>
              <w:pStyle w:val="TAL"/>
              <w:rPr>
                <w:kern w:val="2"/>
              </w:rPr>
            </w:pPr>
            <w:r w:rsidRPr="00990D02">
              <w:t>The requirements for data collection, including the format of data, frequency of reporting, level of abstraction of data, level of accuracy of data.</w:t>
            </w:r>
          </w:p>
        </w:tc>
      </w:tr>
      <w:tr w:rsidR="00BF0C2B" w14:paraId="1931E45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5DEAAD9"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3A4D0912"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861C0E5" w14:textId="47943CCB" w:rsidR="00BF0C2B" w:rsidRDefault="00BF0C2B">
            <w:pPr>
              <w:pStyle w:val="TAL"/>
              <w:rPr>
                <w:kern w:val="2"/>
              </w:rPr>
            </w:pPr>
            <w:r>
              <w:rPr>
                <w:kern w:val="2"/>
              </w:rPr>
              <w:t>The geographical or service area for which the subscription request applies</w:t>
            </w:r>
            <w:r w:rsidR="00ED266E">
              <w:rPr>
                <w:kern w:val="2"/>
              </w:rPr>
              <w:t>.</w:t>
            </w:r>
          </w:p>
        </w:tc>
      </w:tr>
      <w:tr w:rsidR="00BF0C2B" w14:paraId="1EBA886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A128F17"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5082DE3"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5D530B6" w14:textId="6B17239F" w:rsidR="00BF0C2B" w:rsidRDefault="00BF0C2B">
            <w:pPr>
              <w:pStyle w:val="TAL"/>
              <w:rPr>
                <w:kern w:val="2"/>
              </w:rPr>
            </w:pPr>
            <w:r>
              <w:rPr>
                <w:kern w:val="2"/>
              </w:rPr>
              <w:t>The time validity of the</w:t>
            </w:r>
            <w:r w:rsidR="00ED266E">
              <w:t xml:space="preserve"> </w:t>
            </w:r>
            <w:r w:rsidR="00ED266E" w:rsidRPr="00ED266E">
              <w:rPr>
                <w:kern w:val="2"/>
              </w:rPr>
              <w:t>subscription</w:t>
            </w:r>
            <w:r>
              <w:rPr>
                <w:kern w:val="2"/>
              </w:rPr>
              <w:t xml:space="preserve"> request</w:t>
            </w:r>
            <w:r w:rsidR="00ED266E">
              <w:rPr>
                <w:kern w:val="2"/>
              </w:rPr>
              <w:t>.</w:t>
            </w:r>
          </w:p>
        </w:tc>
      </w:tr>
    </w:tbl>
    <w:p w14:paraId="750F28BC" w14:textId="77777777" w:rsidR="00BF0C2B" w:rsidRDefault="00BF0C2B" w:rsidP="00BF0C2B"/>
    <w:p w14:paraId="619AAE47" w14:textId="2835CA6C" w:rsidR="00BF0C2B" w:rsidRDefault="00BF0C2B" w:rsidP="00BF0C2B">
      <w:pPr>
        <w:pStyle w:val="Heading4"/>
      </w:pPr>
      <w:bookmarkStart w:id="279" w:name="_Toc119927568"/>
      <w:bookmarkStart w:id="280" w:name="_Toc178023466"/>
      <w:r>
        <w:t>8.4.3.5</w:t>
      </w:r>
      <w:r>
        <w:tab/>
        <w:t>UE-to-UE analytics response</w:t>
      </w:r>
      <w:bookmarkEnd w:id="279"/>
      <w:bookmarkEnd w:id="280"/>
    </w:p>
    <w:p w14:paraId="061CCEE9" w14:textId="5F6FAD8B" w:rsidR="00BF0C2B" w:rsidRDefault="00BF0C2B" w:rsidP="00BF0C2B">
      <w:r>
        <w:t>Table 8.4.3.5-1 describes information elements for the UE-to-UE analytics response from the ADAE client to the ADAE server.</w:t>
      </w:r>
    </w:p>
    <w:p w14:paraId="1A3A7074" w14:textId="69C620BF" w:rsidR="00BF0C2B" w:rsidRDefault="00BF0C2B" w:rsidP="00BF0C2B">
      <w:pPr>
        <w:pStyle w:val="TH"/>
      </w:pPr>
      <w:r>
        <w:t>Table 8.4.3.5-1: UE-to-UE analytics response</w:t>
      </w:r>
    </w:p>
    <w:tbl>
      <w:tblPr>
        <w:tblW w:w="8640" w:type="dxa"/>
        <w:jc w:val="center"/>
        <w:tblLayout w:type="fixed"/>
        <w:tblLook w:val="04A0" w:firstRow="1" w:lastRow="0" w:firstColumn="1" w:lastColumn="0" w:noHBand="0" w:noVBand="1"/>
      </w:tblPr>
      <w:tblGrid>
        <w:gridCol w:w="2880"/>
        <w:gridCol w:w="1440"/>
        <w:gridCol w:w="4320"/>
      </w:tblGrid>
      <w:tr w:rsidR="00BF0C2B" w14:paraId="455C5BE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EF8C145"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81B5792"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BFB5E46" w14:textId="77777777" w:rsidR="00BF0C2B" w:rsidRDefault="00BF0C2B">
            <w:pPr>
              <w:pStyle w:val="TAH"/>
              <w:rPr>
                <w:kern w:val="2"/>
              </w:rPr>
            </w:pPr>
            <w:r>
              <w:rPr>
                <w:kern w:val="2"/>
              </w:rPr>
              <w:t>Description</w:t>
            </w:r>
          </w:p>
        </w:tc>
      </w:tr>
      <w:tr w:rsidR="00BF0C2B" w14:paraId="34C70ED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33F6B4B"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3303C7B5"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3112BB8" w14:textId="77777777" w:rsidR="00BF0C2B" w:rsidRDefault="00BF0C2B">
            <w:pPr>
              <w:pStyle w:val="TAL"/>
              <w:rPr>
                <w:kern w:val="2"/>
              </w:rPr>
            </w:pPr>
            <w:r>
              <w:rPr>
                <w:kern w:val="2"/>
              </w:rPr>
              <w:t>The identifier of the analytics event.</w:t>
            </w:r>
          </w:p>
        </w:tc>
      </w:tr>
      <w:tr w:rsidR="00BF0C2B" w14:paraId="184B973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390C4D0"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73DB4BAE"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EF35689" w14:textId="77777777" w:rsidR="00BF0C2B" w:rsidRDefault="00BF0C2B">
            <w:pPr>
              <w:pStyle w:val="TAL"/>
              <w:rPr>
                <w:kern w:val="2"/>
              </w:rPr>
            </w:pPr>
            <w:r>
              <w:rPr>
                <w:kern w:val="2"/>
              </w:rPr>
              <w:t>The VAL UE(s) identifiers and IP address(es) for which the analytics apply</w:t>
            </w:r>
          </w:p>
        </w:tc>
      </w:tr>
      <w:tr w:rsidR="00BF0C2B" w14:paraId="5E6B27B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6F503D4"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20A0B69B"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08A22F0" w14:textId="77777777" w:rsidR="00BF0C2B" w:rsidRDefault="00BF0C2B">
            <w:pPr>
              <w:pStyle w:val="TAL"/>
              <w:rPr>
                <w:kern w:val="2"/>
              </w:rPr>
            </w:pPr>
            <w:r>
              <w:rPr>
                <w:kern w:val="2"/>
              </w:rPr>
              <w:t>The reported analytics for the UE to UE sessions, which can be in form of offline stats/historical data or predictions on the requested QoS parameter based on the analytics event.</w:t>
            </w:r>
          </w:p>
        </w:tc>
      </w:tr>
    </w:tbl>
    <w:p w14:paraId="4FE002E8" w14:textId="77777777" w:rsidR="00BF0C2B" w:rsidRDefault="00BF0C2B" w:rsidP="00BF0C2B"/>
    <w:p w14:paraId="5FDC4D2E" w14:textId="66A04E90" w:rsidR="00BF0C2B" w:rsidRDefault="00BF0C2B" w:rsidP="00BF0C2B">
      <w:pPr>
        <w:pStyle w:val="Heading4"/>
      </w:pPr>
      <w:bookmarkStart w:id="281" w:name="_Toc119927569"/>
      <w:bookmarkStart w:id="282" w:name="_Toc178023467"/>
      <w:r>
        <w:t>8.4.3.6</w:t>
      </w:r>
      <w:r>
        <w:tab/>
        <w:t>ADAE Analytics Notification</w:t>
      </w:r>
      <w:bookmarkEnd w:id="281"/>
      <w:bookmarkEnd w:id="282"/>
    </w:p>
    <w:p w14:paraId="2189C1D1" w14:textId="2CAFEBC0" w:rsidR="00BF0C2B" w:rsidRDefault="00BF0C2B" w:rsidP="00BF0C2B">
      <w:r>
        <w:t xml:space="preserve">Table 8.4.3.6-1 describes information elements for the ADAE Analytics Notification from the ADAE server to the </w:t>
      </w:r>
      <w:r w:rsidR="00ED266E" w:rsidRPr="00ED266E">
        <w:t>consumer (VAL server)</w:t>
      </w:r>
      <w:r>
        <w:t>.</w:t>
      </w:r>
    </w:p>
    <w:p w14:paraId="3CDD3C2D" w14:textId="4D70F39A" w:rsidR="00BF0C2B" w:rsidRDefault="00BF0C2B" w:rsidP="00BF0C2B">
      <w:pPr>
        <w:pStyle w:val="TH"/>
      </w:pPr>
      <w:r>
        <w:lastRenderedPageBreak/>
        <w:t>Table 8.4.3.6-1: ADAE Analytics notification</w:t>
      </w:r>
    </w:p>
    <w:tbl>
      <w:tblPr>
        <w:tblW w:w="8640" w:type="dxa"/>
        <w:jc w:val="center"/>
        <w:tblLayout w:type="fixed"/>
        <w:tblLook w:val="04A0" w:firstRow="1" w:lastRow="0" w:firstColumn="1" w:lastColumn="0" w:noHBand="0" w:noVBand="1"/>
      </w:tblPr>
      <w:tblGrid>
        <w:gridCol w:w="2880"/>
        <w:gridCol w:w="1440"/>
        <w:gridCol w:w="4320"/>
      </w:tblGrid>
      <w:tr w:rsidR="00BF0C2B" w14:paraId="5A363CB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E5A6E9B"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E51E522"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6D0255D" w14:textId="77777777" w:rsidR="00BF0C2B" w:rsidRDefault="00BF0C2B">
            <w:pPr>
              <w:pStyle w:val="TAH"/>
              <w:rPr>
                <w:kern w:val="2"/>
              </w:rPr>
            </w:pPr>
            <w:r>
              <w:rPr>
                <w:kern w:val="2"/>
              </w:rPr>
              <w:t>Description</w:t>
            </w:r>
          </w:p>
        </w:tc>
      </w:tr>
      <w:tr w:rsidR="00BF0C2B" w14:paraId="75CAF98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DC45A2C"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0C44971" w14:textId="42260744" w:rsidR="00BF0C2B" w:rsidRDefault="001500A9">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542267B" w14:textId="73F3F5E5" w:rsidR="00BF0C2B" w:rsidRDefault="00BF0C2B">
            <w:pPr>
              <w:pStyle w:val="TAL"/>
              <w:rPr>
                <w:kern w:val="2"/>
              </w:rPr>
            </w:pPr>
            <w:r>
              <w:rPr>
                <w:kern w:val="2"/>
              </w:rPr>
              <w:t>The identifier of the analytics event. This ID can be “UE to UE session performance analytics”</w:t>
            </w:r>
            <w:r w:rsidR="00ED266E">
              <w:rPr>
                <w:kern w:val="2"/>
              </w:rPr>
              <w:t>.</w:t>
            </w:r>
          </w:p>
        </w:tc>
      </w:tr>
      <w:tr w:rsidR="00BF0C2B" w14:paraId="5A5A4C9F"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4B92235"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7D624AB4"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ED8DA8B" w14:textId="77777777" w:rsidR="00BF0C2B" w:rsidRDefault="00BF0C2B">
            <w:pPr>
              <w:pStyle w:val="TAL"/>
              <w:rPr>
                <w:kern w:val="2"/>
              </w:rPr>
            </w:pPr>
            <w:r>
              <w:rPr>
                <w:kern w:val="2"/>
              </w:rPr>
              <w:t>The predictive or statistical parameter, which can be:</w:t>
            </w:r>
          </w:p>
          <w:p w14:paraId="2044E9C7" w14:textId="03AA3418" w:rsidR="00BF0C2B" w:rsidRDefault="009B6450" w:rsidP="009B6450">
            <w:pPr>
              <w:pStyle w:val="B1"/>
            </w:pPr>
            <w:r>
              <w:t>-</w:t>
            </w:r>
            <w:r>
              <w:tab/>
            </w:r>
            <w:r w:rsidR="00BF0C2B" w:rsidRPr="009B6450">
              <w:rPr>
                <w:rFonts w:ascii="Arial" w:hAnsi="Arial"/>
                <w:kern w:val="2"/>
                <w:sz w:val="18"/>
              </w:rPr>
              <w:t>A VAL UE to UE session predicted or expected performance change</w:t>
            </w:r>
          </w:p>
          <w:p w14:paraId="0EC9449F" w14:textId="33B07860" w:rsidR="00BF0C2B" w:rsidRDefault="009B6450" w:rsidP="009B6450">
            <w:pPr>
              <w:pStyle w:val="B1"/>
            </w:pPr>
            <w:r>
              <w:t>-</w:t>
            </w:r>
            <w:r>
              <w:tab/>
            </w:r>
            <w:r w:rsidR="00BF0C2B" w:rsidRPr="009B6450">
              <w:rPr>
                <w:rFonts w:ascii="Arial" w:hAnsi="Arial"/>
                <w:kern w:val="2"/>
                <w:sz w:val="18"/>
              </w:rPr>
              <w:t>A VAL UE to UE session performance sustainability over a given time horizon/area</w:t>
            </w:r>
          </w:p>
        </w:tc>
      </w:tr>
      <w:tr w:rsidR="00BF0C2B" w14:paraId="71B7641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53A46D4" w14:textId="77777777" w:rsidR="00BF0C2B" w:rsidRDefault="00BF0C2B">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hideMark/>
          </w:tcPr>
          <w:p w14:paraId="37BC0F67"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4A7BAD5" w14:textId="77777777" w:rsidR="00BF0C2B" w:rsidRDefault="00BF0C2B">
            <w:pPr>
              <w:pStyle w:val="TAL"/>
              <w:rPr>
                <w:kern w:val="2"/>
              </w:rPr>
            </w:pPr>
            <w:r>
              <w:rPr>
                <w:kern w:val="2"/>
              </w:rPr>
              <w:t>For predictive analytics, the achieved confidence level can be provided.</w:t>
            </w:r>
          </w:p>
        </w:tc>
      </w:tr>
    </w:tbl>
    <w:p w14:paraId="50E7396D" w14:textId="77777777" w:rsidR="005F45E8" w:rsidRDefault="005F45E8" w:rsidP="005F45E8">
      <w:pPr>
        <w:rPr>
          <w:rFonts w:eastAsia="SimSun"/>
          <w:lang w:val="en-US" w:eastAsia="zh-CN"/>
        </w:rPr>
      </w:pPr>
      <w:bookmarkStart w:id="283" w:name="_Toc119927570"/>
    </w:p>
    <w:p w14:paraId="576B8C4B" w14:textId="45545FAD" w:rsidR="00BF0C2B" w:rsidRDefault="00BF0C2B" w:rsidP="00BF0C2B">
      <w:pPr>
        <w:pStyle w:val="Heading2"/>
      </w:pPr>
      <w:bookmarkStart w:id="284" w:name="_Toc178023468"/>
      <w:r>
        <w:rPr>
          <w:rFonts w:eastAsia="SimSun"/>
          <w:lang w:val="en-US" w:eastAsia="zh-CN"/>
        </w:rPr>
        <w:t>8</w:t>
      </w:r>
      <w:r>
        <w:rPr>
          <w:lang w:val="en-IN"/>
        </w:rPr>
        <w:t>.5</w:t>
      </w:r>
      <w:r>
        <w:rPr>
          <w:lang w:val="en-IN"/>
        </w:rPr>
        <w:tab/>
      </w:r>
      <w:r>
        <w:t>Procedure on support for location accuracy analytics</w:t>
      </w:r>
      <w:bookmarkEnd w:id="283"/>
      <w:bookmarkEnd w:id="284"/>
    </w:p>
    <w:p w14:paraId="53F1F029" w14:textId="791B2682" w:rsidR="00BF0C2B" w:rsidRDefault="00BF0C2B" w:rsidP="00BF0C2B">
      <w:pPr>
        <w:pStyle w:val="Heading3"/>
        <w:rPr>
          <w:lang w:val="en-IN"/>
        </w:rPr>
      </w:pPr>
      <w:bookmarkStart w:id="285" w:name="_Toc119927571"/>
      <w:bookmarkStart w:id="286" w:name="_Toc178023469"/>
      <w:r>
        <w:rPr>
          <w:rFonts w:eastAsia="SimSun"/>
          <w:lang w:val="en-US" w:eastAsia="zh-CN"/>
        </w:rPr>
        <w:t>8</w:t>
      </w:r>
      <w:r>
        <w:rPr>
          <w:lang w:val="en-IN"/>
        </w:rPr>
        <w:t>.5.1</w:t>
      </w:r>
      <w:r>
        <w:rPr>
          <w:lang w:val="en-IN"/>
        </w:rPr>
        <w:tab/>
        <w:t>General</w:t>
      </w:r>
      <w:bookmarkEnd w:id="285"/>
      <w:bookmarkEnd w:id="286"/>
    </w:p>
    <w:p w14:paraId="039749B6" w14:textId="77777777" w:rsidR="00BF0C2B" w:rsidRDefault="00BF0C2B" w:rsidP="00BF0C2B">
      <w:pPr>
        <w:rPr>
          <w:lang w:val="en-IN"/>
        </w:rPr>
      </w:pPr>
      <w:r>
        <w:rPr>
          <w:lang w:val="en-IN"/>
        </w:rPr>
        <w:t xml:space="preserve">This clause describes the procedure for supporting </w:t>
      </w:r>
      <w:r>
        <w:t xml:space="preserve">location accuracy </w:t>
      </w:r>
      <w:r>
        <w:rPr>
          <w:lang w:val="en-IN"/>
        </w:rPr>
        <w:t xml:space="preserve">analytics. </w:t>
      </w:r>
    </w:p>
    <w:p w14:paraId="6251F31F" w14:textId="78F1CD20" w:rsidR="00BF0C2B" w:rsidRDefault="00BF0C2B" w:rsidP="00BF0C2B">
      <w:pPr>
        <w:pStyle w:val="Heading3"/>
        <w:rPr>
          <w:lang w:val="en-IN"/>
        </w:rPr>
      </w:pPr>
      <w:bookmarkStart w:id="287" w:name="_Toc119927572"/>
      <w:bookmarkStart w:id="288" w:name="_Toc178023470"/>
      <w:r>
        <w:rPr>
          <w:rFonts w:eastAsia="SimSun"/>
          <w:lang w:val="en-US" w:eastAsia="zh-CN"/>
        </w:rPr>
        <w:t>8</w:t>
      </w:r>
      <w:r>
        <w:rPr>
          <w:rFonts w:ascii="Times New Roman" w:hAnsi="Times New Roman"/>
          <w:sz w:val="20"/>
          <w:lang w:val="en-IN"/>
        </w:rPr>
        <w:t>.</w:t>
      </w:r>
      <w:r>
        <w:rPr>
          <w:lang w:val="en-IN"/>
        </w:rPr>
        <w:t>5.2</w:t>
      </w:r>
      <w:r>
        <w:rPr>
          <w:lang w:val="en-IN"/>
        </w:rPr>
        <w:tab/>
        <w:t>Procedure</w:t>
      </w:r>
      <w:bookmarkEnd w:id="287"/>
      <w:bookmarkEnd w:id="288"/>
    </w:p>
    <w:p w14:paraId="7CE8CE44" w14:textId="5BDD41CC" w:rsidR="00BF0C2B" w:rsidRDefault="00BF0C2B" w:rsidP="00BF0C2B">
      <w:r>
        <w:t xml:space="preserve">Figure 8.5.2-1 illustrates the procedure for location accuracy analytics enablement solution. </w:t>
      </w:r>
    </w:p>
    <w:p w14:paraId="0A3DF706" w14:textId="77777777" w:rsidR="00BF0C2B" w:rsidRDefault="00BF0C2B" w:rsidP="00BF0C2B">
      <w:pPr>
        <w:rPr>
          <w:noProof/>
          <w:lang w:val="en-US"/>
        </w:rPr>
      </w:pPr>
      <w:r>
        <w:rPr>
          <w:noProof/>
          <w:lang w:val="en-US"/>
        </w:rPr>
        <w:t>Pre-conditions:</w:t>
      </w:r>
    </w:p>
    <w:p w14:paraId="063A5F73" w14:textId="7B5B4D03" w:rsidR="00BF0C2B" w:rsidRDefault="00BF0C2B" w:rsidP="00BF0C2B">
      <w:pPr>
        <w:pStyle w:val="B1"/>
      </w:pPr>
      <w:r>
        <w:rPr>
          <w:noProof/>
          <w:lang w:val="en-US"/>
        </w:rPr>
        <w:t>1.</w:t>
      </w:r>
      <w:r>
        <w:rPr>
          <w:noProof/>
          <w:lang w:val="en-US"/>
        </w:rPr>
        <w:tab/>
      </w:r>
      <w:r>
        <w:rPr>
          <w:lang w:val="en-US"/>
        </w:rPr>
        <w:t xml:space="preserve">ADAES </w:t>
      </w:r>
      <w:r>
        <w:t>is connected to A-ADRF.</w:t>
      </w:r>
    </w:p>
    <w:p w14:paraId="086C7015" w14:textId="3EC7D002" w:rsidR="00BF0C2B" w:rsidRDefault="00BF0C2B" w:rsidP="00BF0C2B">
      <w:pPr>
        <w:pStyle w:val="B1"/>
      </w:pPr>
      <w:r>
        <w:t>2.</w:t>
      </w:r>
      <w:r>
        <w:tab/>
        <w:t>ADAES has discovered SEAL LMS or FLS.</w:t>
      </w:r>
    </w:p>
    <w:p w14:paraId="01BFAAE4" w14:textId="5D60120E" w:rsidR="00376F1E" w:rsidRDefault="007F63D9" w:rsidP="005F45E8">
      <w:pPr>
        <w:pStyle w:val="TH"/>
      </w:pPr>
      <w:r>
        <w:object w:dxaOrig="7909" w:dyaOrig="7225" w14:anchorId="7112BD78">
          <v:shape id="_x0000_i1035" type="#_x0000_t75" style="width:395.05pt;height:361.95pt" o:ole="">
            <v:imagedata r:id="rId31" o:title=""/>
          </v:shape>
          <o:OLEObject Type="Embed" ProgID="Visio.Drawing.15" ShapeID="_x0000_i1035" DrawAspect="Content" ObjectID="_1788636232" r:id="rId32"/>
        </w:object>
      </w:r>
    </w:p>
    <w:p w14:paraId="08D94015" w14:textId="6B38FCB4" w:rsidR="00BF0C2B" w:rsidRDefault="00BF0C2B" w:rsidP="00BF0C2B">
      <w:pPr>
        <w:pStyle w:val="TF"/>
      </w:pPr>
      <w:r>
        <w:t>Figure 8.5.2-1: Location accuracy analytics procedure</w:t>
      </w:r>
    </w:p>
    <w:p w14:paraId="117C28FE" w14:textId="711DF143" w:rsidR="00BF0C2B" w:rsidRDefault="00BF0C2B" w:rsidP="00BF0C2B">
      <w:pPr>
        <w:pStyle w:val="B1"/>
        <w:rPr>
          <w:lang w:val="en-US"/>
        </w:rPr>
      </w:pPr>
      <w:r>
        <w:rPr>
          <w:lang w:val="en-US"/>
        </w:rPr>
        <w:t>1.</w:t>
      </w:r>
      <w:r>
        <w:rPr>
          <w:lang w:val="en-US"/>
        </w:rPr>
        <w:tab/>
      </w:r>
      <w:r>
        <w:t xml:space="preserve">The VAL server makes a subscription request to ADAE server for location accuracy prediction/stats, including an analytics event ID (e.g. "location accuracy prediction" or "location accuracy sustainability"), an analytics request type (if not identified specifically at the event ID) which can be the location accuracy prediction for a given location X and/or for a given UE/app. The request may include also the target area, a target VAL service, or a VAL UE, </w:t>
      </w:r>
      <w:r w:rsidR="00076D19">
        <w:t xml:space="preserve">or </w:t>
      </w:r>
      <w:r>
        <w:t xml:space="preserve">group of UEs </w:t>
      </w:r>
      <w:r w:rsidR="00076D19">
        <w:t>of</w:t>
      </w:r>
      <w:r>
        <w:t xml:space="preserve"> the VAL service, time </w:t>
      </w:r>
      <w:r w:rsidR="00076D19" w:rsidRPr="00076D19">
        <w:t>validity</w:t>
      </w:r>
      <w:r>
        <w:t>, accuracy threshold and requirements. If the VAL UEs are provided by the VAL server, this request may also include the expected route or a set of waypoints for the UEs of the VAL application.</w:t>
      </w:r>
    </w:p>
    <w:p w14:paraId="633D5710" w14:textId="77777777" w:rsidR="00BF0C2B" w:rsidRDefault="00BF0C2B" w:rsidP="00BF0C2B">
      <w:pPr>
        <w:pStyle w:val="B1"/>
        <w:rPr>
          <w:b/>
          <w:lang w:val="en-US"/>
        </w:rPr>
      </w:pPr>
      <w:r>
        <w:rPr>
          <w:lang w:val="en-US"/>
        </w:rPr>
        <w:t>2.</w:t>
      </w:r>
      <w:r>
        <w:rPr>
          <w:lang w:val="en-US"/>
        </w:rPr>
        <w:tab/>
        <w:t xml:space="preserve">The </w:t>
      </w:r>
      <w:r>
        <w:t xml:space="preserve">ADAE server </w:t>
      </w:r>
      <w:r>
        <w:rPr>
          <w:lang w:val="en-US"/>
        </w:rPr>
        <w:t xml:space="preserve">sends a </w:t>
      </w:r>
      <w:r>
        <w:t xml:space="preserve">location accuracy analytics </w:t>
      </w:r>
      <w:r>
        <w:rPr>
          <w:lang w:val="en-US"/>
        </w:rPr>
        <w:t>subscription response as an ACK to the VAL server.</w:t>
      </w:r>
    </w:p>
    <w:p w14:paraId="4341E2E5" w14:textId="24BD94D9" w:rsidR="00BF0C2B" w:rsidRDefault="00BF0C2B" w:rsidP="00BF0C2B">
      <w:pPr>
        <w:pStyle w:val="B1"/>
        <w:rPr>
          <w:bCs/>
        </w:rPr>
      </w:pPr>
      <w:r>
        <w:rPr>
          <w:bCs/>
        </w:rPr>
        <w:t>3.</w:t>
      </w:r>
      <w:r>
        <w:rPr>
          <w:bCs/>
        </w:rPr>
        <w:tab/>
        <w:t xml:space="preserve">The </w:t>
      </w:r>
      <w:r>
        <w:t xml:space="preserve">ADAE server </w:t>
      </w:r>
      <w:r>
        <w:rPr>
          <w:bCs/>
        </w:rPr>
        <w:t xml:space="preserve">discovers and maps the Data Sources with the respective analytics event ID for collecting location data for the corresponding VAL UEs or VAL service area. </w:t>
      </w:r>
    </w:p>
    <w:p w14:paraId="51AA3C1D" w14:textId="77777777" w:rsidR="00BF0C2B" w:rsidRDefault="00BF0C2B" w:rsidP="00BF0C2B">
      <w:pPr>
        <w:pStyle w:val="B1"/>
        <w:rPr>
          <w:bCs/>
          <w:lang w:val="en-US"/>
        </w:rPr>
      </w:pPr>
      <w:r>
        <w:rPr>
          <w:bCs/>
          <w:lang w:val="en-US"/>
        </w:rPr>
        <w:t>4.</w:t>
      </w:r>
      <w:r>
        <w:rPr>
          <w:bCs/>
          <w:lang w:val="en-US"/>
        </w:rPr>
        <w:tab/>
        <w:t xml:space="preserve">The </w:t>
      </w:r>
      <w:r>
        <w:t xml:space="preserve">ADAE server </w:t>
      </w:r>
      <w:r>
        <w:rPr>
          <w:bCs/>
          <w:lang w:val="en-US"/>
        </w:rPr>
        <w:t xml:space="preserve">subscribes for NWDAF UE mobility analytics per VAL UE (for all the VAL UEs) and gets notification on the per UE location/mobility analytics based on TS 23.288 clause 6.7.2. Such analytics may be requested for a list of waypoints per UE route (if indicated at step 1). The </w:t>
      </w:r>
      <w:r>
        <w:t xml:space="preserve">ADAE server </w:t>
      </w:r>
      <w:r>
        <w:rPr>
          <w:bCs/>
          <w:lang w:val="en-US"/>
        </w:rPr>
        <w:t xml:space="preserve">subscribes also for SEAL LMS location reports for the respective VAL UEs or location reports from all VAL UEs within the requested area. </w:t>
      </w:r>
    </w:p>
    <w:p w14:paraId="0AD104F9" w14:textId="180405E7" w:rsidR="00BF0C2B" w:rsidRDefault="00BF0C2B" w:rsidP="00BF0C2B">
      <w:pPr>
        <w:pStyle w:val="B1"/>
        <w:rPr>
          <w:bCs/>
          <w:lang w:val="en-US"/>
        </w:rPr>
      </w:pPr>
      <w:r>
        <w:rPr>
          <w:bCs/>
          <w:lang w:val="en-US"/>
        </w:rPr>
        <w:t>5.</w:t>
      </w:r>
      <w:r>
        <w:rPr>
          <w:bCs/>
          <w:lang w:val="en-US"/>
        </w:rPr>
        <w:tab/>
        <w:t xml:space="preserve">The </w:t>
      </w:r>
      <w:r>
        <w:t xml:space="preserve">ADAE server </w:t>
      </w:r>
      <w:r>
        <w:rPr>
          <w:bCs/>
          <w:lang w:val="en-US"/>
        </w:rPr>
        <w:t>optionally requests location accuracy historical analytics /data from A-ADRF for the corresponding VAL UEs or VAL service area.</w:t>
      </w:r>
    </w:p>
    <w:p w14:paraId="0FB86F2B" w14:textId="77777777" w:rsidR="00BF0C2B" w:rsidRDefault="00BF0C2B" w:rsidP="00BF0C2B">
      <w:pPr>
        <w:pStyle w:val="B1"/>
        <w:rPr>
          <w:bCs/>
          <w:lang w:val="en-US"/>
        </w:rPr>
      </w:pPr>
      <w:r>
        <w:rPr>
          <w:bCs/>
          <w:lang w:val="en-US"/>
        </w:rPr>
        <w:t>6.</w:t>
      </w:r>
      <w:r>
        <w:rPr>
          <w:bCs/>
          <w:lang w:val="en-US"/>
        </w:rPr>
        <w:tab/>
        <w:t xml:space="preserve">Based on the request, the </w:t>
      </w:r>
      <w:r>
        <w:t xml:space="preserve">ADAE server </w:t>
      </w:r>
      <w:r>
        <w:rPr>
          <w:bCs/>
          <w:lang w:val="en-US"/>
        </w:rPr>
        <w:t>receives location accuracy historical analytics /data from A-ADRF for the corresponding VAL UEs or VAL service area.</w:t>
      </w:r>
    </w:p>
    <w:p w14:paraId="318D8CA1" w14:textId="4940F905" w:rsidR="00BF0C2B" w:rsidRDefault="00BF0C2B" w:rsidP="00BF0C2B">
      <w:pPr>
        <w:pStyle w:val="B1"/>
        <w:rPr>
          <w:lang w:val="en-US"/>
        </w:rPr>
      </w:pPr>
      <w:r>
        <w:rPr>
          <w:bCs/>
          <w:lang w:val="en-US"/>
        </w:rPr>
        <w:t>7.</w:t>
      </w:r>
      <w:r>
        <w:rPr>
          <w:bCs/>
          <w:lang w:val="en-US"/>
        </w:rPr>
        <w:tab/>
        <w:t xml:space="preserve">The </w:t>
      </w:r>
      <w:r>
        <w:t xml:space="preserve">ADAE server </w:t>
      </w:r>
      <w:r>
        <w:rPr>
          <w:bCs/>
          <w:lang w:val="en-US"/>
        </w:rPr>
        <w:t>abstracts or correlates the data/analytics from steps 4-6 and provides analytics on the location accuracy for the target VAL application</w:t>
      </w:r>
      <w:r>
        <w:rPr>
          <w:lang w:val="en-US"/>
        </w:rPr>
        <w:t xml:space="preserve">. Depending on the event ID in step 1, the </w:t>
      </w:r>
      <w:r>
        <w:rPr>
          <w:bCs/>
        </w:rPr>
        <w:t>ADAE server can indicate whether the location accuracy is sustainable or is predicted to be downgraded or can be upgraded and become more granular (e.g. from meter to decimetre)</w:t>
      </w:r>
      <w:r>
        <w:rPr>
          <w:lang w:val="en-US"/>
        </w:rPr>
        <w:t>.</w:t>
      </w:r>
    </w:p>
    <w:p w14:paraId="4E96A38B" w14:textId="38C7A0A2" w:rsidR="00BF0C2B" w:rsidRDefault="00BF0C2B" w:rsidP="007F63D9">
      <w:pPr>
        <w:pStyle w:val="B1"/>
        <w:rPr>
          <w:lang w:val="en-IN"/>
        </w:rPr>
      </w:pPr>
      <w:r>
        <w:rPr>
          <w:lang w:val="en-US"/>
        </w:rPr>
        <w:lastRenderedPageBreak/>
        <w:t>8.</w:t>
      </w:r>
      <w:r>
        <w:rPr>
          <w:lang w:val="en-US"/>
        </w:rPr>
        <w:tab/>
        <w:t xml:space="preserve">The </w:t>
      </w:r>
      <w:r>
        <w:t xml:space="preserve">ADAE server </w:t>
      </w:r>
      <w:r>
        <w:rPr>
          <w:lang w:val="en-US"/>
        </w:rPr>
        <w:t>sends the location accuracy analytics notification to the consumer.</w:t>
      </w:r>
    </w:p>
    <w:p w14:paraId="040CF3A7" w14:textId="4DA772BA" w:rsidR="00BF0C2B" w:rsidRDefault="00BF0C2B" w:rsidP="00BF0C2B">
      <w:pPr>
        <w:pStyle w:val="Heading3"/>
        <w:rPr>
          <w:lang w:val="en-IN"/>
        </w:rPr>
      </w:pPr>
      <w:bookmarkStart w:id="289" w:name="_Toc119927573"/>
      <w:bookmarkStart w:id="290" w:name="_Toc178023471"/>
      <w:r>
        <w:rPr>
          <w:rFonts w:eastAsia="SimSun"/>
          <w:lang w:val="en-US" w:eastAsia="zh-CN"/>
        </w:rPr>
        <w:t>8</w:t>
      </w:r>
      <w:r>
        <w:rPr>
          <w:lang w:val="en-IN"/>
        </w:rPr>
        <w:t>.</w:t>
      </w:r>
      <w:r w:rsidR="008331EE">
        <w:rPr>
          <w:lang w:val="en-IN"/>
        </w:rPr>
        <w:t>5</w:t>
      </w:r>
      <w:r>
        <w:rPr>
          <w:lang w:val="en-IN"/>
        </w:rPr>
        <w:t>.</w:t>
      </w:r>
      <w:r>
        <w:rPr>
          <w:rFonts w:eastAsia="SimSun"/>
          <w:lang w:val="en-US" w:eastAsia="zh-CN"/>
        </w:rPr>
        <w:t>3</w:t>
      </w:r>
      <w:r>
        <w:rPr>
          <w:lang w:val="en-IN"/>
        </w:rPr>
        <w:tab/>
        <w:t>Information flows</w:t>
      </w:r>
      <w:bookmarkEnd w:id="289"/>
      <w:bookmarkEnd w:id="290"/>
    </w:p>
    <w:p w14:paraId="7FEBED36" w14:textId="288DB88A" w:rsidR="00BF0C2B" w:rsidRDefault="00BF0C2B" w:rsidP="00BF0C2B">
      <w:pPr>
        <w:pStyle w:val="Heading4"/>
      </w:pPr>
      <w:bookmarkStart w:id="291" w:name="_Toc119927574"/>
      <w:bookmarkStart w:id="292" w:name="_Toc178023472"/>
      <w:r>
        <w:t>8.</w:t>
      </w:r>
      <w:r w:rsidR="008331EE">
        <w:t>5</w:t>
      </w:r>
      <w:r>
        <w:t>.3.1</w:t>
      </w:r>
      <w:r>
        <w:tab/>
        <w:t>General</w:t>
      </w:r>
      <w:bookmarkEnd w:id="291"/>
      <w:bookmarkEnd w:id="292"/>
    </w:p>
    <w:p w14:paraId="18F81C84" w14:textId="20761F50" w:rsidR="00BF0C2B" w:rsidRDefault="00BF0C2B" w:rsidP="00BF0C2B">
      <w:r>
        <w:t xml:space="preserve">The following information flows are specified for </w:t>
      </w:r>
      <w:r>
        <w:rPr>
          <w:lang w:val="en-US"/>
        </w:rPr>
        <w:t xml:space="preserve">location accuracy analytics </w:t>
      </w:r>
      <w:r>
        <w:t>based on 8.</w:t>
      </w:r>
      <w:r w:rsidR="008331EE">
        <w:t>5</w:t>
      </w:r>
      <w:r>
        <w:t xml:space="preserve">.2 </w:t>
      </w:r>
    </w:p>
    <w:p w14:paraId="016ABD03" w14:textId="4C884074" w:rsidR="00BF0C2B" w:rsidRDefault="00BF0C2B" w:rsidP="00BF0C2B">
      <w:pPr>
        <w:pStyle w:val="Heading4"/>
      </w:pPr>
      <w:bookmarkStart w:id="293" w:name="_Toc119927575"/>
      <w:bookmarkStart w:id="294" w:name="_Toc178023473"/>
      <w:r>
        <w:t>8.</w:t>
      </w:r>
      <w:r w:rsidR="008331EE">
        <w:rPr>
          <w:lang w:eastAsia="zh-CN"/>
        </w:rPr>
        <w:t>5</w:t>
      </w:r>
      <w:r>
        <w:t>.3.2</w:t>
      </w:r>
      <w:r>
        <w:tab/>
      </w:r>
      <w:r w:rsidR="008E3974">
        <w:rPr>
          <w:lang w:val="en-US"/>
        </w:rPr>
        <w:t>L</w:t>
      </w:r>
      <w:r>
        <w:rPr>
          <w:lang w:val="en-US"/>
        </w:rPr>
        <w:t xml:space="preserve">ocation accuracy analytics </w:t>
      </w:r>
      <w:r>
        <w:t>subscription request</w:t>
      </w:r>
      <w:bookmarkEnd w:id="293"/>
      <w:bookmarkEnd w:id="294"/>
    </w:p>
    <w:p w14:paraId="76E1D362" w14:textId="4391E99C" w:rsidR="00BF0C2B" w:rsidRDefault="00BF0C2B" w:rsidP="00BF0C2B">
      <w:r>
        <w:t>Table 8.</w:t>
      </w:r>
      <w:r w:rsidR="008331EE">
        <w:t>5</w:t>
      </w:r>
      <w:r>
        <w:t xml:space="preserve">.3.2-1 describes information elements for the </w:t>
      </w:r>
      <w:r>
        <w:rPr>
          <w:lang w:val="en-US"/>
        </w:rPr>
        <w:t xml:space="preserve">location accuracy analytics </w:t>
      </w:r>
      <w:r>
        <w:t>subscription request from the VAL server to the ADAE server.</w:t>
      </w:r>
    </w:p>
    <w:p w14:paraId="507758C1" w14:textId="5C85ABC1" w:rsidR="00BF0C2B" w:rsidRDefault="00BF0C2B" w:rsidP="00BF0C2B">
      <w:pPr>
        <w:pStyle w:val="TH"/>
      </w:pPr>
      <w:r>
        <w:t>Table 8.</w:t>
      </w:r>
      <w:r w:rsidR="008331EE">
        <w:t>5</w:t>
      </w:r>
      <w:r>
        <w:t xml:space="preserve">.3.2-1: </w:t>
      </w:r>
      <w:r w:rsidR="008E3974">
        <w:rPr>
          <w:lang w:val="en-US"/>
        </w:rPr>
        <w:t>L</w:t>
      </w:r>
      <w:r>
        <w:rPr>
          <w:lang w:val="en-US"/>
        </w:rPr>
        <w:t xml:space="preserve">ocation accuracy analytics </w:t>
      </w:r>
      <w:r>
        <w:t>subscription request</w:t>
      </w:r>
    </w:p>
    <w:tbl>
      <w:tblPr>
        <w:tblW w:w="8640" w:type="dxa"/>
        <w:jc w:val="center"/>
        <w:tblLayout w:type="fixed"/>
        <w:tblLook w:val="04A0" w:firstRow="1" w:lastRow="0" w:firstColumn="1" w:lastColumn="0" w:noHBand="0" w:noVBand="1"/>
      </w:tblPr>
      <w:tblGrid>
        <w:gridCol w:w="2880"/>
        <w:gridCol w:w="1440"/>
        <w:gridCol w:w="4320"/>
      </w:tblGrid>
      <w:tr w:rsidR="00BF0C2B" w14:paraId="11F97DE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D94B6C3"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D3417BB"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7F1FF2" w14:textId="77777777" w:rsidR="00BF0C2B" w:rsidRDefault="00BF0C2B">
            <w:pPr>
              <w:pStyle w:val="TAH"/>
              <w:rPr>
                <w:kern w:val="2"/>
              </w:rPr>
            </w:pPr>
            <w:r>
              <w:rPr>
                <w:kern w:val="2"/>
              </w:rPr>
              <w:t>Description</w:t>
            </w:r>
          </w:p>
        </w:tc>
      </w:tr>
      <w:tr w:rsidR="00BF0C2B" w14:paraId="45E135C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B5FCB7B" w14:textId="77777777" w:rsidR="00BF0C2B" w:rsidRDefault="00BF0C2B">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150DE8E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1ABC63F" w14:textId="7020C73C" w:rsidR="00BF0C2B" w:rsidRDefault="00BF0C2B">
            <w:pPr>
              <w:pStyle w:val="TAL"/>
              <w:rPr>
                <w:kern w:val="2"/>
              </w:rPr>
            </w:pPr>
            <w:r>
              <w:rPr>
                <w:kern w:val="2"/>
              </w:rPr>
              <w:t>The identifier of the VAL server</w:t>
            </w:r>
            <w:r w:rsidR="00076D19">
              <w:rPr>
                <w:kern w:val="2"/>
              </w:rPr>
              <w:t>.</w:t>
            </w:r>
          </w:p>
        </w:tc>
      </w:tr>
      <w:tr w:rsidR="00BF0C2B" w14:paraId="2CCB64E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D9EE49"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97472E"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0926F7A" w14:textId="449F094D" w:rsidR="00BF0C2B" w:rsidRDefault="00BF0C2B">
            <w:pPr>
              <w:pStyle w:val="TAL"/>
              <w:rPr>
                <w:kern w:val="2"/>
              </w:rPr>
            </w:pPr>
            <w:r>
              <w:rPr>
                <w:kern w:val="2"/>
              </w:rPr>
              <w:t xml:space="preserve">The identifier of the </w:t>
            </w:r>
            <w:r>
              <w:rPr>
                <w:lang w:val="en-US"/>
              </w:rPr>
              <w:t xml:space="preserve">location accuracy analytics </w:t>
            </w:r>
            <w:r>
              <w:rPr>
                <w:kern w:val="2"/>
              </w:rPr>
              <w:t xml:space="preserve">event. This ID can be for example </w:t>
            </w:r>
            <w:r>
              <w:t>"location accuracy prediction" or "location accuracy sustainability" depending on the expected outcome</w:t>
            </w:r>
            <w:r w:rsidR="00076D19">
              <w:t>.</w:t>
            </w:r>
          </w:p>
        </w:tc>
      </w:tr>
      <w:tr w:rsidR="00BF0C2B" w14:paraId="5A6F90D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F3B122"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7EDF519F"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84B43A9" w14:textId="47F18821" w:rsidR="00BF0C2B" w:rsidRDefault="006F08BC">
            <w:pPr>
              <w:pStyle w:val="TAL"/>
              <w:rPr>
                <w:kern w:val="2"/>
              </w:rPr>
            </w:pPr>
            <w:r w:rsidRPr="006F08BC">
              <w:rPr>
                <w:kern w:val="2"/>
              </w:rPr>
              <w:t>The type of analytics for the event, e.g. statistics or predictions.</w:t>
            </w:r>
          </w:p>
        </w:tc>
      </w:tr>
      <w:tr w:rsidR="00BF0C2B" w14:paraId="72A0BDAC"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513ADBF" w14:textId="77777777" w:rsidR="00BF0C2B" w:rsidRDefault="00BF0C2B">
            <w:pPr>
              <w:pStyle w:val="TAL"/>
              <w:rPr>
                <w:kern w:val="2"/>
              </w:rPr>
            </w:pPr>
            <w:r>
              <w:rPr>
                <w:kern w:val="2"/>
              </w:rPr>
              <w:t>VAL UE ID(s) or Group ID</w:t>
            </w:r>
          </w:p>
        </w:tc>
        <w:tc>
          <w:tcPr>
            <w:tcW w:w="1440" w:type="dxa"/>
            <w:tcBorders>
              <w:top w:val="single" w:sz="4" w:space="0" w:color="000000"/>
              <w:left w:val="single" w:sz="4" w:space="0" w:color="000000"/>
              <w:bottom w:val="single" w:sz="4" w:space="0" w:color="000000"/>
              <w:right w:val="nil"/>
            </w:tcBorders>
            <w:hideMark/>
          </w:tcPr>
          <w:p w14:paraId="5EFD299D"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13252D7" w14:textId="77777777" w:rsidR="00BF0C2B" w:rsidRDefault="00BF0C2B">
            <w:pPr>
              <w:pStyle w:val="TAL"/>
              <w:rPr>
                <w:kern w:val="2"/>
              </w:rPr>
            </w:pPr>
            <w:r>
              <w:rPr>
                <w:kern w:val="2"/>
              </w:rPr>
              <w:t>The identity of the VAL UE(s) or group of UEs for which the analytics subscription applies</w:t>
            </w:r>
          </w:p>
        </w:tc>
      </w:tr>
      <w:tr w:rsidR="00BF0C2B" w14:paraId="7C1F2FF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B9958D6"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64F1CC34"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B33C527" w14:textId="6D6323D1" w:rsidR="00BF0C2B" w:rsidRDefault="00BF0C2B">
            <w:pPr>
              <w:pStyle w:val="TAL"/>
              <w:rPr>
                <w:kern w:val="2"/>
              </w:rPr>
            </w:pPr>
            <w:r>
              <w:rPr>
                <w:kern w:val="2"/>
              </w:rPr>
              <w:t xml:space="preserve">The identifier of the </w:t>
            </w:r>
            <w:r w:rsidR="00076D19" w:rsidRPr="00076D19">
              <w:rPr>
                <w:kern w:val="2"/>
              </w:rPr>
              <w:t xml:space="preserve">VAL </w:t>
            </w:r>
            <w:r>
              <w:rPr>
                <w:kern w:val="2"/>
              </w:rPr>
              <w:t>service for which location accuracy analytics is requested</w:t>
            </w:r>
            <w:r w:rsidR="00076D19">
              <w:rPr>
                <w:kern w:val="2"/>
              </w:rPr>
              <w:t>.</w:t>
            </w:r>
          </w:p>
        </w:tc>
      </w:tr>
      <w:tr w:rsidR="00BF0C2B" w14:paraId="077A21C2" w14:textId="77777777" w:rsidTr="00BF0C2B">
        <w:trPr>
          <w:trHeight w:val="385"/>
          <w:jc w:val="center"/>
        </w:trPr>
        <w:tc>
          <w:tcPr>
            <w:tcW w:w="2880" w:type="dxa"/>
            <w:tcBorders>
              <w:top w:val="single" w:sz="4" w:space="0" w:color="000000"/>
              <w:left w:val="single" w:sz="4" w:space="0" w:color="000000"/>
              <w:bottom w:val="single" w:sz="4" w:space="0" w:color="000000"/>
              <w:right w:val="nil"/>
            </w:tcBorders>
            <w:hideMark/>
          </w:tcPr>
          <w:p w14:paraId="5380563F" w14:textId="77777777" w:rsidR="00BF0C2B" w:rsidRDefault="00BF0C2B">
            <w:pPr>
              <w:pStyle w:val="TAL"/>
              <w:rPr>
                <w:kern w:val="2"/>
              </w:rPr>
            </w:pPr>
            <w:r>
              <w:rPr>
                <w:kern w:val="2"/>
              </w:rPr>
              <w:t xml:space="preserve">Location accuracy requirements </w:t>
            </w:r>
          </w:p>
        </w:tc>
        <w:tc>
          <w:tcPr>
            <w:tcW w:w="1440" w:type="dxa"/>
            <w:tcBorders>
              <w:top w:val="single" w:sz="4" w:space="0" w:color="000000"/>
              <w:left w:val="single" w:sz="4" w:space="0" w:color="000000"/>
              <w:bottom w:val="single" w:sz="4" w:space="0" w:color="000000"/>
              <w:right w:val="nil"/>
            </w:tcBorders>
            <w:hideMark/>
          </w:tcPr>
          <w:p w14:paraId="7D799336"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C118723" w14:textId="0F61EBE9" w:rsidR="00BF0C2B" w:rsidRDefault="00BF0C2B">
            <w:pPr>
              <w:pStyle w:val="TAL"/>
              <w:rPr>
                <w:kern w:val="2"/>
              </w:rPr>
            </w:pPr>
            <w:r>
              <w:rPr>
                <w:kern w:val="2"/>
              </w:rPr>
              <w:t xml:space="preserve">The </w:t>
            </w:r>
            <w:r>
              <w:t>accuracy threshold and VAL requirements</w:t>
            </w:r>
            <w:r w:rsidR="00076D19">
              <w:t>.</w:t>
            </w:r>
          </w:p>
        </w:tc>
      </w:tr>
      <w:tr w:rsidR="00BF0C2B" w14:paraId="490826A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36DD35C" w14:textId="77777777" w:rsidR="00BF0C2B" w:rsidRDefault="00BF0C2B">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57525FF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E395896" w14:textId="77777777" w:rsidR="00BF0C2B" w:rsidRDefault="00BF0C2B">
            <w:pPr>
              <w:pStyle w:val="TAL"/>
              <w:rPr>
                <w:kern w:val="2"/>
              </w:rPr>
            </w:pPr>
            <w:r>
              <w:rPr>
                <w:kern w:val="2"/>
              </w:rPr>
              <w:t>The level of accuracy for the analytics service (in case of prediction).</w:t>
            </w:r>
          </w:p>
        </w:tc>
      </w:tr>
      <w:tr w:rsidR="00BF0C2B" w14:paraId="3DE9A87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8BF4B9A"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3DC42D9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A168B45" w14:textId="7FEF389F" w:rsidR="00BF0C2B" w:rsidRDefault="00BF0C2B">
            <w:pPr>
              <w:pStyle w:val="TAL"/>
              <w:rPr>
                <w:kern w:val="2"/>
              </w:rPr>
            </w:pPr>
            <w:r>
              <w:rPr>
                <w:kern w:val="2"/>
              </w:rPr>
              <w:t>The geographical or service area for which the subscription request applies</w:t>
            </w:r>
            <w:r w:rsidR="00076D19">
              <w:rPr>
                <w:kern w:val="2"/>
              </w:rPr>
              <w:t>.</w:t>
            </w:r>
          </w:p>
        </w:tc>
      </w:tr>
      <w:tr w:rsidR="00BF0C2B" w14:paraId="52AFF993"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7F195C2"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1A0AFEDB"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2DFE70F" w14:textId="3D8A0F6A" w:rsidR="00BF0C2B" w:rsidRDefault="00BF0C2B">
            <w:pPr>
              <w:pStyle w:val="TAL"/>
              <w:rPr>
                <w:kern w:val="2"/>
              </w:rPr>
            </w:pPr>
            <w:r>
              <w:rPr>
                <w:kern w:val="2"/>
              </w:rPr>
              <w:t xml:space="preserve">The time validity of the </w:t>
            </w:r>
            <w:r w:rsidR="00076D19" w:rsidRPr="00076D19">
              <w:rPr>
                <w:kern w:val="2"/>
              </w:rPr>
              <w:t xml:space="preserve">subscription </w:t>
            </w:r>
            <w:r>
              <w:rPr>
                <w:kern w:val="2"/>
              </w:rPr>
              <w:t>request</w:t>
            </w:r>
            <w:r w:rsidR="00076D19">
              <w:rPr>
                <w:kern w:val="2"/>
              </w:rPr>
              <w:t>.</w:t>
            </w:r>
          </w:p>
        </w:tc>
      </w:tr>
      <w:tr w:rsidR="00BF0C2B" w14:paraId="5E29475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4064F0C" w14:textId="77777777" w:rsidR="00BF0C2B" w:rsidRDefault="00BF0C2B">
            <w:pPr>
              <w:pStyle w:val="TAL"/>
              <w:rPr>
                <w:kern w:val="2"/>
              </w:rPr>
            </w:pPr>
            <w:r>
              <w:rPr>
                <w:kern w:val="2"/>
              </w:rPr>
              <w:t>UE mobility / route information</w:t>
            </w:r>
          </w:p>
        </w:tc>
        <w:tc>
          <w:tcPr>
            <w:tcW w:w="1440" w:type="dxa"/>
            <w:tcBorders>
              <w:top w:val="single" w:sz="4" w:space="0" w:color="000000"/>
              <w:left w:val="single" w:sz="4" w:space="0" w:color="000000"/>
              <w:bottom w:val="single" w:sz="4" w:space="0" w:color="000000"/>
              <w:right w:val="nil"/>
            </w:tcBorders>
            <w:hideMark/>
          </w:tcPr>
          <w:p w14:paraId="4113669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054540D" w14:textId="59C5A201" w:rsidR="00BF0C2B" w:rsidRDefault="00BF0C2B">
            <w:pPr>
              <w:pStyle w:val="TAL"/>
              <w:rPr>
                <w:kern w:val="2"/>
              </w:rPr>
            </w:pPr>
            <w:r>
              <w:rPr>
                <w:kern w:val="2"/>
              </w:rPr>
              <w:t>Information on the target UE or group UE mobility including the expected route/set of waypoints</w:t>
            </w:r>
            <w:r w:rsidR="00076D19">
              <w:rPr>
                <w:kern w:val="2"/>
              </w:rPr>
              <w:t>.</w:t>
            </w:r>
          </w:p>
        </w:tc>
      </w:tr>
      <w:tr w:rsidR="006F08BC" w14:paraId="03BD41F8" w14:textId="77777777" w:rsidTr="00BF0C2B">
        <w:trPr>
          <w:jc w:val="center"/>
        </w:trPr>
        <w:tc>
          <w:tcPr>
            <w:tcW w:w="2880" w:type="dxa"/>
            <w:tcBorders>
              <w:top w:val="single" w:sz="4" w:space="0" w:color="000000"/>
              <w:left w:val="single" w:sz="4" w:space="0" w:color="000000"/>
              <w:bottom w:val="single" w:sz="4" w:space="0" w:color="000000"/>
              <w:right w:val="nil"/>
            </w:tcBorders>
          </w:tcPr>
          <w:p w14:paraId="61E9EBE9" w14:textId="4517C93A" w:rsidR="006F08BC" w:rsidRDefault="006F08BC" w:rsidP="006F08BC">
            <w:pPr>
              <w:pStyle w:val="TAL"/>
              <w:rPr>
                <w:kern w:val="2"/>
              </w:rPr>
            </w:pPr>
            <w:r w:rsidRPr="004B71BD">
              <w:t>Reporting requirements</w:t>
            </w:r>
          </w:p>
        </w:tc>
        <w:tc>
          <w:tcPr>
            <w:tcW w:w="1440" w:type="dxa"/>
            <w:tcBorders>
              <w:top w:val="single" w:sz="4" w:space="0" w:color="000000"/>
              <w:left w:val="single" w:sz="4" w:space="0" w:color="000000"/>
              <w:bottom w:val="single" w:sz="4" w:space="0" w:color="000000"/>
              <w:right w:val="nil"/>
            </w:tcBorders>
          </w:tcPr>
          <w:p w14:paraId="660C38E9" w14:textId="3C8F8259" w:rsidR="006F08BC" w:rsidRDefault="006F08BC" w:rsidP="006F08BC">
            <w:pPr>
              <w:pStyle w:val="TAC"/>
              <w:rPr>
                <w:kern w:val="2"/>
              </w:rPr>
            </w:pPr>
            <w:r w:rsidRPr="004B71BD">
              <w:t>O</w:t>
            </w:r>
          </w:p>
        </w:tc>
        <w:tc>
          <w:tcPr>
            <w:tcW w:w="4320" w:type="dxa"/>
            <w:tcBorders>
              <w:top w:val="single" w:sz="4" w:space="0" w:color="000000"/>
              <w:left w:val="single" w:sz="4" w:space="0" w:color="000000"/>
              <w:bottom w:val="single" w:sz="4" w:space="0" w:color="000000"/>
              <w:right w:val="single" w:sz="4" w:space="0" w:color="000000"/>
            </w:tcBorders>
          </w:tcPr>
          <w:p w14:paraId="7DF038BA" w14:textId="688866B9" w:rsidR="006F08BC" w:rsidRDefault="006F08BC" w:rsidP="006F08BC">
            <w:pPr>
              <w:pStyle w:val="TAL"/>
              <w:rPr>
                <w:kern w:val="2"/>
              </w:rPr>
            </w:pPr>
            <w:r w:rsidRPr="004B71BD">
              <w:t>It describes the requirements for analytics reporting. This requirement may include e.g. the type and frequency of reporting (periodic or event triggered), the reporting periodicity in case of periodic, and reporting thresholds.</w:t>
            </w:r>
          </w:p>
        </w:tc>
      </w:tr>
    </w:tbl>
    <w:p w14:paraId="70A2E5E4" w14:textId="77777777" w:rsidR="00BF0C2B" w:rsidRDefault="00BF0C2B" w:rsidP="00BF0C2B"/>
    <w:p w14:paraId="345A3D63" w14:textId="61D13302" w:rsidR="00BF0C2B" w:rsidRDefault="00BF0C2B" w:rsidP="00BF0C2B">
      <w:pPr>
        <w:pStyle w:val="Heading4"/>
      </w:pPr>
      <w:bookmarkStart w:id="295" w:name="_Toc119927576"/>
      <w:bookmarkStart w:id="296" w:name="_Toc178023474"/>
      <w:r>
        <w:t>8.</w:t>
      </w:r>
      <w:r w:rsidR="008331EE">
        <w:rPr>
          <w:lang w:eastAsia="zh-CN"/>
        </w:rPr>
        <w:t>5</w:t>
      </w:r>
      <w:r>
        <w:t>.3.3</w:t>
      </w:r>
      <w:r>
        <w:tab/>
      </w:r>
      <w:r w:rsidR="008E3974">
        <w:rPr>
          <w:lang w:val="en-US"/>
        </w:rPr>
        <w:t>L</w:t>
      </w:r>
      <w:r>
        <w:rPr>
          <w:lang w:val="en-US"/>
        </w:rPr>
        <w:t xml:space="preserve">ocation accuracy analytics </w:t>
      </w:r>
      <w:r>
        <w:t>subscription response</w:t>
      </w:r>
      <w:bookmarkEnd w:id="295"/>
      <w:bookmarkEnd w:id="296"/>
    </w:p>
    <w:p w14:paraId="04F1C5A0" w14:textId="7CE8DDDC" w:rsidR="00BF0C2B" w:rsidRDefault="00BF0C2B" w:rsidP="00BF0C2B">
      <w:r>
        <w:t>Table 8.</w:t>
      </w:r>
      <w:r w:rsidR="008331EE">
        <w:rPr>
          <w:lang w:eastAsia="zh-CN"/>
        </w:rPr>
        <w:t>5</w:t>
      </w:r>
      <w:r>
        <w:t xml:space="preserve">.3.3-1 describes information elements for the </w:t>
      </w:r>
      <w:r>
        <w:rPr>
          <w:lang w:val="en-US"/>
        </w:rPr>
        <w:t xml:space="preserve">location accuracy analytics </w:t>
      </w:r>
      <w:r>
        <w:t>subscription response from the ADAE server to the VAL server.</w:t>
      </w:r>
    </w:p>
    <w:p w14:paraId="4A37499D" w14:textId="4DB76398" w:rsidR="00BF0C2B" w:rsidRDefault="00BF0C2B" w:rsidP="00BF0C2B">
      <w:pPr>
        <w:pStyle w:val="TH"/>
      </w:pPr>
      <w:r>
        <w:t>Table 8.</w:t>
      </w:r>
      <w:r w:rsidR="008331EE">
        <w:rPr>
          <w:lang w:eastAsia="zh-CN"/>
        </w:rPr>
        <w:t>5</w:t>
      </w:r>
      <w:r>
        <w:t xml:space="preserve">.3.3-1: </w:t>
      </w:r>
      <w:r w:rsidR="008E3974">
        <w:rPr>
          <w:lang w:val="en-US"/>
        </w:rPr>
        <w:t>L</w:t>
      </w:r>
      <w:r>
        <w:rPr>
          <w:lang w:val="en-US"/>
        </w:rPr>
        <w:t xml:space="preserve">ocation accuracy analytics </w:t>
      </w:r>
      <w:r>
        <w:t>subscription response</w:t>
      </w:r>
    </w:p>
    <w:tbl>
      <w:tblPr>
        <w:tblW w:w="8640" w:type="dxa"/>
        <w:jc w:val="center"/>
        <w:tblLayout w:type="fixed"/>
        <w:tblLook w:val="04A0" w:firstRow="1" w:lastRow="0" w:firstColumn="1" w:lastColumn="0" w:noHBand="0" w:noVBand="1"/>
      </w:tblPr>
      <w:tblGrid>
        <w:gridCol w:w="2880"/>
        <w:gridCol w:w="1440"/>
        <w:gridCol w:w="4320"/>
      </w:tblGrid>
      <w:tr w:rsidR="00BF0C2B" w14:paraId="503A0BB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60FF89B"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DC133B7"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7E9D26B" w14:textId="77777777" w:rsidR="00BF0C2B" w:rsidRDefault="00BF0C2B">
            <w:pPr>
              <w:pStyle w:val="TAH"/>
              <w:rPr>
                <w:kern w:val="2"/>
              </w:rPr>
            </w:pPr>
            <w:r>
              <w:rPr>
                <w:kern w:val="2"/>
              </w:rPr>
              <w:t>Description</w:t>
            </w:r>
          </w:p>
        </w:tc>
      </w:tr>
      <w:tr w:rsidR="00BF0C2B" w14:paraId="251DDEE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DE14CB1" w14:textId="77777777" w:rsidR="00BF0C2B" w:rsidRDefault="00BF0C2B">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274805E2"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11671F1" w14:textId="77777777" w:rsidR="00BF0C2B" w:rsidRDefault="00BF0C2B">
            <w:pPr>
              <w:pStyle w:val="TAL"/>
              <w:rPr>
                <w:kern w:val="2"/>
              </w:rPr>
            </w:pPr>
            <w:r>
              <w:rPr>
                <w:kern w:val="2"/>
              </w:rPr>
              <w:t>The result of the analytics subscription request (positive or negative acknowledgement)</w:t>
            </w:r>
          </w:p>
        </w:tc>
      </w:tr>
    </w:tbl>
    <w:p w14:paraId="05FE02AB" w14:textId="77777777" w:rsidR="00BF0C2B" w:rsidRDefault="00BF0C2B" w:rsidP="00BF0C2B"/>
    <w:p w14:paraId="7CB9020E" w14:textId="00986415" w:rsidR="00BF0C2B" w:rsidRDefault="00BF0C2B" w:rsidP="00BF0C2B">
      <w:pPr>
        <w:pStyle w:val="Heading4"/>
      </w:pPr>
      <w:bookmarkStart w:id="297" w:name="_Toc119927577"/>
      <w:bookmarkStart w:id="298" w:name="_Toc178023475"/>
      <w:r>
        <w:t>8.</w:t>
      </w:r>
      <w:r w:rsidR="008331EE">
        <w:rPr>
          <w:lang w:eastAsia="zh-CN"/>
        </w:rPr>
        <w:t>5</w:t>
      </w:r>
      <w:r>
        <w:t>.3.4</w:t>
      </w:r>
      <w:r>
        <w:tab/>
      </w:r>
      <w:r w:rsidR="008E3974">
        <w:rPr>
          <w:lang w:val="en-US"/>
        </w:rPr>
        <w:t>L</w:t>
      </w:r>
      <w:r>
        <w:rPr>
          <w:lang w:val="en-US"/>
        </w:rPr>
        <w:t>ocation accuracy data</w:t>
      </w:r>
      <w:r>
        <w:t xml:space="preserve"> request</w:t>
      </w:r>
      <w:bookmarkEnd w:id="297"/>
      <w:bookmarkEnd w:id="298"/>
    </w:p>
    <w:p w14:paraId="6090CC2B" w14:textId="7BA1A22F" w:rsidR="00BF0C2B" w:rsidRDefault="00BF0C2B" w:rsidP="00BF0C2B">
      <w:r>
        <w:t>Table 8.</w:t>
      </w:r>
      <w:r w:rsidR="008331EE">
        <w:rPr>
          <w:lang w:eastAsia="zh-CN"/>
        </w:rPr>
        <w:t>5</w:t>
      </w:r>
      <w:r>
        <w:t xml:space="preserve">.3.4-1 describes information elements for the </w:t>
      </w:r>
      <w:r>
        <w:rPr>
          <w:lang w:val="en-US"/>
        </w:rPr>
        <w:t>location accuracy data</w:t>
      </w:r>
      <w:r>
        <w:t xml:space="preserve"> request from the ADAE server to the A-ADRF.</w:t>
      </w:r>
    </w:p>
    <w:p w14:paraId="2DF57BD8" w14:textId="54328F84" w:rsidR="00BF0C2B" w:rsidRDefault="00BF0C2B" w:rsidP="00BF0C2B">
      <w:pPr>
        <w:pStyle w:val="TH"/>
      </w:pPr>
      <w:r>
        <w:lastRenderedPageBreak/>
        <w:t>Table 8.</w:t>
      </w:r>
      <w:r w:rsidR="008331EE">
        <w:rPr>
          <w:lang w:eastAsia="zh-CN"/>
        </w:rPr>
        <w:t>5</w:t>
      </w:r>
      <w:r>
        <w:t xml:space="preserve">.3.4-1: </w:t>
      </w:r>
      <w:r w:rsidR="008E3974">
        <w:rPr>
          <w:lang w:val="en-US"/>
        </w:rPr>
        <w:t>L</w:t>
      </w:r>
      <w:r>
        <w:rPr>
          <w:lang w:val="en-US"/>
        </w:rPr>
        <w:t>ocation accuracy data</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BF0C2B" w14:paraId="26F3146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D9CC85D"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2BF68C8"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423A80F" w14:textId="77777777" w:rsidR="00BF0C2B" w:rsidRDefault="00BF0C2B">
            <w:pPr>
              <w:pStyle w:val="TAH"/>
              <w:rPr>
                <w:kern w:val="2"/>
              </w:rPr>
            </w:pPr>
            <w:r>
              <w:rPr>
                <w:kern w:val="2"/>
              </w:rPr>
              <w:t>Description</w:t>
            </w:r>
          </w:p>
        </w:tc>
      </w:tr>
      <w:tr w:rsidR="00BF0C2B" w14:paraId="09668EA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6627BCC" w14:textId="77777777" w:rsidR="00BF0C2B" w:rsidRDefault="00BF0C2B">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1B342CC9"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A6CF2C" w14:textId="77777777" w:rsidR="00BF0C2B" w:rsidRDefault="00BF0C2B">
            <w:pPr>
              <w:pStyle w:val="TAL"/>
              <w:rPr>
                <w:kern w:val="2"/>
              </w:rPr>
            </w:pPr>
            <w:r>
              <w:rPr>
                <w:kern w:val="2"/>
              </w:rPr>
              <w:t>The identifier of the ADAE server</w:t>
            </w:r>
          </w:p>
        </w:tc>
      </w:tr>
      <w:tr w:rsidR="00BF0C2B" w14:paraId="3B58BEB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E7B2A9B"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61E4DE9"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39F8FB4" w14:textId="77777777" w:rsidR="00BF0C2B" w:rsidRDefault="00BF0C2B">
            <w:pPr>
              <w:pStyle w:val="TAL"/>
              <w:rPr>
                <w:kern w:val="2"/>
              </w:rPr>
            </w:pPr>
            <w:r>
              <w:rPr>
                <w:kern w:val="2"/>
              </w:rPr>
              <w:t>The identifier of the analytics event</w:t>
            </w:r>
          </w:p>
        </w:tc>
      </w:tr>
      <w:tr w:rsidR="00BF0C2B" w14:paraId="219BC0F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69A2409"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72656321"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698DE7A" w14:textId="77777777" w:rsidR="00BF0C2B" w:rsidRDefault="00BF0C2B">
            <w:pPr>
              <w:pStyle w:val="TAL"/>
              <w:rPr>
                <w:kern w:val="2"/>
              </w:rPr>
            </w:pPr>
            <w:r>
              <w:rPr>
                <w:kern w:val="2"/>
              </w:rPr>
              <w:t>The VAL UE(s) identifiers and IP address(es) for which the data/analytics apply</w:t>
            </w:r>
          </w:p>
        </w:tc>
      </w:tr>
      <w:tr w:rsidR="00BF0C2B" w14:paraId="335D539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F46AAFB"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051A449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BC51902" w14:textId="77777777" w:rsidR="00BF0C2B" w:rsidRDefault="00BF0C2B">
            <w:pPr>
              <w:pStyle w:val="TAL"/>
              <w:rPr>
                <w:kern w:val="2"/>
              </w:rPr>
            </w:pPr>
            <w:r>
              <w:rPr>
                <w:kern w:val="2"/>
              </w:rPr>
              <w:t>The service ID, in case of requesting historical data for a particular VAL service.</w:t>
            </w:r>
          </w:p>
        </w:tc>
      </w:tr>
      <w:tr w:rsidR="00BF0C2B" w14:paraId="34B7548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E5DB1D6" w14:textId="77777777" w:rsidR="00BF0C2B" w:rsidRDefault="00BF0C2B">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0B7C25A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4BC3E85" w14:textId="18003E52" w:rsidR="00BF0C2B" w:rsidRDefault="006F08BC">
            <w:pPr>
              <w:pStyle w:val="TAL"/>
              <w:rPr>
                <w:kern w:val="2"/>
              </w:rPr>
            </w:pPr>
            <w:r w:rsidRPr="006F08BC">
              <w:rPr>
                <w:kern w:val="2"/>
              </w:rPr>
              <w:t>The configuration for data reporting. This requirement may include e.g. the frequency of reporting (periodic), the reporting periodicity in case of periodic, and reporting thresholds, whether data abstraction is needed or not.</w:t>
            </w:r>
          </w:p>
        </w:tc>
      </w:tr>
      <w:tr w:rsidR="006F08BC" w14:paraId="55EE4D80" w14:textId="77777777" w:rsidTr="00BF0C2B">
        <w:trPr>
          <w:jc w:val="center"/>
        </w:trPr>
        <w:tc>
          <w:tcPr>
            <w:tcW w:w="2880" w:type="dxa"/>
            <w:tcBorders>
              <w:top w:val="single" w:sz="4" w:space="0" w:color="000000"/>
              <w:left w:val="single" w:sz="4" w:space="0" w:color="000000"/>
              <w:bottom w:val="single" w:sz="4" w:space="0" w:color="000000"/>
              <w:right w:val="nil"/>
            </w:tcBorders>
          </w:tcPr>
          <w:p w14:paraId="4FA7728F" w14:textId="7FAFA172" w:rsidR="006F08BC" w:rsidRDefault="006F08BC" w:rsidP="006F08BC">
            <w:pPr>
              <w:pStyle w:val="TAL"/>
              <w:rPr>
                <w:kern w:val="2"/>
              </w:rPr>
            </w:pPr>
            <w:r w:rsidRPr="009748AD">
              <w:t>Data collection requirements</w:t>
            </w:r>
          </w:p>
        </w:tc>
        <w:tc>
          <w:tcPr>
            <w:tcW w:w="1440" w:type="dxa"/>
            <w:tcBorders>
              <w:top w:val="single" w:sz="4" w:space="0" w:color="000000"/>
              <w:left w:val="single" w:sz="4" w:space="0" w:color="000000"/>
              <w:bottom w:val="single" w:sz="4" w:space="0" w:color="000000"/>
              <w:right w:val="nil"/>
            </w:tcBorders>
          </w:tcPr>
          <w:p w14:paraId="65E2A4C0" w14:textId="0FD18DE6" w:rsidR="006F08BC" w:rsidRDefault="006F08BC" w:rsidP="006F08BC">
            <w:pPr>
              <w:pStyle w:val="TAC"/>
              <w:rPr>
                <w:kern w:val="2"/>
              </w:rPr>
            </w:pPr>
            <w:r w:rsidRPr="009748AD">
              <w:t>O</w:t>
            </w:r>
          </w:p>
        </w:tc>
        <w:tc>
          <w:tcPr>
            <w:tcW w:w="4320" w:type="dxa"/>
            <w:tcBorders>
              <w:top w:val="single" w:sz="4" w:space="0" w:color="000000"/>
              <w:left w:val="single" w:sz="4" w:space="0" w:color="000000"/>
              <w:bottom w:val="single" w:sz="4" w:space="0" w:color="000000"/>
              <w:right w:val="single" w:sz="4" w:space="0" w:color="000000"/>
            </w:tcBorders>
          </w:tcPr>
          <w:p w14:paraId="42D73A8F" w14:textId="753D7137" w:rsidR="006F08BC" w:rsidRPr="006F08BC" w:rsidRDefault="006F08BC" w:rsidP="006F08BC">
            <w:pPr>
              <w:pStyle w:val="TAL"/>
              <w:rPr>
                <w:kern w:val="2"/>
              </w:rPr>
            </w:pPr>
            <w:r w:rsidRPr="009748AD">
              <w:t>The requirements for data collection, including the format of data, frequency of reporting, level of abstraction of data, level of accuracy of data.</w:t>
            </w:r>
          </w:p>
        </w:tc>
      </w:tr>
      <w:tr w:rsidR="00BF0C2B" w14:paraId="36DA777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8327B35"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43AD9AF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61FA3C3" w14:textId="77777777" w:rsidR="00BF0C2B" w:rsidRDefault="00BF0C2B">
            <w:pPr>
              <w:pStyle w:val="TAL"/>
              <w:rPr>
                <w:kern w:val="2"/>
              </w:rPr>
            </w:pPr>
            <w:r>
              <w:rPr>
                <w:kern w:val="2"/>
              </w:rPr>
              <w:t>The geographical or service area for which the subscription request applies</w:t>
            </w:r>
          </w:p>
        </w:tc>
      </w:tr>
      <w:tr w:rsidR="00BF0C2B" w14:paraId="716FDE5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625BB03"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084576E"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01ADBD3" w14:textId="77777777" w:rsidR="00BF0C2B" w:rsidRDefault="00BF0C2B">
            <w:pPr>
              <w:pStyle w:val="TAL"/>
              <w:rPr>
                <w:kern w:val="2"/>
              </w:rPr>
            </w:pPr>
            <w:r>
              <w:rPr>
                <w:kern w:val="2"/>
              </w:rPr>
              <w:t>The time validity of the request</w:t>
            </w:r>
          </w:p>
        </w:tc>
      </w:tr>
    </w:tbl>
    <w:p w14:paraId="6BB22571" w14:textId="77777777" w:rsidR="00BF0C2B" w:rsidRDefault="00BF0C2B" w:rsidP="00BF0C2B"/>
    <w:p w14:paraId="2C535EE8" w14:textId="74CA882C" w:rsidR="00BF0C2B" w:rsidRDefault="00BF0C2B" w:rsidP="00BF0C2B">
      <w:pPr>
        <w:pStyle w:val="Heading4"/>
      </w:pPr>
      <w:bookmarkStart w:id="299" w:name="_Toc119927578"/>
      <w:bookmarkStart w:id="300" w:name="_Toc178023476"/>
      <w:r>
        <w:t>8.</w:t>
      </w:r>
      <w:r w:rsidR="008331EE">
        <w:rPr>
          <w:lang w:eastAsia="zh-CN"/>
        </w:rPr>
        <w:t>5</w:t>
      </w:r>
      <w:r>
        <w:t>.3.5</w:t>
      </w:r>
      <w:r>
        <w:tab/>
      </w:r>
      <w:r w:rsidR="008E3974">
        <w:rPr>
          <w:lang w:val="en-US"/>
        </w:rPr>
        <w:t>L</w:t>
      </w:r>
      <w:r>
        <w:rPr>
          <w:lang w:val="en-US"/>
        </w:rPr>
        <w:t>ocation accuracy data</w:t>
      </w:r>
      <w:r>
        <w:t xml:space="preserve"> response</w:t>
      </w:r>
      <w:bookmarkEnd w:id="299"/>
      <w:bookmarkEnd w:id="300"/>
    </w:p>
    <w:p w14:paraId="156CB1B1" w14:textId="3C20CB24" w:rsidR="00BF0C2B" w:rsidRDefault="00BF0C2B" w:rsidP="00BF0C2B">
      <w:r>
        <w:t>Table 8.</w:t>
      </w:r>
      <w:r w:rsidR="008331EE">
        <w:rPr>
          <w:lang w:eastAsia="zh-CN"/>
        </w:rPr>
        <w:t>5</w:t>
      </w:r>
      <w:r>
        <w:t xml:space="preserve">.3.5-1 describes information elements for the </w:t>
      </w:r>
      <w:r>
        <w:rPr>
          <w:lang w:val="en-US"/>
        </w:rPr>
        <w:t>location accuracy data</w:t>
      </w:r>
      <w:r>
        <w:t xml:space="preserve"> response from the A-ADRF to the ADAE server.</w:t>
      </w:r>
    </w:p>
    <w:p w14:paraId="05E98AC0" w14:textId="091F599A" w:rsidR="00BF0C2B" w:rsidRDefault="00BF0C2B" w:rsidP="00BF0C2B">
      <w:pPr>
        <w:pStyle w:val="TH"/>
      </w:pPr>
      <w:r>
        <w:t>Table 8.</w:t>
      </w:r>
      <w:r w:rsidR="008331EE">
        <w:rPr>
          <w:lang w:eastAsia="zh-CN"/>
        </w:rPr>
        <w:t>5</w:t>
      </w:r>
      <w:r>
        <w:t xml:space="preserve">.3.5-1: </w:t>
      </w:r>
      <w:r w:rsidR="008E3974">
        <w:rPr>
          <w:lang w:val="en-US"/>
        </w:rPr>
        <w:t>L</w:t>
      </w:r>
      <w:r>
        <w:rPr>
          <w:lang w:val="en-US"/>
        </w:rPr>
        <w:t>ocation accuracy data</w:t>
      </w:r>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BF0C2B" w14:paraId="2CE7BE7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7CAB1C"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8BD3654"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D9F061" w14:textId="77777777" w:rsidR="00BF0C2B" w:rsidRDefault="00BF0C2B">
            <w:pPr>
              <w:pStyle w:val="TAH"/>
              <w:rPr>
                <w:kern w:val="2"/>
              </w:rPr>
            </w:pPr>
            <w:r>
              <w:rPr>
                <w:kern w:val="2"/>
              </w:rPr>
              <w:t>Description</w:t>
            </w:r>
          </w:p>
        </w:tc>
      </w:tr>
      <w:tr w:rsidR="00BF0C2B" w14:paraId="4670291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1828D35"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8700A04"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1D3CF42D" w14:textId="77777777" w:rsidR="00BF0C2B" w:rsidRDefault="00BF0C2B">
            <w:pPr>
              <w:pStyle w:val="TAL"/>
              <w:rPr>
                <w:kern w:val="2"/>
              </w:rPr>
            </w:pPr>
            <w:r>
              <w:rPr>
                <w:kern w:val="2"/>
              </w:rPr>
              <w:t>The identifier of the analytics event.</w:t>
            </w:r>
          </w:p>
        </w:tc>
      </w:tr>
      <w:tr w:rsidR="00BF0C2B" w14:paraId="4DF63AC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7E4D016"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000FC472"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7F004D4" w14:textId="77777777" w:rsidR="00BF0C2B" w:rsidRDefault="00BF0C2B">
            <w:pPr>
              <w:pStyle w:val="TAL"/>
              <w:rPr>
                <w:kern w:val="2"/>
              </w:rPr>
            </w:pPr>
            <w:r>
              <w:rPr>
                <w:kern w:val="2"/>
              </w:rPr>
              <w:t>The VAL UE(s) identifiers and IP address(es) for which the analytics apply</w:t>
            </w:r>
          </w:p>
        </w:tc>
      </w:tr>
      <w:tr w:rsidR="00BF0C2B" w14:paraId="446F9D3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A3A5615"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2B0569C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9B6C9FD" w14:textId="77777777" w:rsidR="00BF0C2B" w:rsidRDefault="00BF0C2B">
            <w:pPr>
              <w:pStyle w:val="TAL"/>
              <w:rPr>
                <w:kern w:val="2"/>
              </w:rPr>
            </w:pPr>
            <w:r>
              <w:rPr>
                <w:kern w:val="2"/>
              </w:rPr>
              <w:t>The service ID, in case of requesting historical data for a particular VAL service.</w:t>
            </w:r>
          </w:p>
        </w:tc>
      </w:tr>
      <w:tr w:rsidR="00BF0C2B" w14:paraId="6653AA0F"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8EF2A90"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5A409926"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B40218A" w14:textId="77777777" w:rsidR="00BF0C2B" w:rsidRDefault="00BF0C2B">
            <w:pPr>
              <w:pStyle w:val="TAL"/>
              <w:rPr>
                <w:kern w:val="2"/>
              </w:rPr>
            </w:pPr>
            <w:r>
              <w:rPr>
                <w:kern w:val="2"/>
              </w:rPr>
              <w:t xml:space="preserve">The reported analytics for the location accuracy, which can be in form of offline stats/historical data for a specific VAL service or for particular UE(s) or group of UEs </w:t>
            </w:r>
          </w:p>
        </w:tc>
      </w:tr>
    </w:tbl>
    <w:p w14:paraId="32AFF643" w14:textId="77777777" w:rsidR="00BF0C2B" w:rsidRDefault="00BF0C2B" w:rsidP="00BF0C2B"/>
    <w:p w14:paraId="23874900" w14:textId="2CD6D334" w:rsidR="00BF0C2B" w:rsidRDefault="00BF0C2B" w:rsidP="00BF0C2B">
      <w:pPr>
        <w:pStyle w:val="Heading4"/>
      </w:pPr>
      <w:bookmarkStart w:id="301" w:name="_Toc119927579"/>
      <w:bookmarkStart w:id="302" w:name="_Toc178023477"/>
      <w:r>
        <w:t>8.</w:t>
      </w:r>
      <w:r w:rsidR="008331EE">
        <w:rPr>
          <w:lang w:eastAsia="zh-CN"/>
        </w:rPr>
        <w:t>5</w:t>
      </w:r>
      <w:r>
        <w:t>.3.6</w:t>
      </w:r>
      <w:r>
        <w:tab/>
      </w:r>
      <w:r w:rsidR="008E3974">
        <w:rPr>
          <w:lang w:val="en-US"/>
        </w:rPr>
        <w:t>L</w:t>
      </w:r>
      <w:r>
        <w:rPr>
          <w:lang w:val="en-US"/>
        </w:rPr>
        <w:t xml:space="preserve">ocation accuracy </w:t>
      </w:r>
      <w:r>
        <w:t>analytics notification</w:t>
      </w:r>
      <w:bookmarkEnd w:id="301"/>
      <w:bookmarkEnd w:id="302"/>
    </w:p>
    <w:p w14:paraId="1808449E" w14:textId="5F5B6FAA" w:rsidR="00BF0C2B" w:rsidRDefault="00BF0C2B" w:rsidP="00BF0C2B">
      <w:r>
        <w:t>Table 8.</w:t>
      </w:r>
      <w:r w:rsidR="008331EE">
        <w:rPr>
          <w:lang w:eastAsia="zh-CN"/>
        </w:rPr>
        <w:t>5</w:t>
      </w:r>
      <w:r>
        <w:t xml:space="preserve">.3.6-1 describes information elements for the </w:t>
      </w:r>
      <w:r>
        <w:rPr>
          <w:lang w:val="en-US"/>
        </w:rPr>
        <w:t xml:space="preserve">location accuracy </w:t>
      </w:r>
      <w:r>
        <w:t>analytics notification from the ADAE server to the VAL server.</w:t>
      </w:r>
    </w:p>
    <w:p w14:paraId="103D1D0B" w14:textId="2057739A" w:rsidR="00BF0C2B" w:rsidRDefault="00BF0C2B" w:rsidP="00BF0C2B">
      <w:pPr>
        <w:pStyle w:val="TH"/>
      </w:pPr>
      <w:r>
        <w:t>Table 8.</w:t>
      </w:r>
      <w:r w:rsidR="008331EE">
        <w:rPr>
          <w:lang w:eastAsia="zh-CN"/>
        </w:rPr>
        <w:t>5</w:t>
      </w:r>
      <w:r>
        <w:t xml:space="preserve">.3.6-1: </w:t>
      </w:r>
      <w:r w:rsidR="008E3974">
        <w:rPr>
          <w:lang w:val="en-US"/>
        </w:rPr>
        <w:t>L</w:t>
      </w:r>
      <w:r>
        <w:rPr>
          <w:lang w:val="en-US"/>
        </w:rPr>
        <w:t xml:space="preserve">ocation accuracy </w:t>
      </w:r>
      <w:r>
        <w:t>analytics notification</w:t>
      </w:r>
    </w:p>
    <w:tbl>
      <w:tblPr>
        <w:tblW w:w="8640" w:type="dxa"/>
        <w:jc w:val="center"/>
        <w:tblLayout w:type="fixed"/>
        <w:tblLook w:val="04A0" w:firstRow="1" w:lastRow="0" w:firstColumn="1" w:lastColumn="0" w:noHBand="0" w:noVBand="1"/>
      </w:tblPr>
      <w:tblGrid>
        <w:gridCol w:w="2880"/>
        <w:gridCol w:w="1440"/>
        <w:gridCol w:w="4320"/>
      </w:tblGrid>
      <w:tr w:rsidR="00BF0C2B" w14:paraId="54142CC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38FF8F4"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54E66D6"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CBCA13" w14:textId="77777777" w:rsidR="00BF0C2B" w:rsidRDefault="00BF0C2B">
            <w:pPr>
              <w:pStyle w:val="TAH"/>
              <w:rPr>
                <w:kern w:val="2"/>
              </w:rPr>
            </w:pPr>
            <w:r>
              <w:rPr>
                <w:kern w:val="2"/>
              </w:rPr>
              <w:t>Description</w:t>
            </w:r>
          </w:p>
        </w:tc>
      </w:tr>
      <w:tr w:rsidR="00BF0C2B" w14:paraId="6F7FBD43"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507452F"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F5E2F5"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E10A466" w14:textId="77777777" w:rsidR="00BF0C2B" w:rsidRDefault="00BF0C2B" w:rsidP="005F45E8">
            <w:pPr>
              <w:pStyle w:val="TAL"/>
            </w:pPr>
            <w:r>
              <w:t xml:space="preserve">The identifier of the analytics event. </w:t>
            </w:r>
          </w:p>
        </w:tc>
      </w:tr>
      <w:tr w:rsidR="00BF0C2B" w14:paraId="3A02211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2CEFA42"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3963991B"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CF58690" w14:textId="77777777" w:rsidR="00BF0C2B" w:rsidRDefault="00BF0C2B" w:rsidP="005F45E8">
            <w:pPr>
              <w:pStyle w:val="TAL"/>
            </w:pPr>
            <w:r>
              <w:t>The predictive or statistical parameter, which can be:</w:t>
            </w:r>
          </w:p>
          <w:p w14:paraId="32380F6A" w14:textId="6CE9AE56" w:rsidR="00BF0C2B" w:rsidRPr="009B6450" w:rsidRDefault="005F45E8" w:rsidP="005F45E8">
            <w:pPr>
              <w:pStyle w:val="B1"/>
              <w:rPr>
                <w:rFonts w:ascii="Arial" w:hAnsi="Arial"/>
                <w:sz w:val="18"/>
              </w:rPr>
            </w:pPr>
            <w:r>
              <w:t>-</w:t>
            </w:r>
            <w:r>
              <w:tab/>
            </w:r>
            <w:r w:rsidR="00BF0C2B" w:rsidRPr="009B6450">
              <w:rPr>
                <w:rFonts w:ascii="Arial" w:hAnsi="Arial"/>
                <w:sz w:val="18"/>
              </w:rPr>
              <w:t>A predicted or expected location accuracy change (downgrade or upgrade) for a particular VAL service or UEs</w:t>
            </w:r>
          </w:p>
          <w:p w14:paraId="2BB42BD4" w14:textId="2AA8A58A" w:rsidR="00BF0C2B" w:rsidRDefault="005F45E8" w:rsidP="005F45E8">
            <w:pPr>
              <w:pStyle w:val="B1"/>
            </w:pPr>
            <w:r>
              <w:t>-</w:t>
            </w:r>
            <w:r>
              <w:tab/>
            </w:r>
            <w:r w:rsidR="00BF0C2B" w:rsidRPr="009B6450">
              <w:rPr>
                <w:rFonts w:ascii="Arial" w:hAnsi="Arial"/>
                <w:sz w:val="18"/>
              </w:rPr>
              <w:t>the location accuracy sustainability for a VAL service or UE/group of UEs over a given time horizon/area</w:t>
            </w:r>
          </w:p>
        </w:tc>
      </w:tr>
      <w:tr w:rsidR="00BF0C2B" w14:paraId="22ABBDA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EBBFDE3" w14:textId="77777777" w:rsidR="00BF0C2B" w:rsidRDefault="00BF0C2B">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hideMark/>
          </w:tcPr>
          <w:p w14:paraId="0D07F6D0"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5943B18" w14:textId="77777777" w:rsidR="00BF0C2B" w:rsidRDefault="00BF0C2B">
            <w:pPr>
              <w:pStyle w:val="TAL"/>
              <w:rPr>
                <w:kern w:val="2"/>
              </w:rPr>
            </w:pPr>
            <w:r>
              <w:rPr>
                <w:kern w:val="2"/>
              </w:rPr>
              <w:t>For predictive analytics, the achieved confidence level can be provided.</w:t>
            </w:r>
          </w:p>
        </w:tc>
      </w:tr>
    </w:tbl>
    <w:p w14:paraId="3FC8DEE5" w14:textId="77777777" w:rsidR="005F45E8" w:rsidRDefault="005F45E8" w:rsidP="005F45E8">
      <w:pPr>
        <w:rPr>
          <w:rFonts w:eastAsia="SimSun"/>
          <w:lang w:val="en-US" w:eastAsia="zh-CN"/>
        </w:rPr>
      </w:pPr>
      <w:bookmarkStart w:id="303" w:name="_Toc119927580"/>
    </w:p>
    <w:p w14:paraId="772E26E3" w14:textId="5B947493" w:rsidR="00F21492" w:rsidRDefault="00F21492" w:rsidP="00F21492">
      <w:pPr>
        <w:pStyle w:val="Heading2"/>
      </w:pPr>
      <w:bookmarkStart w:id="304" w:name="_Toc120030899"/>
      <w:bookmarkStart w:id="305" w:name="_Toc178023478"/>
      <w:r>
        <w:rPr>
          <w:rFonts w:eastAsia="SimSun"/>
          <w:lang w:val="en-US" w:eastAsia="zh-CN"/>
        </w:rPr>
        <w:lastRenderedPageBreak/>
        <w:t>8</w:t>
      </w:r>
      <w:r>
        <w:rPr>
          <w:lang w:val="en-IN"/>
        </w:rPr>
        <w:t>.6</w:t>
      </w:r>
      <w:r>
        <w:rPr>
          <w:lang w:val="en-IN"/>
        </w:rPr>
        <w:tab/>
      </w:r>
      <w:bookmarkEnd w:id="304"/>
      <w:r>
        <w:rPr>
          <w:lang w:val="en-IN"/>
        </w:rPr>
        <w:t>Procedure for supporting service API analytics</w:t>
      </w:r>
      <w:bookmarkEnd w:id="305"/>
    </w:p>
    <w:p w14:paraId="4096BAD7" w14:textId="4C93ECC6" w:rsidR="00F21492" w:rsidRDefault="00F21492" w:rsidP="00F21492">
      <w:pPr>
        <w:pStyle w:val="Heading3"/>
        <w:rPr>
          <w:lang w:val="en-IN"/>
        </w:rPr>
      </w:pPr>
      <w:bookmarkStart w:id="306" w:name="_Toc120030900"/>
      <w:bookmarkStart w:id="307" w:name="_Toc178023479"/>
      <w:r>
        <w:rPr>
          <w:rFonts w:eastAsia="SimSun"/>
          <w:lang w:val="en-US" w:eastAsia="zh-CN"/>
        </w:rPr>
        <w:t>8</w:t>
      </w:r>
      <w:r>
        <w:rPr>
          <w:lang w:val="en-IN"/>
        </w:rPr>
        <w:t>.6.1</w:t>
      </w:r>
      <w:r>
        <w:rPr>
          <w:lang w:val="en-IN"/>
        </w:rPr>
        <w:tab/>
        <w:t>General</w:t>
      </w:r>
      <w:bookmarkEnd w:id="306"/>
      <w:bookmarkEnd w:id="307"/>
    </w:p>
    <w:p w14:paraId="718AA4FE" w14:textId="349D3E23" w:rsidR="00F21492" w:rsidRDefault="00F21492" w:rsidP="00F21492">
      <w:pPr>
        <w:rPr>
          <w:lang w:val="en-IN"/>
        </w:rPr>
      </w:pPr>
      <w:bookmarkStart w:id="308" w:name="_Toc120030902"/>
      <w:r>
        <w:rPr>
          <w:lang w:val="en-IN"/>
        </w:rPr>
        <w:t xml:space="preserve">This clause describes the procedure for supporting service API analytics. Such analytics </w:t>
      </w:r>
      <w:r>
        <w:t>can be</w:t>
      </w:r>
      <w:r w:rsidRPr="008B0944">
        <w:t xml:space="preserve"> for one or more service APIs</w:t>
      </w:r>
      <w:r>
        <w:t xml:space="preserve"> </w:t>
      </w:r>
      <w:r w:rsidRPr="008B0944">
        <w:t>for a service produced by one or more service producers</w:t>
      </w:r>
      <w:r>
        <w:t xml:space="preserve"> within the 5GS or enablement layer or the DN side (e.g., application server).</w:t>
      </w:r>
    </w:p>
    <w:p w14:paraId="6EE88AC6" w14:textId="6C065032" w:rsidR="00F21492" w:rsidRPr="00834D17" w:rsidRDefault="00F21492" w:rsidP="00F21492">
      <w:pPr>
        <w:pStyle w:val="Heading3"/>
        <w:rPr>
          <w:lang w:val="en-IN"/>
        </w:rPr>
      </w:pPr>
      <w:bookmarkStart w:id="309" w:name="_Toc178023480"/>
      <w:r>
        <w:rPr>
          <w:rFonts w:eastAsia="SimSun"/>
          <w:lang w:val="en-US" w:eastAsia="zh-CN"/>
        </w:rPr>
        <w:t>8</w:t>
      </w:r>
      <w:r>
        <w:rPr>
          <w:lang w:val="en-IN"/>
        </w:rPr>
        <w:t>.6.2</w:t>
      </w:r>
      <w:r>
        <w:rPr>
          <w:lang w:val="en-IN"/>
        </w:rPr>
        <w:tab/>
        <w:t>Procedure</w:t>
      </w:r>
      <w:bookmarkEnd w:id="309"/>
    </w:p>
    <w:p w14:paraId="6A20BA59" w14:textId="2FA3806C" w:rsidR="00F21492" w:rsidRPr="0035047D" w:rsidRDefault="00F21492" w:rsidP="00F21492">
      <w:r w:rsidRPr="0035047D">
        <w:t>Figure </w:t>
      </w:r>
      <w:r>
        <w:t>8</w:t>
      </w:r>
      <w:r w:rsidRPr="0035047D">
        <w:t>.</w:t>
      </w:r>
      <w:r>
        <w:t>6</w:t>
      </w:r>
      <w:r w:rsidRPr="0035047D">
        <w:t>.</w:t>
      </w:r>
      <w:r>
        <w:t>2</w:t>
      </w:r>
      <w:r w:rsidRPr="0035047D">
        <w:t xml:space="preserve">-1 illustrates the procedure for service API analytics enablement solution. </w:t>
      </w:r>
    </w:p>
    <w:p w14:paraId="0499E23F" w14:textId="77777777" w:rsidR="00F21492" w:rsidRPr="0035047D" w:rsidRDefault="00F21492" w:rsidP="00F21492">
      <w:pPr>
        <w:rPr>
          <w:noProof/>
          <w:lang w:val="en-US"/>
        </w:rPr>
      </w:pPr>
      <w:r w:rsidRPr="0035047D">
        <w:rPr>
          <w:noProof/>
          <w:lang w:val="en-US"/>
        </w:rPr>
        <w:t>Pre-conditions:</w:t>
      </w:r>
    </w:p>
    <w:p w14:paraId="1E892C4F" w14:textId="5C638B95" w:rsidR="00F21492" w:rsidRPr="0035047D" w:rsidRDefault="00F21492" w:rsidP="00F21492">
      <w:pPr>
        <w:pStyle w:val="B1"/>
      </w:pPr>
      <w:r w:rsidRPr="0035047D">
        <w:rPr>
          <w:noProof/>
          <w:lang w:val="en-US"/>
        </w:rPr>
        <w:t>1.</w:t>
      </w:r>
      <w:r w:rsidRPr="0035047D">
        <w:rPr>
          <w:noProof/>
          <w:lang w:val="en-US"/>
        </w:rPr>
        <w:tab/>
      </w:r>
      <w:r w:rsidRPr="0035047D">
        <w:rPr>
          <w:lang w:val="en-US"/>
        </w:rPr>
        <w:t xml:space="preserve">ADAES </w:t>
      </w:r>
      <w:r w:rsidR="00BB4EF6" w:rsidRPr="00BB4EF6">
        <w:rPr>
          <w:lang w:val="en-US"/>
        </w:rPr>
        <w:t>acts as API management function in CAPIF</w:t>
      </w:r>
    </w:p>
    <w:p w14:paraId="0F7586A1" w14:textId="71EEAB04" w:rsidR="00F21492" w:rsidRPr="0035047D" w:rsidRDefault="00BB4EF6" w:rsidP="00F21492">
      <w:pPr>
        <w:pStyle w:val="TH"/>
      </w:pPr>
      <w:r w:rsidRPr="0035047D">
        <w:object w:dxaOrig="7980" w:dyaOrig="5850" w14:anchorId="4E6CC8DD">
          <v:shape id="_x0000_i1036" type="#_x0000_t75" style="width:399.25pt;height:293.4pt" o:ole="">
            <v:imagedata r:id="rId33" o:title=""/>
          </v:shape>
          <o:OLEObject Type="Embed" ProgID="Visio.Drawing.15" ShapeID="_x0000_i1036" DrawAspect="Content" ObjectID="_1788636233" r:id="rId34"/>
        </w:object>
      </w:r>
    </w:p>
    <w:p w14:paraId="2ABA7D3F" w14:textId="7667E2A9" w:rsidR="00F21492" w:rsidRPr="0035047D" w:rsidRDefault="00F21492" w:rsidP="00F21492">
      <w:pPr>
        <w:pStyle w:val="TF"/>
        <w:rPr>
          <w:lang w:val="en-US"/>
        </w:rPr>
      </w:pPr>
      <w:r w:rsidRPr="0035047D">
        <w:rPr>
          <w:noProof/>
          <w:lang w:val="en-US"/>
        </w:rPr>
        <w:t>Figure </w:t>
      </w:r>
      <w:r>
        <w:t>8</w:t>
      </w:r>
      <w:r w:rsidRPr="0035047D">
        <w:t>.</w:t>
      </w:r>
      <w:r>
        <w:t>6</w:t>
      </w:r>
      <w:r w:rsidRPr="0035047D">
        <w:t>.</w:t>
      </w:r>
      <w:r>
        <w:t>2</w:t>
      </w:r>
      <w:r w:rsidRPr="0035047D">
        <w:rPr>
          <w:noProof/>
          <w:lang w:val="en-US"/>
        </w:rPr>
        <w:t xml:space="preserve"> -1: </w:t>
      </w:r>
      <w:r>
        <w:rPr>
          <w:noProof/>
          <w:lang w:val="en-US"/>
        </w:rPr>
        <w:t>S</w:t>
      </w:r>
      <w:r w:rsidRPr="0035047D">
        <w:rPr>
          <w:noProof/>
          <w:lang w:val="en-US"/>
        </w:rPr>
        <w:t>ervice API analytics procedure</w:t>
      </w:r>
    </w:p>
    <w:p w14:paraId="4F639A8D" w14:textId="31CEB270" w:rsidR="00F21492" w:rsidRPr="0035047D" w:rsidRDefault="00F21492" w:rsidP="00F21492">
      <w:pPr>
        <w:pStyle w:val="B1"/>
      </w:pPr>
      <w:r w:rsidRPr="0035047D">
        <w:rPr>
          <w:lang w:val="en-US"/>
        </w:rPr>
        <w:t>1.</w:t>
      </w:r>
      <w:r w:rsidRPr="0035047D">
        <w:rPr>
          <w:lang w:val="en-US"/>
        </w:rPr>
        <w:tab/>
      </w:r>
      <w:r w:rsidRPr="0035047D">
        <w:t xml:space="preserve">The </w:t>
      </w:r>
      <w:r w:rsidRPr="0035047D">
        <w:rPr>
          <w:lang w:val="en-US"/>
        </w:rPr>
        <w:t xml:space="preserve">VAL server </w:t>
      </w:r>
      <w:r w:rsidRPr="0035047D">
        <w:t>sends a</w:t>
      </w:r>
      <w:r>
        <w:t xml:space="preserve"> service API</w:t>
      </w:r>
      <w:r w:rsidRPr="0035047D">
        <w:t xml:space="preserve"> event subscription request to the ADAE server to receive analytics for one or more service APIs. </w:t>
      </w:r>
    </w:p>
    <w:p w14:paraId="3B2CE3B2" w14:textId="77777777" w:rsidR="00F21492" w:rsidRPr="0035047D" w:rsidRDefault="00F21492" w:rsidP="00F21492">
      <w:pPr>
        <w:pStyle w:val="B1"/>
      </w:pPr>
      <w:r w:rsidRPr="0035047D">
        <w:rPr>
          <w:lang w:val="en-US"/>
        </w:rPr>
        <w:t>2.</w:t>
      </w:r>
      <w:r w:rsidRPr="0035047D">
        <w:rPr>
          <w:b/>
          <w:lang w:val="en-US"/>
        </w:rPr>
        <w:tab/>
      </w:r>
      <w:r w:rsidRPr="0035047D">
        <w:rPr>
          <w:lang w:val="en-US"/>
        </w:rPr>
        <w:t>Upon receiving the event subscription request from the subscribing entity, the ADAE server checks for the relevant authorization for the event subscription. If the authorization is successful, the ADAE server stores the subscription information.</w:t>
      </w:r>
    </w:p>
    <w:p w14:paraId="442800A6" w14:textId="77777777" w:rsidR="00F21492" w:rsidRPr="0035047D" w:rsidRDefault="00F21492" w:rsidP="00F21492">
      <w:pPr>
        <w:pStyle w:val="B1"/>
        <w:rPr>
          <w:lang w:val="en-US"/>
        </w:rPr>
      </w:pPr>
      <w:r w:rsidRPr="0035047D">
        <w:rPr>
          <w:lang w:val="en-US"/>
        </w:rPr>
        <w:t>3.</w:t>
      </w:r>
      <w:r w:rsidRPr="0035047D">
        <w:rPr>
          <w:lang w:val="en-US"/>
        </w:rPr>
        <w:tab/>
        <w:t xml:space="preserve">The ADAE server </w:t>
      </w:r>
      <w:r w:rsidRPr="0035047D">
        <w:t>sends a</w:t>
      </w:r>
      <w:r>
        <w:t xml:space="preserve"> service API </w:t>
      </w:r>
      <w:r w:rsidRPr="0035047D">
        <w:t>event subscription response indicating successful subscription</w:t>
      </w:r>
    </w:p>
    <w:p w14:paraId="4DADCA1A" w14:textId="29BD81AB" w:rsidR="00F21492" w:rsidRPr="0035047D" w:rsidRDefault="00F21492" w:rsidP="00F21492">
      <w:pPr>
        <w:pStyle w:val="B1"/>
      </w:pPr>
      <w:r w:rsidRPr="0035047D">
        <w:rPr>
          <w:lang w:val="en-US"/>
        </w:rPr>
        <w:t>4.</w:t>
      </w:r>
      <w:r w:rsidRPr="0035047D">
        <w:rPr>
          <w:lang w:val="en-US"/>
        </w:rPr>
        <w:tab/>
      </w:r>
      <w:r w:rsidRPr="0035047D">
        <w:t>Upon sending the subscription response, the ADAE server requests to collect API logs to be used to derive analytics and triggers API invocation log pull request towards the CAPIF core function. The API invocation log fetch request indicates the API (or list of APIs) for which logs are required</w:t>
      </w:r>
      <w:r>
        <w:t>.</w:t>
      </w:r>
      <w:r w:rsidRPr="0035047D">
        <w:t xml:space="preserve"> Based on the ADAE server deployment, this can be </w:t>
      </w:r>
      <w:r>
        <w:t>a Query service API log request which is</w:t>
      </w:r>
      <w:r w:rsidRPr="0035047D">
        <w:t xml:space="preserve"> performed</w:t>
      </w:r>
      <w:r>
        <w:t xml:space="preserve"> </w:t>
      </w:r>
      <w:r w:rsidRPr="0035047D">
        <w:t xml:space="preserve">via </w:t>
      </w:r>
      <w:r>
        <w:t>CAPIF_Auditing API</w:t>
      </w:r>
      <w:r w:rsidRPr="0035047D">
        <w:t xml:space="preserve"> as specified in 3GPP TS 23.222 [</w:t>
      </w:r>
      <w:r w:rsidR="00E01874">
        <w:t>8</w:t>
      </w:r>
      <w:r w:rsidRPr="0035047D">
        <w:t xml:space="preserve">].  </w:t>
      </w:r>
    </w:p>
    <w:p w14:paraId="1F2F3392" w14:textId="66CC8EED" w:rsidR="00F21492" w:rsidRPr="0035047D" w:rsidRDefault="00F21492" w:rsidP="00F21492">
      <w:pPr>
        <w:pStyle w:val="B1"/>
      </w:pPr>
      <w:r w:rsidRPr="0035047D">
        <w:rPr>
          <w:lang w:val="en-US"/>
        </w:rPr>
        <w:t>5.</w:t>
      </w:r>
      <w:r w:rsidRPr="0035047D">
        <w:rPr>
          <w:lang w:val="en-US"/>
        </w:rPr>
        <w:tab/>
        <w:t xml:space="preserve">The CCF authorizes the request and fetches the API logs from the storage unit. CCF then sends the requested information to the ADAE server via </w:t>
      </w:r>
      <w:r>
        <w:rPr>
          <w:lang w:val="en-US"/>
        </w:rPr>
        <w:t xml:space="preserve">a </w:t>
      </w:r>
      <w:r>
        <w:t>query service API log response</w:t>
      </w:r>
      <w:r w:rsidR="00BB4EF6">
        <w:t>.</w:t>
      </w:r>
    </w:p>
    <w:p w14:paraId="70DA1FA2" w14:textId="77777777" w:rsidR="00F21492" w:rsidRPr="0035047D" w:rsidRDefault="00F21492" w:rsidP="00F21492">
      <w:pPr>
        <w:pStyle w:val="B1"/>
        <w:rPr>
          <w:lang w:val="en-US"/>
        </w:rPr>
      </w:pPr>
      <w:r w:rsidRPr="0035047D">
        <w:rPr>
          <w:lang w:val="en-US"/>
        </w:rPr>
        <w:lastRenderedPageBreak/>
        <w:t>6.</w:t>
      </w:r>
      <w:r w:rsidRPr="0035047D">
        <w:rPr>
          <w:lang w:val="en-US"/>
        </w:rPr>
        <w:tab/>
        <w:t>The ADAES may also request service API historical analytics /data from A-ADRF for the corresponding service APIs.</w:t>
      </w:r>
    </w:p>
    <w:p w14:paraId="7AFC8182" w14:textId="3FE7A34C" w:rsidR="00F21492" w:rsidRDefault="00F21492" w:rsidP="00F21492">
      <w:pPr>
        <w:pStyle w:val="B1"/>
        <w:rPr>
          <w:lang w:val="en-US"/>
        </w:rPr>
      </w:pPr>
      <w:r>
        <w:rPr>
          <w:lang w:val="en-US"/>
        </w:rPr>
        <w:t>7.</w:t>
      </w:r>
      <w:r w:rsidR="00D533BD">
        <w:rPr>
          <w:lang w:val="en-US"/>
        </w:rPr>
        <w:tab/>
      </w:r>
      <w:r>
        <w:rPr>
          <w:lang w:val="en-US"/>
        </w:rPr>
        <w:t>Based on the request, the ADAES receives historical analytics/data for the service APIs</w:t>
      </w:r>
      <w:r w:rsidR="00D533BD" w:rsidRPr="00D533BD">
        <w:rPr>
          <w:lang w:val="en-US"/>
        </w:rPr>
        <w:t xml:space="preserve"> from the A-ADRF</w:t>
      </w:r>
      <w:r>
        <w:rPr>
          <w:lang w:val="en-US"/>
        </w:rPr>
        <w:t>.</w:t>
      </w:r>
    </w:p>
    <w:p w14:paraId="44015B93" w14:textId="77777777" w:rsidR="00F21492" w:rsidRPr="0035047D" w:rsidRDefault="00F21492" w:rsidP="00F21492">
      <w:pPr>
        <w:pStyle w:val="B1"/>
        <w:rPr>
          <w:lang w:val="en-US"/>
        </w:rPr>
      </w:pPr>
      <w:r>
        <w:rPr>
          <w:lang w:val="en-US"/>
        </w:rPr>
        <w:t>8</w:t>
      </w:r>
      <w:r w:rsidRPr="0035047D">
        <w:rPr>
          <w:lang w:val="en-US"/>
        </w:rPr>
        <w:t>.</w:t>
      </w:r>
      <w:r w:rsidRPr="0035047D">
        <w:rPr>
          <w:lang w:val="en-US"/>
        </w:rPr>
        <w:tab/>
        <w:t>The ADAE server authorizes and anonymizes the API logs (if not performed by CCF) and abstracts based on exposure level. The exposure level can be known based on pre-configuration by the OAM or based on the subscription and type of invoker. The ADAE server then derives analytics on the target service API(s) based on the logs received from the CCF</w:t>
      </w:r>
      <w:r w:rsidRPr="0035047D">
        <w:rPr>
          <w:rFonts w:eastAsia="SimSun"/>
          <w:lang w:val="en-US" w:eastAsia="zh-CN"/>
        </w:rPr>
        <w:t>. Such analytics are predictions/stats for the API status based on the analytics event.</w:t>
      </w:r>
    </w:p>
    <w:p w14:paraId="03230048" w14:textId="77777777" w:rsidR="00F21492" w:rsidRPr="0035047D" w:rsidRDefault="00F21492" w:rsidP="00F21492">
      <w:pPr>
        <w:pStyle w:val="B1"/>
        <w:rPr>
          <w:lang w:val="en-US"/>
        </w:rPr>
      </w:pPr>
      <w:r>
        <w:rPr>
          <w:lang w:val="en-US"/>
        </w:rPr>
        <w:t>9</w:t>
      </w:r>
      <w:r w:rsidRPr="0035047D">
        <w:rPr>
          <w:lang w:val="en-US"/>
        </w:rPr>
        <w:t>.</w:t>
      </w:r>
      <w:r w:rsidRPr="0035047D">
        <w:rPr>
          <w:lang w:val="en-US"/>
        </w:rPr>
        <w:tab/>
      </w:r>
      <w:r w:rsidRPr="0035047D">
        <w:t>The ADAE server sends the analytics as event notification</w:t>
      </w:r>
      <w:r w:rsidRPr="0035047D">
        <w:rPr>
          <w:lang w:val="en-US"/>
        </w:rPr>
        <w:t>s</w:t>
      </w:r>
      <w:r w:rsidRPr="0035047D">
        <w:t xml:space="preserve"> to all the subscribing entities that have subscribed for the event matching the criteria. If a notification reception information is available as part of the subscribing entity</w:t>
      </w:r>
      <w:r w:rsidRPr="0035047D">
        <w:rPr>
          <w:lang w:val="en-US"/>
        </w:rPr>
        <w:t xml:space="preserve"> </w:t>
      </w:r>
      <w:r w:rsidRPr="0035047D">
        <w:t>event subscription, then the notification reception information is used by the ADAE server to send event notification</w:t>
      </w:r>
      <w:r w:rsidRPr="0035047D">
        <w:rPr>
          <w:lang w:val="en-US"/>
        </w:rPr>
        <w:t>s</w:t>
      </w:r>
      <w:r w:rsidRPr="0035047D">
        <w:t xml:space="preserve"> to the</w:t>
      </w:r>
      <w:r w:rsidRPr="0035047D">
        <w:rPr>
          <w:lang w:val="en-US"/>
        </w:rPr>
        <w:t xml:space="preserve"> </w:t>
      </w:r>
      <w:r w:rsidRPr="0035047D">
        <w:t>subscribing entity.</w:t>
      </w:r>
    </w:p>
    <w:p w14:paraId="70CE7084" w14:textId="205DE3AF" w:rsidR="00F21492" w:rsidRDefault="00F21492" w:rsidP="00F21492">
      <w:pPr>
        <w:pStyle w:val="Heading3"/>
        <w:rPr>
          <w:lang w:val="en-IN"/>
        </w:rPr>
      </w:pPr>
      <w:bookmarkStart w:id="310" w:name="_Toc178023481"/>
      <w:r>
        <w:rPr>
          <w:rFonts w:eastAsia="SimSun"/>
          <w:lang w:val="en-US" w:eastAsia="zh-CN"/>
        </w:rPr>
        <w:t>8</w:t>
      </w:r>
      <w:r>
        <w:rPr>
          <w:lang w:val="en-IN"/>
        </w:rPr>
        <w:t>.6.</w:t>
      </w:r>
      <w:r>
        <w:rPr>
          <w:rFonts w:eastAsia="SimSun"/>
          <w:lang w:val="en-US" w:eastAsia="zh-CN"/>
        </w:rPr>
        <w:t>3</w:t>
      </w:r>
      <w:r>
        <w:rPr>
          <w:lang w:val="en-IN"/>
        </w:rPr>
        <w:tab/>
        <w:t>Information flows</w:t>
      </w:r>
      <w:bookmarkEnd w:id="308"/>
      <w:bookmarkEnd w:id="310"/>
    </w:p>
    <w:p w14:paraId="3ABF7829" w14:textId="4EE1B777" w:rsidR="00F21492" w:rsidRDefault="00F21492" w:rsidP="00F21492">
      <w:pPr>
        <w:pStyle w:val="Heading4"/>
      </w:pPr>
      <w:bookmarkStart w:id="311" w:name="_Toc178023482"/>
      <w:r>
        <w:t>8.6.3.1</w:t>
      </w:r>
      <w:r>
        <w:tab/>
        <w:t>General</w:t>
      </w:r>
      <w:bookmarkEnd w:id="311"/>
    </w:p>
    <w:p w14:paraId="5E717F34" w14:textId="5AF4DA8E" w:rsidR="00F21492" w:rsidRDefault="00F21492" w:rsidP="00F21492">
      <w:r>
        <w:t>The following information flows are specified for service API analytics based on 8.</w:t>
      </w:r>
      <w:r w:rsidR="00215FDF">
        <w:t>6</w:t>
      </w:r>
      <w:r>
        <w:t xml:space="preserve">.2. </w:t>
      </w:r>
    </w:p>
    <w:p w14:paraId="4329E494" w14:textId="22EDE98B" w:rsidR="00F21492" w:rsidRDefault="00F21492" w:rsidP="00F21492">
      <w:pPr>
        <w:pStyle w:val="Heading4"/>
      </w:pPr>
      <w:bookmarkStart w:id="312" w:name="_Toc178023483"/>
      <w:r>
        <w:t>8.</w:t>
      </w:r>
      <w:r>
        <w:rPr>
          <w:lang w:eastAsia="zh-CN"/>
        </w:rPr>
        <w:t>6</w:t>
      </w:r>
      <w:r>
        <w:t>.3.2</w:t>
      </w:r>
      <w:r>
        <w:tab/>
        <w:t>Service API e</w:t>
      </w:r>
      <w:r w:rsidRPr="0035047D">
        <w:t xml:space="preserve">vent subscription </w:t>
      </w:r>
      <w:r>
        <w:t>request</w:t>
      </w:r>
      <w:bookmarkEnd w:id="312"/>
    </w:p>
    <w:p w14:paraId="3932D0D1" w14:textId="0F09F41C" w:rsidR="00F21492" w:rsidRDefault="00F21492" w:rsidP="00F21492">
      <w:r>
        <w:t>Table 8.6.3.2-1 describes information elements for the service API e</w:t>
      </w:r>
      <w:r w:rsidRPr="0035047D">
        <w:t xml:space="preserve">vent subscription </w:t>
      </w:r>
      <w:r>
        <w:t>request from the consumer (VAL server, API provider) to the ADAE server.</w:t>
      </w:r>
    </w:p>
    <w:p w14:paraId="6D81AD9A" w14:textId="33557118" w:rsidR="00F21492" w:rsidRPr="0035047D" w:rsidRDefault="00F21492" w:rsidP="00F21492">
      <w:pPr>
        <w:pStyle w:val="TH"/>
      </w:pPr>
      <w:r w:rsidRPr="0035047D">
        <w:t xml:space="preserve">Table </w:t>
      </w:r>
      <w:r>
        <w:t>8</w:t>
      </w:r>
      <w:r w:rsidRPr="0035047D">
        <w:t>.</w:t>
      </w:r>
      <w:r>
        <w:t>6</w:t>
      </w:r>
      <w:r w:rsidRPr="0035047D">
        <w:t>.</w:t>
      </w:r>
      <w:r>
        <w:t>3.2</w:t>
      </w:r>
      <w:r w:rsidRPr="0035047D">
        <w:t>-1</w:t>
      </w:r>
      <w:r>
        <w:t>:</w:t>
      </w:r>
      <w:r w:rsidRPr="0035047D">
        <w:t xml:space="preserve"> </w:t>
      </w:r>
      <w:r>
        <w:t>Service API e</w:t>
      </w:r>
      <w:r w:rsidRPr="0035047D">
        <w:t>vent subscription request</w:t>
      </w:r>
    </w:p>
    <w:tbl>
      <w:tblPr>
        <w:tblW w:w="8640" w:type="dxa"/>
        <w:jc w:val="center"/>
        <w:tblLayout w:type="fixed"/>
        <w:tblLook w:val="04A0" w:firstRow="1" w:lastRow="0" w:firstColumn="1" w:lastColumn="0" w:noHBand="0" w:noVBand="1"/>
      </w:tblPr>
      <w:tblGrid>
        <w:gridCol w:w="2880"/>
        <w:gridCol w:w="1440"/>
        <w:gridCol w:w="4320"/>
      </w:tblGrid>
      <w:tr w:rsidR="00F21492" w:rsidRPr="0035047D" w14:paraId="7DD1DEDC"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22EDD852" w14:textId="77777777" w:rsidR="00F21492" w:rsidRPr="0035047D" w:rsidRDefault="00F21492" w:rsidP="002119B0">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19908082" w14:textId="77777777" w:rsidR="00F21492" w:rsidRPr="0035047D" w:rsidRDefault="00F21492" w:rsidP="002119B0">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79EAFFA" w14:textId="77777777" w:rsidR="00F21492" w:rsidRPr="0035047D" w:rsidRDefault="00F21492" w:rsidP="002119B0">
            <w:pPr>
              <w:pStyle w:val="TAH"/>
            </w:pPr>
            <w:r w:rsidRPr="0035047D">
              <w:t>Description</w:t>
            </w:r>
          </w:p>
        </w:tc>
      </w:tr>
      <w:tr w:rsidR="00F21492" w:rsidRPr="0035047D" w14:paraId="214206B5"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75FA457" w14:textId="77777777" w:rsidR="00F21492" w:rsidRPr="0035047D" w:rsidRDefault="00F21492" w:rsidP="002119B0">
            <w:pPr>
              <w:pStyle w:val="TAL"/>
            </w:pPr>
            <w:r>
              <w:t>Consumer ID</w:t>
            </w:r>
          </w:p>
        </w:tc>
        <w:tc>
          <w:tcPr>
            <w:tcW w:w="1440" w:type="dxa"/>
            <w:tcBorders>
              <w:top w:val="single" w:sz="4" w:space="0" w:color="000000"/>
              <w:left w:val="single" w:sz="4" w:space="0" w:color="000000"/>
              <w:bottom w:val="single" w:sz="4" w:space="0" w:color="000000"/>
              <w:right w:val="nil"/>
            </w:tcBorders>
            <w:hideMark/>
          </w:tcPr>
          <w:p w14:paraId="2B3098B7"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025F68BF" w14:textId="2F095AE7" w:rsidR="00F21492" w:rsidRPr="0035047D" w:rsidRDefault="00F21492" w:rsidP="002119B0">
            <w:pPr>
              <w:pStyle w:val="TAL"/>
            </w:pPr>
            <w:r w:rsidRPr="0035047D">
              <w:t>The information to determine the identity of the subscribing entity</w:t>
            </w:r>
            <w:r>
              <w:t xml:space="preserve"> (consumer)</w:t>
            </w:r>
            <w:r w:rsidR="00D533BD">
              <w:t>.</w:t>
            </w:r>
          </w:p>
        </w:tc>
      </w:tr>
      <w:tr w:rsidR="00F21492" w:rsidRPr="0035047D" w14:paraId="29ACB62B"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D0824BF" w14:textId="77777777" w:rsidR="00F21492" w:rsidRPr="0035047D" w:rsidRDefault="00F21492" w:rsidP="002119B0">
            <w:pPr>
              <w:pStyle w:val="TAL"/>
            </w:pPr>
            <w:r w:rsidRPr="0035047D">
              <w:t>Service API information</w:t>
            </w:r>
          </w:p>
        </w:tc>
        <w:tc>
          <w:tcPr>
            <w:tcW w:w="1440" w:type="dxa"/>
            <w:tcBorders>
              <w:top w:val="single" w:sz="4" w:space="0" w:color="000000"/>
              <w:left w:val="single" w:sz="4" w:space="0" w:color="000000"/>
              <w:bottom w:val="single" w:sz="4" w:space="0" w:color="000000"/>
              <w:right w:val="nil"/>
            </w:tcBorders>
            <w:hideMark/>
          </w:tcPr>
          <w:p w14:paraId="3C769FCF"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DDD9BBF" w14:textId="34706C0F" w:rsidR="00F21492" w:rsidRPr="0035047D" w:rsidRDefault="00F21492" w:rsidP="002119B0">
            <w:pPr>
              <w:pStyle w:val="TAL"/>
            </w:pPr>
            <w:r w:rsidRPr="0035047D">
              <w:t>The service API name or type</w:t>
            </w:r>
            <w:r w:rsidR="00D533BD">
              <w:t>.</w:t>
            </w:r>
          </w:p>
        </w:tc>
      </w:tr>
      <w:tr w:rsidR="0009507C" w:rsidRPr="0035047D" w14:paraId="69715C43" w14:textId="77777777" w:rsidTr="002119B0">
        <w:trPr>
          <w:jc w:val="center"/>
        </w:trPr>
        <w:tc>
          <w:tcPr>
            <w:tcW w:w="2880" w:type="dxa"/>
            <w:tcBorders>
              <w:top w:val="single" w:sz="4" w:space="0" w:color="000000"/>
              <w:left w:val="single" w:sz="4" w:space="0" w:color="000000"/>
              <w:bottom w:val="single" w:sz="4" w:space="0" w:color="000000"/>
              <w:right w:val="nil"/>
            </w:tcBorders>
          </w:tcPr>
          <w:p w14:paraId="57A042C6" w14:textId="44210E4C" w:rsidR="0009507C" w:rsidRPr="0035047D" w:rsidRDefault="0009507C" w:rsidP="0009507C">
            <w:pPr>
              <w:pStyle w:val="TAL"/>
            </w:pPr>
            <w:r w:rsidRPr="00CD16A7">
              <w:t>Analytics ID</w:t>
            </w:r>
          </w:p>
        </w:tc>
        <w:tc>
          <w:tcPr>
            <w:tcW w:w="1440" w:type="dxa"/>
            <w:tcBorders>
              <w:top w:val="single" w:sz="4" w:space="0" w:color="000000"/>
              <w:left w:val="single" w:sz="4" w:space="0" w:color="000000"/>
              <w:bottom w:val="single" w:sz="4" w:space="0" w:color="000000"/>
              <w:right w:val="nil"/>
            </w:tcBorders>
          </w:tcPr>
          <w:p w14:paraId="3A2E9952" w14:textId="432E4F41" w:rsidR="0009507C" w:rsidRPr="0035047D" w:rsidRDefault="0009507C" w:rsidP="0009507C">
            <w:pPr>
              <w:pStyle w:val="TAL"/>
            </w:pPr>
            <w:r w:rsidRPr="00CD16A7">
              <w:t>O</w:t>
            </w:r>
          </w:p>
        </w:tc>
        <w:tc>
          <w:tcPr>
            <w:tcW w:w="4320" w:type="dxa"/>
            <w:tcBorders>
              <w:top w:val="single" w:sz="4" w:space="0" w:color="000000"/>
              <w:left w:val="single" w:sz="4" w:space="0" w:color="000000"/>
              <w:bottom w:val="single" w:sz="4" w:space="0" w:color="000000"/>
              <w:right w:val="single" w:sz="4" w:space="0" w:color="000000"/>
            </w:tcBorders>
          </w:tcPr>
          <w:p w14:paraId="28BCAE24" w14:textId="62A33BB1" w:rsidR="0009507C" w:rsidRPr="0035047D" w:rsidRDefault="0009507C" w:rsidP="0009507C">
            <w:pPr>
              <w:pStyle w:val="TAL"/>
            </w:pPr>
            <w:r w:rsidRPr="00CD16A7">
              <w:t>The identifier of the analytics event. This ID can be for example “service API analytics”.</w:t>
            </w:r>
          </w:p>
        </w:tc>
      </w:tr>
      <w:tr w:rsidR="0009507C" w:rsidRPr="0035047D" w14:paraId="7FE92843" w14:textId="77777777" w:rsidTr="002119B0">
        <w:trPr>
          <w:jc w:val="center"/>
        </w:trPr>
        <w:tc>
          <w:tcPr>
            <w:tcW w:w="2880" w:type="dxa"/>
            <w:tcBorders>
              <w:top w:val="single" w:sz="4" w:space="0" w:color="000000"/>
              <w:left w:val="single" w:sz="4" w:space="0" w:color="000000"/>
              <w:bottom w:val="single" w:sz="4" w:space="0" w:color="000000"/>
              <w:right w:val="nil"/>
            </w:tcBorders>
          </w:tcPr>
          <w:p w14:paraId="1570DBF7" w14:textId="2B35CF4B" w:rsidR="0009507C" w:rsidRPr="0035047D" w:rsidRDefault="0009507C" w:rsidP="0009507C">
            <w:pPr>
              <w:pStyle w:val="TAL"/>
            </w:pPr>
            <w:r w:rsidRPr="00CD16A7">
              <w:t>Analytics type</w:t>
            </w:r>
          </w:p>
        </w:tc>
        <w:tc>
          <w:tcPr>
            <w:tcW w:w="1440" w:type="dxa"/>
            <w:tcBorders>
              <w:top w:val="single" w:sz="4" w:space="0" w:color="000000"/>
              <w:left w:val="single" w:sz="4" w:space="0" w:color="000000"/>
              <w:bottom w:val="single" w:sz="4" w:space="0" w:color="000000"/>
              <w:right w:val="nil"/>
            </w:tcBorders>
          </w:tcPr>
          <w:p w14:paraId="25B34190" w14:textId="4A5E297E" w:rsidR="0009507C" w:rsidRPr="0035047D" w:rsidRDefault="0009507C" w:rsidP="0009507C">
            <w:pPr>
              <w:pStyle w:val="TAL"/>
            </w:pPr>
            <w:r w:rsidRPr="00CD16A7">
              <w:t>M</w:t>
            </w:r>
          </w:p>
        </w:tc>
        <w:tc>
          <w:tcPr>
            <w:tcW w:w="4320" w:type="dxa"/>
            <w:tcBorders>
              <w:top w:val="single" w:sz="4" w:space="0" w:color="000000"/>
              <w:left w:val="single" w:sz="4" w:space="0" w:color="000000"/>
              <w:bottom w:val="single" w:sz="4" w:space="0" w:color="000000"/>
              <w:right w:val="single" w:sz="4" w:space="0" w:color="000000"/>
            </w:tcBorders>
          </w:tcPr>
          <w:p w14:paraId="68E6F8F1" w14:textId="196A97EC" w:rsidR="0009507C" w:rsidRPr="0035047D" w:rsidRDefault="0009507C" w:rsidP="0009507C">
            <w:pPr>
              <w:pStyle w:val="TAL"/>
            </w:pPr>
            <w:r w:rsidRPr="00CD16A7">
              <w:t>The type of analytics for the event, e.g. statistics or predictions.</w:t>
            </w:r>
          </w:p>
        </w:tc>
      </w:tr>
      <w:tr w:rsidR="00F21492" w:rsidRPr="0035047D" w14:paraId="01C85C20"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61D569E8" w14:textId="61A0373F" w:rsidR="00F21492" w:rsidRPr="0035047D" w:rsidRDefault="0009507C" w:rsidP="002119B0">
            <w:pPr>
              <w:pStyle w:val="TAL"/>
            </w:pPr>
            <w:r>
              <w:t>C</w:t>
            </w:r>
            <w:r w:rsidR="00F21492" w:rsidRPr="0035047D">
              <w:t>riteria</w:t>
            </w:r>
          </w:p>
        </w:tc>
        <w:tc>
          <w:tcPr>
            <w:tcW w:w="1440" w:type="dxa"/>
            <w:tcBorders>
              <w:top w:val="single" w:sz="4" w:space="0" w:color="000000"/>
              <w:left w:val="single" w:sz="4" w:space="0" w:color="000000"/>
              <w:bottom w:val="single" w:sz="4" w:space="0" w:color="000000"/>
              <w:right w:val="nil"/>
            </w:tcBorders>
            <w:hideMark/>
          </w:tcPr>
          <w:p w14:paraId="534CE4C3"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7F0F3DE" w14:textId="57EE3FEF" w:rsidR="00F21492" w:rsidRPr="0035047D" w:rsidRDefault="00F21492" w:rsidP="002119B0">
            <w:pPr>
              <w:pStyle w:val="TAL"/>
            </w:pPr>
            <w:r w:rsidRPr="0035047D">
              <w:t>The event criteria include event type information relevant to the prediction or stats on the number of failure API invocations, API availability, frequency and occurrence of API version changes, API location changes for the target API, etc</w:t>
            </w:r>
            <w:r w:rsidR="00D533BD">
              <w:t>.</w:t>
            </w:r>
          </w:p>
        </w:tc>
      </w:tr>
      <w:tr w:rsidR="00F21492" w:rsidRPr="0035047D" w14:paraId="22D0A3DE"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E82EE3F" w14:textId="77777777" w:rsidR="00F21492" w:rsidRPr="0035047D" w:rsidRDefault="00F21492" w:rsidP="002119B0">
            <w:pPr>
              <w:pStyle w:val="TAL"/>
              <w:rPr>
                <w:lang w:val="en-US"/>
              </w:rPr>
            </w:pPr>
            <w:r w:rsidRPr="0035047D">
              <w:t>Time Validity and horizon</w:t>
            </w:r>
          </w:p>
        </w:tc>
        <w:tc>
          <w:tcPr>
            <w:tcW w:w="1440" w:type="dxa"/>
            <w:tcBorders>
              <w:top w:val="single" w:sz="4" w:space="0" w:color="000000"/>
              <w:left w:val="single" w:sz="4" w:space="0" w:color="000000"/>
              <w:bottom w:val="single" w:sz="4" w:space="0" w:color="000000"/>
              <w:right w:val="nil"/>
            </w:tcBorders>
            <w:hideMark/>
          </w:tcPr>
          <w:p w14:paraId="7FFAD0AF"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5424CCC6" w14:textId="065D4CB0" w:rsidR="00F21492" w:rsidRPr="0035047D" w:rsidRDefault="00F21492" w:rsidP="002119B0">
            <w:pPr>
              <w:pStyle w:val="TAL"/>
            </w:pPr>
            <w:r w:rsidRPr="0035047D">
              <w:t xml:space="preserve">Time validity of the </w:t>
            </w:r>
            <w:r w:rsidR="00D533BD" w:rsidRPr="00D533BD">
              <w:t xml:space="preserve">subscription </w:t>
            </w:r>
            <w:r w:rsidRPr="0035047D">
              <w:t>request and time horizon for the predictions</w:t>
            </w:r>
            <w:r w:rsidR="00D533BD">
              <w:t>.</w:t>
            </w:r>
          </w:p>
        </w:tc>
      </w:tr>
      <w:tr w:rsidR="00F21492" w:rsidRPr="0035047D" w14:paraId="4A7631DD"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392B509E" w14:textId="77777777" w:rsidR="00F21492" w:rsidRPr="0035047D" w:rsidRDefault="00F21492" w:rsidP="002119B0">
            <w:pPr>
              <w:pStyle w:val="TAL"/>
            </w:pPr>
            <w:r w:rsidRPr="0035047D">
              <w:t>Area of interest</w:t>
            </w:r>
          </w:p>
        </w:tc>
        <w:tc>
          <w:tcPr>
            <w:tcW w:w="1440" w:type="dxa"/>
            <w:tcBorders>
              <w:top w:val="single" w:sz="4" w:space="0" w:color="000000"/>
              <w:left w:val="single" w:sz="4" w:space="0" w:color="000000"/>
              <w:bottom w:val="single" w:sz="4" w:space="0" w:color="000000"/>
              <w:right w:val="nil"/>
            </w:tcBorders>
            <w:hideMark/>
          </w:tcPr>
          <w:p w14:paraId="4DC0967D"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05A121F" w14:textId="7206F98F" w:rsidR="00F21492" w:rsidRPr="0035047D" w:rsidRDefault="00F21492" w:rsidP="002119B0">
            <w:pPr>
              <w:pStyle w:val="TAL"/>
            </w:pPr>
            <w:r w:rsidRPr="0035047D">
              <w:t>Geographical or topological area for which the subscription applies</w:t>
            </w:r>
            <w:r w:rsidR="00D533BD">
              <w:t>.</w:t>
            </w:r>
          </w:p>
        </w:tc>
      </w:tr>
      <w:tr w:rsidR="00F21492" w:rsidRPr="0035047D" w14:paraId="21B12BDD"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3363B5D7" w14:textId="77777777" w:rsidR="00F21492" w:rsidRPr="0035047D" w:rsidRDefault="00F21492" w:rsidP="002119B0">
            <w:pPr>
              <w:pStyle w:val="TAL"/>
            </w:pPr>
            <w:r w:rsidRPr="0035047D">
              <w:t>Notification reception information</w:t>
            </w:r>
          </w:p>
        </w:tc>
        <w:tc>
          <w:tcPr>
            <w:tcW w:w="1440" w:type="dxa"/>
            <w:tcBorders>
              <w:top w:val="single" w:sz="4" w:space="0" w:color="000000"/>
              <w:left w:val="single" w:sz="4" w:space="0" w:color="000000"/>
              <w:bottom w:val="single" w:sz="4" w:space="0" w:color="000000"/>
              <w:right w:val="nil"/>
            </w:tcBorders>
            <w:hideMark/>
          </w:tcPr>
          <w:p w14:paraId="1343C8AF"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2A76914E" w14:textId="77777777" w:rsidR="00F21492" w:rsidRPr="0035047D" w:rsidRDefault="00F21492" w:rsidP="002119B0">
            <w:pPr>
              <w:pStyle w:val="TAL"/>
            </w:pPr>
            <w:r w:rsidRPr="0035047D">
              <w:t>The information of the subscribing entity for receiving the notifications for the event.</w:t>
            </w:r>
          </w:p>
        </w:tc>
      </w:tr>
      <w:tr w:rsidR="0009507C" w:rsidRPr="0035047D" w14:paraId="16CEB367" w14:textId="77777777" w:rsidTr="002119B0">
        <w:trPr>
          <w:jc w:val="center"/>
        </w:trPr>
        <w:tc>
          <w:tcPr>
            <w:tcW w:w="2880" w:type="dxa"/>
            <w:tcBorders>
              <w:top w:val="single" w:sz="4" w:space="0" w:color="000000"/>
              <w:left w:val="single" w:sz="4" w:space="0" w:color="000000"/>
              <w:bottom w:val="single" w:sz="4" w:space="0" w:color="000000"/>
              <w:right w:val="nil"/>
            </w:tcBorders>
          </w:tcPr>
          <w:p w14:paraId="76C7F523" w14:textId="10B6D444" w:rsidR="0009507C" w:rsidRPr="00D0456F" w:rsidRDefault="0009507C" w:rsidP="0009507C">
            <w:pPr>
              <w:pStyle w:val="TAL"/>
            </w:pPr>
            <w:r w:rsidRPr="00A96195">
              <w:t>Reporting requirements</w:t>
            </w:r>
          </w:p>
        </w:tc>
        <w:tc>
          <w:tcPr>
            <w:tcW w:w="1440" w:type="dxa"/>
            <w:tcBorders>
              <w:top w:val="single" w:sz="4" w:space="0" w:color="000000"/>
              <w:left w:val="single" w:sz="4" w:space="0" w:color="000000"/>
              <w:bottom w:val="single" w:sz="4" w:space="0" w:color="000000"/>
              <w:right w:val="nil"/>
            </w:tcBorders>
          </w:tcPr>
          <w:p w14:paraId="701425EA" w14:textId="50F9EB8D" w:rsidR="0009507C" w:rsidRPr="00D0456F" w:rsidRDefault="0009507C" w:rsidP="0009507C">
            <w:pPr>
              <w:pStyle w:val="TAL"/>
            </w:pPr>
            <w:r w:rsidRPr="00A96195">
              <w:t>O</w:t>
            </w:r>
          </w:p>
        </w:tc>
        <w:tc>
          <w:tcPr>
            <w:tcW w:w="4320" w:type="dxa"/>
            <w:tcBorders>
              <w:top w:val="single" w:sz="4" w:space="0" w:color="000000"/>
              <w:left w:val="single" w:sz="4" w:space="0" w:color="000000"/>
              <w:bottom w:val="single" w:sz="4" w:space="0" w:color="000000"/>
              <w:right w:val="single" w:sz="4" w:space="0" w:color="000000"/>
            </w:tcBorders>
          </w:tcPr>
          <w:p w14:paraId="4FFF78EB" w14:textId="1ECE5891" w:rsidR="0009507C" w:rsidRPr="00D0456F" w:rsidRDefault="0009507C" w:rsidP="0009507C">
            <w:pPr>
              <w:pStyle w:val="TAL"/>
            </w:pPr>
            <w:r w:rsidRPr="00A96195">
              <w:t>It describes the requirements for analytics reporting. This requirement may include e.g. the type and frequency of reporting (periodic or event triggered), the reporting periodicity in case of periodic, and reporting thresholds.</w:t>
            </w:r>
          </w:p>
        </w:tc>
      </w:tr>
    </w:tbl>
    <w:p w14:paraId="24EC7E8D" w14:textId="77777777" w:rsidR="00F21492" w:rsidRPr="0035047D" w:rsidRDefault="00F21492" w:rsidP="00F21492"/>
    <w:p w14:paraId="1FBFA2B8" w14:textId="53B870F8" w:rsidR="00F21492" w:rsidRDefault="00F21492" w:rsidP="00F21492">
      <w:pPr>
        <w:pStyle w:val="Heading4"/>
      </w:pPr>
      <w:bookmarkStart w:id="313" w:name="_Toc178023484"/>
      <w:r>
        <w:t>8.</w:t>
      </w:r>
      <w:r>
        <w:rPr>
          <w:lang w:eastAsia="zh-CN"/>
        </w:rPr>
        <w:t>6</w:t>
      </w:r>
      <w:r>
        <w:t>.3.3</w:t>
      </w:r>
      <w:r>
        <w:tab/>
        <w:t>Service API e</w:t>
      </w:r>
      <w:r w:rsidRPr="0035047D">
        <w:t xml:space="preserve">vent subscription </w:t>
      </w:r>
      <w:r>
        <w:t>response</w:t>
      </w:r>
      <w:bookmarkEnd w:id="313"/>
    </w:p>
    <w:p w14:paraId="15D228DD" w14:textId="380F1B9D" w:rsidR="00F21492" w:rsidRDefault="00F21492" w:rsidP="00F21492">
      <w:r>
        <w:t>Table 8.</w:t>
      </w:r>
      <w:r w:rsidR="00215FDF">
        <w:rPr>
          <w:lang w:eastAsia="zh-CN"/>
        </w:rPr>
        <w:t>6</w:t>
      </w:r>
      <w:r>
        <w:t>.3.3-1 describes information elements for the service API e</w:t>
      </w:r>
      <w:r w:rsidRPr="0035047D">
        <w:t xml:space="preserve">vent subscription </w:t>
      </w:r>
      <w:r>
        <w:t>response to the consumer (VAL server, API provider) from the ADAE server.</w:t>
      </w:r>
    </w:p>
    <w:p w14:paraId="3A766CB8" w14:textId="2FEBE909" w:rsidR="00F21492" w:rsidRDefault="00F21492" w:rsidP="00F21492">
      <w:pPr>
        <w:pStyle w:val="TH"/>
      </w:pPr>
      <w:r w:rsidRPr="0035047D">
        <w:lastRenderedPageBreak/>
        <w:t xml:space="preserve">Table </w:t>
      </w:r>
      <w:r>
        <w:t>8</w:t>
      </w:r>
      <w:r w:rsidRPr="0035047D">
        <w:t>.</w:t>
      </w:r>
      <w:r>
        <w:t>6</w:t>
      </w:r>
      <w:r w:rsidRPr="0035047D">
        <w:t>.</w:t>
      </w:r>
      <w:r>
        <w:t>3.3</w:t>
      </w:r>
      <w:r w:rsidRPr="0035047D">
        <w:t>-1</w:t>
      </w:r>
      <w:r>
        <w:t>:</w:t>
      </w:r>
      <w:r w:rsidRPr="0035047D">
        <w:t xml:space="preserve"> </w:t>
      </w:r>
      <w:r>
        <w:t>Service API event subscription response</w:t>
      </w:r>
    </w:p>
    <w:tbl>
      <w:tblPr>
        <w:tblW w:w="8640" w:type="dxa"/>
        <w:jc w:val="center"/>
        <w:tblLayout w:type="fixed"/>
        <w:tblLook w:val="04A0" w:firstRow="1" w:lastRow="0" w:firstColumn="1" w:lastColumn="0" w:noHBand="0" w:noVBand="1"/>
      </w:tblPr>
      <w:tblGrid>
        <w:gridCol w:w="2880"/>
        <w:gridCol w:w="1440"/>
        <w:gridCol w:w="4320"/>
      </w:tblGrid>
      <w:tr w:rsidR="00F21492" w14:paraId="67EBA3FE"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6C359ECA" w14:textId="77777777" w:rsidR="00F21492" w:rsidRDefault="00F21492" w:rsidP="002119B0">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6019A451" w14:textId="77777777" w:rsidR="00F21492" w:rsidRDefault="00F21492" w:rsidP="002119B0">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2C197DC" w14:textId="77777777" w:rsidR="00F21492" w:rsidRDefault="00F21492" w:rsidP="002119B0">
            <w:pPr>
              <w:pStyle w:val="TAH"/>
              <w:rPr>
                <w:kern w:val="2"/>
                <w:lang w:eastAsia="de-DE"/>
              </w:rPr>
            </w:pPr>
            <w:r>
              <w:rPr>
                <w:kern w:val="2"/>
                <w:lang w:eastAsia="de-DE"/>
              </w:rPr>
              <w:t>Description</w:t>
            </w:r>
          </w:p>
        </w:tc>
      </w:tr>
      <w:tr w:rsidR="00F21492" w14:paraId="049C60BA"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55FF35A4" w14:textId="77777777" w:rsidR="00F21492" w:rsidRDefault="00F21492" w:rsidP="002119B0">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3AB9C3C6" w14:textId="77777777" w:rsidR="00F21492" w:rsidRDefault="00F21492" w:rsidP="002119B0">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3984BB0" w14:textId="77777777" w:rsidR="00F21492" w:rsidRDefault="00F21492" w:rsidP="002119B0">
            <w:pPr>
              <w:pStyle w:val="TAL"/>
              <w:rPr>
                <w:kern w:val="2"/>
                <w:lang w:eastAsia="de-DE"/>
              </w:rPr>
            </w:pPr>
            <w:r>
              <w:rPr>
                <w:kern w:val="2"/>
                <w:lang w:eastAsia="de-DE"/>
              </w:rPr>
              <w:t>The result of the analytics subscription request (positive or negative acknowledgement)</w:t>
            </w:r>
          </w:p>
        </w:tc>
      </w:tr>
    </w:tbl>
    <w:p w14:paraId="7E37857A" w14:textId="77777777" w:rsidR="00F21492" w:rsidRPr="00834D17" w:rsidRDefault="00F21492" w:rsidP="00F21492">
      <w:pPr>
        <w:pStyle w:val="TH"/>
        <w:rPr>
          <w:lang w:val="en-US"/>
        </w:rPr>
      </w:pPr>
    </w:p>
    <w:p w14:paraId="33088538" w14:textId="61C3EF74" w:rsidR="00F21492" w:rsidRDefault="00F21492" w:rsidP="00F21492">
      <w:pPr>
        <w:pStyle w:val="Heading4"/>
      </w:pPr>
      <w:bookmarkStart w:id="314" w:name="_Toc178023485"/>
      <w:r>
        <w:rPr>
          <w:lang w:val="en-US"/>
        </w:rPr>
        <w:t>8</w:t>
      </w:r>
      <w:r>
        <w:t>.</w:t>
      </w:r>
      <w:r>
        <w:rPr>
          <w:lang w:eastAsia="zh-CN"/>
        </w:rPr>
        <w:t>6</w:t>
      </w:r>
      <w:r>
        <w:t>.3.4</w:t>
      </w:r>
      <w:r>
        <w:tab/>
        <w:t>Historical service API logs</w:t>
      </w:r>
      <w:r w:rsidRPr="0035047D">
        <w:t xml:space="preserve"> </w:t>
      </w:r>
      <w:r>
        <w:t>request</w:t>
      </w:r>
      <w:bookmarkEnd w:id="314"/>
    </w:p>
    <w:p w14:paraId="68EB7E66" w14:textId="24993715" w:rsidR="00F21492" w:rsidRDefault="00F21492" w:rsidP="00F21492">
      <w:r>
        <w:t>Table 8.6.3.4-1 describes information elements for the historical service API logs</w:t>
      </w:r>
      <w:r w:rsidRPr="0035047D">
        <w:t xml:space="preserve"> </w:t>
      </w:r>
      <w:r>
        <w:t>request from the ADAE server to the A-ADRF.</w:t>
      </w:r>
    </w:p>
    <w:p w14:paraId="2D5CECB7" w14:textId="27A290CF" w:rsidR="00F21492" w:rsidRPr="0035047D" w:rsidRDefault="00F21492" w:rsidP="00F21492">
      <w:pPr>
        <w:pStyle w:val="TH"/>
      </w:pPr>
      <w:r w:rsidRPr="0035047D">
        <w:t xml:space="preserve">Table </w:t>
      </w:r>
      <w:r>
        <w:t>8</w:t>
      </w:r>
      <w:r w:rsidRPr="0035047D">
        <w:t>.</w:t>
      </w:r>
      <w:r>
        <w:t>6</w:t>
      </w:r>
      <w:r w:rsidRPr="0035047D">
        <w:t>.</w:t>
      </w:r>
      <w:r>
        <w:t>3.4</w:t>
      </w:r>
      <w:r w:rsidRPr="0035047D">
        <w:t>-1</w:t>
      </w:r>
      <w:r>
        <w:t>:</w:t>
      </w:r>
      <w:r w:rsidRPr="0035047D">
        <w:t xml:space="preserve"> </w:t>
      </w:r>
      <w:r>
        <w:t>Historical service API logs</w:t>
      </w:r>
      <w:r w:rsidRPr="0035047D">
        <w:t xml:space="preserve"> </w:t>
      </w:r>
      <w:r>
        <w:t>request</w:t>
      </w:r>
    </w:p>
    <w:tbl>
      <w:tblPr>
        <w:tblW w:w="7995" w:type="dxa"/>
        <w:jc w:val="center"/>
        <w:tblLayout w:type="fixed"/>
        <w:tblLook w:val="04A0" w:firstRow="1" w:lastRow="0" w:firstColumn="1" w:lastColumn="0" w:noHBand="0" w:noVBand="1"/>
      </w:tblPr>
      <w:tblGrid>
        <w:gridCol w:w="2157"/>
        <w:gridCol w:w="991"/>
        <w:gridCol w:w="4847"/>
      </w:tblGrid>
      <w:tr w:rsidR="00F21492" w:rsidRPr="0035047D" w14:paraId="640D7C79"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60F20444" w14:textId="77777777" w:rsidR="00F21492" w:rsidRPr="0035047D" w:rsidRDefault="00F21492" w:rsidP="002119B0">
            <w:pPr>
              <w:pStyle w:val="TAH"/>
            </w:pPr>
            <w:r w:rsidRPr="0035047D">
              <w:t>Information element</w:t>
            </w:r>
          </w:p>
        </w:tc>
        <w:tc>
          <w:tcPr>
            <w:tcW w:w="992" w:type="dxa"/>
            <w:tcBorders>
              <w:top w:val="single" w:sz="4" w:space="0" w:color="000000"/>
              <w:left w:val="single" w:sz="4" w:space="0" w:color="000000"/>
              <w:bottom w:val="single" w:sz="4" w:space="0" w:color="000000"/>
              <w:right w:val="nil"/>
            </w:tcBorders>
            <w:hideMark/>
          </w:tcPr>
          <w:p w14:paraId="3F9A9219" w14:textId="77777777" w:rsidR="00F21492" w:rsidRPr="0035047D" w:rsidRDefault="00F21492" w:rsidP="002119B0">
            <w:pPr>
              <w:pStyle w:val="TAH"/>
            </w:pPr>
            <w:r w:rsidRPr="0035047D">
              <w:t>Status</w:t>
            </w:r>
          </w:p>
        </w:tc>
        <w:tc>
          <w:tcPr>
            <w:tcW w:w="4851" w:type="dxa"/>
            <w:tcBorders>
              <w:top w:val="single" w:sz="4" w:space="0" w:color="000000"/>
              <w:left w:val="single" w:sz="4" w:space="0" w:color="000000"/>
              <w:bottom w:val="single" w:sz="4" w:space="0" w:color="000000"/>
              <w:right w:val="single" w:sz="4" w:space="0" w:color="000000"/>
            </w:tcBorders>
            <w:hideMark/>
          </w:tcPr>
          <w:p w14:paraId="27E3AA6A" w14:textId="77777777" w:rsidR="00F21492" w:rsidRPr="0035047D" w:rsidRDefault="00F21492" w:rsidP="002119B0">
            <w:pPr>
              <w:pStyle w:val="TAH"/>
            </w:pPr>
            <w:r w:rsidRPr="0035047D">
              <w:t>Description</w:t>
            </w:r>
          </w:p>
        </w:tc>
      </w:tr>
      <w:tr w:rsidR="00F21492" w:rsidRPr="0035047D" w14:paraId="67193C22"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746D113C" w14:textId="77777777" w:rsidR="00F21492" w:rsidRPr="0035047D" w:rsidRDefault="00F21492" w:rsidP="002119B0">
            <w:pPr>
              <w:pStyle w:val="TAL"/>
              <w:rPr>
                <w:lang w:eastAsia="zh-CN"/>
              </w:rPr>
            </w:pPr>
            <w:r w:rsidRPr="0035047D">
              <w:t>Service API log requestor information</w:t>
            </w:r>
          </w:p>
        </w:tc>
        <w:tc>
          <w:tcPr>
            <w:tcW w:w="992" w:type="dxa"/>
            <w:tcBorders>
              <w:top w:val="single" w:sz="4" w:space="0" w:color="000000"/>
              <w:left w:val="single" w:sz="4" w:space="0" w:color="000000"/>
              <w:bottom w:val="single" w:sz="4" w:space="0" w:color="000000"/>
              <w:right w:val="nil"/>
            </w:tcBorders>
            <w:hideMark/>
          </w:tcPr>
          <w:p w14:paraId="173B1E7D"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20D6645" w14:textId="7E55B3D2" w:rsidR="00F21492" w:rsidRPr="0035047D" w:rsidRDefault="00F21492" w:rsidP="002119B0">
            <w:pPr>
              <w:pStyle w:val="TAL"/>
            </w:pPr>
            <w:r w:rsidRPr="0035047D">
              <w:t>Identity information of the originated application querying service API log request</w:t>
            </w:r>
            <w:r w:rsidR="00D533BD">
              <w:t>.</w:t>
            </w:r>
          </w:p>
        </w:tc>
      </w:tr>
      <w:tr w:rsidR="00F21492" w:rsidRPr="0035047D" w14:paraId="1000E188"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4E24C0BD" w14:textId="77777777" w:rsidR="00F21492" w:rsidRPr="0035047D" w:rsidRDefault="00F21492" w:rsidP="002119B0">
            <w:pPr>
              <w:pStyle w:val="TAL"/>
            </w:pPr>
            <w:r w:rsidRPr="0035047D">
              <w:t xml:space="preserve">ADAES ID </w:t>
            </w:r>
          </w:p>
        </w:tc>
        <w:tc>
          <w:tcPr>
            <w:tcW w:w="992" w:type="dxa"/>
            <w:tcBorders>
              <w:top w:val="single" w:sz="4" w:space="0" w:color="000000"/>
              <w:left w:val="single" w:sz="4" w:space="0" w:color="000000"/>
              <w:bottom w:val="single" w:sz="4" w:space="0" w:color="000000"/>
              <w:right w:val="nil"/>
            </w:tcBorders>
            <w:hideMark/>
          </w:tcPr>
          <w:p w14:paraId="7302EB13"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2011EA1" w14:textId="199C0DA6" w:rsidR="00F21492" w:rsidRPr="0035047D" w:rsidRDefault="00F21492" w:rsidP="002119B0">
            <w:pPr>
              <w:pStyle w:val="TAL"/>
            </w:pPr>
            <w:r w:rsidRPr="0035047D">
              <w:t>Identity information of the ADAES</w:t>
            </w:r>
            <w:r w:rsidR="00D533BD">
              <w:t>.</w:t>
            </w:r>
          </w:p>
        </w:tc>
      </w:tr>
      <w:tr w:rsidR="00F21492" w:rsidRPr="0035047D" w14:paraId="09DAB52F"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0CD8C61F" w14:textId="77777777" w:rsidR="00F21492" w:rsidRPr="0035047D" w:rsidRDefault="00F21492" w:rsidP="002119B0">
            <w:pPr>
              <w:pStyle w:val="TAL"/>
            </w:pPr>
            <w:r w:rsidRPr="0035047D">
              <w:t xml:space="preserve">Service ID or UE ID </w:t>
            </w:r>
          </w:p>
        </w:tc>
        <w:tc>
          <w:tcPr>
            <w:tcW w:w="992" w:type="dxa"/>
            <w:tcBorders>
              <w:top w:val="single" w:sz="4" w:space="0" w:color="000000"/>
              <w:left w:val="single" w:sz="4" w:space="0" w:color="000000"/>
              <w:bottom w:val="single" w:sz="4" w:space="0" w:color="000000"/>
              <w:right w:val="nil"/>
            </w:tcBorders>
            <w:hideMark/>
          </w:tcPr>
          <w:p w14:paraId="73355113"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F74407C" w14:textId="155EBCE3" w:rsidR="00F21492" w:rsidRPr="0035047D" w:rsidRDefault="00F21492" w:rsidP="002119B0">
            <w:pPr>
              <w:pStyle w:val="TAL"/>
            </w:pPr>
            <w:r w:rsidRPr="0035047D">
              <w:t>Identity of the application service or UE for which the</w:t>
            </w:r>
            <w:r>
              <w:t xml:space="preserve"> historical</w:t>
            </w:r>
            <w:r w:rsidRPr="0035047D">
              <w:t xml:space="preserve"> API invocations apply</w:t>
            </w:r>
            <w:r w:rsidR="00D533BD">
              <w:t>.</w:t>
            </w:r>
          </w:p>
        </w:tc>
      </w:tr>
      <w:tr w:rsidR="00F21492" w:rsidRPr="0035047D" w14:paraId="6AE11604"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26658146" w14:textId="77777777" w:rsidR="00F21492" w:rsidRPr="0035047D" w:rsidRDefault="00F21492" w:rsidP="002119B0">
            <w:pPr>
              <w:pStyle w:val="TAL"/>
              <w:rPr>
                <w:lang w:eastAsia="zh-CN"/>
              </w:rPr>
            </w:pPr>
            <w:r w:rsidRPr="0035047D">
              <w:rPr>
                <w:lang w:eastAsia="zh-CN"/>
              </w:rPr>
              <w:t>Target API</w:t>
            </w:r>
            <w:r>
              <w:rPr>
                <w:lang w:eastAsia="zh-CN"/>
              </w:rPr>
              <w:t>(s)</w:t>
            </w:r>
            <w:r w:rsidRPr="0035047D">
              <w:rPr>
                <w:lang w:eastAsia="zh-CN"/>
              </w:rPr>
              <w:t xml:space="preserve"> information </w:t>
            </w:r>
          </w:p>
        </w:tc>
        <w:tc>
          <w:tcPr>
            <w:tcW w:w="992" w:type="dxa"/>
            <w:tcBorders>
              <w:top w:val="single" w:sz="4" w:space="0" w:color="000000"/>
              <w:left w:val="single" w:sz="4" w:space="0" w:color="000000"/>
              <w:bottom w:val="single" w:sz="4" w:space="0" w:color="000000"/>
              <w:right w:val="nil"/>
            </w:tcBorders>
            <w:hideMark/>
          </w:tcPr>
          <w:p w14:paraId="1F1D32EC"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3E374F11" w14:textId="4B3C430B" w:rsidR="00F21492" w:rsidRPr="0035047D" w:rsidRDefault="00F21492" w:rsidP="002119B0">
            <w:pPr>
              <w:pStyle w:val="TAL"/>
            </w:pPr>
            <w:r w:rsidRPr="0035047D">
              <w:t>Information on target API or list of target APIs</w:t>
            </w:r>
            <w:r>
              <w:t xml:space="preserve"> (name or type)</w:t>
            </w:r>
            <w:r w:rsidR="00D533BD">
              <w:t>.</w:t>
            </w:r>
          </w:p>
        </w:tc>
      </w:tr>
      <w:tr w:rsidR="00F21492" w:rsidRPr="0035047D" w14:paraId="49158422"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5816854C" w14:textId="77777777" w:rsidR="00F21492" w:rsidRPr="0035047D" w:rsidRDefault="00F21492" w:rsidP="002119B0">
            <w:pPr>
              <w:pStyle w:val="TAL"/>
              <w:rPr>
                <w:lang w:eastAsia="zh-CN"/>
              </w:rPr>
            </w:pPr>
            <w:r w:rsidRPr="0035047D">
              <w:rPr>
                <w:lang w:eastAsia="zh-CN"/>
              </w:rPr>
              <w:t>&gt;Query information</w:t>
            </w:r>
          </w:p>
        </w:tc>
        <w:tc>
          <w:tcPr>
            <w:tcW w:w="992" w:type="dxa"/>
            <w:tcBorders>
              <w:top w:val="single" w:sz="4" w:space="0" w:color="000000"/>
              <w:left w:val="single" w:sz="4" w:space="0" w:color="000000"/>
              <w:bottom w:val="single" w:sz="4" w:space="0" w:color="000000"/>
              <w:right w:val="nil"/>
            </w:tcBorders>
            <w:hideMark/>
          </w:tcPr>
          <w:p w14:paraId="73049989"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2831050" w14:textId="6A178E69" w:rsidR="00F21492" w:rsidRPr="0035047D" w:rsidRDefault="00F21492" w:rsidP="002119B0">
            <w:pPr>
              <w:pStyle w:val="TAL"/>
            </w:pPr>
            <w:r w:rsidRPr="0035047D">
              <w:t>List of query filters such as invoker's ID and IP address, service API name and version, input parameters, and invocation result</w:t>
            </w:r>
            <w:r w:rsidR="00D533BD">
              <w:t>.</w:t>
            </w:r>
          </w:p>
        </w:tc>
      </w:tr>
      <w:tr w:rsidR="00F21492" w:rsidRPr="0035047D" w14:paraId="76022712" w14:textId="77777777" w:rsidTr="002119B0">
        <w:trPr>
          <w:trHeight w:val="515"/>
          <w:jc w:val="center"/>
        </w:trPr>
        <w:tc>
          <w:tcPr>
            <w:tcW w:w="2158" w:type="dxa"/>
            <w:tcBorders>
              <w:top w:val="single" w:sz="4" w:space="0" w:color="000000"/>
              <w:left w:val="single" w:sz="4" w:space="0" w:color="000000"/>
              <w:bottom w:val="single" w:sz="4" w:space="0" w:color="000000"/>
              <w:right w:val="nil"/>
            </w:tcBorders>
            <w:hideMark/>
          </w:tcPr>
          <w:p w14:paraId="597AF999" w14:textId="77777777" w:rsidR="00F21492" w:rsidRPr="0035047D" w:rsidRDefault="00F21492" w:rsidP="002119B0">
            <w:pPr>
              <w:pStyle w:val="TAL"/>
              <w:rPr>
                <w:lang w:eastAsia="zh-CN"/>
              </w:rPr>
            </w:pPr>
            <w:r w:rsidRPr="0035047D">
              <w:rPr>
                <w:lang w:eastAsia="zh-CN"/>
              </w:rPr>
              <w:t xml:space="preserve">&gt; API aggregation abstraction flag </w:t>
            </w:r>
          </w:p>
        </w:tc>
        <w:tc>
          <w:tcPr>
            <w:tcW w:w="992" w:type="dxa"/>
            <w:tcBorders>
              <w:top w:val="single" w:sz="4" w:space="0" w:color="000000"/>
              <w:left w:val="single" w:sz="4" w:space="0" w:color="000000"/>
              <w:bottom w:val="single" w:sz="4" w:space="0" w:color="000000"/>
              <w:right w:val="nil"/>
            </w:tcBorders>
            <w:hideMark/>
          </w:tcPr>
          <w:p w14:paraId="5DC635FA" w14:textId="77777777" w:rsidR="00F21492" w:rsidRPr="0035047D" w:rsidRDefault="00F21492" w:rsidP="002119B0">
            <w:pPr>
              <w:pStyle w:val="TAL"/>
              <w:rPr>
                <w:lang w:eastAsia="zh-CN"/>
              </w:rPr>
            </w:pPr>
            <w:r w:rsidRPr="0035047D">
              <w:rPr>
                <w:lang w:eastAsia="zh-CN"/>
              </w:rPr>
              <w:t>O</w:t>
            </w:r>
          </w:p>
        </w:tc>
        <w:tc>
          <w:tcPr>
            <w:tcW w:w="4851" w:type="dxa"/>
            <w:tcBorders>
              <w:top w:val="single" w:sz="4" w:space="0" w:color="000000"/>
              <w:left w:val="single" w:sz="4" w:space="0" w:color="000000"/>
              <w:bottom w:val="single" w:sz="4" w:space="0" w:color="000000"/>
              <w:right w:val="single" w:sz="4" w:space="0" w:color="000000"/>
            </w:tcBorders>
            <w:hideMark/>
          </w:tcPr>
          <w:p w14:paraId="18119808" w14:textId="24BF4323" w:rsidR="00F21492" w:rsidRPr="0035047D" w:rsidRDefault="00F21492" w:rsidP="002119B0">
            <w:pPr>
              <w:pStyle w:val="TAL"/>
              <w:rPr>
                <w:lang w:eastAsia="zh-CN"/>
              </w:rPr>
            </w:pPr>
            <w:r w:rsidRPr="0035047D">
              <w:rPr>
                <w:lang w:eastAsia="zh-CN"/>
              </w:rPr>
              <w:t>What type of aggregation or abstraction/filtering needs to be applied</w:t>
            </w:r>
            <w:r w:rsidR="00D533BD">
              <w:rPr>
                <w:lang w:eastAsia="zh-CN"/>
              </w:rPr>
              <w:t>.</w:t>
            </w:r>
          </w:p>
        </w:tc>
      </w:tr>
      <w:tr w:rsidR="00F21492" w:rsidRPr="0035047D" w14:paraId="5CF6F54A"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4BA1D845" w14:textId="5A744D71" w:rsidR="00F21492" w:rsidRPr="0035047D" w:rsidRDefault="00F21492" w:rsidP="002119B0">
            <w:pPr>
              <w:pStyle w:val="TAL"/>
              <w:rPr>
                <w:lang w:eastAsia="zh-CN"/>
              </w:rPr>
            </w:pPr>
            <w:r w:rsidRPr="0035047D">
              <w:rPr>
                <w:lang w:eastAsia="zh-CN"/>
              </w:rPr>
              <w:t>Reporting configuration</w:t>
            </w:r>
          </w:p>
        </w:tc>
        <w:tc>
          <w:tcPr>
            <w:tcW w:w="992" w:type="dxa"/>
            <w:tcBorders>
              <w:top w:val="single" w:sz="4" w:space="0" w:color="000000"/>
              <w:left w:val="single" w:sz="4" w:space="0" w:color="000000"/>
              <w:bottom w:val="single" w:sz="4" w:space="0" w:color="000000"/>
              <w:right w:val="nil"/>
            </w:tcBorders>
            <w:hideMark/>
          </w:tcPr>
          <w:p w14:paraId="1AF2BD4A"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6D547AC6" w14:textId="74EE2D1D" w:rsidR="00F21492" w:rsidRPr="0035047D" w:rsidRDefault="0009507C" w:rsidP="002119B0">
            <w:pPr>
              <w:pStyle w:val="TAL"/>
            </w:pPr>
            <w:r w:rsidRPr="0009507C">
              <w:t>The configuration for the logs reporting. This requirement may include e.g. the frequency of reporting (periodic), the reporting periodicity in case of periodic, and reporting thresholds, whether data abstraction is needed or not.</w:t>
            </w:r>
            <w:r w:rsidR="00D533BD">
              <w:t>.</w:t>
            </w:r>
          </w:p>
        </w:tc>
      </w:tr>
      <w:tr w:rsidR="00F21492" w:rsidRPr="0035047D" w14:paraId="60A2811E"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092CFF5D" w14:textId="77777777" w:rsidR="00F21492" w:rsidRPr="0035047D" w:rsidRDefault="00F21492" w:rsidP="002119B0">
            <w:pPr>
              <w:pStyle w:val="TAL"/>
              <w:rPr>
                <w:lang w:eastAsia="zh-CN"/>
              </w:rPr>
            </w:pPr>
            <w:r w:rsidRPr="0035047D">
              <w:rPr>
                <w:lang w:eastAsia="zh-CN"/>
              </w:rPr>
              <w:t>Area of validity</w:t>
            </w:r>
          </w:p>
        </w:tc>
        <w:tc>
          <w:tcPr>
            <w:tcW w:w="992" w:type="dxa"/>
            <w:tcBorders>
              <w:top w:val="single" w:sz="4" w:space="0" w:color="000000"/>
              <w:left w:val="single" w:sz="4" w:space="0" w:color="000000"/>
              <w:bottom w:val="single" w:sz="4" w:space="0" w:color="000000"/>
              <w:right w:val="nil"/>
            </w:tcBorders>
            <w:hideMark/>
          </w:tcPr>
          <w:p w14:paraId="1E4D4058"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4AA343B" w14:textId="57EC6F28" w:rsidR="00F21492" w:rsidRPr="0035047D" w:rsidRDefault="00F21492" w:rsidP="002119B0">
            <w:pPr>
              <w:pStyle w:val="TAL"/>
            </w:pPr>
            <w:r w:rsidRPr="0035047D">
              <w:t>The geographical area for which the request applies</w:t>
            </w:r>
            <w:r w:rsidR="00D533BD">
              <w:t>.</w:t>
            </w:r>
          </w:p>
        </w:tc>
      </w:tr>
      <w:tr w:rsidR="00F21492" w:rsidRPr="0035047D" w14:paraId="53DD0896"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554032E4" w14:textId="77777777" w:rsidR="00F21492" w:rsidRPr="0035047D" w:rsidRDefault="00F21492" w:rsidP="002119B0">
            <w:pPr>
              <w:pStyle w:val="TAL"/>
              <w:rPr>
                <w:lang w:eastAsia="zh-CN"/>
              </w:rPr>
            </w:pPr>
            <w:r w:rsidRPr="0035047D">
              <w:rPr>
                <w:lang w:eastAsia="zh-CN"/>
              </w:rPr>
              <w:t>Time validity</w:t>
            </w:r>
          </w:p>
        </w:tc>
        <w:tc>
          <w:tcPr>
            <w:tcW w:w="992" w:type="dxa"/>
            <w:tcBorders>
              <w:top w:val="single" w:sz="4" w:space="0" w:color="000000"/>
              <w:left w:val="single" w:sz="4" w:space="0" w:color="000000"/>
              <w:bottom w:val="single" w:sz="4" w:space="0" w:color="000000"/>
              <w:right w:val="nil"/>
            </w:tcBorders>
            <w:hideMark/>
          </w:tcPr>
          <w:p w14:paraId="1AED2A40"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77A8F6D" w14:textId="22A2186D" w:rsidR="00F21492" w:rsidRPr="0035047D" w:rsidRDefault="00F21492" w:rsidP="002119B0">
            <w:pPr>
              <w:pStyle w:val="TAL"/>
            </w:pPr>
            <w:r w:rsidRPr="0035047D">
              <w:t>The time validity for the request</w:t>
            </w:r>
            <w:r w:rsidR="00D533BD">
              <w:t>.</w:t>
            </w:r>
          </w:p>
        </w:tc>
      </w:tr>
      <w:tr w:rsidR="00F21492" w:rsidRPr="0035047D" w14:paraId="27F63DD5"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619F40FA" w14:textId="77777777" w:rsidR="00F21492" w:rsidRPr="0035047D" w:rsidRDefault="00F21492" w:rsidP="002119B0">
            <w:pPr>
              <w:pStyle w:val="TAL"/>
              <w:rPr>
                <w:lang w:eastAsia="zh-CN"/>
              </w:rPr>
            </w:pPr>
            <w:r w:rsidRPr="0035047D">
              <w:rPr>
                <w:lang w:eastAsia="zh-CN"/>
              </w:rPr>
              <w:t>Exposure level requirement</w:t>
            </w:r>
          </w:p>
        </w:tc>
        <w:tc>
          <w:tcPr>
            <w:tcW w:w="992" w:type="dxa"/>
            <w:tcBorders>
              <w:top w:val="single" w:sz="4" w:space="0" w:color="000000"/>
              <w:left w:val="single" w:sz="4" w:space="0" w:color="000000"/>
              <w:bottom w:val="single" w:sz="4" w:space="0" w:color="000000"/>
              <w:right w:val="nil"/>
            </w:tcBorders>
            <w:hideMark/>
          </w:tcPr>
          <w:p w14:paraId="358C9289"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6CDE51D5" w14:textId="7416C62D" w:rsidR="00F21492" w:rsidRPr="0035047D" w:rsidRDefault="00F21492" w:rsidP="002119B0">
            <w:pPr>
              <w:pStyle w:val="TAL"/>
            </w:pPr>
            <w:r w:rsidRPr="0035047D">
              <w:t>The level of exposure requirement (e.g. permissions on the logs like read/write/delete) for the logs to be exposed</w:t>
            </w:r>
            <w:r w:rsidR="00D533BD">
              <w:t>.</w:t>
            </w:r>
          </w:p>
        </w:tc>
      </w:tr>
    </w:tbl>
    <w:p w14:paraId="2CAEEC1F" w14:textId="77777777" w:rsidR="00F21492" w:rsidRPr="0035047D" w:rsidRDefault="00F21492" w:rsidP="00F21492"/>
    <w:p w14:paraId="4DA52FA3" w14:textId="0E8EEAEE" w:rsidR="00F21492" w:rsidRDefault="00F21492" w:rsidP="00F21492">
      <w:pPr>
        <w:pStyle w:val="Heading4"/>
      </w:pPr>
      <w:bookmarkStart w:id="315" w:name="_Toc178023486"/>
      <w:r>
        <w:t>8.6.3.5</w:t>
      </w:r>
      <w:r>
        <w:tab/>
        <w:t>Historical service API logs</w:t>
      </w:r>
      <w:r w:rsidRPr="0035047D">
        <w:t xml:space="preserve"> </w:t>
      </w:r>
      <w:r>
        <w:t>response</w:t>
      </w:r>
      <w:bookmarkEnd w:id="315"/>
    </w:p>
    <w:p w14:paraId="552159E7" w14:textId="32931BE0" w:rsidR="00F21492" w:rsidRDefault="00F21492" w:rsidP="00F21492">
      <w:r>
        <w:t>Table 8.6.3.5-1 describes information elements for the historical service API logs response</w:t>
      </w:r>
      <w:r w:rsidRPr="0035047D">
        <w:t xml:space="preserve"> </w:t>
      </w:r>
      <w:r>
        <w:t>to the ADAE server from the A-ADRF.</w:t>
      </w:r>
    </w:p>
    <w:p w14:paraId="7B82DD03" w14:textId="071A3193" w:rsidR="00F21492" w:rsidRPr="0035047D" w:rsidRDefault="00F21492" w:rsidP="00F21492">
      <w:pPr>
        <w:pStyle w:val="TH"/>
        <w:rPr>
          <w:lang w:val="en-US"/>
        </w:rPr>
      </w:pPr>
      <w:r w:rsidRPr="0035047D">
        <w:t xml:space="preserve">Table </w:t>
      </w:r>
      <w:r>
        <w:t>8</w:t>
      </w:r>
      <w:r w:rsidRPr="0035047D">
        <w:t>.</w:t>
      </w:r>
      <w:r>
        <w:t>6</w:t>
      </w:r>
      <w:r w:rsidRPr="0035047D">
        <w:t>.</w:t>
      </w:r>
      <w:r>
        <w:t>3.5</w:t>
      </w:r>
      <w:r w:rsidRPr="0035047D">
        <w:t>-1</w:t>
      </w:r>
      <w:r>
        <w:t>:</w:t>
      </w:r>
      <w:r w:rsidRPr="0035047D">
        <w:t xml:space="preserve"> </w:t>
      </w:r>
      <w:r>
        <w:t>Historical service API logs</w:t>
      </w:r>
      <w:r w:rsidRPr="0035047D">
        <w:t xml:space="preserve"> </w:t>
      </w:r>
      <w:r>
        <w:t>response</w:t>
      </w:r>
    </w:p>
    <w:tbl>
      <w:tblPr>
        <w:tblW w:w="7740" w:type="dxa"/>
        <w:jc w:val="center"/>
        <w:tblLayout w:type="fixed"/>
        <w:tblLook w:val="04A0" w:firstRow="1" w:lastRow="0" w:firstColumn="1" w:lastColumn="0" w:noHBand="0" w:noVBand="1"/>
      </w:tblPr>
      <w:tblGrid>
        <w:gridCol w:w="2878"/>
        <w:gridCol w:w="896"/>
        <w:gridCol w:w="3966"/>
      </w:tblGrid>
      <w:tr w:rsidR="00F21492" w:rsidRPr="0035047D" w14:paraId="4C5C800B"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665C415" w14:textId="77777777" w:rsidR="00F21492" w:rsidRPr="0035047D" w:rsidRDefault="00F21492" w:rsidP="002119B0">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69204D8A" w14:textId="77777777" w:rsidR="00F21492" w:rsidRPr="0035047D" w:rsidRDefault="00F21492" w:rsidP="002119B0">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174BA743" w14:textId="77777777" w:rsidR="00F21492" w:rsidRPr="0035047D" w:rsidRDefault="00F21492" w:rsidP="002119B0">
            <w:pPr>
              <w:pStyle w:val="TAH"/>
            </w:pPr>
            <w:r w:rsidRPr="0035047D">
              <w:t>Description</w:t>
            </w:r>
          </w:p>
        </w:tc>
      </w:tr>
      <w:tr w:rsidR="00F21492" w:rsidRPr="0035047D" w14:paraId="4756C4B7"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3A90382" w14:textId="77777777" w:rsidR="00F21492" w:rsidRPr="0035047D" w:rsidRDefault="00F21492" w:rsidP="002119B0">
            <w:pPr>
              <w:pStyle w:val="TAL"/>
              <w:rPr>
                <w:lang w:eastAsia="zh-CN"/>
              </w:rPr>
            </w:pPr>
            <w:r w:rsidRPr="0035047D">
              <w:t>Result</w:t>
            </w:r>
          </w:p>
        </w:tc>
        <w:tc>
          <w:tcPr>
            <w:tcW w:w="896" w:type="dxa"/>
            <w:tcBorders>
              <w:top w:val="single" w:sz="4" w:space="0" w:color="000000"/>
              <w:left w:val="single" w:sz="4" w:space="0" w:color="000000"/>
              <w:bottom w:val="single" w:sz="4" w:space="0" w:color="000000"/>
              <w:right w:val="nil"/>
            </w:tcBorders>
            <w:hideMark/>
          </w:tcPr>
          <w:p w14:paraId="55F86013"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348AAE8A" w14:textId="77777777" w:rsidR="00F21492" w:rsidRPr="0035047D" w:rsidRDefault="00F21492" w:rsidP="002119B0">
            <w:pPr>
              <w:pStyle w:val="TAL"/>
            </w:pPr>
            <w:r w:rsidRPr="0035047D">
              <w:t>Identity information of the originated application querying service API log request</w:t>
            </w:r>
          </w:p>
        </w:tc>
      </w:tr>
      <w:tr w:rsidR="00F21492" w:rsidRPr="0035047D" w14:paraId="2CC04D32"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6C57F7D" w14:textId="77777777" w:rsidR="00F21492" w:rsidRPr="0035047D" w:rsidRDefault="00F21492" w:rsidP="002119B0">
            <w:pPr>
              <w:pStyle w:val="TAL"/>
            </w:pPr>
            <w:r w:rsidRPr="0035047D">
              <w:t xml:space="preserve">Service ID or UE ID </w:t>
            </w:r>
          </w:p>
        </w:tc>
        <w:tc>
          <w:tcPr>
            <w:tcW w:w="896" w:type="dxa"/>
            <w:tcBorders>
              <w:top w:val="single" w:sz="4" w:space="0" w:color="000000"/>
              <w:left w:val="single" w:sz="4" w:space="0" w:color="000000"/>
              <w:bottom w:val="single" w:sz="4" w:space="0" w:color="000000"/>
              <w:right w:val="nil"/>
            </w:tcBorders>
            <w:hideMark/>
          </w:tcPr>
          <w:p w14:paraId="41B8C48A"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6858ABB6" w14:textId="77777777" w:rsidR="00F21492" w:rsidRPr="0035047D" w:rsidRDefault="00F21492" w:rsidP="002119B0">
            <w:pPr>
              <w:pStyle w:val="TAL"/>
            </w:pPr>
            <w:r w:rsidRPr="0035047D">
              <w:t>Identity of the application service or UE for which the API invocations apply</w:t>
            </w:r>
          </w:p>
        </w:tc>
      </w:tr>
      <w:tr w:rsidR="00F21492" w:rsidRPr="0035047D" w14:paraId="3F1C1FD4" w14:textId="77777777" w:rsidTr="002119B0">
        <w:trPr>
          <w:trHeight w:val="491"/>
          <w:jc w:val="center"/>
        </w:trPr>
        <w:tc>
          <w:tcPr>
            <w:tcW w:w="2878" w:type="dxa"/>
            <w:tcBorders>
              <w:top w:val="single" w:sz="4" w:space="0" w:color="000000"/>
              <w:left w:val="single" w:sz="4" w:space="0" w:color="000000"/>
              <w:right w:val="nil"/>
            </w:tcBorders>
          </w:tcPr>
          <w:p w14:paraId="685E361A" w14:textId="77777777" w:rsidR="00F21492" w:rsidRPr="0035047D" w:rsidRDefault="00F21492" w:rsidP="002119B0">
            <w:pPr>
              <w:pStyle w:val="TAL"/>
              <w:rPr>
                <w:lang w:eastAsia="zh-CN"/>
              </w:rPr>
            </w:pPr>
            <w:r>
              <w:t xml:space="preserve">Target </w:t>
            </w:r>
            <w:r w:rsidRPr="0035047D">
              <w:t>API</w:t>
            </w:r>
            <w:r>
              <w:t xml:space="preserve"> (s)</w:t>
            </w:r>
            <w:r w:rsidRPr="0035047D">
              <w:t xml:space="preserve"> information</w:t>
            </w:r>
          </w:p>
        </w:tc>
        <w:tc>
          <w:tcPr>
            <w:tcW w:w="896" w:type="dxa"/>
            <w:tcBorders>
              <w:top w:val="single" w:sz="4" w:space="0" w:color="000000"/>
              <w:left w:val="single" w:sz="4" w:space="0" w:color="000000"/>
              <w:right w:val="nil"/>
            </w:tcBorders>
          </w:tcPr>
          <w:p w14:paraId="014E7378" w14:textId="77777777" w:rsidR="00F21492" w:rsidRPr="0035047D" w:rsidRDefault="00F21492" w:rsidP="002119B0">
            <w:pPr>
              <w:pStyle w:val="TAL"/>
            </w:pPr>
            <w:r w:rsidRPr="0035047D">
              <w:t>M</w:t>
            </w:r>
          </w:p>
        </w:tc>
        <w:tc>
          <w:tcPr>
            <w:tcW w:w="3966" w:type="dxa"/>
            <w:tcBorders>
              <w:top w:val="single" w:sz="4" w:space="0" w:color="000000"/>
              <w:left w:val="single" w:sz="4" w:space="0" w:color="000000"/>
              <w:right w:val="single" w:sz="4" w:space="0" w:color="000000"/>
            </w:tcBorders>
          </w:tcPr>
          <w:p w14:paraId="39B064E9" w14:textId="77777777" w:rsidR="00F21492" w:rsidRDefault="00F21492" w:rsidP="002119B0">
            <w:pPr>
              <w:pStyle w:val="TAL"/>
            </w:pPr>
            <w:r w:rsidRPr="0035047D">
              <w:t xml:space="preserve">The </w:t>
            </w:r>
            <w:r>
              <w:t xml:space="preserve">target </w:t>
            </w:r>
            <w:r w:rsidRPr="0035047D">
              <w:t xml:space="preserve">service API name or type </w:t>
            </w:r>
          </w:p>
        </w:tc>
      </w:tr>
      <w:tr w:rsidR="00F21492" w:rsidRPr="0035047D" w14:paraId="39E80417" w14:textId="77777777" w:rsidTr="002119B0">
        <w:trPr>
          <w:trHeight w:val="1666"/>
          <w:jc w:val="center"/>
        </w:trPr>
        <w:tc>
          <w:tcPr>
            <w:tcW w:w="2878" w:type="dxa"/>
            <w:tcBorders>
              <w:top w:val="single" w:sz="4" w:space="0" w:color="000000"/>
              <w:left w:val="single" w:sz="4" w:space="0" w:color="000000"/>
              <w:right w:val="nil"/>
            </w:tcBorders>
            <w:hideMark/>
          </w:tcPr>
          <w:p w14:paraId="34FDDD83" w14:textId="77777777" w:rsidR="00F21492" w:rsidRPr="0035047D" w:rsidRDefault="00F21492" w:rsidP="002119B0">
            <w:pPr>
              <w:pStyle w:val="TAL"/>
              <w:rPr>
                <w:lang w:eastAsia="zh-CN"/>
              </w:rPr>
            </w:pPr>
            <w:r>
              <w:rPr>
                <w:lang w:eastAsia="zh-CN"/>
              </w:rPr>
              <w:t>&gt;</w:t>
            </w:r>
            <w:r w:rsidRPr="0035047D">
              <w:rPr>
                <w:lang w:eastAsia="zh-CN"/>
              </w:rPr>
              <w:t>Target API</w:t>
            </w:r>
            <w:r>
              <w:rPr>
                <w:lang w:eastAsia="zh-CN"/>
              </w:rPr>
              <w:t>(s)</w:t>
            </w:r>
            <w:r w:rsidRPr="0035047D">
              <w:rPr>
                <w:lang w:eastAsia="zh-CN"/>
              </w:rPr>
              <w:t xml:space="preserve"> </w:t>
            </w:r>
            <w:r>
              <w:rPr>
                <w:lang w:eastAsia="zh-CN"/>
              </w:rPr>
              <w:t xml:space="preserve">logs </w:t>
            </w:r>
          </w:p>
        </w:tc>
        <w:tc>
          <w:tcPr>
            <w:tcW w:w="896" w:type="dxa"/>
            <w:tcBorders>
              <w:top w:val="single" w:sz="4" w:space="0" w:color="000000"/>
              <w:left w:val="single" w:sz="4" w:space="0" w:color="000000"/>
              <w:right w:val="nil"/>
            </w:tcBorders>
            <w:hideMark/>
          </w:tcPr>
          <w:p w14:paraId="0A27A7BC" w14:textId="77777777" w:rsidR="00F21492" w:rsidRPr="0035047D" w:rsidRDefault="00F21492" w:rsidP="002119B0">
            <w:pPr>
              <w:pStyle w:val="TAL"/>
            </w:pPr>
            <w:r w:rsidRPr="0035047D">
              <w:t>M</w:t>
            </w:r>
          </w:p>
          <w:p w14:paraId="2E5A932A" w14:textId="77777777" w:rsidR="00F21492" w:rsidRPr="0035047D" w:rsidRDefault="00F21492" w:rsidP="002119B0">
            <w:pPr>
              <w:pStyle w:val="TAL"/>
            </w:pPr>
          </w:p>
        </w:tc>
        <w:tc>
          <w:tcPr>
            <w:tcW w:w="3966" w:type="dxa"/>
            <w:tcBorders>
              <w:top w:val="single" w:sz="4" w:space="0" w:color="000000"/>
              <w:left w:val="single" w:sz="4" w:space="0" w:color="000000"/>
              <w:right w:val="single" w:sz="4" w:space="0" w:color="000000"/>
            </w:tcBorders>
            <w:hideMark/>
          </w:tcPr>
          <w:p w14:paraId="63CC911D" w14:textId="77777777" w:rsidR="00F21492" w:rsidRPr="0035047D" w:rsidRDefault="00F21492" w:rsidP="002119B0">
            <w:pPr>
              <w:pStyle w:val="TAL"/>
            </w:pPr>
            <w:r w:rsidRPr="0035047D">
              <w:t>The API logs based on the subscription event. This</w:t>
            </w:r>
            <w:r>
              <w:t xml:space="preserve"> may</w:t>
            </w:r>
            <w:r w:rsidRPr="0035047D">
              <w:t xml:space="preserve"> include the number of failure API invocations, API availability, frequency and occurrence of API version changes, API location changes for the target API, API throttling events, number of API invocations for a given area and time etc </w:t>
            </w:r>
          </w:p>
        </w:tc>
      </w:tr>
      <w:tr w:rsidR="00F21492" w:rsidRPr="0035047D" w14:paraId="7D5D86E1"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4F1B82E" w14:textId="77777777" w:rsidR="00F21492" w:rsidRPr="0035047D" w:rsidRDefault="00F21492" w:rsidP="002119B0">
            <w:pPr>
              <w:pStyle w:val="TAL"/>
              <w:rPr>
                <w:lang w:eastAsia="zh-CN"/>
              </w:rPr>
            </w:pPr>
            <w:r>
              <w:rPr>
                <w:lang w:eastAsia="zh-CN"/>
              </w:rPr>
              <w:t>&gt;R</w:t>
            </w:r>
            <w:r w:rsidRPr="0035047D">
              <w:rPr>
                <w:lang w:eastAsia="zh-CN"/>
              </w:rPr>
              <w:t>eporting info</w:t>
            </w:r>
          </w:p>
        </w:tc>
        <w:tc>
          <w:tcPr>
            <w:tcW w:w="896" w:type="dxa"/>
            <w:tcBorders>
              <w:top w:val="single" w:sz="4" w:space="0" w:color="000000"/>
              <w:left w:val="single" w:sz="4" w:space="0" w:color="000000"/>
              <w:bottom w:val="single" w:sz="4" w:space="0" w:color="000000"/>
              <w:right w:val="nil"/>
            </w:tcBorders>
            <w:hideMark/>
          </w:tcPr>
          <w:p w14:paraId="18337DAD" w14:textId="77777777" w:rsidR="00F21492" w:rsidRPr="0035047D" w:rsidRDefault="00F21492" w:rsidP="002119B0">
            <w:pPr>
              <w:pStyle w:val="TAL"/>
            </w:pPr>
            <w:r w:rsidRPr="0035047D">
              <w:t>O</w:t>
            </w:r>
          </w:p>
        </w:tc>
        <w:tc>
          <w:tcPr>
            <w:tcW w:w="3966" w:type="dxa"/>
            <w:tcBorders>
              <w:top w:val="single" w:sz="4" w:space="0" w:color="000000"/>
              <w:left w:val="single" w:sz="4" w:space="0" w:color="000000"/>
              <w:bottom w:val="single" w:sz="4" w:space="0" w:color="000000"/>
              <w:right w:val="single" w:sz="4" w:space="0" w:color="000000"/>
            </w:tcBorders>
            <w:hideMark/>
          </w:tcPr>
          <w:p w14:paraId="0A691BD6" w14:textId="77777777" w:rsidR="00F21492" w:rsidRPr="0035047D" w:rsidRDefault="00F21492" w:rsidP="002119B0">
            <w:pPr>
              <w:pStyle w:val="TAL"/>
            </w:pPr>
            <w:r w:rsidRPr="0035047D">
              <w:t>The time and area for which the reporting applies</w:t>
            </w:r>
          </w:p>
        </w:tc>
      </w:tr>
    </w:tbl>
    <w:p w14:paraId="080C510A" w14:textId="77777777" w:rsidR="00F21492" w:rsidRPr="0035047D" w:rsidRDefault="00F21492" w:rsidP="00F21492"/>
    <w:p w14:paraId="5B8DA44E" w14:textId="302596F8" w:rsidR="00F21492" w:rsidRDefault="00F21492" w:rsidP="00F21492">
      <w:pPr>
        <w:pStyle w:val="Heading4"/>
      </w:pPr>
      <w:bookmarkStart w:id="316" w:name="_Toc178023487"/>
      <w:r>
        <w:lastRenderedPageBreak/>
        <w:t>8.</w:t>
      </w:r>
      <w:r>
        <w:rPr>
          <w:lang w:eastAsia="zh-CN"/>
        </w:rPr>
        <w:t>6</w:t>
      </w:r>
      <w:r>
        <w:t>.3.6</w:t>
      </w:r>
      <w:r>
        <w:tab/>
        <w:t>Service API analytics notification</w:t>
      </w:r>
      <w:bookmarkEnd w:id="316"/>
    </w:p>
    <w:p w14:paraId="63E51C99" w14:textId="770352F0" w:rsidR="00F21492" w:rsidRDefault="00F21492" w:rsidP="00F21492">
      <w:r>
        <w:t>Table 8.</w:t>
      </w:r>
      <w:r>
        <w:rPr>
          <w:lang w:eastAsia="zh-CN"/>
        </w:rPr>
        <w:t>6</w:t>
      </w:r>
      <w:r>
        <w:t>.3.5-1 describes information elements for the service API analytics notification to the subscriber/consumer from the ADAE server.</w:t>
      </w:r>
    </w:p>
    <w:p w14:paraId="678718BC" w14:textId="51FAD6E6" w:rsidR="00F21492" w:rsidRPr="0035047D" w:rsidRDefault="00F21492" w:rsidP="00F21492">
      <w:pPr>
        <w:pStyle w:val="TH"/>
        <w:rPr>
          <w:lang w:val="en-US"/>
        </w:rPr>
      </w:pPr>
      <w:r w:rsidRPr="0035047D">
        <w:t xml:space="preserve">Table </w:t>
      </w:r>
      <w:r>
        <w:t>8</w:t>
      </w:r>
      <w:r w:rsidRPr="0035047D">
        <w:t>.</w:t>
      </w:r>
      <w:r>
        <w:t>6</w:t>
      </w:r>
      <w:r w:rsidRPr="0035047D">
        <w:t>.</w:t>
      </w:r>
      <w:r>
        <w:t>3.6</w:t>
      </w:r>
      <w:r w:rsidRPr="0035047D">
        <w:t>-1</w:t>
      </w:r>
      <w:r>
        <w:t>:</w:t>
      </w:r>
      <w:r w:rsidRPr="0035047D">
        <w:t xml:space="preserve"> </w:t>
      </w:r>
      <w:r>
        <w:t>Service API analytics notification</w:t>
      </w:r>
    </w:p>
    <w:tbl>
      <w:tblPr>
        <w:tblW w:w="7740" w:type="dxa"/>
        <w:jc w:val="center"/>
        <w:tblLayout w:type="fixed"/>
        <w:tblLook w:val="04A0" w:firstRow="1" w:lastRow="0" w:firstColumn="1" w:lastColumn="0" w:noHBand="0" w:noVBand="1"/>
      </w:tblPr>
      <w:tblGrid>
        <w:gridCol w:w="2878"/>
        <w:gridCol w:w="896"/>
        <w:gridCol w:w="3966"/>
      </w:tblGrid>
      <w:tr w:rsidR="00F21492" w:rsidRPr="0035047D" w14:paraId="19D473C8"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44CCC781" w14:textId="77777777" w:rsidR="00F21492" w:rsidRPr="0035047D" w:rsidRDefault="00F21492" w:rsidP="002119B0">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7F0E6638" w14:textId="77777777" w:rsidR="00F21492" w:rsidRPr="0035047D" w:rsidRDefault="00F21492" w:rsidP="002119B0">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667461AF" w14:textId="77777777" w:rsidR="00F21492" w:rsidRPr="0035047D" w:rsidRDefault="00F21492" w:rsidP="002119B0">
            <w:pPr>
              <w:pStyle w:val="TAH"/>
            </w:pPr>
            <w:r w:rsidRPr="0035047D">
              <w:t>Description</w:t>
            </w:r>
          </w:p>
        </w:tc>
      </w:tr>
      <w:tr w:rsidR="00F21492" w:rsidRPr="0035047D" w14:paraId="0DD1B168"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066A8724" w14:textId="77777777" w:rsidR="00F21492" w:rsidRPr="0035047D" w:rsidRDefault="00F21492" w:rsidP="002119B0">
            <w:pPr>
              <w:pStyle w:val="TAL"/>
              <w:rPr>
                <w:lang w:eastAsia="zh-CN"/>
              </w:rPr>
            </w:pPr>
            <w:r>
              <w:t>Consumer ID</w:t>
            </w:r>
          </w:p>
        </w:tc>
        <w:tc>
          <w:tcPr>
            <w:tcW w:w="896" w:type="dxa"/>
            <w:tcBorders>
              <w:top w:val="single" w:sz="4" w:space="0" w:color="000000"/>
              <w:left w:val="single" w:sz="4" w:space="0" w:color="000000"/>
              <w:bottom w:val="single" w:sz="4" w:space="0" w:color="000000"/>
              <w:right w:val="nil"/>
            </w:tcBorders>
            <w:hideMark/>
          </w:tcPr>
          <w:p w14:paraId="3FCF2E7E"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0A377D61" w14:textId="77777777" w:rsidR="00F21492" w:rsidRPr="0035047D" w:rsidRDefault="00F21492" w:rsidP="002119B0">
            <w:pPr>
              <w:pStyle w:val="TAL"/>
            </w:pPr>
            <w:r w:rsidRPr="0035047D">
              <w:t>The information to determine the identity of the subscribing entity</w:t>
            </w:r>
            <w:r>
              <w:t xml:space="preserve"> (consumer)</w:t>
            </w:r>
          </w:p>
        </w:tc>
      </w:tr>
      <w:tr w:rsidR="00F21492" w:rsidRPr="0035047D" w14:paraId="068C77AB"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408F9AFA" w14:textId="77777777" w:rsidR="00F21492" w:rsidRPr="0035047D" w:rsidRDefault="00F21492" w:rsidP="002119B0">
            <w:pPr>
              <w:pStyle w:val="TAL"/>
            </w:pPr>
            <w:r w:rsidRPr="0035047D">
              <w:t>Service API information</w:t>
            </w:r>
          </w:p>
        </w:tc>
        <w:tc>
          <w:tcPr>
            <w:tcW w:w="896" w:type="dxa"/>
            <w:tcBorders>
              <w:top w:val="single" w:sz="4" w:space="0" w:color="000000"/>
              <w:left w:val="single" w:sz="4" w:space="0" w:color="000000"/>
              <w:bottom w:val="single" w:sz="4" w:space="0" w:color="000000"/>
              <w:right w:val="nil"/>
            </w:tcBorders>
            <w:hideMark/>
          </w:tcPr>
          <w:p w14:paraId="60394B80"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11124FCF" w14:textId="77777777" w:rsidR="00F21492" w:rsidRPr="0035047D" w:rsidRDefault="00F21492" w:rsidP="002119B0">
            <w:pPr>
              <w:pStyle w:val="TAL"/>
            </w:pPr>
            <w:r w:rsidRPr="0035047D">
              <w:t xml:space="preserve">The service API name or type </w:t>
            </w:r>
            <w:r>
              <w:t>for which analytics apply</w:t>
            </w:r>
          </w:p>
        </w:tc>
      </w:tr>
      <w:tr w:rsidR="00F21492" w:rsidRPr="0035047D" w14:paraId="20F16CFA"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55D788D4" w14:textId="77777777" w:rsidR="00F21492" w:rsidRPr="0035047D" w:rsidRDefault="00F21492" w:rsidP="002119B0">
            <w:pPr>
              <w:pStyle w:val="TAL"/>
              <w:rPr>
                <w:lang w:eastAsia="zh-CN"/>
              </w:rPr>
            </w:pPr>
            <w:r w:rsidRPr="0035047D">
              <w:t xml:space="preserve">Analytics ID </w:t>
            </w:r>
          </w:p>
        </w:tc>
        <w:tc>
          <w:tcPr>
            <w:tcW w:w="896" w:type="dxa"/>
            <w:tcBorders>
              <w:top w:val="single" w:sz="4" w:space="0" w:color="000000"/>
              <w:left w:val="single" w:sz="4" w:space="0" w:color="000000"/>
              <w:bottom w:val="single" w:sz="4" w:space="0" w:color="000000"/>
              <w:right w:val="nil"/>
            </w:tcBorders>
            <w:hideMark/>
          </w:tcPr>
          <w:p w14:paraId="48A8FF36" w14:textId="7045B88E" w:rsidR="00F21492" w:rsidRPr="0035047D" w:rsidRDefault="0009507C" w:rsidP="002119B0">
            <w:pPr>
              <w:pStyle w:val="TAL"/>
            </w:pPr>
            <w:r>
              <w:t>O</w:t>
            </w:r>
          </w:p>
        </w:tc>
        <w:tc>
          <w:tcPr>
            <w:tcW w:w="3966" w:type="dxa"/>
            <w:tcBorders>
              <w:top w:val="single" w:sz="4" w:space="0" w:color="000000"/>
              <w:left w:val="single" w:sz="4" w:space="0" w:color="000000"/>
              <w:bottom w:val="single" w:sz="4" w:space="0" w:color="000000"/>
              <w:right w:val="single" w:sz="4" w:space="0" w:color="000000"/>
            </w:tcBorders>
            <w:hideMark/>
          </w:tcPr>
          <w:p w14:paraId="16539E6D" w14:textId="70D60722" w:rsidR="00F21492" w:rsidRPr="0035047D" w:rsidRDefault="0009507C" w:rsidP="002119B0">
            <w:pPr>
              <w:pStyle w:val="TAL"/>
            </w:pPr>
            <w:r w:rsidRPr="0009507C">
              <w:t>The identifier of the analytics event. This ID can be for example “service API analytics”.</w:t>
            </w:r>
            <w:r w:rsidR="00F21492" w:rsidRPr="0035047D">
              <w:t xml:space="preserve"> </w:t>
            </w:r>
          </w:p>
        </w:tc>
      </w:tr>
      <w:tr w:rsidR="00F21492" w:rsidRPr="0035047D" w14:paraId="236913E1"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8EE8131" w14:textId="77777777" w:rsidR="00F21492" w:rsidRPr="0035047D" w:rsidRDefault="00F21492" w:rsidP="002119B0">
            <w:pPr>
              <w:pStyle w:val="TAL"/>
              <w:rPr>
                <w:lang w:eastAsia="zh-CN"/>
              </w:rPr>
            </w:pPr>
            <w:r>
              <w:rPr>
                <w:kern w:val="2"/>
                <w:lang w:eastAsia="de-DE"/>
              </w:rPr>
              <w:t>Analytics Output</w:t>
            </w:r>
          </w:p>
        </w:tc>
        <w:tc>
          <w:tcPr>
            <w:tcW w:w="896" w:type="dxa"/>
            <w:tcBorders>
              <w:top w:val="single" w:sz="4" w:space="0" w:color="000000"/>
              <w:left w:val="single" w:sz="4" w:space="0" w:color="000000"/>
              <w:bottom w:val="single" w:sz="4" w:space="0" w:color="000000"/>
              <w:right w:val="nil"/>
            </w:tcBorders>
            <w:hideMark/>
          </w:tcPr>
          <w:p w14:paraId="20DF34DB" w14:textId="77777777" w:rsidR="00F21492" w:rsidRPr="0035047D" w:rsidRDefault="00F21492" w:rsidP="002119B0">
            <w:pPr>
              <w:pStyle w:val="TAL"/>
            </w:pPr>
            <w:r>
              <w:rPr>
                <w:kern w:val="2"/>
                <w:lang w:eastAsia="de-DE"/>
              </w:rPr>
              <w:t>M</w:t>
            </w:r>
          </w:p>
        </w:tc>
        <w:tc>
          <w:tcPr>
            <w:tcW w:w="3966" w:type="dxa"/>
            <w:tcBorders>
              <w:top w:val="single" w:sz="4" w:space="0" w:color="000000"/>
              <w:left w:val="single" w:sz="4" w:space="0" w:color="000000"/>
              <w:bottom w:val="single" w:sz="4" w:space="0" w:color="000000"/>
              <w:right w:val="single" w:sz="4" w:space="0" w:color="000000"/>
            </w:tcBorders>
            <w:hideMark/>
          </w:tcPr>
          <w:p w14:paraId="2DFB794C" w14:textId="77777777" w:rsidR="00F21492" w:rsidRPr="0035047D" w:rsidRDefault="00F21492" w:rsidP="002119B0">
            <w:pPr>
              <w:pStyle w:val="TAL"/>
            </w:pPr>
            <w:r>
              <w:rPr>
                <w:lang w:val="en-US"/>
              </w:rPr>
              <w:t>S</w:t>
            </w:r>
            <w:r w:rsidRPr="0035047D">
              <w:rPr>
                <w:lang w:val="en-US"/>
              </w:rPr>
              <w:t xml:space="preserve">tats or predictions based on abstracted or anonymized API logs (for example </w:t>
            </w:r>
            <w:r w:rsidRPr="0035047D">
              <w:t>number of failure API invocations, API availability, frequency and occurrence of API version changes, API location changes for the target API, API throttling events, number of API invocations for a given area and time, API load statistics for a given edge network, etc)</w:t>
            </w:r>
          </w:p>
        </w:tc>
      </w:tr>
      <w:tr w:rsidR="00F21492" w:rsidRPr="0035047D" w14:paraId="1C0B8509"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12C6C38" w14:textId="77777777" w:rsidR="00F21492" w:rsidRPr="0035047D" w:rsidRDefault="00F21492" w:rsidP="002119B0">
            <w:pPr>
              <w:pStyle w:val="TAL"/>
              <w:rPr>
                <w:lang w:eastAsia="zh-CN"/>
              </w:rPr>
            </w:pPr>
            <w:r>
              <w:rPr>
                <w:kern w:val="2"/>
                <w:lang w:eastAsia="de-DE"/>
              </w:rPr>
              <w:t>Confidence level</w:t>
            </w:r>
          </w:p>
        </w:tc>
        <w:tc>
          <w:tcPr>
            <w:tcW w:w="896" w:type="dxa"/>
            <w:tcBorders>
              <w:top w:val="single" w:sz="4" w:space="0" w:color="000000"/>
              <w:left w:val="single" w:sz="4" w:space="0" w:color="000000"/>
              <w:bottom w:val="single" w:sz="4" w:space="0" w:color="000000"/>
              <w:right w:val="nil"/>
            </w:tcBorders>
            <w:hideMark/>
          </w:tcPr>
          <w:p w14:paraId="70404CC6" w14:textId="77777777" w:rsidR="00F21492" w:rsidRPr="0035047D" w:rsidRDefault="00F21492" w:rsidP="002119B0">
            <w:pPr>
              <w:pStyle w:val="TAL"/>
            </w:pPr>
            <w:r>
              <w:rPr>
                <w:kern w:val="2"/>
                <w:lang w:eastAsia="de-DE"/>
              </w:rPr>
              <w:t>O</w:t>
            </w:r>
          </w:p>
        </w:tc>
        <w:tc>
          <w:tcPr>
            <w:tcW w:w="3966" w:type="dxa"/>
            <w:tcBorders>
              <w:top w:val="single" w:sz="4" w:space="0" w:color="000000"/>
              <w:left w:val="single" w:sz="4" w:space="0" w:color="000000"/>
              <w:bottom w:val="single" w:sz="4" w:space="0" w:color="000000"/>
              <w:right w:val="single" w:sz="4" w:space="0" w:color="000000"/>
            </w:tcBorders>
            <w:hideMark/>
          </w:tcPr>
          <w:p w14:paraId="6DCE3D1D" w14:textId="77777777" w:rsidR="00F21492" w:rsidRPr="0035047D" w:rsidRDefault="00F21492" w:rsidP="002119B0">
            <w:pPr>
              <w:pStyle w:val="TAL"/>
            </w:pPr>
            <w:r>
              <w:rPr>
                <w:kern w:val="2"/>
                <w:lang w:eastAsia="de-DE"/>
              </w:rPr>
              <w:t>For predictive analytics, the achieved confidence level can be provided.</w:t>
            </w:r>
          </w:p>
        </w:tc>
      </w:tr>
      <w:tr w:rsidR="00F21492" w:rsidRPr="0035047D" w14:paraId="1BFDA4E7" w14:textId="77777777" w:rsidTr="002119B0">
        <w:trPr>
          <w:jc w:val="center"/>
        </w:trPr>
        <w:tc>
          <w:tcPr>
            <w:tcW w:w="2878" w:type="dxa"/>
            <w:tcBorders>
              <w:top w:val="single" w:sz="4" w:space="0" w:color="000000"/>
              <w:left w:val="single" w:sz="4" w:space="0" w:color="000000"/>
              <w:bottom w:val="single" w:sz="4" w:space="0" w:color="000000"/>
              <w:right w:val="nil"/>
            </w:tcBorders>
          </w:tcPr>
          <w:p w14:paraId="00FB7BB9" w14:textId="77777777" w:rsidR="00F21492" w:rsidRDefault="00F21492" w:rsidP="002119B0">
            <w:pPr>
              <w:pStyle w:val="TAL"/>
              <w:rPr>
                <w:kern w:val="2"/>
                <w:lang w:eastAsia="de-DE"/>
              </w:rPr>
            </w:pPr>
            <w:r w:rsidRPr="0035047D">
              <w:t xml:space="preserve">Area of </w:t>
            </w:r>
            <w:r>
              <w:t>validity</w:t>
            </w:r>
          </w:p>
        </w:tc>
        <w:tc>
          <w:tcPr>
            <w:tcW w:w="896" w:type="dxa"/>
            <w:tcBorders>
              <w:top w:val="single" w:sz="4" w:space="0" w:color="000000"/>
              <w:left w:val="single" w:sz="4" w:space="0" w:color="000000"/>
              <w:bottom w:val="single" w:sz="4" w:space="0" w:color="000000"/>
              <w:right w:val="nil"/>
            </w:tcBorders>
          </w:tcPr>
          <w:p w14:paraId="4AC60654" w14:textId="77777777" w:rsidR="00F21492" w:rsidRDefault="00F21492" w:rsidP="002119B0">
            <w:pPr>
              <w:pStyle w:val="TAL"/>
              <w:rPr>
                <w:kern w:val="2"/>
                <w:lang w:eastAsia="de-DE"/>
              </w:rPr>
            </w:pPr>
            <w:r w:rsidRPr="0035047D">
              <w:t>O</w:t>
            </w:r>
          </w:p>
        </w:tc>
        <w:tc>
          <w:tcPr>
            <w:tcW w:w="3966" w:type="dxa"/>
            <w:tcBorders>
              <w:top w:val="single" w:sz="4" w:space="0" w:color="000000"/>
              <w:left w:val="single" w:sz="4" w:space="0" w:color="000000"/>
              <w:bottom w:val="single" w:sz="4" w:space="0" w:color="000000"/>
              <w:right w:val="single" w:sz="4" w:space="0" w:color="000000"/>
            </w:tcBorders>
          </w:tcPr>
          <w:p w14:paraId="29ED9F1B" w14:textId="77777777" w:rsidR="00F21492" w:rsidRDefault="00F21492" w:rsidP="002119B0">
            <w:pPr>
              <w:pStyle w:val="TAL"/>
              <w:rPr>
                <w:kern w:val="2"/>
                <w:lang w:eastAsia="de-DE"/>
              </w:rPr>
            </w:pPr>
            <w:r w:rsidRPr="0035047D">
              <w:t xml:space="preserve">Geographical or topological area for which the </w:t>
            </w:r>
            <w:r>
              <w:t>analytics apply.</w:t>
            </w:r>
          </w:p>
        </w:tc>
      </w:tr>
    </w:tbl>
    <w:p w14:paraId="6CAC0071" w14:textId="77777777" w:rsidR="00F21492" w:rsidRPr="008B0944" w:rsidRDefault="00F21492" w:rsidP="00F21492">
      <w:pPr>
        <w:rPr>
          <w:lang w:val="en-US"/>
        </w:rPr>
      </w:pPr>
    </w:p>
    <w:p w14:paraId="52FA079E" w14:textId="2E710BC1" w:rsidR="00654A9E" w:rsidRDefault="00654A9E" w:rsidP="00654A9E">
      <w:pPr>
        <w:pStyle w:val="Heading2"/>
        <w:rPr>
          <w:rFonts w:eastAsia="SimSun"/>
          <w:lang w:val="en-IN"/>
        </w:rPr>
      </w:pPr>
      <w:bookmarkStart w:id="317" w:name="_Toc178023488"/>
      <w:r>
        <w:rPr>
          <w:rFonts w:eastAsia="SimSun"/>
          <w:lang w:val="en-US" w:eastAsia="zh-CN"/>
        </w:rPr>
        <w:t>8</w:t>
      </w:r>
      <w:r>
        <w:rPr>
          <w:rFonts w:eastAsia="SimSun"/>
          <w:lang w:val="en-IN"/>
        </w:rPr>
        <w:t>.7</w:t>
      </w:r>
      <w:r>
        <w:rPr>
          <w:rFonts w:eastAsia="SimSun"/>
          <w:lang w:val="en-IN"/>
        </w:rPr>
        <w:tab/>
      </w:r>
      <w:r w:rsidRPr="00B47F7E">
        <w:rPr>
          <w:rFonts w:eastAsia="SimSun"/>
          <w:lang w:eastAsia="zh-CN"/>
        </w:rPr>
        <w:t>Slice</w:t>
      </w:r>
      <w:r w:rsidRPr="00B47F7E">
        <w:rPr>
          <w:rFonts w:eastAsia="SimSun"/>
        </w:rPr>
        <w:t xml:space="preserve"> </w:t>
      </w:r>
      <w:r w:rsidRPr="00B47F7E">
        <w:rPr>
          <w:rFonts w:eastAsia="SimSun"/>
          <w:lang w:eastAsia="zh-CN"/>
        </w:rPr>
        <w:t>usage pattern analytics</w:t>
      </w:r>
      <w:bookmarkEnd w:id="317"/>
    </w:p>
    <w:p w14:paraId="62E20F64" w14:textId="7A28FF24" w:rsidR="00654A9E" w:rsidRPr="00154AF8" w:rsidRDefault="00654A9E" w:rsidP="00154AF8">
      <w:pPr>
        <w:pStyle w:val="Heading3"/>
        <w:rPr>
          <w:rFonts w:eastAsia="SimSun"/>
        </w:rPr>
      </w:pPr>
      <w:bookmarkStart w:id="318" w:name="_Toc178023489"/>
      <w:r w:rsidRPr="00215B98">
        <w:rPr>
          <w:rFonts w:eastAsia="SimSun"/>
        </w:rPr>
        <w:t>8.7.</w:t>
      </w:r>
      <w:r>
        <w:rPr>
          <w:rFonts w:eastAsia="SimSun"/>
        </w:rPr>
        <w:t>1</w:t>
      </w:r>
      <w:r w:rsidRPr="00215B98">
        <w:rPr>
          <w:rFonts w:eastAsia="SimSun"/>
        </w:rPr>
        <w:tab/>
      </w:r>
      <w:r>
        <w:rPr>
          <w:rFonts w:eastAsia="SimSun"/>
        </w:rPr>
        <w:t>General</w:t>
      </w:r>
      <w:bookmarkEnd w:id="318"/>
    </w:p>
    <w:p w14:paraId="58937EBB" w14:textId="52500524" w:rsidR="00654A9E" w:rsidRDefault="00654A9E" w:rsidP="00654A9E">
      <w:pPr>
        <w:rPr>
          <w:rFonts w:eastAsia="SimSun"/>
          <w:lang w:val="en-IN"/>
        </w:rPr>
      </w:pPr>
      <w:r>
        <w:t xml:space="preserve">This </w:t>
      </w:r>
      <w:r>
        <w:rPr>
          <w:lang w:val="en-IN"/>
        </w:rPr>
        <w:t>clause</w:t>
      </w:r>
      <w:r>
        <w:t xml:space="preserve"> provide</w:t>
      </w:r>
      <w:r>
        <w:rPr>
          <w:lang w:eastAsia="zh-CN"/>
        </w:rPr>
        <w:t>s</w:t>
      </w:r>
      <w:r>
        <w:t xml:space="preserve"> a procedure for </w:t>
      </w:r>
      <w:r>
        <w:rPr>
          <w:lang w:val="en-US" w:eastAsia="zh-CN"/>
        </w:rPr>
        <w:t>network slice</w:t>
      </w:r>
      <w:r>
        <w:rPr>
          <w:lang w:val="en-US"/>
        </w:rPr>
        <w:t xml:space="preserve"> </w:t>
      </w:r>
      <w:r>
        <w:rPr>
          <w:lang w:val="en-US" w:eastAsia="zh-CN"/>
        </w:rPr>
        <w:t>usage pattern analytics</w:t>
      </w:r>
      <w:r w:rsidRPr="00B47F7E">
        <w:rPr>
          <w:lang w:eastAsia="zh-CN"/>
        </w:rPr>
        <w:t xml:space="preserve"> </w:t>
      </w:r>
      <w:r>
        <w:t xml:space="preserve">based on </w:t>
      </w:r>
      <w:r>
        <w:rPr>
          <w:lang w:val="en-US"/>
        </w:rPr>
        <w:t xml:space="preserve">collected </w:t>
      </w:r>
      <w:r>
        <w:rPr>
          <w:lang w:val="en-US" w:eastAsia="zh-CN"/>
        </w:rPr>
        <w:t xml:space="preserve">network </w:t>
      </w:r>
      <w:r>
        <w:rPr>
          <w:lang w:val="en-US"/>
        </w:rPr>
        <w:t xml:space="preserve">slice </w:t>
      </w:r>
      <w:r>
        <w:rPr>
          <w:lang w:val="en-US" w:eastAsia="zh-CN"/>
        </w:rPr>
        <w:t>performance and analytics, historical network slice status, and network performance</w:t>
      </w:r>
      <w:r>
        <w:t>.</w:t>
      </w:r>
      <w:r>
        <w:rPr>
          <w:lang w:val="en-US" w:eastAsia="zh-CN"/>
        </w:rPr>
        <w:t xml:space="preserve"> The </w:t>
      </w:r>
      <w:r>
        <w:rPr>
          <w:lang w:eastAsia="zh-CN"/>
        </w:rPr>
        <w:t>analytics</w:t>
      </w:r>
      <w:r>
        <w:t xml:space="preserve"> consumer can be either the VAL server or other </w:t>
      </w:r>
      <w:r>
        <w:rPr>
          <w:lang w:eastAsia="zh-CN"/>
        </w:rPr>
        <w:t>analytics</w:t>
      </w:r>
      <w:r>
        <w:t xml:space="preserve"> consumers such as SEAL </w:t>
      </w:r>
      <w:r>
        <w:rPr>
          <w:lang w:eastAsia="zh-CN"/>
        </w:rPr>
        <w:t>NSCE server</w:t>
      </w:r>
      <w:r>
        <w:t xml:space="preserve">. </w:t>
      </w:r>
    </w:p>
    <w:p w14:paraId="2D71B176" w14:textId="072EB3F3" w:rsidR="00654A9E" w:rsidRPr="00154AF8" w:rsidRDefault="00654A9E" w:rsidP="00654A9E">
      <w:pPr>
        <w:pStyle w:val="Heading3"/>
        <w:rPr>
          <w:rFonts w:eastAsia="SimSun"/>
        </w:rPr>
      </w:pPr>
      <w:bookmarkStart w:id="319" w:name="_Toc120082176"/>
      <w:bookmarkStart w:id="320" w:name="_Toc178023490"/>
      <w:r w:rsidRPr="00154AF8">
        <w:rPr>
          <w:rFonts w:eastAsia="SimSun"/>
        </w:rPr>
        <w:t>8.7.2</w:t>
      </w:r>
      <w:r w:rsidRPr="00154AF8">
        <w:rPr>
          <w:rFonts w:eastAsia="SimSun"/>
        </w:rPr>
        <w:tab/>
        <w:t>Procedure</w:t>
      </w:r>
      <w:bookmarkEnd w:id="319"/>
      <w:r w:rsidR="003C3F0F" w:rsidRPr="003C3F0F">
        <w:rPr>
          <w:rFonts w:eastAsia="SimSun"/>
        </w:rPr>
        <w:t xml:space="preserve"> </w:t>
      </w:r>
      <w:r w:rsidR="003C3F0F">
        <w:rPr>
          <w:rFonts w:eastAsia="SimSun"/>
        </w:rPr>
        <w:t>on slice usage pattern analytics</w:t>
      </w:r>
      <w:bookmarkEnd w:id="320"/>
    </w:p>
    <w:p w14:paraId="7DB1DA6C" w14:textId="4CBC2BD4" w:rsidR="00654A9E" w:rsidRDefault="00654A9E" w:rsidP="00654A9E">
      <w:pPr>
        <w:rPr>
          <w:rFonts w:eastAsia="SimSun"/>
        </w:rPr>
      </w:pPr>
      <w:bookmarkStart w:id="321" w:name="_Toc120082177"/>
      <w:r>
        <w:t>Figure </w:t>
      </w:r>
      <w:r>
        <w:rPr>
          <w:lang w:val="en-US" w:eastAsia="zh-CN"/>
        </w:rPr>
        <w:t>8</w:t>
      </w:r>
      <w:r>
        <w:t>.</w:t>
      </w:r>
      <w:r>
        <w:rPr>
          <w:lang w:val="en-US" w:eastAsia="zh-CN"/>
        </w:rPr>
        <w:t>7</w:t>
      </w:r>
      <w:r>
        <w:t>.</w:t>
      </w:r>
      <w:r>
        <w:rPr>
          <w:lang w:val="en-US" w:eastAsia="zh-CN"/>
        </w:rPr>
        <w:t>2</w:t>
      </w:r>
      <w:r>
        <w:t xml:space="preserve">-1 illustrates the procedure for </w:t>
      </w:r>
      <w:r>
        <w:rPr>
          <w:lang w:val="en-US" w:eastAsia="zh-CN"/>
        </w:rPr>
        <w:t>network slice</w:t>
      </w:r>
      <w:r>
        <w:rPr>
          <w:lang w:val="en-US"/>
        </w:rPr>
        <w:t xml:space="preserve"> </w:t>
      </w:r>
      <w:r>
        <w:rPr>
          <w:lang w:val="en-US" w:eastAsia="zh-CN"/>
        </w:rPr>
        <w:t>usage pattern analytics</w:t>
      </w:r>
      <w:r>
        <w:t xml:space="preserve">. </w:t>
      </w:r>
    </w:p>
    <w:p w14:paraId="2B156A48" w14:textId="77777777" w:rsidR="00654A9E" w:rsidRDefault="00654A9E" w:rsidP="00654A9E">
      <w:pPr>
        <w:rPr>
          <w:lang w:val="en-US"/>
        </w:rPr>
      </w:pPr>
      <w:r>
        <w:rPr>
          <w:lang w:val="en-US"/>
        </w:rPr>
        <w:t>Pre-conditions:</w:t>
      </w:r>
    </w:p>
    <w:p w14:paraId="6F9B082C" w14:textId="77777777" w:rsidR="00654A9E" w:rsidRDefault="00654A9E" w:rsidP="00654A9E">
      <w:pPr>
        <w:pStyle w:val="B1"/>
      </w:pPr>
      <w:r>
        <w:t>1.</w:t>
      </w:r>
      <w:r>
        <w:tab/>
        <w:t xml:space="preserve">The </w:t>
      </w:r>
      <w:r>
        <w:rPr>
          <w:lang w:val="en-US" w:eastAsia="zh-CN"/>
        </w:rPr>
        <w:t>ADAES</w:t>
      </w:r>
      <w:r>
        <w:t xml:space="preserve"> is registered</w:t>
      </w:r>
      <w:r>
        <w:rPr>
          <w:lang w:val="en-US" w:eastAsia="zh-CN"/>
        </w:rPr>
        <w:t xml:space="preserve"> and </w:t>
      </w:r>
      <w:r>
        <w:t xml:space="preserve">capable </w:t>
      </w:r>
      <w:r>
        <w:rPr>
          <w:lang w:val="en-US" w:eastAsia="zh-CN"/>
        </w:rPr>
        <w:t>of</w:t>
      </w:r>
      <w:r>
        <w:t xml:space="preserve"> interacting with 5GS </w:t>
      </w:r>
      <w:r>
        <w:rPr>
          <w:lang w:val="en-US" w:eastAsia="zh-CN"/>
        </w:rPr>
        <w:t>to</w:t>
      </w:r>
      <w:r>
        <w:t xml:space="preserve"> collected network slice </w:t>
      </w:r>
      <w:r>
        <w:rPr>
          <w:lang w:val="en-US" w:eastAsia="zh-CN"/>
        </w:rPr>
        <w:t>data</w:t>
      </w:r>
      <w:r>
        <w:t xml:space="preserve">. </w:t>
      </w:r>
    </w:p>
    <w:p w14:paraId="29956CC8" w14:textId="77777777" w:rsidR="00654A9E" w:rsidRDefault="00654A9E" w:rsidP="00654A9E">
      <w:pPr>
        <w:pStyle w:val="TH"/>
        <w:rPr>
          <w:lang w:eastAsia="zh-CN"/>
        </w:rPr>
      </w:pPr>
    </w:p>
    <w:p w14:paraId="647B049A" w14:textId="28BD9074" w:rsidR="00654A9E" w:rsidRDefault="007D0DE6" w:rsidP="00654A9E">
      <w:pPr>
        <w:pStyle w:val="TH"/>
        <w:rPr>
          <w:lang w:eastAsia="zh-CN"/>
        </w:rPr>
      </w:pPr>
      <w:r>
        <w:object w:dxaOrig="6531" w:dyaOrig="6061" w14:anchorId="3CF8B269">
          <v:shape id="_x0000_i1037" type="#_x0000_t75" style="width:326.9pt;height:302.65pt" o:ole="">
            <v:fill o:detectmouseclick="t"/>
            <v:imagedata r:id="rId35" o:title=""/>
          </v:shape>
          <o:OLEObject Type="Embed" ProgID="Visio.Drawing.11" ShapeID="_x0000_i1037" DrawAspect="Content" ObjectID="_1788636234" r:id="rId36"/>
        </w:object>
      </w:r>
    </w:p>
    <w:p w14:paraId="5E6C80E1" w14:textId="0B5B7F65" w:rsidR="00654A9E" w:rsidRDefault="00654A9E" w:rsidP="00154AF8">
      <w:pPr>
        <w:pStyle w:val="TF"/>
        <w:rPr>
          <w:lang w:val="en-US" w:eastAsia="zh-CN"/>
        </w:rPr>
      </w:pPr>
      <w:r>
        <w:t xml:space="preserve"> Figure </w:t>
      </w:r>
      <w:r>
        <w:rPr>
          <w:lang w:val="en-US" w:eastAsia="zh-CN"/>
        </w:rPr>
        <w:t>8</w:t>
      </w:r>
      <w:r>
        <w:t>.</w:t>
      </w:r>
      <w:r>
        <w:rPr>
          <w:lang w:val="en-US" w:eastAsia="zh-CN"/>
        </w:rPr>
        <w:t>7</w:t>
      </w:r>
      <w:r>
        <w:t>.</w:t>
      </w:r>
      <w:r>
        <w:rPr>
          <w:lang w:val="en-US" w:eastAsia="zh-CN"/>
        </w:rPr>
        <w:t>2</w:t>
      </w:r>
      <w:r>
        <w:t xml:space="preserve">-1: </w:t>
      </w:r>
      <w:r w:rsidR="007D0DE6">
        <w:rPr>
          <w:lang w:eastAsia="zh-CN"/>
        </w:rPr>
        <w:t>P</w:t>
      </w:r>
      <w:r>
        <w:rPr>
          <w:lang w:eastAsia="zh-CN"/>
        </w:rPr>
        <w:t xml:space="preserve">rocedure for </w:t>
      </w:r>
      <w:r>
        <w:t>network slice usage pattern analytics</w:t>
      </w:r>
    </w:p>
    <w:p w14:paraId="03991806" w14:textId="07CAFC65" w:rsidR="00654A9E" w:rsidRDefault="00654A9E" w:rsidP="00654A9E">
      <w:pPr>
        <w:ind w:left="567" w:hanging="283"/>
        <w:rPr>
          <w:lang w:val="en-US" w:eastAsia="zh-CN"/>
        </w:rPr>
      </w:pPr>
      <w:r>
        <w:rPr>
          <w:lang w:val="en-US"/>
        </w:rPr>
        <w:t>1.</w:t>
      </w:r>
      <w:r>
        <w:rPr>
          <w:lang w:val="en-US"/>
        </w:rPr>
        <w:tab/>
      </w:r>
      <w:r>
        <w:t xml:space="preserve">The </w:t>
      </w:r>
      <w:r>
        <w:rPr>
          <w:lang w:eastAsia="zh-CN"/>
        </w:rPr>
        <w:t xml:space="preserve">analytics </w:t>
      </w:r>
      <w:r>
        <w:t xml:space="preserve">consumer of the ADAES sends a subscription request to ADAES and provides the </w:t>
      </w:r>
      <w:r>
        <w:rPr>
          <w:lang w:val="en-US"/>
        </w:rPr>
        <w:t xml:space="preserve">target S-NSSAI, DNN, area of the </w:t>
      </w:r>
      <w:r>
        <w:rPr>
          <w:lang w:val="en-US" w:eastAsia="zh-CN"/>
        </w:rPr>
        <w:t>interest</w:t>
      </w:r>
      <w:r>
        <w:rPr>
          <w:lang w:val="en-US"/>
        </w:rPr>
        <w:t xml:space="preserve">, </w:t>
      </w:r>
      <w:r>
        <w:rPr>
          <w:lang w:val="en-US" w:eastAsia="zh-CN"/>
        </w:rPr>
        <w:t>interest time period</w:t>
      </w:r>
      <w:r>
        <w:rPr>
          <w:lang w:val="en-US"/>
        </w:rPr>
        <w:t xml:space="preserve"> of the </w:t>
      </w:r>
      <w:r>
        <w:rPr>
          <w:lang w:val="en-US" w:eastAsia="zh-CN"/>
        </w:rPr>
        <w:t>historical data (</w:t>
      </w:r>
      <w:r w:rsidR="00505DD8">
        <w:rPr>
          <w:lang w:val="en-US" w:eastAsia="zh-CN"/>
        </w:rPr>
        <w:t>e.g.,</w:t>
      </w:r>
      <w:r>
        <w:rPr>
          <w:lang w:val="en-US" w:eastAsia="zh-CN"/>
        </w:rPr>
        <w:t xml:space="preserve"> last year)</w:t>
      </w:r>
      <w:r>
        <w:rPr>
          <w:lang w:val="en-US"/>
        </w:rPr>
        <w:t>, the required confidence level, whether offline and/or online analytic are needed etc.</w:t>
      </w:r>
      <w:r>
        <w:rPr>
          <w:lang w:val="en-US" w:eastAsia="zh-CN"/>
        </w:rPr>
        <w:t xml:space="preserve"> Optionally, the slice requirement could also be provided.</w:t>
      </w:r>
    </w:p>
    <w:p w14:paraId="233B6151" w14:textId="77777777" w:rsidR="00654A9E" w:rsidRDefault="00654A9E" w:rsidP="00654A9E">
      <w:pPr>
        <w:ind w:left="567" w:hanging="283"/>
        <w:rPr>
          <w:b/>
          <w:lang w:val="en-US"/>
        </w:rPr>
      </w:pPr>
      <w:r>
        <w:rPr>
          <w:lang w:val="en-US"/>
        </w:rPr>
        <w:t>2.</w:t>
      </w:r>
      <w:r>
        <w:rPr>
          <w:lang w:val="en-US"/>
        </w:rPr>
        <w:tab/>
        <w:t>The ADAES sends a subscription response</w:t>
      </w:r>
      <w:r>
        <w:rPr>
          <w:lang w:val="en-US" w:eastAsia="zh-CN"/>
        </w:rPr>
        <w:t xml:space="preserve"> </w:t>
      </w:r>
      <w:r>
        <w:rPr>
          <w:lang w:val="en-US"/>
        </w:rPr>
        <w:t xml:space="preserve">to the </w:t>
      </w:r>
      <w:r>
        <w:rPr>
          <w:lang w:eastAsia="zh-CN"/>
        </w:rPr>
        <w:t>analytics</w:t>
      </w:r>
      <w:r>
        <w:rPr>
          <w:lang w:val="en-US"/>
        </w:rPr>
        <w:t xml:space="preserve"> consumer.</w:t>
      </w:r>
    </w:p>
    <w:p w14:paraId="381130AD" w14:textId="7121A577" w:rsidR="00654A9E" w:rsidRDefault="00654A9E" w:rsidP="00654A9E">
      <w:pPr>
        <w:ind w:left="567" w:hanging="283"/>
        <w:rPr>
          <w:bCs/>
          <w:lang w:val="en-US" w:eastAsia="zh-CN"/>
        </w:rPr>
      </w:pPr>
      <w:r>
        <w:rPr>
          <w:bCs/>
        </w:rPr>
        <w:t>3.</w:t>
      </w:r>
      <w:r>
        <w:rPr>
          <w:bCs/>
        </w:rPr>
        <w:tab/>
        <w:t xml:space="preserve">The ADAES subscribes to the Data Sources with the respective Data Collection Event ID and the requirement for data collection related to the request slice(s). Such requests can be sent to OAM, NWDAF or </w:t>
      </w:r>
      <w:r>
        <w:rPr>
          <w:bCs/>
          <w:lang w:val="en-US" w:eastAsia="zh-CN"/>
        </w:rPr>
        <w:t>the</w:t>
      </w:r>
      <w:r>
        <w:rPr>
          <w:bCs/>
        </w:rPr>
        <w:t xml:space="preserve"> combination of </w:t>
      </w:r>
      <w:r w:rsidR="00505DD8">
        <w:rPr>
          <w:bCs/>
        </w:rPr>
        <w:t>them</w:t>
      </w:r>
      <w:r>
        <w:rPr>
          <w:bCs/>
          <w:lang w:val="en-US" w:eastAsia="zh-CN"/>
        </w:rPr>
        <w:t xml:space="preserve">. </w:t>
      </w:r>
    </w:p>
    <w:p w14:paraId="068524EF" w14:textId="50330395" w:rsidR="00654A9E" w:rsidRDefault="00654A9E" w:rsidP="00654A9E">
      <w:pPr>
        <w:ind w:left="567" w:hanging="283"/>
        <w:rPr>
          <w:bCs/>
          <w:lang w:val="en-US" w:eastAsia="zh-CN"/>
        </w:rPr>
      </w:pPr>
      <w:r>
        <w:rPr>
          <w:bCs/>
          <w:lang w:val="en-US" w:eastAsia="zh-CN"/>
        </w:rPr>
        <w:t>4.</w:t>
      </w:r>
      <w:r>
        <w:rPr>
          <w:bCs/>
          <w:lang w:val="en-US" w:eastAsia="zh-CN"/>
        </w:rPr>
        <w:tab/>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sidR="00505DD8">
        <w:rPr>
          <w:bCs/>
          <w:lang w:val="en-US"/>
        </w:rPr>
        <w:t>receive</w:t>
      </w:r>
      <w:r>
        <w:rPr>
          <w:bCs/>
          <w:lang w:val="en-US"/>
        </w:rPr>
        <w:t xml:space="preserve"> </w:t>
      </w:r>
      <w:r>
        <w:rPr>
          <w:bCs/>
          <w:lang w:val="en-US" w:eastAsia="zh-CN"/>
        </w:rPr>
        <w:t xml:space="preserve">Network </w:t>
      </w:r>
      <w:r>
        <w:rPr>
          <w:bCs/>
        </w:rPr>
        <w:t xml:space="preserve">slice related </w:t>
      </w:r>
      <w:r>
        <w:rPr>
          <w:lang w:val="en-US"/>
        </w:rPr>
        <w:t>Observed Service experience statistics</w:t>
      </w:r>
      <w:r>
        <w:rPr>
          <w:rFonts w:ascii="SimSun" w:hAnsi="SimSun" w:cs="SimSun" w:hint="eastAsia"/>
          <w:lang w:val="en-US" w:eastAsia="zh-CN"/>
        </w:rPr>
        <w:t xml:space="preserve">, </w:t>
      </w:r>
      <w:r>
        <w:rPr>
          <w:lang w:val="en-US"/>
        </w:rPr>
        <w:t xml:space="preserve">Load level information of a Network Slice </w:t>
      </w:r>
      <w:r>
        <w:rPr>
          <w:lang w:val="en-US" w:eastAsia="zh-CN"/>
        </w:rPr>
        <w:t xml:space="preserve">from NWDAF </w:t>
      </w:r>
      <w:r w:rsidR="0044421F">
        <w:rPr>
          <w:lang w:val="en-US" w:eastAsia="zh-CN"/>
        </w:rPr>
        <w:t xml:space="preserve">(or </w:t>
      </w:r>
      <w:r>
        <w:rPr>
          <w:lang w:val="en-US" w:eastAsia="zh-CN"/>
        </w:rPr>
        <w:t>via NEF</w:t>
      </w:r>
      <w:r w:rsidR="0044421F">
        <w:rPr>
          <w:lang w:val="en-US" w:eastAsia="zh-CN"/>
        </w:rPr>
        <w:t>)</w:t>
      </w:r>
      <w:r>
        <w:rPr>
          <w:lang w:val="en-US" w:eastAsia="zh-CN"/>
        </w:rPr>
        <w:t xml:space="preserve"> as </w:t>
      </w:r>
      <w:r>
        <w:t>defined</w:t>
      </w:r>
      <w:r>
        <w:rPr>
          <w:lang w:val="en-US" w:eastAsia="zh-CN"/>
        </w:rPr>
        <w:t xml:space="preserve"> </w:t>
      </w:r>
      <w:r>
        <w:rPr>
          <w:lang w:val="en-US"/>
        </w:rPr>
        <w:t>in TS 23.288</w:t>
      </w:r>
      <w:r w:rsidR="00E01874">
        <w:rPr>
          <w:lang w:val="en-US"/>
        </w:rPr>
        <w:t xml:space="preserve"> </w:t>
      </w:r>
      <w:r>
        <w:rPr>
          <w:lang w:val="en-US"/>
        </w:rPr>
        <w:t>[</w:t>
      </w:r>
      <w:r>
        <w:rPr>
          <w:lang w:val="en-US" w:eastAsia="zh-CN"/>
        </w:rPr>
        <w:t>4</w:t>
      </w:r>
      <w:r>
        <w:rPr>
          <w:lang w:val="en-US"/>
        </w:rPr>
        <w:t>]</w:t>
      </w:r>
      <w:r>
        <w:rPr>
          <w:lang w:val="en-US" w:eastAsia="zh-CN"/>
        </w:rPr>
        <w:t xml:space="preserve">. </w:t>
      </w:r>
    </w:p>
    <w:p w14:paraId="3CE68E43" w14:textId="198DDF89" w:rsidR="00654A9E" w:rsidRDefault="00654A9E" w:rsidP="00654A9E">
      <w:pPr>
        <w:ind w:left="567" w:hanging="283"/>
        <w:rPr>
          <w:bCs/>
        </w:rPr>
      </w:pPr>
      <w:r>
        <w:rPr>
          <w:lang w:val="en-US" w:eastAsia="zh-CN"/>
        </w:rPr>
        <w:t>5.</w:t>
      </w:r>
      <w:r>
        <w:rPr>
          <w:lang w:val="en-US" w:eastAsia="zh-CN"/>
        </w:rPr>
        <w:tab/>
      </w:r>
      <w:r>
        <w:rPr>
          <w:bCs/>
          <w:lang w:val="en-US" w:eastAsia="zh-CN"/>
        </w:rPr>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Pr>
          <w:bCs/>
          <w:lang w:val="en-US"/>
        </w:rPr>
        <w:t xml:space="preserve">receive </w:t>
      </w:r>
      <w:r>
        <w:rPr>
          <w:bCs/>
          <w:lang w:val="en-US" w:eastAsia="zh-CN"/>
        </w:rPr>
        <w:t xml:space="preserve">Network </w:t>
      </w:r>
      <w:r>
        <w:rPr>
          <w:bCs/>
        </w:rPr>
        <w:t>slice / NSI</w:t>
      </w:r>
      <w:r>
        <w:t xml:space="preserve"> related performance data </w:t>
      </w:r>
      <w:r>
        <w:rPr>
          <w:lang w:val="en-US" w:eastAsia="zh-CN"/>
        </w:rPr>
        <w:t xml:space="preserve">from OAM as </w:t>
      </w:r>
      <w:r>
        <w:t>defined in TS 28.552 [</w:t>
      </w:r>
      <w:r w:rsidR="00E01874">
        <w:t>7</w:t>
      </w:r>
      <w:r>
        <w:t>]</w:t>
      </w:r>
      <w:r w:rsidR="003C3F0F">
        <w:rPr>
          <w:bCs/>
        </w:rPr>
        <w:t xml:space="preserve"> </w:t>
      </w:r>
      <w:r w:rsidR="003C3F0F">
        <w:t>and the alarms of network slice instances from OAM system via the procedures defined in clause 6.1, TS 28.545[</w:t>
      </w:r>
      <w:r w:rsidR="003C3F0F">
        <w:rPr>
          <w:lang w:eastAsia="zh-CN"/>
        </w:rPr>
        <w:t>12</w:t>
      </w:r>
      <w:r w:rsidR="003C3F0F">
        <w:t>]</w:t>
      </w:r>
      <w:r w:rsidR="003C3F0F">
        <w:rPr>
          <w:bCs/>
        </w:rPr>
        <w:t>.</w:t>
      </w:r>
    </w:p>
    <w:p w14:paraId="73EC64F9" w14:textId="28E0D682" w:rsidR="00654A9E" w:rsidRDefault="00654A9E" w:rsidP="00654A9E">
      <w:pPr>
        <w:ind w:left="567" w:hanging="283"/>
        <w:rPr>
          <w:bCs/>
          <w:lang w:val="en-US" w:eastAsia="zh-CN"/>
        </w:rPr>
      </w:pPr>
      <w:r>
        <w:rPr>
          <w:bCs/>
          <w:lang w:val="en-US" w:eastAsia="zh-CN"/>
        </w:rPr>
        <w:t>6</w:t>
      </w:r>
      <w:r>
        <w:rPr>
          <w:bCs/>
          <w:lang w:val="en-US"/>
        </w:rPr>
        <w:t>.</w:t>
      </w:r>
      <w:r>
        <w:rPr>
          <w:bCs/>
          <w:lang w:val="en-US"/>
        </w:rPr>
        <w:tab/>
      </w:r>
      <w:r>
        <w:rPr>
          <w:bCs/>
          <w:lang w:val="en-US" w:eastAsia="zh-CN"/>
        </w:rPr>
        <w:t>If the data is collected from multiple sources, t</w:t>
      </w:r>
      <w:r>
        <w:rPr>
          <w:bCs/>
          <w:lang w:val="en-US"/>
        </w:rPr>
        <w:t xml:space="preserve">he ADAES </w:t>
      </w:r>
      <w:r>
        <w:rPr>
          <w:bCs/>
          <w:lang w:val="en-US" w:eastAsia="zh-CN"/>
        </w:rPr>
        <w:t xml:space="preserve">combines </w:t>
      </w:r>
      <w:r>
        <w:rPr>
          <w:bCs/>
          <w:lang w:val="en-US"/>
        </w:rPr>
        <w:t xml:space="preserve">or correlates the data/analytics from steps </w:t>
      </w:r>
      <w:r w:rsidR="00505DD8">
        <w:rPr>
          <w:bCs/>
          <w:lang w:val="en-US" w:eastAsia="zh-CN"/>
        </w:rPr>
        <w:t>3</w:t>
      </w:r>
      <w:r w:rsidR="00505DD8">
        <w:rPr>
          <w:bCs/>
          <w:lang w:val="en-US"/>
        </w:rPr>
        <w:t>-</w:t>
      </w:r>
      <w:r w:rsidR="00505DD8">
        <w:rPr>
          <w:bCs/>
          <w:lang w:val="en-US" w:eastAsia="zh-CN"/>
        </w:rPr>
        <w:t>5 and</w:t>
      </w:r>
      <w:r>
        <w:rPr>
          <w:bCs/>
          <w:lang w:val="en-US" w:eastAsia="zh-CN"/>
        </w:rPr>
        <w:t xml:space="preserve"> stores the data into A-ADRF if needed.</w:t>
      </w:r>
    </w:p>
    <w:p w14:paraId="4EEA8CFB" w14:textId="77777777" w:rsidR="00654A9E" w:rsidRDefault="00654A9E" w:rsidP="00654A9E">
      <w:pPr>
        <w:ind w:left="567" w:hanging="283"/>
        <w:rPr>
          <w:bCs/>
          <w:lang w:val="en-US" w:eastAsia="zh-CN"/>
        </w:rPr>
      </w:pPr>
      <w:r>
        <w:rPr>
          <w:bCs/>
          <w:lang w:val="en-US" w:eastAsia="zh-CN"/>
        </w:rPr>
        <w:t>7.</w:t>
      </w:r>
      <w:r>
        <w:rPr>
          <w:bCs/>
          <w:lang w:val="en-US" w:eastAsia="zh-CN"/>
        </w:rPr>
        <w:tab/>
        <w:t xml:space="preserve">The ADAES server sends the </w:t>
      </w:r>
      <w:r>
        <w:rPr>
          <w:lang w:val="en-US" w:eastAsia="zh-CN"/>
        </w:rPr>
        <w:t>network slice</w:t>
      </w:r>
      <w:r>
        <w:rPr>
          <w:lang w:val="en-US"/>
        </w:rPr>
        <w:t xml:space="preserve"> </w:t>
      </w:r>
      <w:r>
        <w:rPr>
          <w:lang w:val="en-US" w:eastAsia="zh-CN"/>
        </w:rPr>
        <w:t>data retrieval</w:t>
      </w:r>
      <w:r>
        <w:rPr>
          <w:bCs/>
          <w:lang w:val="en-US" w:eastAsia="zh-CN"/>
        </w:rPr>
        <w:t xml:space="preserve"> request to collect the historical data from A-ADRF.</w:t>
      </w:r>
    </w:p>
    <w:p w14:paraId="172F6203" w14:textId="2DAB4279" w:rsidR="00654A9E" w:rsidRDefault="00654A9E" w:rsidP="00654A9E">
      <w:pPr>
        <w:ind w:left="567" w:hanging="283"/>
        <w:rPr>
          <w:bCs/>
          <w:lang w:val="en-US" w:eastAsia="zh-CN"/>
        </w:rPr>
      </w:pPr>
      <w:r>
        <w:rPr>
          <w:bCs/>
          <w:lang w:val="en-US" w:eastAsia="zh-CN"/>
        </w:rPr>
        <w:t>8.</w:t>
      </w:r>
      <w:r>
        <w:rPr>
          <w:bCs/>
          <w:lang w:val="en-US" w:eastAsia="zh-CN"/>
        </w:rPr>
        <w:tab/>
        <w:t xml:space="preserve">The </w:t>
      </w:r>
      <w:r w:rsidR="00876EE4">
        <w:rPr>
          <w:bCs/>
          <w:lang w:val="en-US" w:eastAsia="zh-CN"/>
        </w:rPr>
        <w:t>A-</w:t>
      </w:r>
      <w:r>
        <w:rPr>
          <w:bCs/>
          <w:lang w:val="en-US" w:eastAsia="zh-CN"/>
        </w:rPr>
        <w:t xml:space="preserve">ADRF </w:t>
      </w:r>
      <w:r>
        <w:rPr>
          <w:bCs/>
          <w:lang w:val="en-US"/>
        </w:rPr>
        <w:t xml:space="preserve">provides </w:t>
      </w:r>
      <w:r>
        <w:rPr>
          <w:lang w:val="en-US" w:eastAsia="zh-CN"/>
        </w:rPr>
        <w:t xml:space="preserve">network slice </w:t>
      </w:r>
      <w:r>
        <w:rPr>
          <w:bCs/>
          <w:lang w:val="en-US" w:eastAsia="zh-CN"/>
        </w:rPr>
        <w:t>historical data to the ADAES.</w:t>
      </w:r>
    </w:p>
    <w:p w14:paraId="0FCFC4FD" w14:textId="77777777" w:rsidR="00654A9E" w:rsidRDefault="00654A9E" w:rsidP="00654A9E">
      <w:pPr>
        <w:ind w:left="567" w:hanging="283"/>
        <w:rPr>
          <w:lang w:val="en-US"/>
        </w:rPr>
      </w:pPr>
      <w:r>
        <w:rPr>
          <w:bCs/>
          <w:lang w:val="en-US" w:eastAsia="zh-CN"/>
        </w:rPr>
        <w:t>9.</w:t>
      </w:r>
      <w:r>
        <w:rPr>
          <w:bCs/>
          <w:lang w:val="en-US" w:eastAsia="zh-CN"/>
        </w:rPr>
        <w:tab/>
        <w:t>The ADAES analyzes the network slice usage pattern</w:t>
      </w:r>
      <w:r>
        <w:rPr>
          <w:bCs/>
          <w:lang w:val="en-US"/>
        </w:rPr>
        <w:t xml:space="preserve"> </w:t>
      </w:r>
      <w:r>
        <w:rPr>
          <w:bCs/>
          <w:lang w:val="en-US" w:eastAsia="zh-CN"/>
        </w:rPr>
        <w:t xml:space="preserve">based on the </w:t>
      </w:r>
      <w:r>
        <w:rPr>
          <w:lang w:val="en-US" w:eastAsia="zh-CN"/>
        </w:rPr>
        <w:t xml:space="preserve">network slice </w:t>
      </w:r>
      <w:r>
        <w:rPr>
          <w:bCs/>
          <w:lang w:val="en-US" w:eastAsia="zh-CN"/>
        </w:rPr>
        <w:t xml:space="preserve">historical data and collected </w:t>
      </w:r>
      <w:r>
        <w:rPr>
          <w:bCs/>
          <w:lang w:val="en-US"/>
        </w:rPr>
        <w:t>slice</w:t>
      </w:r>
      <w:r>
        <w:rPr>
          <w:bCs/>
          <w:lang w:val="en-US" w:eastAsia="zh-CN"/>
        </w:rPr>
        <w:t xml:space="preserve"> </w:t>
      </w:r>
      <w:r>
        <w:rPr>
          <w:bCs/>
          <w:lang w:val="en-US"/>
        </w:rPr>
        <w:t>performance</w:t>
      </w:r>
      <w:r>
        <w:rPr>
          <w:bCs/>
          <w:lang w:val="en-US" w:eastAsia="zh-CN"/>
        </w:rPr>
        <w:t xml:space="preserve">. When the stored historical data does not cover the required </w:t>
      </w:r>
      <w:r>
        <w:rPr>
          <w:lang w:val="en-US" w:eastAsia="zh-CN"/>
        </w:rPr>
        <w:t>interest time period</w:t>
      </w:r>
      <w:r>
        <w:rPr>
          <w:lang w:val="en-US"/>
        </w:rPr>
        <w:t xml:space="preserve"> of the </w:t>
      </w:r>
      <w:r>
        <w:rPr>
          <w:lang w:val="en-US" w:eastAsia="zh-CN"/>
        </w:rPr>
        <w:t>historical data</w:t>
      </w:r>
      <w:r>
        <w:rPr>
          <w:bCs/>
          <w:lang w:val="en-US" w:eastAsia="zh-CN"/>
        </w:rPr>
        <w:t>, ADAES analyzes the slice usage pattern based on the existing stored historical data.</w:t>
      </w:r>
      <w:r>
        <w:rPr>
          <w:lang w:val="en-US"/>
        </w:rPr>
        <w:t xml:space="preserve"> </w:t>
      </w:r>
    </w:p>
    <w:p w14:paraId="30C4E4B8" w14:textId="0B657580" w:rsidR="00654A9E" w:rsidRDefault="00654A9E" w:rsidP="00654A9E">
      <w:pPr>
        <w:ind w:left="567" w:hanging="283"/>
        <w:rPr>
          <w:lang w:val="en-US" w:eastAsia="zh-CN"/>
        </w:rPr>
      </w:pPr>
      <w:r>
        <w:rPr>
          <w:lang w:val="en-US" w:eastAsia="zh-CN"/>
        </w:rPr>
        <w:t>10</w:t>
      </w:r>
      <w:r>
        <w:rPr>
          <w:b/>
          <w:bCs/>
          <w:lang w:val="en-US"/>
        </w:rPr>
        <w:t>.</w:t>
      </w:r>
      <w:r>
        <w:rPr>
          <w:b/>
          <w:bCs/>
          <w:lang w:val="en-US"/>
        </w:rPr>
        <w:tab/>
      </w:r>
      <w:r>
        <w:rPr>
          <w:lang w:val="en-US"/>
        </w:rPr>
        <w:t xml:space="preserve">The ADAES sends the </w:t>
      </w:r>
      <w:r>
        <w:rPr>
          <w:lang w:val="en-US" w:eastAsia="zh-CN"/>
        </w:rPr>
        <w:t>network slice</w:t>
      </w:r>
      <w:r>
        <w:rPr>
          <w:lang w:val="en-US"/>
        </w:rPr>
        <w:t xml:space="preserve"> </w:t>
      </w:r>
      <w:r>
        <w:rPr>
          <w:lang w:val="en-US" w:eastAsia="zh-CN"/>
        </w:rPr>
        <w:t>usage pattern analytics</w:t>
      </w:r>
      <w:r>
        <w:rPr>
          <w:lang w:val="en-US"/>
        </w:rPr>
        <w:t xml:space="preserve"> </w:t>
      </w:r>
      <w:r>
        <w:rPr>
          <w:lang w:val="en-US" w:eastAsia="zh-CN"/>
        </w:rPr>
        <w:t xml:space="preserve">notification </w:t>
      </w:r>
      <w:r>
        <w:rPr>
          <w:lang w:val="en-US"/>
        </w:rPr>
        <w:t xml:space="preserve">to the </w:t>
      </w:r>
      <w:r>
        <w:rPr>
          <w:lang w:eastAsia="zh-CN"/>
        </w:rPr>
        <w:t>analytics</w:t>
      </w:r>
      <w:r>
        <w:rPr>
          <w:lang w:val="en-US"/>
        </w:rPr>
        <w:t xml:space="preserve"> consumer.</w:t>
      </w:r>
      <w:r>
        <w:rPr>
          <w:lang w:val="en-US" w:eastAsia="zh-CN"/>
        </w:rPr>
        <w:t xml:space="preserve"> </w:t>
      </w:r>
    </w:p>
    <w:p w14:paraId="2A2BFF23" w14:textId="77777777" w:rsidR="003C3F0F" w:rsidRDefault="003C3F0F" w:rsidP="003C3F0F">
      <w:pPr>
        <w:pStyle w:val="Heading3"/>
        <w:rPr>
          <w:rFonts w:eastAsia="SimSun"/>
        </w:rPr>
      </w:pPr>
      <w:bookmarkStart w:id="322" w:name="_Toc178023491"/>
      <w:r>
        <w:rPr>
          <w:rFonts w:eastAsia="SimSun"/>
        </w:rPr>
        <w:lastRenderedPageBreak/>
        <w:t>8.7.3</w:t>
      </w:r>
      <w:bookmarkStart w:id="323" w:name="_Toc129275658"/>
      <w:r>
        <w:rPr>
          <w:rFonts w:eastAsia="SimSun"/>
        </w:rPr>
        <w:tab/>
      </w:r>
      <w:bookmarkEnd w:id="323"/>
      <w:r>
        <w:rPr>
          <w:rFonts w:eastAsia="SimSun"/>
        </w:rPr>
        <w:t>Procedure on retrieving slice usage statistics data</w:t>
      </w:r>
      <w:bookmarkEnd w:id="322"/>
    </w:p>
    <w:p w14:paraId="74E7BCD3" w14:textId="77777777" w:rsidR="003C3F0F" w:rsidRDefault="003C3F0F" w:rsidP="003C3F0F">
      <w:r>
        <w:t>In the procedure shown in Figure 8.7.3-1, a mechanism is provided to allow for vertical/ASP using VAL server, NSCE server to initiate request for retrieving of statistics data and receive all the historical data for a specific time window</w:t>
      </w:r>
      <w:r>
        <w:rPr>
          <w:bCs/>
        </w:rPr>
        <w:t>.</w:t>
      </w:r>
    </w:p>
    <w:p w14:paraId="7943E60E" w14:textId="77777777" w:rsidR="003C3F0F" w:rsidRDefault="003C3F0F" w:rsidP="003C3F0F">
      <w:r>
        <w:t>Pre-conditions:</w:t>
      </w:r>
    </w:p>
    <w:p w14:paraId="3CDDAD95" w14:textId="77777777" w:rsidR="003C3F0F" w:rsidRDefault="003C3F0F" w:rsidP="003C3F0F">
      <w:pPr>
        <w:pStyle w:val="B1"/>
        <w:rPr>
          <w:rFonts w:eastAsia="DengXian"/>
        </w:rPr>
      </w:pPr>
      <w:r>
        <w:rPr>
          <w:rFonts w:eastAsia="DengXian"/>
        </w:rPr>
        <w:t>1.</w:t>
      </w:r>
      <w:r>
        <w:rPr>
          <w:rFonts w:eastAsia="DengXian"/>
        </w:rPr>
        <w:tab/>
        <w:t>Enterprise hosting the VAL server or NSCE server has SLA for analytics services with ADAES service provider.</w:t>
      </w:r>
    </w:p>
    <w:p w14:paraId="1F5908C5" w14:textId="036763B1" w:rsidR="003C3F0F" w:rsidRDefault="003C3F0F" w:rsidP="003C3F0F">
      <w:pPr>
        <w:pStyle w:val="B1"/>
      </w:pPr>
      <w:r>
        <w:rPr>
          <w:rFonts w:eastAsia="DengXian"/>
        </w:rPr>
        <w:t>2.</w:t>
      </w:r>
      <w:r>
        <w:t xml:space="preserve"> The VAL server or NSCE server has subscribed to slice usage patterns analytics from ADAES, and statistics are available.</w:t>
      </w:r>
    </w:p>
    <w:p w14:paraId="35B226AA" w14:textId="77777777" w:rsidR="003C3F0F" w:rsidRDefault="003C3F0F" w:rsidP="003C3F0F">
      <w:pPr>
        <w:pStyle w:val="B1"/>
      </w:pPr>
      <w:r>
        <w:t>3.</w:t>
      </w:r>
      <w:r>
        <w:tab/>
        <w:t>The VAL server or NSCE server has identified there is specific statistics data needed in a specific time window.</w:t>
      </w:r>
    </w:p>
    <w:p w14:paraId="0E820AF9" w14:textId="72C54BA8" w:rsidR="003C3F0F" w:rsidRDefault="003C3F0F" w:rsidP="003C3F0F">
      <w:pPr>
        <w:pStyle w:val="TH"/>
      </w:pPr>
      <w:r>
        <w:object w:dxaOrig="6315" w:dyaOrig="4425" w14:anchorId="1671E35C">
          <v:shape id="_x0000_i1038" type="#_x0000_t75" style="width:315.7pt;height:221.4pt" o:ole="">
            <v:imagedata r:id="rId37" o:title=""/>
          </v:shape>
          <o:OLEObject Type="Embed" ProgID="Visio.Drawing.15" ShapeID="_x0000_i1038" DrawAspect="Content" ObjectID="_1788636235" r:id="rId38"/>
        </w:object>
      </w:r>
    </w:p>
    <w:p w14:paraId="2DEBA350" w14:textId="65D8BD56" w:rsidR="003C3F0F" w:rsidRPr="003C3F0F" w:rsidRDefault="003C3F0F" w:rsidP="003C3F0F">
      <w:pPr>
        <w:pStyle w:val="TF"/>
        <w:rPr>
          <w:rFonts w:eastAsia="DengXian"/>
        </w:rPr>
      </w:pPr>
      <w:r w:rsidRPr="003C3F0F">
        <w:t>Figure 8.7.3-1: Retrieving of slice usage statistics data procedure</w:t>
      </w:r>
    </w:p>
    <w:p w14:paraId="43E4F806" w14:textId="3732B1B4" w:rsidR="003C3F0F" w:rsidRDefault="00B22E11" w:rsidP="00B22E11">
      <w:pPr>
        <w:pStyle w:val="B1"/>
        <w:rPr>
          <w:rFonts w:eastAsia="SimSun"/>
        </w:rPr>
      </w:pPr>
      <w:r>
        <w:t>1.</w:t>
      </w:r>
      <w:r>
        <w:tab/>
      </w:r>
      <w:r w:rsidR="003C3F0F">
        <w:t>The VAL server</w:t>
      </w:r>
      <w:r w:rsidR="0044421F" w:rsidRPr="0044421F">
        <w:t>/NSCE server</w:t>
      </w:r>
      <w:r w:rsidR="003C3F0F">
        <w:t xml:space="preserve"> sends to ADAES server a slice usage statistics data request containing information about specific time and needed statistics parameters.</w:t>
      </w:r>
    </w:p>
    <w:p w14:paraId="420BCE5A" w14:textId="77A5D743" w:rsidR="003C3F0F" w:rsidRDefault="003C3F0F" w:rsidP="003C3F0F">
      <w:pPr>
        <w:pStyle w:val="B1"/>
      </w:pPr>
      <w:r>
        <w:t>2.</w:t>
      </w:r>
      <w:r>
        <w:tab/>
        <w:t>ADAES server, based on the input in step 1, determines the needed analytics ID and data producer IDs, slice metrics for a specific slice area and specific period of time and uses the network slice data retrieval request to request the needed data from the A-ADRF.</w:t>
      </w:r>
    </w:p>
    <w:p w14:paraId="59F83A2C" w14:textId="0193569C" w:rsidR="003C3F0F" w:rsidRDefault="003C3F0F" w:rsidP="003C3F0F">
      <w:pPr>
        <w:pStyle w:val="B1"/>
      </w:pPr>
      <w:r>
        <w:t>3.</w:t>
      </w:r>
      <w:r>
        <w:tab/>
      </w:r>
      <w:bookmarkStart w:id="324" w:name="_Hlk126078399"/>
      <w:r w:rsidR="00876EE4">
        <w:t>A-</w:t>
      </w:r>
      <w:r>
        <w:t>ADRF sends back the network slice data retrieval response with the required information from its database.</w:t>
      </w:r>
    </w:p>
    <w:p w14:paraId="4E596812" w14:textId="501D4651" w:rsidR="003C3F0F" w:rsidRDefault="003C3F0F" w:rsidP="003C3F0F">
      <w:pPr>
        <w:ind w:left="567" w:hanging="283"/>
        <w:rPr>
          <w:lang w:val="en-US" w:eastAsia="zh-CN"/>
        </w:rPr>
      </w:pPr>
      <w:r>
        <w:t>4. The ADAES sends slice usage statistics data reply to VAL server</w:t>
      </w:r>
      <w:r w:rsidR="0044421F">
        <w:t>/</w:t>
      </w:r>
      <w:r>
        <w:t>NSCE server.</w:t>
      </w:r>
      <w:bookmarkEnd w:id="324"/>
    </w:p>
    <w:p w14:paraId="0C873346" w14:textId="15F4516A" w:rsidR="00654A9E" w:rsidRDefault="00654A9E" w:rsidP="00654A9E">
      <w:pPr>
        <w:pStyle w:val="Heading3"/>
        <w:rPr>
          <w:rFonts w:eastAsia="SimSun"/>
          <w:lang w:val="en-IN"/>
        </w:rPr>
      </w:pPr>
      <w:bookmarkStart w:id="325" w:name="_Toc178023492"/>
      <w:r>
        <w:rPr>
          <w:rFonts w:eastAsia="SimSun"/>
          <w:lang w:val="en-US" w:eastAsia="zh-CN"/>
        </w:rPr>
        <w:t>8</w:t>
      </w:r>
      <w:r>
        <w:rPr>
          <w:rFonts w:eastAsia="SimSun"/>
          <w:lang w:val="en-IN"/>
        </w:rPr>
        <w:t>.</w:t>
      </w:r>
      <w:r w:rsidR="0048746D">
        <w:rPr>
          <w:rFonts w:eastAsia="SimSun"/>
          <w:lang w:val="en-IN"/>
        </w:rPr>
        <w:t>7</w:t>
      </w:r>
      <w:r>
        <w:rPr>
          <w:rFonts w:eastAsia="SimSun"/>
          <w:lang w:val="en-IN"/>
        </w:rPr>
        <w:t>.</w:t>
      </w:r>
      <w:r w:rsidR="003C3F0F">
        <w:rPr>
          <w:rFonts w:eastAsia="SimSun"/>
          <w:lang w:val="en-US" w:eastAsia="zh-CN"/>
        </w:rPr>
        <w:t>4</w:t>
      </w:r>
      <w:r>
        <w:rPr>
          <w:rFonts w:eastAsia="SimSun"/>
          <w:lang w:val="en-IN"/>
        </w:rPr>
        <w:tab/>
        <w:t>Information flows</w:t>
      </w:r>
      <w:bookmarkEnd w:id="321"/>
      <w:bookmarkEnd w:id="325"/>
    </w:p>
    <w:p w14:paraId="39C6C265" w14:textId="58E3F9D7" w:rsidR="00654A9E" w:rsidRDefault="00654A9E" w:rsidP="00654A9E">
      <w:pPr>
        <w:pStyle w:val="Heading4"/>
        <w:rPr>
          <w:rFonts w:eastAsia="SimSun"/>
        </w:rPr>
      </w:pPr>
      <w:bookmarkStart w:id="326" w:name="_Toc120082150"/>
      <w:bookmarkStart w:id="327" w:name="_Toc178023493"/>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.1</w:t>
      </w:r>
      <w:r>
        <w:rPr>
          <w:rFonts w:eastAsia="SimSun"/>
        </w:rPr>
        <w:tab/>
        <w:t>General</w:t>
      </w:r>
      <w:bookmarkEnd w:id="326"/>
      <w:bookmarkEnd w:id="327"/>
    </w:p>
    <w:p w14:paraId="191C7EDA" w14:textId="5CC2FC05" w:rsidR="00654A9E" w:rsidRDefault="00654A9E" w:rsidP="00654A9E">
      <w:pPr>
        <w:rPr>
          <w:rFonts w:eastAsia="SimSun"/>
        </w:rPr>
      </w:pPr>
      <w:r>
        <w:t>The following information flows are specified for network slice usage pattern analytics based on 8.</w:t>
      </w:r>
      <w:r w:rsidR="0048746D">
        <w:t>7</w:t>
      </w:r>
      <w:r>
        <w:t xml:space="preserve">.2. </w:t>
      </w:r>
    </w:p>
    <w:p w14:paraId="753B22B8" w14:textId="3CF49EFF" w:rsidR="00654A9E" w:rsidRDefault="00654A9E" w:rsidP="00654A9E">
      <w:pPr>
        <w:pStyle w:val="Heading4"/>
        <w:rPr>
          <w:rFonts w:eastAsia="SimSun"/>
        </w:rPr>
      </w:pPr>
      <w:bookmarkStart w:id="328" w:name="_Toc120082151"/>
      <w:bookmarkStart w:id="329" w:name="_Toc178023494"/>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.2</w:t>
      </w:r>
      <w:r>
        <w:rPr>
          <w:rFonts w:eastAsia="SimSun"/>
        </w:rPr>
        <w:tab/>
      </w:r>
      <w:r w:rsidR="00505DD8">
        <w:rPr>
          <w:rFonts w:eastAsia="SimSun"/>
          <w:lang w:val="en-US" w:eastAsia="zh-CN"/>
        </w:rPr>
        <w:t>Network</w:t>
      </w:r>
      <w:r>
        <w:rPr>
          <w:rFonts w:eastAsia="SimSun"/>
        </w:rPr>
        <w:t xml:space="preserve"> slice usage pattern analytics subscription request</w:t>
      </w:r>
      <w:bookmarkEnd w:id="328"/>
      <w:bookmarkEnd w:id="329"/>
    </w:p>
    <w:p w14:paraId="78AFEF84" w14:textId="0F847A13" w:rsidR="00654A9E" w:rsidRDefault="00654A9E" w:rsidP="00654A9E">
      <w:pPr>
        <w:rPr>
          <w:rFonts w:eastAsia="SimSun"/>
        </w:rPr>
      </w:pPr>
      <w:r>
        <w:t>Table 8.</w:t>
      </w:r>
      <w:r w:rsidR="0048746D">
        <w:rPr>
          <w:lang w:val="en-US" w:eastAsia="zh-CN"/>
        </w:rPr>
        <w:t>7</w:t>
      </w:r>
      <w:r>
        <w:t>.</w:t>
      </w:r>
      <w:r w:rsidR="003C3F0F">
        <w:t>4</w:t>
      </w:r>
      <w:r>
        <w:t xml:space="preserve">.2-1 describes information elements for the network slice usage pattern analytics subscription request from the </w:t>
      </w:r>
      <w:r>
        <w:rPr>
          <w:lang w:eastAsia="zh-CN"/>
        </w:rPr>
        <w:t>analytics</w:t>
      </w:r>
      <w:r>
        <w:t xml:space="preserve"> consumer (VAL server / </w:t>
      </w:r>
      <w:r>
        <w:rPr>
          <w:lang w:eastAsia="zh-CN"/>
        </w:rPr>
        <w:t xml:space="preserve">NSCE </w:t>
      </w:r>
      <w:r>
        <w:t>server) to the ADAE server.</w:t>
      </w:r>
    </w:p>
    <w:p w14:paraId="108492C4" w14:textId="684BF1C8" w:rsidR="00654A9E" w:rsidRPr="0048746D" w:rsidRDefault="00654A9E" w:rsidP="0048746D">
      <w:pPr>
        <w:pStyle w:val="TH"/>
      </w:pPr>
      <w:r w:rsidRPr="0048746D">
        <w:lastRenderedPageBreak/>
        <w:t>Table 8.</w:t>
      </w:r>
      <w:r w:rsidR="0048746D" w:rsidRPr="00154AF8">
        <w:t>7</w:t>
      </w:r>
      <w:r w:rsidRPr="0048746D">
        <w:t>.</w:t>
      </w:r>
      <w:r w:rsidR="003C3F0F">
        <w:t>4</w:t>
      </w:r>
      <w:r w:rsidRPr="0048746D">
        <w:t xml:space="preserve">.2-1: </w:t>
      </w:r>
      <w:r w:rsidRPr="00154AF8">
        <w:t>N</w:t>
      </w:r>
      <w:r w:rsidRPr="0048746D">
        <w:t>etwork slice usage pattern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654A9E" w14:paraId="4CF2293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8FF2DC3"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08B7367"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D6D691" w14:textId="77777777" w:rsidR="00654A9E" w:rsidRDefault="00654A9E">
            <w:pPr>
              <w:pStyle w:val="TAH"/>
              <w:rPr>
                <w:kern w:val="2"/>
              </w:rPr>
            </w:pPr>
            <w:r>
              <w:rPr>
                <w:kern w:val="2"/>
              </w:rPr>
              <w:t>Description</w:t>
            </w:r>
          </w:p>
        </w:tc>
      </w:tr>
      <w:tr w:rsidR="00654A9E" w14:paraId="52A1975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1249663" w14:textId="77777777" w:rsidR="00654A9E" w:rsidRDefault="00654A9E">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hideMark/>
          </w:tcPr>
          <w:p w14:paraId="73AA05F0"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CB2CE4F" w14:textId="77777777" w:rsidR="00654A9E" w:rsidRDefault="00654A9E">
            <w:pPr>
              <w:pStyle w:val="TAL"/>
              <w:rPr>
                <w:kern w:val="2"/>
              </w:rPr>
            </w:pPr>
            <w:r>
              <w:rPr>
                <w:kern w:val="2"/>
              </w:rPr>
              <w:t>The identifier of the analytics consumer</w:t>
            </w:r>
          </w:p>
        </w:tc>
      </w:tr>
      <w:tr w:rsidR="00654A9E" w14:paraId="66511E0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C3710D7"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078DB8BD" w14:textId="5DDC9265" w:rsidR="00654A9E" w:rsidRDefault="0009507C">
            <w:pPr>
              <w:pStyle w:val="TAC"/>
              <w:rPr>
                <w:kern w:val="2"/>
              </w:rPr>
            </w:pPr>
            <w:r w:rsidRPr="0009507C">
              <w:rPr>
                <w:kern w:val="2"/>
              </w:rPr>
              <w:t>O</w:t>
            </w:r>
            <w:r w:rsidR="00654A9E">
              <w:rPr>
                <w:kern w:val="2"/>
              </w:rPr>
              <w:t xml:space="preserve"> </w:t>
            </w:r>
          </w:p>
        </w:tc>
        <w:tc>
          <w:tcPr>
            <w:tcW w:w="4320" w:type="dxa"/>
            <w:tcBorders>
              <w:top w:val="single" w:sz="4" w:space="0" w:color="000000"/>
              <w:left w:val="single" w:sz="4" w:space="0" w:color="000000"/>
              <w:bottom w:val="single" w:sz="4" w:space="0" w:color="000000"/>
              <w:right w:val="single" w:sz="4" w:space="0" w:color="000000"/>
            </w:tcBorders>
            <w:hideMark/>
          </w:tcPr>
          <w:p w14:paraId="62F4D9B7" w14:textId="77777777" w:rsidR="00654A9E" w:rsidRDefault="00654A9E">
            <w:pPr>
              <w:pStyle w:val="TAL"/>
              <w:rPr>
                <w:kern w:val="2"/>
              </w:rPr>
            </w:pPr>
            <w:r>
              <w:rPr>
                <w:kern w:val="2"/>
              </w:rPr>
              <w:t>The identifier of the analytics event. This ID can be for example “</w:t>
            </w:r>
            <w:r>
              <w:rPr>
                <w:lang w:val="en-US" w:eastAsia="zh-CN"/>
              </w:rPr>
              <w:t>N</w:t>
            </w:r>
            <w:r>
              <w:t>etwork slice usage pattern analytics</w:t>
            </w:r>
            <w:r>
              <w:rPr>
                <w:kern w:val="2"/>
              </w:rPr>
              <w:t xml:space="preserve">” </w:t>
            </w:r>
          </w:p>
        </w:tc>
      </w:tr>
      <w:tr w:rsidR="00654A9E" w14:paraId="7C67E3E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0F965CE" w14:textId="77777777" w:rsidR="00654A9E" w:rsidRDefault="00654A9E">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0AC36E53"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66C1B81" w14:textId="14CBD426" w:rsidR="00654A9E" w:rsidRDefault="0009507C">
            <w:pPr>
              <w:pStyle w:val="TAL"/>
              <w:rPr>
                <w:kern w:val="2"/>
              </w:rPr>
            </w:pPr>
            <w:r w:rsidRPr="0009507C">
              <w:rPr>
                <w:kern w:val="2"/>
              </w:rPr>
              <w:t>The type of analytics for the event, e.g. statistics or predictions.</w:t>
            </w:r>
          </w:p>
        </w:tc>
      </w:tr>
      <w:tr w:rsidR="00654A9E" w14:paraId="6D39477F"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89FE08D" w14:textId="77777777" w:rsidR="00654A9E" w:rsidRDefault="00654A9E">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687658F6"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F3FCA1C" w14:textId="77777777" w:rsidR="00654A9E" w:rsidRDefault="00654A9E">
            <w:pPr>
              <w:pStyle w:val="TAL"/>
              <w:rPr>
                <w:kern w:val="2"/>
                <w:lang w:val="en-US" w:eastAsia="zh-CN"/>
              </w:rPr>
            </w:pPr>
            <w:r>
              <w:rPr>
                <w:kern w:val="2"/>
              </w:rPr>
              <w:t>Filter information for the analytics event</w:t>
            </w:r>
          </w:p>
        </w:tc>
      </w:tr>
      <w:tr w:rsidR="00654A9E" w14:paraId="2269E87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978BD3C" w14:textId="77777777" w:rsidR="00654A9E" w:rsidRDefault="00654A9E">
            <w:pPr>
              <w:pStyle w:val="TAL"/>
              <w:rPr>
                <w:kern w:val="2"/>
              </w:rPr>
            </w:pPr>
            <w:r>
              <w:rPr>
                <w:kern w:val="2"/>
                <w:lang w:val="en-US" w:eastAsia="zh-CN"/>
              </w:rPr>
              <w:t>&gt;</w:t>
            </w:r>
            <w:r>
              <w:rPr>
                <w:kern w:val="2"/>
              </w:rPr>
              <w:t>Slice identifier</w:t>
            </w:r>
          </w:p>
        </w:tc>
        <w:tc>
          <w:tcPr>
            <w:tcW w:w="1440" w:type="dxa"/>
            <w:tcBorders>
              <w:top w:val="single" w:sz="4" w:space="0" w:color="000000"/>
              <w:left w:val="single" w:sz="4" w:space="0" w:color="000000"/>
              <w:bottom w:val="single" w:sz="4" w:space="0" w:color="000000"/>
              <w:right w:val="nil"/>
            </w:tcBorders>
            <w:hideMark/>
          </w:tcPr>
          <w:p w14:paraId="3800886E"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77EB171" w14:textId="77777777" w:rsidR="00654A9E" w:rsidRDefault="00654A9E">
            <w:pPr>
              <w:pStyle w:val="TAL"/>
              <w:rPr>
                <w:kern w:val="2"/>
              </w:rPr>
            </w:pPr>
            <w:r>
              <w:rPr>
                <w:kern w:val="2"/>
              </w:rPr>
              <w:t>The identifier of the target slice or slice instance, i.e. S-NSSAI.</w:t>
            </w:r>
          </w:p>
        </w:tc>
      </w:tr>
      <w:tr w:rsidR="00654A9E" w14:paraId="4581186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408ABDF" w14:textId="77777777" w:rsidR="00654A9E" w:rsidRDefault="00654A9E">
            <w:pPr>
              <w:pStyle w:val="TAL"/>
              <w:rPr>
                <w:kern w:val="2"/>
              </w:rPr>
            </w:pPr>
            <w:r>
              <w:rPr>
                <w:kern w:val="2"/>
                <w:lang w:val="en-US" w:eastAsia="zh-CN"/>
              </w:rPr>
              <w:t>&gt;S</w:t>
            </w:r>
            <w:r>
              <w:rPr>
                <w:kern w:val="2"/>
              </w:rPr>
              <w:t>lice requirement</w:t>
            </w:r>
          </w:p>
        </w:tc>
        <w:tc>
          <w:tcPr>
            <w:tcW w:w="1440" w:type="dxa"/>
            <w:tcBorders>
              <w:top w:val="single" w:sz="4" w:space="0" w:color="000000"/>
              <w:left w:val="single" w:sz="4" w:space="0" w:color="000000"/>
              <w:bottom w:val="single" w:sz="4" w:space="0" w:color="000000"/>
              <w:right w:val="nil"/>
            </w:tcBorders>
            <w:hideMark/>
          </w:tcPr>
          <w:p w14:paraId="6BB66725" w14:textId="77777777" w:rsidR="00654A9E" w:rsidRDefault="00654A9E">
            <w:pPr>
              <w:pStyle w:val="TAC"/>
              <w:rPr>
                <w:kern w:val="2"/>
                <w:lang w:val="en-US" w:eastAsia="zh-CN"/>
              </w:rPr>
            </w:pPr>
            <w:r>
              <w:rPr>
                <w:kern w:val="2"/>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F9FEE2D" w14:textId="1D2FE5B8" w:rsidR="00654A9E" w:rsidRDefault="00654A9E">
            <w:pPr>
              <w:pStyle w:val="TAL"/>
              <w:rPr>
                <w:kern w:val="2"/>
              </w:rPr>
            </w:pPr>
            <w:r>
              <w:t>The requirement of network requirements or updated requirements when the network slice was created.</w:t>
            </w:r>
            <w:r>
              <w:rPr>
                <w:lang w:eastAsia="zh-CN"/>
              </w:rPr>
              <w:t xml:space="preserve"> </w:t>
            </w:r>
            <w:r>
              <w:rPr>
                <w:lang w:val="en-US"/>
              </w:rPr>
              <w:t>The GST defined by GSMA (see</w:t>
            </w:r>
            <w:r>
              <w:rPr>
                <w:lang w:val="en-US" w:eastAsia="zh-CN"/>
              </w:rPr>
              <w:t xml:space="preserve"> clause 2.2 in</w:t>
            </w:r>
            <w:r>
              <w:rPr>
                <w:lang w:val="en-US"/>
              </w:rPr>
              <w:t xml:space="preserve"> [</w:t>
            </w:r>
            <w:r w:rsidR="00E01874">
              <w:rPr>
                <w:lang w:val="en-US" w:eastAsia="zh-CN"/>
              </w:rPr>
              <w:t>10</w:t>
            </w:r>
            <w:r>
              <w:rPr>
                <w:lang w:val="en-US"/>
              </w:rPr>
              <w:t xml:space="preserve">]) and the performance requirements defined in </w:t>
            </w:r>
            <w:r>
              <w:rPr>
                <w:lang w:val="en-US" w:eastAsia="zh-CN"/>
              </w:rPr>
              <w:t>clause 7</w:t>
            </w:r>
            <w:r>
              <w:rPr>
                <w:lang w:val="en-US"/>
              </w:rPr>
              <w:t xml:space="preserve"> TS 22.261 [</w:t>
            </w:r>
            <w:r w:rsidR="00E01874">
              <w:rPr>
                <w:lang w:val="en-US"/>
              </w:rPr>
              <w:t>11</w:t>
            </w:r>
            <w:r>
              <w:rPr>
                <w:lang w:val="en-US"/>
              </w:rPr>
              <w:t>] are all considered as input for the network slice related requirements.</w:t>
            </w:r>
          </w:p>
        </w:tc>
      </w:tr>
      <w:tr w:rsidR="00654A9E" w14:paraId="2ED89E1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4910786" w14:textId="77777777" w:rsidR="00654A9E" w:rsidRDefault="00654A9E">
            <w:pPr>
              <w:pStyle w:val="TAL"/>
              <w:rPr>
                <w:kern w:val="2"/>
              </w:rPr>
            </w:pPr>
            <w:r>
              <w:rPr>
                <w:kern w:val="2"/>
                <w:lang w:val="en-US" w:eastAsia="zh-CN"/>
              </w:rPr>
              <w:t>&gt;</w:t>
            </w:r>
            <w:r>
              <w:rPr>
                <w:kern w:val="2"/>
              </w:rPr>
              <w:t>DNN</w:t>
            </w:r>
          </w:p>
        </w:tc>
        <w:tc>
          <w:tcPr>
            <w:tcW w:w="1440" w:type="dxa"/>
            <w:tcBorders>
              <w:top w:val="single" w:sz="4" w:space="0" w:color="000000"/>
              <w:left w:val="single" w:sz="4" w:space="0" w:color="000000"/>
              <w:bottom w:val="single" w:sz="4" w:space="0" w:color="000000"/>
              <w:right w:val="nil"/>
            </w:tcBorders>
            <w:hideMark/>
          </w:tcPr>
          <w:p w14:paraId="4ADA61B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6E29E1D" w14:textId="77777777" w:rsidR="00654A9E" w:rsidRDefault="00654A9E">
            <w:pPr>
              <w:pStyle w:val="TAL"/>
              <w:rPr>
                <w:kern w:val="2"/>
              </w:rPr>
            </w:pPr>
            <w:r>
              <w:rPr>
                <w:kern w:val="2"/>
              </w:rPr>
              <w:t>The target DNN for which the request applies</w:t>
            </w:r>
          </w:p>
        </w:tc>
      </w:tr>
      <w:tr w:rsidR="00654A9E" w14:paraId="3837451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734E2B8" w14:textId="77777777" w:rsidR="00654A9E" w:rsidRDefault="00654A9E">
            <w:pPr>
              <w:pStyle w:val="TAL"/>
              <w:rPr>
                <w:kern w:val="2"/>
              </w:rPr>
            </w:pPr>
            <w:r>
              <w:rPr>
                <w:kern w:val="2"/>
                <w:lang w:val="en-US" w:eastAsia="zh-CN"/>
              </w:rPr>
              <w:t>&gt;</w:t>
            </w:r>
            <w:r>
              <w:rPr>
                <w:kern w:val="2"/>
              </w:rPr>
              <w:t>Target VAL UE ID(s)</w:t>
            </w:r>
          </w:p>
        </w:tc>
        <w:tc>
          <w:tcPr>
            <w:tcW w:w="1440" w:type="dxa"/>
            <w:tcBorders>
              <w:top w:val="single" w:sz="4" w:space="0" w:color="000000"/>
              <w:left w:val="single" w:sz="4" w:space="0" w:color="000000"/>
              <w:bottom w:val="single" w:sz="4" w:space="0" w:color="000000"/>
              <w:right w:val="nil"/>
            </w:tcBorders>
            <w:hideMark/>
          </w:tcPr>
          <w:p w14:paraId="52EA7FF0"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93B04E4" w14:textId="77777777" w:rsidR="00654A9E" w:rsidRDefault="00654A9E">
            <w:pPr>
              <w:pStyle w:val="TAL"/>
              <w:rPr>
                <w:kern w:val="2"/>
              </w:rPr>
            </w:pPr>
            <w:r>
              <w:rPr>
                <w:kern w:val="2"/>
              </w:rPr>
              <w:t>The VAL UE(s) for which the analytics subscription applies</w:t>
            </w:r>
          </w:p>
        </w:tc>
      </w:tr>
      <w:tr w:rsidR="00654A9E" w14:paraId="79C7D16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B6362C5" w14:textId="77777777" w:rsidR="00654A9E" w:rsidRDefault="00654A9E">
            <w:pPr>
              <w:pStyle w:val="TAL"/>
              <w:rPr>
                <w:kern w:val="2"/>
              </w:rPr>
            </w:pPr>
            <w:r>
              <w:rPr>
                <w:kern w:val="2"/>
                <w:lang w:val="en-US" w:eastAsia="zh-CN"/>
              </w:rPr>
              <w:t>&gt;</w:t>
            </w: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6ED0F55B"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161A36F" w14:textId="77777777" w:rsidR="00654A9E" w:rsidRDefault="00654A9E">
            <w:pPr>
              <w:pStyle w:val="TAL"/>
              <w:rPr>
                <w:kern w:val="2"/>
              </w:rPr>
            </w:pPr>
            <w:r>
              <w:rPr>
                <w:kern w:val="2"/>
              </w:rPr>
              <w:t>If consumer is different from the VAL server, this identifier shows the target VAL server for which the analytics subscription applies (for procedure in 8.2.2)</w:t>
            </w:r>
          </w:p>
        </w:tc>
      </w:tr>
      <w:tr w:rsidR="00654A9E" w14:paraId="221445D9"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1BA6FB0" w14:textId="77777777" w:rsidR="00654A9E" w:rsidRDefault="00654A9E">
            <w:pPr>
              <w:pStyle w:val="TAL"/>
              <w:rPr>
                <w:kern w:val="2"/>
                <w:lang w:val="en-US" w:eastAsia="zh-CN"/>
              </w:rPr>
            </w:pPr>
            <w:r>
              <w:rPr>
                <w:kern w:val="2"/>
                <w:lang w:val="en-US" w:eastAsia="zh-CN"/>
              </w:rPr>
              <w:t>&gt;</w:t>
            </w: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685B56D3"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31EDD16" w14:textId="77777777" w:rsidR="00654A9E" w:rsidRDefault="00654A9E">
            <w:pPr>
              <w:pStyle w:val="TAL"/>
              <w:rPr>
                <w:kern w:val="2"/>
              </w:rPr>
            </w:pPr>
            <w:r>
              <w:rPr>
                <w:kern w:val="2"/>
              </w:rPr>
              <w:t>The geographical or service area for which the subscription request applies</w:t>
            </w:r>
          </w:p>
        </w:tc>
      </w:tr>
      <w:tr w:rsidR="00654A9E" w14:paraId="3F140E7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EC859CA" w14:textId="77777777" w:rsidR="00654A9E" w:rsidRDefault="00654A9E">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672990EB"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0A96EFF" w14:textId="77777777" w:rsidR="00654A9E" w:rsidRDefault="00654A9E">
            <w:pPr>
              <w:pStyle w:val="TAL"/>
              <w:rPr>
                <w:kern w:val="2"/>
              </w:rPr>
            </w:pPr>
            <w:r>
              <w:rPr>
                <w:kern w:val="2"/>
              </w:rPr>
              <w:t>The level of accuracy for the analytics service (in case of prediction.</w:t>
            </w:r>
          </w:p>
        </w:tc>
      </w:tr>
      <w:tr w:rsidR="00654A9E" w14:paraId="6FC2B2D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F7CDA27" w14:textId="77777777" w:rsidR="00654A9E" w:rsidRDefault="00654A9E">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73C9F6F6"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61431AE" w14:textId="77777777" w:rsidR="00654A9E" w:rsidRDefault="00654A9E">
            <w:pPr>
              <w:pStyle w:val="TAL"/>
              <w:rPr>
                <w:kern w:val="2"/>
              </w:rPr>
            </w:pPr>
            <w:r>
              <w:rPr>
                <w:kern w:val="2"/>
              </w:rPr>
              <w:t>The time validity of the request</w:t>
            </w:r>
          </w:p>
        </w:tc>
      </w:tr>
      <w:tr w:rsidR="00654A9E" w14:paraId="17857EA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B5462D0" w14:textId="77777777" w:rsidR="00654A9E" w:rsidRDefault="00654A9E">
            <w:pPr>
              <w:pStyle w:val="TAL"/>
              <w:rPr>
                <w:kern w:val="2"/>
              </w:rPr>
            </w:pPr>
            <w:r>
              <w:rPr>
                <w:kern w:val="2"/>
                <w:lang w:val="en-US" w:eastAsia="zh-CN"/>
              </w:rPr>
              <w:t>I</w:t>
            </w:r>
            <w:r>
              <w:rPr>
                <w:kern w:val="2"/>
              </w:rPr>
              <w:t>nterest time period of the historical data</w:t>
            </w:r>
          </w:p>
        </w:tc>
        <w:tc>
          <w:tcPr>
            <w:tcW w:w="1440" w:type="dxa"/>
            <w:tcBorders>
              <w:top w:val="single" w:sz="4" w:space="0" w:color="000000"/>
              <w:left w:val="single" w:sz="4" w:space="0" w:color="000000"/>
              <w:bottom w:val="single" w:sz="4" w:space="0" w:color="000000"/>
              <w:right w:val="nil"/>
            </w:tcBorders>
            <w:hideMark/>
          </w:tcPr>
          <w:p w14:paraId="0F5F84BB" w14:textId="77777777" w:rsidR="00654A9E" w:rsidRDefault="00654A9E">
            <w:pPr>
              <w:pStyle w:val="TAC"/>
              <w:rPr>
                <w:kern w:val="2"/>
                <w:lang w:val="en-US" w:eastAsia="zh-CN"/>
              </w:rPr>
            </w:pPr>
            <w:r>
              <w:rPr>
                <w:kern w:val="2"/>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E73B221" w14:textId="77777777" w:rsidR="00654A9E" w:rsidRDefault="00654A9E">
            <w:pPr>
              <w:pStyle w:val="TAL"/>
              <w:rPr>
                <w:kern w:val="2"/>
              </w:rPr>
            </w:pPr>
            <w:r>
              <w:rPr>
                <w:kern w:val="2"/>
                <w:lang w:val="en-US" w:eastAsia="zh-CN"/>
              </w:rPr>
              <w:t>I</w:t>
            </w:r>
            <w:r>
              <w:rPr>
                <w:kern w:val="2"/>
              </w:rPr>
              <w:t>nterest time period of the historical data (e.g. last year),</w:t>
            </w:r>
          </w:p>
        </w:tc>
      </w:tr>
      <w:tr w:rsidR="0009507C" w14:paraId="0157036D" w14:textId="77777777" w:rsidTr="00654A9E">
        <w:trPr>
          <w:jc w:val="center"/>
        </w:trPr>
        <w:tc>
          <w:tcPr>
            <w:tcW w:w="2880" w:type="dxa"/>
            <w:tcBorders>
              <w:top w:val="single" w:sz="4" w:space="0" w:color="000000"/>
              <w:left w:val="single" w:sz="4" w:space="0" w:color="000000"/>
              <w:bottom w:val="single" w:sz="4" w:space="0" w:color="000000"/>
              <w:right w:val="nil"/>
            </w:tcBorders>
          </w:tcPr>
          <w:p w14:paraId="5AB3E8A7" w14:textId="3A837FA6" w:rsidR="0009507C" w:rsidRDefault="0009507C" w:rsidP="0009507C">
            <w:pPr>
              <w:pStyle w:val="TAL"/>
              <w:rPr>
                <w:kern w:val="2"/>
                <w:lang w:val="en-US" w:eastAsia="zh-CN"/>
              </w:rPr>
            </w:pPr>
            <w:r w:rsidRPr="001047BF">
              <w:t>Reporting requirements</w:t>
            </w:r>
          </w:p>
        </w:tc>
        <w:tc>
          <w:tcPr>
            <w:tcW w:w="1440" w:type="dxa"/>
            <w:tcBorders>
              <w:top w:val="single" w:sz="4" w:space="0" w:color="000000"/>
              <w:left w:val="single" w:sz="4" w:space="0" w:color="000000"/>
              <w:bottom w:val="single" w:sz="4" w:space="0" w:color="000000"/>
              <w:right w:val="nil"/>
            </w:tcBorders>
          </w:tcPr>
          <w:p w14:paraId="42F13CBD" w14:textId="61C4E10A" w:rsidR="0009507C" w:rsidRDefault="0009507C" w:rsidP="0009507C">
            <w:pPr>
              <w:pStyle w:val="TAC"/>
              <w:rPr>
                <w:kern w:val="2"/>
                <w:lang w:val="en-US" w:eastAsia="zh-CN"/>
              </w:rPr>
            </w:pPr>
            <w:r w:rsidRPr="001047BF">
              <w:t>O</w:t>
            </w:r>
          </w:p>
        </w:tc>
        <w:tc>
          <w:tcPr>
            <w:tcW w:w="4320" w:type="dxa"/>
            <w:tcBorders>
              <w:top w:val="single" w:sz="4" w:space="0" w:color="000000"/>
              <w:left w:val="single" w:sz="4" w:space="0" w:color="000000"/>
              <w:bottom w:val="single" w:sz="4" w:space="0" w:color="000000"/>
              <w:right w:val="single" w:sz="4" w:space="0" w:color="000000"/>
            </w:tcBorders>
          </w:tcPr>
          <w:p w14:paraId="3BB3F1FB" w14:textId="58FA1F63" w:rsidR="0009507C" w:rsidRDefault="0009507C" w:rsidP="0009507C">
            <w:pPr>
              <w:pStyle w:val="TAL"/>
              <w:rPr>
                <w:kern w:val="2"/>
                <w:lang w:val="en-US" w:eastAsia="zh-CN"/>
              </w:rPr>
            </w:pPr>
            <w:r w:rsidRPr="001047BF">
              <w:t>It describes the requirements for analytics reporting. This requirement may include e.g. the type and frequency of reporting (periodic or event triggered), the reporting periodicity in case of periodic, and reporting thresholds.</w:t>
            </w:r>
          </w:p>
        </w:tc>
      </w:tr>
    </w:tbl>
    <w:p w14:paraId="7759486D" w14:textId="77777777" w:rsidR="00654A9E" w:rsidRDefault="00654A9E" w:rsidP="00654A9E"/>
    <w:p w14:paraId="373C636D" w14:textId="518C8003" w:rsidR="00654A9E" w:rsidRDefault="00654A9E" w:rsidP="00654A9E">
      <w:pPr>
        <w:pStyle w:val="Heading4"/>
        <w:rPr>
          <w:rFonts w:eastAsia="SimSun"/>
        </w:rPr>
      </w:pPr>
      <w:bookmarkStart w:id="330" w:name="_Toc120082152"/>
      <w:bookmarkStart w:id="331" w:name="_Toc178023495"/>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.3</w:t>
      </w:r>
      <w:r>
        <w:rPr>
          <w:rFonts w:eastAsia="SimSun"/>
        </w:rPr>
        <w:tab/>
      </w:r>
      <w:r>
        <w:rPr>
          <w:rFonts w:eastAsia="SimSun"/>
          <w:lang w:val="en-US" w:eastAsia="zh-CN"/>
        </w:rPr>
        <w:t>N</w:t>
      </w:r>
      <w:r>
        <w:rPr>
          <w:rFonts w:eastAsia="SimSun"/>
        </w:rPr>
        <w:t>etwork slice usage pattern analytics subscription response</w:t>
      </w:r>
      <w:bookmarkEnd w:id="330"/>
      <w:bookmarkEnd w:id="331"/>
    </w:p>
    <w:p w14:paraId="22BF20BF" w14:textId="1617C776" w:rsidR="00654A9E" w:rsidRDefault="00654A9E" w:rsidP="00654A9E">
      <w:pPr>
        <w:rPr>
          <w:rFonts w:eastAsia="SimSun"/>
        </w:rPr>
      </w:pPr>
      <w:r>
        <w:t>Table 8.</w:t>
      </w:r>
      <w:r w:rsidR="0048746D">
        <w:rPr>
          <w:lang w:val="en-US" w:eastAsia="zh-CN"/>
        </w:rPr>
        <w:t>7</w:t>
      </w:r>
      <w:r>
        <w:t>.</w:t>
      </w:r>
      <w:r w:rsidR="003C3F0F">
        <w:t>4</w:t>
      </w:r>
      <w:r>
        <w:t xml:space="preserve">.3-1 describes information elements for the </w:t>
      </w:r>
      <w:r>
        <w:rPr>
          <w:lang w:val="en-US" w:eastAsia="zh-CN"/>
        </w:rPr>
        <w:t>N</w:t>
      </w:r>
      <w:r>
        <w:t>etwork slice usage pattern analytics subscription response from the ADAE server to the</w:t>
      </w:r>
      <w:r>
        <w:rPr>
          <w:lang w:eastAsia="zh-CN"/>
        </w:rPr>
        <w:t xml:space="preserve"> analytics</w:t>
      </w:r>
      <w:r>
        <w:t xml:space="preserve"> consumer (VAL/NSCE server).</w:t>
      </w:r>
    </w:p>
    <w:p w14:paraId="1957F231" w14:textId="294BC193" w:rsidR="00654A9E" w:rsidRPr="0048746D" w:rsidRDefault="00654A9E" w:rsidP="0048746D">
      <w:pPr>
        <w:pStyle w:val="TH"/>
      </w:pPr>
      <w:r w:rsidRPr="0048746D">
        <w:t>Table 8.</w:t>
      </w:r>
      <w:r w:rsidR="0048746D" w:rsidRPr="00154AF8">
        <w:t>7</w:t>
      </w:r>
      <w:r w:rsidRPr="0048746D">
        <w:t>.</w:t>
      </w:r>
      <w:r w:rsidR="003C3F0F">
        <w:t>4</w:t>
      </w:r>
      <w:r w:rsidRPr="0048746D">
        <w:t xml:space="preserve">.3-1: </w:t>
      </w:r>
      <w:r w:rsidRPr="00154AF8">
        <w:t>N</w:t>
      </w:r>
      <w:r w:rsidRPr="0048746D">
        <w:t>etwork slice usage pattern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654A9E" w14:paraId="7A50EDC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DF2FB1F"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D98AC60"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519D017" w14:textId="77777777" w:rsidR="00654A9E" w:rsidRDefault="00654A9E">
            <w:pPr>
              <w:pStyle w:val="TAH"/>
              <w:rPr>
                <w:kern w:val="2"/>
              </w:rPr>
            </w:pPr>
            <w:r>
              <w:rPr>
                <w:kern w:val="2"/>
              </w:rPr>
              <w:t>Description</w:t>
            </w:r>
          </w:p>
        </w:tc>
      </w:tr>
      <w:tr w:rsidR="00654A9E" w14:paraId="5EB4EF8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DBFBD99" w14:textId="77777777" w:rsidR="00654A9E" w:rsidRDefault="00654A9E">
            <w:pPr>
              <w:pStyle w:val="TAL"/>
              <w:rPr>
                <w:kern w:val="2"/>
              </w:rPr>
            </w:pPr>
            <w:r>
              <w:t>Successful response (NOTE)</w:t>
            </w:r>
          </w:p>
        </w:tc>
        <w:tc>
          <w:tcPr>
            <w:tcW w:w="1440" w:type="dxa"/>
            <w:tcBorders>
              <w:top w:val="single" w:sz="4" w:space="0" w:color="000000"/>
              <w:left w:val="single" w:sz="4" w:space="0" w:color="000000"/>
              <w:bottom w:val="single" w:sz="4" w:space="0" w:color="000000"/>
              <w:right w:val="nil"/>
            </w:tcBorders>
            <w:hideMark/>
          </w:tcPr>
          <w:p w14:paraId="0FD94E42"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E9BEBE2" w14:textId="77777777" w:rsidR="00654A9E" w:rsidRDefault="00654A9E">
            <w:pPr>
              <w:pStyle w:val="TAL"/>
              <w:rPr>
                <w:kern w:val="2"/>
              </w:rPr>
            </w:pPr>
            <w:r>
              <w:t>Indicates that the request was successful.</w:t>
            </w:r>
          </w:p>
        </w:tc>
      </w:tr>
      <w:tr w:rsidR="00654A9E" w14:paraId="1E8C7C5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E55F13F" w14:textId="77777777" w:rsidR="00654A9E" w:rsidRDefault="00654A9E">
            <w:pPr>
              <w:pStyle w:val="TAL"/>
            </w:pPr>
            <w:r>
              <w:rPr>
                <w:kern w:val="2"/>
                <w:lang w:eastAsia="zh-CN"/>
              </w:rPr>
              <w:t>&gt;</w:t>
            </w: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14EA9C" w14:textId="77777777" w:rsidR="00654A9E" w:rsidRDefault="00654A9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7792BA8" w14:textId="77777777" w:rsidR="00654A9E" w:rsidRDefault="00654A9E">
            <w:pPr>
              <w:pStyle w:val="TAL"/>
            </w:pPr>
            <w:r>
              <w:rPr>
                <w:kern w:val="2"/>
              </w:rPr>
              <w:t>The identifier of the analytics event</w:t>
            </w:r>
          </w:p>
        </w:tc>
      </w:tr>
      <w:tr w:rsidR="00654A9E" w14:paraId="6332605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E8BB555" w14:textId="77777777" w:rsidR="00654A9E" w:rsidRDefault="00654A9E">
            <w:pPr>
              <w:pStyle w:val="TAL"/>
              <w:rPr>
                <w:kern w:val="2"/>
              </w:rPr>
            </w:pPr>
            <w:r>
              <w:t>Failure response (NOTE)</w:t>
            </w:r>
          </w:p>
        </w:tc>
        <w:tc>
          <w:tcPr>
            <w:tcW w:w="1440" w:type="dxa"/>
            <w:tcBorders>
              <w:top w:val="single" w:sz="4" w:space="0" w:color="000000"/>
              <w:left w:val="single" w:sz="4" w:space="0" w:color="000000"/>
              <w:bottom w:val="single" w:sz="4" w:space="0" w:color="000000"/>
              <w:right w:val="nil"/>
            </w:tcBorders>
            <w:hideMark/>
          </w:tcPr>
          <w:p w14:paraId="20B8448A"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82A209F" w14:textId="77777777" w:rsidR="00654A9E" w:rsidRDefault="00654A9E">
            <w:pPr>
              <w:pStyle w:val="TAL"/>
              <w:rPr>
                <w:kern w:val="2"/>
              </w:rPr>
            </w:pPr>
            <w:r>
              <w:t>Indicates that the request failed.</w:t>
            </w:r>
          </w:p>
        </w:tc>
      </w:tr>
      <w:tr w:rsidR="00654A9E" w14:paraId="42F0F1D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EA67E4A" w14:textId="77777777" w:rsidR="00654A9E" w:rsidRDefault="00654A9E">
            <w:pPr>
              <w:pStyle w:val="TAL"/>
              <w:rPr>
                <w:kern w:val="2"/>
              </w:rPr>
            </w:pPr>
            <w:r>
              <w:t>&gt; Cause</w:t>
            </w:r>
          </w:p>
        </w:tc>
        <w:tc>
          <w:tcPr>
            <w:tcW w:w="1440" w:type="dxa"/>
            <w:tcBorders>
              <w:top w:val="single" w:sz="4" w:space="0" w:color="000000"/>
              <w:left w:val="single" w:sz="4" w:space="0" w:color="000000"/>
              <w:bottom w:val="single" w:sz="4" w:space="0" w:color="000000"/>
              <w:right w:val="nil"/>
            </w:tcBorders>
            <w:hideMark/>
          </w:tcPr>
          <w:p w14:paraId="74479573"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93D624C" w14:textId="77777777" w:rsidR="00654A9E" w:rsidRDefault="00654A9E">
            <w:pPr>
              <w:pStyle w:val="TAL"/>
              <w:rPr>
                <w:kern w:val="2"/>
              </w:rPr>
            </w:pPr>
            <w:r>
              <w:t>Indicates the cause of request failure</w:t>
            </w:r>
          </w:p>
        </w:tc>
      </w:tr>
      <w:tr w:rsidR="00654A9E" w14:paraId="529F168D" w14:textId="77777777" w:rsidTr="00654A9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079FB01" w14:textId="77777777" w:rsidR="00654A9E" w:rsidRDefault="00654A9E">
            <w:pPr>
              <w:pStyle w:val="TAL"/>
              <w:rPr>
                <w:kern w:val="2"/>
              </w:rPr>
            </w:pPr>
            <w:r>
              <w:t>NOTE:</w:t>
            </w:r>
            <w:r>
              <w:tab/>
              <w:t>One of these IEs shall be present in the message.</w:t>
            </w:r>
          </w:p>
        </w:tc>
      </w:tr>
    </w:tbl>
    <w:p w14:paraId="3C30FA1C" w14:textId="77777777" w:rsidR="00654A9E" w:rsidRDefault="00654A9E" w:rsidP="00654A9E"/>
    <w:p w14:paraId="3DF7EAAD" w14:textId="5A4DF7B9" w:rsidR="00654A9E" w:rsidRDefault="00654A9E" w:rsidP="00654A9E">
      <w:pPr>
        <w:pStyle w:val="Heading4"/>
        <w:rPr>
          <w:rFonts w:eastAsia="SimSun"/>
        </w:rPr>
      </w:pPr>
      <w:bookmarkStart w:id="332" w:name="_Toc120082153"/>
      <w:bookmarkStart w:id="333" w:name="_Toc178023496"/>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.4</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usage pattern analytics</w:t>
      </w:r>
      <w:r>
        <w:rPr>
          <w:rFonts w:eastAsia="SimSun"/>
        </w:rPr>
        <w:t xml:space="preserve"> notification</w:t>
      </w:r>
      <w:bookmarkEnd w:id="332"/>
      <w:bookmarkEnd w:id="333"/>
    </w:p>
    <w:p w14:paraId="6AF2B4E7" w14:textId="7C254D71" w:rsidR="00654A9E" w:rsidRDefault="00654A9E" w:rsidP="00654A9E">
      <w:pPr>
        <w:rPr>
          <w:rFonts w:eastAsia="SimSun"/>
        </w:rPr>
      </w:pPr>
      <w:r>
        <w:t>Table 8.</w:t>
      </w:r>
      <w:r w:rsidR="0048746D">
        <w:rPr>
          <w:lang w:eastAsia="zh-CN"/>
        </w:rPr>
        <w:t>7</w:t>
      </w:r>
      <w:r>
        <w:t>.</w:t>
      </w:r>
      <w:r w:rsidR="003C3F0F">
        <w:t>4</w:t>
      </w:r>
      <w:r>
        <w:t xml:space="preserve">.4-1 describes information elements for the </w:t>
      </w:r>
      <w:r>
        <w:rPr>
          <w:lang w:val="en-US" w:eastAsia="zh-CN"/>
        </w:rPr>
        <w:t>network slice</w:t>
      </w:r>
      <w:r>
        <w:rPr>
          <w:lang w:val="en-US"/>
        </w:rPr>
        <w:t xml:space="preserve"> </w:t>
      </w:r>
      <w:r>
        <w:rPr>
          <w:lang w:val="en-US" w:eastAsia="zh-CN"/>
        </w:rPr>
        <w:t>usage pattern analytics</w:t>
      </w:r>
      <w:r>
        <w:t xml:space="preserve"> notification from the ADAE server to the </w:t>
      </w:r>
      <w:r>
        <w:rPr>
          <w:lang w:eastAsia="zh-CN"/>
        </w:rPr>
        <w:t>analytics</w:t>
      </w:r>
      <w:r>
        <w:t xml:space="preserve"> Consumer.</w:t>
      </w:r>
    </w:p>
    <w:p w14:paraId="7C12FBBF" w14:textId="0E1F6D71" w:rsidR="00654A9E" w:rsidRPr="0048746D" w:rsidRDefault="00654A9E" w:rsidP="0048746D">
      <w:pPr>
        <w:pStyle w:val="TH"/>
      </w:pPr>
      <w:r w:rsidRPr="0048746D">
        <w:lastRenderedPageBreak/>
        <w:t>Table 8.</w:t>
      </w:r>
      <w:r w:rsidR="0048746D" w:rsidRPr="00154AF8">
        <w:t>7</w:t>
      </w:r>
      <w:r w:rsidRPr="0048746D">
        <w:t>.</w:t>
      </w:r>
      <w:r w:rsidR="003C3F0F">
        <w:t>4</w:t>
      </w:r>
      <w:r w:rsidRPr="0048746D">
        <w:t xml:space="preserve">.4-1: </w:t>
      </w:r>
      <w:r w:rsidR="0044421F">
        <w:t>N</w:t>
      </w:r>
      <w:r w:rsidRPr="00154AF8">
        <w:t>etwork slice usage pattern analytics</w:t>
      </w:r>
      <w:r w:rsidRPr="0048746D">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654A9E" w14:paraId="0E8DEAD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F50DC13"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C17B152"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FA90B3" w14:textId="77777777" w:rsidR="00654A9E" w:rsidRDefault="00654A9E">
            <w:pPr>
              <w:pStyle w:val="TAH"/>
              <w:rPr>
                <w:kern w:val="2"/>
              </w:rPr>
            </w:pPr>
            <w:r>
              <w:rPr>
                <w:kern w:val="2"/>
              </w:rPr>
              <w:t>Description</w:t>
            </w:r>
          </w:p>
        </w:tc>
      </w:tr>
      <w:tr w:rsidR="00654A9E" w14:paraId="4052520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575E17C"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46584D87"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4A31B12" w14:textId="77777777" w:rsidR="00654A9E" w:rsidRDefault="00654A9E">
            <w:pPr>
              <w:pStyle w:val="TAL"/>
              <w:rPr>
                <w:kern w:val="2"/>
              </w:rPr>
            </w:pPr>
            <w:r>
              <w:rPr>
                <w:kern w:val="2"/>
              </w:rPr>
              <w:t xml:space="preserve">The identifier of the analytics event. </w:t>
            </w:r>
          </w:p>
        </w:tc>
      </w:tr>
      <w:tr w:rsidR="00654A9E" w14:paraId="3E6BC6C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1211A14" w14:textId="77777777" w:rsidR="00654A9E" w:rsidRDefault="00654A9E">
            <w:pPr>
              <w:pStyle w:val="TAL"/>
              <w:rPr>
                <w:kern w:val="2"/>
              </w:rPr>
            </w:pPr>
            <w:r>
              <w:t>&gt;</w:t>
            </w:r>
            <w:r>
              <w:rPr>
                <w:lang w:eastAsia="zh-CN"/>
              </w:rPr>
              <w:t xml:space="preserve"> Slice usage pattern analytics</w:t>
            </w:r>
          </w:p>
        </w:tc>
        <w:tc>
          <w:tcPr>
            <w:tcW w:w="1440" w:type="dxa"/>
            <w:tcBorders>
              <w:top w:val="single" w:sz="4" w:space="0" w:color="000000"/>
              <w:left w:val="single" w:sz="4" w:space="0" w:color="000000"/>
              <w:bottom w:val="single" w:sz="4" w:space="0" w:color="000000"/>
              <w:right w:val="nil"/>
            </w:tcBorders>
            <w:hideMark/>
          </w:tcPr>
          <w:p w14:paraId="5DF234B3" w14:textId="77777777" w:rsidR="00654A9E" w:rsidRDefault="00654A9E">
            <w:pPr>
              <w:pStyle w:val="TAC"/>
              <w:rPr>
                <w:kern w:val="2"/>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FDCA326" w14:textId="4A285B84" w:rsidR="00654A9E" w:rsidRDefault="00654A9E">
            <w:pPr>
              <w:pStyle w:val="TAL"/>
              <w:rPr>
                <w:kern w:val="2"/>
              </w:rPr>
            </w:pPr>
            <w:r>
              <w:rPr>
                <w:lang w:eastAsia="zh-CN"/>
              </w:rPr>
              <w:t xml:space="preserve">Analytics of </w:t>
            </w:r>
            <w:r>
              <w:t>network slice</w:t>
            </w:r>
            <w:r>
              <w:rPr>
                <w:lang w:eastAsia="zh-CN"/>
              </w:rPr>
              <w:t xml:space="preserve"> usage pattern</w:t>
            </w:r>
            <w:r w:rsidR="0044421F">
              <w:rPr>
                <w:lang w:eastAsia="zh-CN"/>
              </w:rPr>
              <w:t xml:space="preserve"> </w:t>
            </w:r>
            <w:r>
              <w:t>(</w:t>
            </w:r>
            <w:r>
              <w:rPr>
                <w:lang w:eastAsia="zh-CN"/>
              </w:rPr>
              <w:t>e.g., periodicity of slice usage peak</w:t>
            </w:r>
            <w:r>
              <w:t>)</w:t>
            </w:r>
            <w:r w:rsidR="0044421F">
              <w:t>.</w:t>
            </w:r>
          </w:p>
        </w:tc>
      </w:tr>
    </w:tbl>
    <w:p w14:paraId="22602A8C" w14:textId="77777777" w:rsidR="00B47F7E" w:rsidRDefault="00B47F7E" w:rsidP="00B47F7E">
      <w:pPr>
        <w:rPr>
          <w:rFonts w:eastAsia="SimSun"/>
        </w:rPr>
      </w:pPr>
    </w:p>
    <w:p w14:paraId="092EB39E" w14:textId="5E7E6152" w:rsidR="00654A9E" w:rsidRDefault="00654A9E" w:rsidP="00654A9E">
      <w:pPr>
        <w:pStyle w:val="Heading4"/>
        <w:rPr>
          <w:rFonts w:eastAsia="SimSun"/>
        </w:rPr>
      </w:pPr>
      <w:bookmarkStart w:id="334" w:name="_Toc178023497"/>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w:t>
      </w:r>
      <w:r>
        <w:rPr>
          <w:rFonts w:eastAsia="SimSun"/>
          <w:lang w:eastAsia="zh-CN"/>
        </w:rPr>
        <w:t>5</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data retrieval request</w:t>
      </w:r>
      <w:bookmarkEnd w:id="334"/>
    </w:p>
    <w:p w14:paraId="5FAD62ED" w14:textId="7F9D6B56" w:rsidR="00654A9E" w:rsidRDefault="00654A9E" w:rsidP="00654A9E">
      <w:pPr>
        <w:rPr>
          <w:rFonts w:eastAsia="SimSun"/>
        </w:rPr>
      </w:pPr>
      <w:r>
        <w:t>Table 8.</w:t>
      </w:r>
      <w:r w:rsidR="0048746D">
        <w:rPr>
          <w:lang w:val="en-US" w:eastAsia="zh-CN"/>
        </w:rPr>
        <w:t>7</w:t>
      </w:r>
      <w:r>
        <w:t>.</w:t>
      </w:r>
      <w:r w:rsidR="003C3F0F">
        <w:t>4</w:t>
      </w:r>
      <w:r>
        <w:t>.</w:t>
      </w:r>
      <w:r>
        <w:rPr>
          <w:lang w:eastAsia="zh-CN"/>
        </w:rPr>
        <w:t>5-1</w:t>
      </w:r>
      <w:r>
        <w:t xml:space="preserve"> describes information elements for the </w:t>
      </w:r>
      <w:r>
        <w:rPr>
          <w:lang w:val="en-US" w:eastAsia="zh-CN"/>
        </w:rPr>
        <w:t>Network slice</w:t>
      </w:r>
      <w:r>
        <w:rPr>
          <w:lang w:val="en-US"/>
        </w:rPr>
        <w:t xml:space="preserve"> </w:t>
      </w:r>
      <w:r>
        <w:rPr>
          <w:lang w:val="en-US" w:eastAsia="zh-CN"/>
        </w:rPr>
        <w:t>data retrieval request</w:t>
      </w:r>
      <w:r>
        <w:t xml:space="preserve"> from the ADAE server to the </w:t>
      </w:r>
      <w:r w:rsidR="00876EE4">
        <w:t>A-</w:t>
      </w:r>
      <w:r>
        <w:rPr>
          <w:lang w:eastAsia="zh-CN"/>
        </w:rPr>
        <w:t>ADRF</w:t>
      </w:r>
      <w:r>
        <w:t>.</w:t>
      </w:r>
    </w:p>
    <w:p w14:paraId="19B91696" w14:textId="0C35F354" w:rsidR="00654A9E" w:rsidRPr="0048746D" w:rsidRDefault="00654A9E" w:rsidP="0048746D">
      <w:pPr>
        <w:pStyle w:val="TH"/>
      </w:pPr>
      <w:r w:rsidRPr="0048746D">
        <w:t>Table 8.</w:t>
      </w:r>
      <w:r w:rsidR="0048746D" w:rsidRPr="00154AF8">
        <w:t>7</w:t>
      </w:r>
      <w:r w:rsidRPr="0048746D">
        <w:t>.</w:t>
      </w:r>
      <w:r w:rsidR="003C3F0F">
        <w:t>4</w:t>
      </w:r>
      <w:r w:rsidRPr="0048746D">
        <w:t>.</w:t>
      </w:r>
      <w:r w:rsidRPr="00154AF8">
        <w:t>5</w:t>
      </w:r>
      <w:r w:rsidRPr="0048746D">
        <w:t xml:space="preserve">-1: </w:t>
      </w:r>
      <w:r w:rsidRPr="00154AF8">
        <w:t>Network slice data retrieval request</w:t>
      </w:r>
    </w:p>
    <w:tbl>
      <w:tblPr>
        <w:tblW w:w="8640" w:type="dxa"/>
        <w:jc w:val="center"/>
        <w:tblLayout w:type="fixed"/>
        <w:tblLook w:val="04A0" w:firstRow="1" w:lastRow="0" w:firstColumn="1" w:lastColumn="0" w:noHBand="0" w:noVBand="1"/>
      </w:tblPr>
      <w:tblGrid>
        <w:gridCol w:w="2880"/>
        <w:gridCol w:w="1440"/>
        <w:gridCol w:w="4320"/>
      </w:tblGrid>
      <w:tr w:rsidR="00654A9E" w14:paraId="19161F6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CA42EF6"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71AA9597"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839B65F" w14:textId="77777777" w:rsidR="00654A9E" w:rsidRDefault="00654A9E">
            <w:pPr>
              <w:pStyle w:val="TAH"/>
              <w:rPr>
                <w:kern w:val="2"/>
              </w:rPr>
            </w:pPr>
            <w:r>
              <w:rPr>
                <w:kern w:val="2"/>
              </w:rPr>
              <w:t>Description</w:t>
            </w:r>
          </w:p>
        </w:tc>
      </w:tr>
      <w:tr w:rsidR="00654A9E" w14:paraId="72D9BE5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0BE5695" w14:textId="77777777" w:rsidR="00654A9E" w:rsidRDefault="00654A9E">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210C4828"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F38D895" w14:textId="77777777" w:rsidR="00654A9E" w:rsidRDefault="00654A9E">
            <w:pPr>
              <w:pStyle w:val="TAL"/>
              <w:rPr>
                <w:kern w:val="2"/>
              </w:rPr>
            </w:pPr>
            <w:r>
              <w:rPr>
                <w:kern w:val="2"/>
              </w:rPr>
              <w:t>The identifier of the ADAE server</w:t>
            </w:r>
          </w:p>
        </w:tc>
      </w:tr>
      <w:tr w:rsidR="00654A9E" w14:paraId="11864EF9"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66892C9" w14:textId="77777777" w:rsidR="00654A9E" w:rsidRDefault="00654A9E">
            <w:pPr>
              <w:pStyle w:val="TAL"/>
              <w:rPr>
                <w:kern w:val="2"/>
              </w:rPr>
            </w:pPr>
            <w:r>
              <w:rPr>
                <w:kern w:val="2"/>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14D3E7E3"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073B227" w14:textId="77777777" w:rsidR="00654A9E" w:rsidRDefault="00654A9E">
            <w:pPr>
              <w:pStyle w:val="TAL"/>
              <w:rPr>
                <w:kern w:val="2"/>
              </w:rPr>
            </w:pPr>
            <w:r>
              <w:rPr>
                <w:kern w:val="2"/>
              </w:rPr>
              <w:t xml:space="preserve">The identifier of the data collection event </w:t>
            </w:r>
          </w:p>
        </w:tc>
      </w:tr>
      <w:tr w:rsidR="00654A9E" w14:paraId="2DF7D82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89060E6" w14:textId="77777777" w:rsidR="00654A9E" w:rsidRDefault="00654A9E">
            <w:pPr>
              <w:pStyle w:val="TAL"/>
              <w:rPr>
                <w:kern w:val="2"/>
                <w:lang w:eastAsia="zh-CN"/>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05E24B79" w14:textId="77777777" w:rsidR="00654A9E" w:rsidRDefault="00654A9E">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76145B" w14:textId="77777777" w:rsidR="00654A9E" w:rsidRDefault="00654A9E">
            <w:pPr>
              <w:pStyle w:val="TAL"/>
              <w:rPr>
                <w:kern w:val="2"/>
                <w:lang w:eastAsia="zh-CN"/>
              </w:rPr>
            </w:pPr>
            <w:r>
              <w:rPr>
                <w:kern w:val="2"/>
              </w:rPr>
              <w:t>The identifier of</w:t>
            </w:r>
            <w:r>
              <w:rPr>
                <w:kern w:val="2"/>
                <w:lang w:eastAsia="zh-CN"/>
              </w:rPr>
              <w:t xml:space="preserve"> the interested network slice</w:t>
            </w:r>
          </w:p>
        </w:tc>
      </w:tr>
      <w:tr w:rsidR="00654A9E" w14:paraId="7CBA20D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82B2123" w14:textId="77777777" w:rsidR="00654A9E" w:rsidRDefault="00654A9E">
            <w:pPr>
              <w:pStyle w:val="TAL"/>
              <w:rPr>
                <w:kern w:val="2"/>
                <w:lang w:eastAsia="zh-CN"/>
              </w:rPr>
            </w:pPr>
            <w:r>
              <w:rPr>
                <w:kern w:val="2"/>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9A30991" w14:textId="77777777" w:rsidR="00654A9E" w:rsidRDefault="00654A9E">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EB2CEF4" w14:textId="77777777" w:rsidR="00654A9E" w:rsidRDefault="00654A9E">
            <w:pPr>
              <w:pStyle w:val="TAL"/>
              <w:rPr>
                <w:kern w:val="2"/>
              </w:rPr>
            </w:pPr>
            <w:r>
              <w:rPr>
                <w:kern w:val="2"/>
              </w:rPr>
              <w:t>The identifier of</w:t>
            </w:r>
            <w:r>
              <w:rPr>
                <w:kern w:val="2"/>
                <w:lang w:eastAsia="zh-CN"/>
              </w:rPr>
              <w:t xml:space="preserve"> the VAL service which is associated with network slice</w:t>
            </w:r>
          </w:p>
        </w:tc>
      </w:tr>
      <w:tr w:rsidR="00654A9E" w14:paraId="4C116A6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B8B76EF" w14:textId="77777777" w:rsidR="00654A9E" w:rsidRDefault="00654A9E">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hideMark/>
          </w:tcPr>
          <w:p w14:paraId="005E6E98"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1C5606F" w14:textId="77777777" w:rsidR="00654A9E" w:rsidRDefault="00654A9E">
            <w:pPr>
              <w:pStyle w:val="TAL"/>
              <w:rPr>
                <w:kern w:val="2"/>
              </w:rPr>
            </w:pPr>
            <w:r>
              <w:rPr>
                <w:kern w:val="2"/>
              </w:rPr>
              <w:t>The requirements for data collection, including the format of data, frequency of reporting, level of abstraction of data, level of accuracy of data.</w:t>
            </w:r>
          </w:p>
        </w:tc>
      </w:tr>
      <w:tr w:rsidR="00654A9E" w14:paraId="2571720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32BBEBE"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0416A3F"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895C9F3" w14:textId="77777777" w:rsidR="00654A9E" w:rsidRDefault="00654A9E">
            <w:pPr>
              <w:pStyle w:val="TAL"/>
              <w:rPr>
                <w:kern w:val="2"/>
              </w:rPr>
            </w:pPr>
            <w:r>
              <w:rPr>
                <w:kern w:val="2"/>
              </w:rPr>
              <w:t>The identifier of the analytics event, for which the data collection is needed.</w:t>
            </w:r>
          </w:p>
        </w:tc>
      </w:tr>
      <w:tr w:rsidR="00654A9E" w14:paraId="6F53B9D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C304F09" w14:textId="77777777" w:rsidR="00654A9E" w:rsidRDefault="00654A9E">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hideMark/>
          </w:tcPr>
          <w:p w14:paraId="3454D39A"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54691CA" w14:textId="77777777" w:rsidR="00654A9E" w:rsidRDefault="00654A9E">
            <w:pPr>
              <w:pStyle w:val="TAL"/>
              <w:rPr>
                <w:kern w:val="2"/>
              </w:rPr>
            </w:pPr>
            <w:r>
              <w:rPr>
                <w:kern w:val="2"/>
              </w:rPr>
              <w:t>In case when this request is performed via A-DCCF, then the list of Data Producer IDs is needed</w:t>
            </w:r>
          </w:p>
        </w:tc>
      </w:tr>
      <w:tr w:rsidR="00654A9E" w14:paraId="4CE4249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A0E380F" w14:textId="77777777" w:rsidR="00654A9E" w:rsidRDefault="00654A9E">
            <w:pPr>
              <w:pStyle w:val="TAL"/>
              <w:rPr>
                <w:kern w:val="2"/>
              </w:rPr>
            </w:pPr>
            <w:r>
              <w:rPr>
                <w:kern w:val="2"/>
              </w:rPr>
              <w:t>Target VAL UE ID(s) and address</w:t>
            </w:r>
          </w:p>
        </w:tc>
        <w:tc>
          <w:tcPr>
            <w:tcW w:w="1440" w:type="dxa"/>
            <w:tcBorders>
              <w:top w:val="single" w:sz="4" w:space="0" w:color="000000"/>
              <w:left w:val="single" w:sz="4" w:space="0" w:color="000000"/>
              <w:bottom w:val="single" w:sz="4" w:space="0" w:color="000000"/>
              <w:right w:val="nil"/>
            </w:tcBorders>
            <w:hideMark/>
          </w:tcPr>
          <w:p w14:paraId="0E89A37E"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151DEFB" w14:textId="77777777" w:rsidR="00654A9E" w:rsidRDefault="00654A9E">
            <w:pPr>
              <w:pStyle w:val="TAL"/>
              <w:rPr>
                <w:kern w:val="2"/>
              </w:rPr>
            </w:pPr>
            <w:r>
              <w:rPr>
                <w:kern w:val="2"/>
              </w:rPr>
              <w:t>The VAL UE(s) identifiers and IP address(es) for which the data collection subscription apply</w:t>
            </w:r>
          </w:p>
        </w:tc>
      </w:tr>
      <w:tr w:rsidR="00654A9E" w14:paraId="7F7262D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75C93CA" w14:textId="77777777" w:rsidR="00654A9E" w:rsidRDefault="00654A9E">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659E8B8A"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E5C2133" w14:textId="77777777" w:rsidR="00654A9E" w:rsidRDefault="00654A9E">
            <w:pPr>
              <w:pStyle w:val="TAL"/>
              <w:rPr>
                <w:kern w:val="2"/>
              </w:rPr>
            </w:pPr>
            <w:r>
              <w:rPr>
                <w:kern w:val="2"/>
              </w:rPr>
              <w:t xml:space="preserve">This identifier shows the target VAL server for which the data collection subscription applies </w:t>
            </w:r>
          </w:p>
        </w:tc>
      </w:tr>
      <w:tr w:rsidR="00654A9E" w14:paraId="1E0128D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247A11C" w14:textId="77777777" w:rsidR="00654A9E" w:rsidRDefault="00654A9E">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0FC8D8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3CD8201" w14:textId="77777777" w:rsidR="00654A9E" w:rsidRDefault="00654A9E">
            <w:pPr>
              <w:pStyle w:val="TAL"/>
              <w:rPr>
                <w:kern w:val="2"/>
              </w:rPr>
            </w:pPr>
            <w:r>
              <w:rPr>
                <w:kern w:val="2"/>
              </w:rPr>
              <w:t>The geographical or service area for which the requirement request applies</w:t>
            </w:r>
          </w:p>
        </w:tc>
      </w:tr>
      <w:tr w:rsidR="00654A9E" w14:paraId="5C7C918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D87CC91" w14:textId="77777777" w:rsidR="00654A9E" w:rsidRDefault="00654A9E">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4DBFAD1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D5F4F93" w14:textId="77777777" w:rsidR="00654A9E" w:rsidRDefault="00654A9E">
            <w:pPr>
              <w:pStyle w:val="TAL"/>
              <w:rPr>
                <w:kern w:val="2"/>
              </w:rPr>
            </w:pPr>
            <w:r>
              <w:rPr>
                <w:kern w:val="2"/>
              </w:rPr>
              <w:t>The time validity of the request</w:t>
            </w:r>
          </w:p>
        </w:tc>
      </w:tr>
    </w:tbl>
    <w:p w14:paraId="31E864DA" w14:textId="77777777" w:rsidR="00654A9E" w:rsidRDefault="00654A9E" w:rsidP="00654A9E">
      <w:r>
        <w:t xml:space="preserve"> </w:t>
      </w:r>
    </w:p>
    <w:p w14:paraId="3B71D37E" w14:textId="0CC48F45" w:rsidR="00654A9E" w:rsidRDefault="00654A9E" w:rsidP="00654A9E">
      <w:pPr>
        <w:pStyle w:val="Heading4"/>
        <w:rPr>
          <w:rFonts w:eastAsia="SimSun"/>
        </w:rPr>
      </w:pPr>
      <w:bookmarkStart w:id="335" w:name="_Toc178023498"/>
      <w:r>
        <w:rPr>
          <w:rFonts w:eastAsia="SimSun"/>
        </w:rPr>
        <w:t>8.</w:t>
      </w:r>
      <w:r w:rsidR="0048746D">
        <w:rPr>
          <w:rFonts w:eastAsia="SimSun"/>
          <w:lang w:eastAsia="zh-CN"/>
        </w:rPr>
        <w:t>7</w:t>
      </w:r>
      <w:r>
        <w:rPr>
          <w:rFonts w:eastAsia="SimSun"/>
        </w:rPr>
        <w:t>.</w:t>
      </w:r>
      <w:r w:rsidR="003C3F0F">
        <w:rPr>
          <w:rFonts w:eastAsia="SimSun"/>
          <w:lang w:eastAsia="zh-CN"/>
        </w:rPr>
        <w:t>4</w:t>
      </w:r>
      <w:r>
        <w:rPr>
          <w:rFonts w:eastAsia="SimSun"/>
        </w:rPr>
        <w:t>.6</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data retrieval response</w:t>
      </w:r>
      <w:bookmarkEnd w:id="335"/>
    </w:p>
    <w:p w14:paraId="18CB4984" w14:textId="264FF424" w:rsidR="00654A9E" w:rsidRDefault="00654A9E" w:rsidP="00654A9E">
      <w:pPr>
        <w:rPr>
          <w:rFonts w:eastAsia="SimSun"/>
        </w:rPr>
      </w:pPr>
      <w:r>
        <w:t>Table 8.</w:t>
      </w:r>
      <w:r w:rsidR="0048746D">
        <w:rPr>
          <w:lang w:eastAsia="zh-CN"/>
        </w:rPr>
        <w:t>7</w:t>
      </w:r>
      <w:r>
        <w:t>.</w:t>
      </w:r>
      <w:r w:rsidR="003C3F0F">
        <w:rPr>
          <w:lang w:eastAsia="zh-CN"/>
        </w:rPr>
        <w:t>4</w:t>
      </w:r>
      <w:r>
        <w:t xml:space="preserve">.6-1 describes information elements for the </w:t>
      </w:r>
      <w:r>
        <w:rPr>
          <w:lang w:val="en-US" w:eastAsia="zh-CN"/>
        </w:rPr>
        <w:t>Network slice</w:t>
      </w:r>
      <w:r>
        <w:rPr>
          <w:lang w:val="en-US"/>
        </w:rPr>
        <w:t xml:space="preserve"> </w:t>
      </w:r>
      <w:r>
        <w:rPr>
          <w:lang w:val="en-US" w:eastAsia="zh-CN"/>
        </w:rPr>
        <w:t>data retrieval response</w:t>
      </w:r>
      <w:r>
        <w:t xml:space="preserve"> from the </w:t>
      </w:r>
      <w:r w:rsidR="00876EE4">
        <w:t>A-</w:t>
      </w:r>
      <w:r>
        <w:rPr>
          <w:lang w:eastAsia="zh-CN"/>
        </w:rPr>
        <w:t>ADRF</w:t>
      </w:r>
      <w:r>
        <w:t xml:space="preserve"> to the ADAE server.</w:t>
      </w:r>
    </w:p>
    <w:p w14:paraId="49CFFE08" w14:textId="366466D2" w:rsidR="00654A9E" w:rsidRPr="0048746D" w:rsidRDefault="00654A9E" w:rsidP="0048746D">
      <w:pPr>
        <w:pStyle w:val="TH"/>
      </w:pPr>
      <w:r w:rsidRPr="0048746D">
        <w:t>Table 8.</w:t>
      </w:r>
      <w:r w:rsidR="0048746D" w:rsidRPr="00154AF8">
        <w:t>7</w:t>
      </w:r>
      <w:r w:rsidRPr="0048746D">
        <w:t>.</w:t>
      </w:r>
      <w:r w:rsidR="003C3F0F">
        <w:t>4</w:t>
      </w:r>
      <w:r w:rsidRPr="0048746D">
        <w:t xml:space="preserve">.6-1: </w:t>
      </w:r>
      <w:r w:rsidRPr="00154AF8">
        <w:t>Network slice data retrieval response</w:t>
      </w:r>
    </w:p>
    <w:tbl>
      <w:tblPr>
        <w:tblW w:w="8640" w:type="dxa"/>
        <w:jc w:val="center"/>
        <w:tblLayout w:type="fixed"/>
        <w:tblLook w:val="04A0" w:firstRow="1" w:lastRow="0" w:firstColumn="1" w:lastColumn="0" w:noHBand="0" w:noVBand="1"/>
      </w:tblPr>
      <w:tblGrid>
        <w:gridCol w:w="2880"/>
        <w:gridCol w:w="1440"/>
        <w:gridCol w:w="4320"/>
      </w:tblGrid>
      <w:tr w:rsidR="00654A9E" w14:paraId="53F5FEB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B5151C5"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9BADCBE"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0B32742" w14:textId="77777777" w:rsidR="00654A9E" w:rsidRDefault="00654A9E">
            <w:pPr>
              <w:pStyle w:val="TAH"/>
              <w:rPr>
                <w:kern w:val="2"/>
              </w:rPr>
            </w:pPr>
            <w:r>
              <w:rPr>
                <w:kern w:val="2"/>
              </w:rPr>
              <w:t>Description</w:t>
            </w:r>
          </w:p>
        </w:tc>
      </w:tr>
      <w:tr w:rsidR="00654A9E" w14:paraId="46D9201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F38C5D6" w14:textId="77777777" w:rsidR="00654A9E" w:rsidRDefault="00654A9E">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600A6E0B"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B2C8AE5" w14:textId="77777777" w:rsidR="00654A9E" w:rsidRDefault="00654A9E">
            <w:pPr>
              <w:pStyle w:val="TAL"/>
              <w:rPr>
                <w:kern w:val="2"/>
              </w:rPr>
            </w:pPr>
            <w:r>
              <w:rPr>
                <w:kern w:val="2"/>
              </w:rPr>
              <w:t>The result of the data collection subscription request (positive or negative acknowledgement)</w:t>
            </w:r>
          </w:p>
        </w:tc>
      </w:tr>
      <w:tr w:rsidR="00654A9E" w14:paraId="41C1A4D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2B04B2D" w14:textId="77777777" w:rsidR="00654A9E" w:rsidRDefault="00654A9E">
            <w:pPr>
              <w:pStyle w:val="TAL"/>
              <w:rPr>
                <w:kern w:val="2"/>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1040C1C3" w14:textId="77777777" w:rsidR="00654A9E" w:rsidRDefault="00654A9E">
            <w:pPr>
              <w:pStyle w:val="TAC"/>
              <w:rPr>
                <w:kern w:val="2"/>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F560319" w14:textId="77777777" w:rsidR="00654A9E" w:rsidRDefault="00654A9E">
            <w:pPr>
              <w:pStyle w:val="TAL"/>
              <w:rPr>
                <w:kern w:val="2"/>
              </w:rPr>
            </w:pPr>
            <w:r>
              <w:rPr>
                <w:kern w:val="2"/>
              </w:rPr>
              <w:t>The identifier of</w:t>
            </w:r>
            <w:r>
              <w:rPr>
                <w:kern w:val="2"/>
                <w:lang w:eastAsia="zh-CN"/>
              </w:rPr>
              <w:t xml:space="preserve"> the interested network slice</w:t>
            </w:r>
          </w:p>
        </w:tc>
      </w:tr>
      <w:tr w:rsidR="00654A9E" w14:paraId="7BC05FC1"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CDD558C" w14:textId="77777777" w:rsidR="00654A9E" w:rsidRDefault="00654A9E">
            <w:pPr>
              <w:pStyle w:val="TAL"/>
              <w:rPr>
                <w:kern w:val="2"/>
              </w:rPr>
            </w:pPr>
            <w:r>
              <w:rPr>
                <w:kern w:val="2"/>
              </w:rPr>
              <w:t>Target VAL UE ID and address</w:t>
            </w:r>
          </w:p>
        </w:tc>
        <w:tc>
          <w:tcPr>
            <w:tcW w:w="1440" w:type="dxa"/>
            <w:tcBorders>
              <w:top w:val="single" w:sz="4" w:space="0" w:color="000000"/>
              <w:left w:val="single" w:sz="4" w:space="0" w:color="000000"/>
              <w:bottom w:val="single" w:sz="4" w:space="0" w:color="000000"/>
              <w:right w:val="nil"/>
            </w:tcBorders>
            <w:hideMark/>
          </w:tcPr>
          <w:p w14:paraId="1227B15B" w14:textId="77777777" w:rsidR="00654A9E" w:rsidRDefault="00654A9E">
            <w:pPr>
              <w:pStyle w:val="TAC"/>
              <w:rPr>
                <w:kern w:val="2"/>
              </w:rPr>
            </w:pPr>
            <w:r>
              <w:rPr>
                <w:kern w:val="2"/>
                <w:lang w:eastAsia="zh-CN"/>
              </w:rPr>
              <w:t>O</w:t>
            </w:r>
            <w:r>
              <w:rPr>
                <w:kern w:val="2"/>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17CBAD34" w14:textId="77777777" w:rsidR="00654A9E" w:rsidRDefault="00654A9E">
            <w:pPr>
              <w:pStyle w:val="TAL"/>
              <w:rPr>
                <w:kern w:val="2"/>
              </w:rPr>
            </w:pPr>
            <w:r>
              <w:rPr>
                <w:kern w:val="2"/>
              </w:rPr>
              <w:t>The VAL UE(s) identifiers and IP address(es) for which the data apply</w:t>
            </w:r>
          </w:p>
        </w:tc>
      </w:tr>
      <w:tr w:rsidR="00654A9E" w14:paraId="392D818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E267457" w14:textId="77777777" w:rsidR="00654A9E" w:rsidRDefault="00654A9E">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4449DF95" w14:textId="77777777" w:rsidR="00654A9E" w:rsidRDefault="00654A9E">
            <w:pPr>
              <w:pStyle w:val="TAC"/>
              <w:rPr>
                <w:kern w:val="2"/>
              </w:rPr>
            </w:pPr>
            <w:r>
              <w:rPr>
                <w:kern w:val="2"/>
                <w:lang w:eastAsia="zh-CN"/>
              </w:rPr>
              <w:t>O</w:t>
            </w:r>
            <w:r>
              <w:rPr>
                <w:kern w:val="2"/>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611336E3" w14:textId="77777777" w:rsidR="00654A9E" w:rsidRDefault="00654A9E">
            <w:pPr>
              <w:pStyle w:val="TAL"/>
              <w:rPr>
                <w:kern w:val="2"/>
              </w:rPr>
            </w:pPr>
            <w:r>
              <w:rPr>
                <w:kern w:val="2"/>
              </w:rPr>
              <w:t xml:space="preserve">This identifier of the target VAL server for which the data applies </w:t>
            </w:r>
          </w:p>
        </w:tc>
      </w:tr>
      <w:tr w:rsidR="00654A9E" w14:paraId="6C35103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1CFC4F5"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3AC3B077"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0558752" w14:textId="77777777" w:rsidR="00654A9E" w:rsidRDefault="00654A9E">
            <w:pPr>
              <w:pStyle w:val="TAL"/>
              <w:rPr>
                <w:kern w:val="2"/>
              </w:rPr>
            </w:pPr>
            <w:r>
              <w:rPr>
                <w:kern w:val="2"/>
              </w:rPr>
              <w:t>The identifier of the analytics event.</w:t>
            </w:r>
          </w:p>
        </w:tc>
      </w:tr>
      <w:tr w:rsidR="00654A9E" w14:paraId="4BDC025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ABB9CAB" w14:textId="77777777" w:rsidR="00654A9E" w:rsidRDefault="00654A9E">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hideMark/>
          </w:tcPr>
          <w:p w14:paraId="1A762510"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178A197" w14:textId="77777777" w:rsidR="00654A9E" w:rsidRDefault="00654A9E">
            <w:pPr>
              <w:pStyle w:val="TAL"/>
              <w:rPr>
                <w:kern w:val="2"/>
              </w:rPr>
            </w:pPr>
            <w:r>
              <w:rPr>
                <w:kern w:val="2"/>
              </w:rPr>
              <w:t>The type of reported data samples which can be UE data, network data, application data, edge data, or different granularities / abstraction of data (e.g. real time, non real time).</w:t>
            </w:r>
          </w:p>
        </w:tc>
      </w:tr>
      <w:tr w:rsidR="00654A9E" w14:paraId="3C099B6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25266F9" w14:textId="77777777" w:rsidR="00654A9E" w:rsidRDefault="00654A9E">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hideMark/>
          </w:tcPr>
          <w:p w14:paraId="3E452E1B"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F069EDE" w14:textId="77777777" w:rsidR="00654A9E" w:rsidRDefault="00654A9E">
            <w:pPr>
              <w:pStyle w:val="TAL"/>
              <w:rPr>
                <w:kern w:val="2"/>
              </w:rPr>
            </w:pPr>
            <w:r>
              <w:rPr>
                <w:kern w:val="2"/>
              </w:rPr>
              <w:t>The reported data, which can be inform of measurements or offline/historical data on the requested parameter (e.g. RTT deviation) based on subscription</w:t>
            </w:r>
          </w:p>
        </w:tc>
      </w:tr>
      <w:tr w:rsidR="00654A9E" w14:paraId="1A8E4E6F" w14:textId="77777777" w:rsidTr="00654A9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79C1995" w14:textId="5EDA8CC7" w:rsidR="00654A9E" w:rsidRDefault="00654A9E" w:rsidP="002875B9">
            <w:pPr>
              <w:pStyle w:val="TAN"/>
            </w:pPr>
            <w:r>
              <w:t>NOTE:</w:t>
            </w:r>
            <w:r w:rsidR="002875B9">
              <w:tab/>
            </w:r>
            <w:r>
              <w:t>One of these shall be present based on the data collection event</w:t>
            </w:r>
          </w:p>
        </w:tc>
      </w:tr>
    </w:tbl>
    <w:p w14:paraId="6063C1FA" w14:textId="72F14846" w:rsidR="00654A9E" w:rsidRDefault="00654A9E" w:rsidP="00654A9E">
      <w:r>
        <w:t xml:space="preserve"> </w:t>
      </w:r>
    </w:p>
    <w:p w14:paraId="30443D77" w14:textId="77777777" w:rsidR="003C3F0F" w:rsidRDefault="003C3F0F" w:rsidP="003C3F0F">
      <w:pPr>
        <w:pStyle w:val="Heading4"/>
        <w:rPr>
          <w:bCs/>
        </w:rPr>
      </w:pPr>
      <w:bookmarkStart w:id="336" w:name="_Toc129275633"/>
      <w:bookmarkStart w:id="337" w:name="_Toc178023499"/>
      <w:r>
        <w:rPr>
          <w:bCs/>
        </w:rPr>
        <w:lastRenderedPageBreak/>
        <w:t>8.7.4.7</w:t>
      </w:r>
      <w:r>
        <w:rPr>
          <w:bCs/>
        </w:rPr>
        <w:tab/>
        <w:t>Slice usage statistics data request</w:t>
      </w:r>
      <w:bookmarkEnd w:id="336"/>
      <w:bookmarkEnd w:id="337"/>
    </w:p>
    <w:p w14:paraId="44F6CF9B" w14:textId="77777777" w:rsidR="003C3F0F" w:rsidRDefault="003C3F0F" w:rsidP="003C3F0F">
      <w:r>
        <w:t>Table 8.7.4.7-1 describe information elements for the slice usage statistics data reques</w:t>
      </w:r>
      <w:r>
        <w:rPr>
          <w:bCs/>
        </w:rPr>
        <w:t>t</w:t>
      </w:r>
      <w:r>
        <w:t xml:space="preserve"> between the VAL server, NSCE server and the ADAES server.</w:t>
      </w:r>
    </w:p>
    <w:p w14:paraId="4B8741D4" w14:textId="77777777" w:rsidR="003C3F0F" w:rsidRDefault="003C3F0F" w:rsidP="003C3F0F">
      <w:pPr>
        <w:pStyle w:val="TH"/>
      </w:pPr>
      <w:r>
        <w:t>Table 8.7.4.7-1: Slice usage statistics data reques</w:t>
      </w:r>
      <w:r>
        <w:rPr>
          <w:bCs/>
        </w:rPr>
        <w:t>t</w:t>
      </w:r>
    </w:p>
    <w:tbl>
      <w:tblPr>
        <w:tblW w:w="8640" w:type="dxa"/>
        <w:jc w:val="center"/>
        <w:tblLayout w:type="fixed"/>
        <w:tblLook w:val="04A0" w:firstRow="1" w:lastRow="0" w:firstColumn="1" w:lastColumn="0" w:noHBand="0" w:noVBand="1"/>
      </w:tblPr>
      <w:tblGrid>
        <w:gridCol w:w="2880"/>
        <w:gridCol w:w="1440"/>
        <w:gridCol w:w="4320"/>
      </w:tblGrid>
      <w:tr w:rsidR="003C3F0F" w14:paraId="6889F385"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1EF537A9" w14:textId="77777777" w:rsidR="003C3F0F" w:rsidRDefault="003C3F0F">
            <w:pPr>
              <w:pStyle w:val="TAH"/>
              <w:rPr>
                <w:kern w:val="2"/>
                <w:lang w:eastAsia="fr-FR"/>
              </w:rPr>
            </w:pPr>
            <w:r>
              <w:rPr>
                <w:kern w:val="2"/>
                <w:lang w:eastAsia="fr-FR"/>
              </w:rPr>
              <w:t>Information element</w:t>
            </w:r>
          </w:p>
        </w:tc>
        <w:tc>
          <w:tcPr>
            <w:tcW w:w="1440" w:type="dxa"/>
            <w:tcBorders>
              <w:top w:val="single" w:sz="4" w:space="0" w:color="000000"/>
              <w:left w:val="single" w:sz="4" w:space="0" w:color="000000"/>
              <w:bottom w:val="single" w:sz="4" w:space="0" w:color="000000"/>
              <w:right w:val="nil"/>
            </w:tcBorders>
            <w:hideMark/>
          </w:tcPr>
          <w:p w14:paraId="40651979" w14:textId="77777777" w:rsidR="003C3F0F" w:rsidRDefault="003C3F0F">
            <w:pPr>
              <w:pStyle w:val="TAH"/>
              <w:rPr>
                <w:kern w:val="2"/>
                <w:lang w:eastAsia="fr-FR"/>
              </w:rPr>
            </w:pPr>
            <w:r>
              <w:rPr>
                <w:kern w:val="2"/>
                <w:lang w:eastAsia="fr-FR"/>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18F10F3" w14:textId="77777777" w:rsidR="003C3F0F" w:rsidRDefault="003C3F0F">
            <w:pPr>
              <w:pStyle w:val="TAH"/>
              <w:rPr>
                <w:kern w:val="2"/>
                <w:lang w:eastAsia="fr-FR"/>
              </w:rPr>
            </w:pPr>
            <w:r>
              <w:rPr>
                <w:kern w:val="2"/>
                <w:lang w:eastAsia="fr-FR"/>
              </w:rPr>
              <w:t>Description</w:t>
            </w:r>
          </w:p>
        </w:tc>
      </w:tr>
      <w:tr w:rsidR="003C3F0F" w14:paraId="0EAE20F4"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F502CD5" w14:textId="77777777" w:rsidR="003C3F0F" w:rsidRDefault="003C3F0F">
            <w:pPr>
              <w:pStyle w:val="TAL"/>
              <w:rPr>
                <w:kern w:val="2"/>
                <w:lang w:eastAsia="fr-FR"/>
              </w:rPr>
            </w:pPr>
            <w:r>
              <w:rPr>
                <w:kern w:val="2"/>
                <w:lang w:eastAsia="fr-FR"/>
              </w:rPr>
              <w:t>Consumer ID</w:t>
            </w:r>
          </w:p>
        </w:tc>
        <w:tc>
          <w:tcPr>
            <w:tcW w:w="1440" w:type="dxa"/>
            <w:tcBorders>
              <w:top w:val="single" w:sz="4" w:space="0" w:color="000000"/>
              <w:left w:val="single" w:sz="4" w:space="0" w:color="000000"/>
              <w:bottom w:val="single" w:sz="4" w:space="0" w:color="000000"/>
              <w:right w:val="nil"/>
            </w:tcBorders>
            <w:hideMark/>
          </w:tcPr>
          <w:p w14:paraId="11D49B75"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245C9433" w14:textId="4834499A" w:rsidR="003C3F0F" w:rsidRDefault="003C3F0F">
            <w:pPr>
              <w:pStyle w:val="TAL"/>
              <w:rPr>
                <w:kern w:val="2"/>
                <w:lang w:eastAsia="fr-FR"/>
              </w:rPr>
            </w:pPr>
            <w:r>
              <w:rPr>
                <w:kern w:val="2"/>
                <w:lang w:eastAsia="fr-FR"/>
              </w:rPr>
              <w:t>The identifier of the statistics consumer</w:t>
            </w:r>
            <w:r w:rsidR="0044421F">
              <w:rPr>
                <w:kern w:val="2"/>
                <w:lang w:eastAsia="fr-FR"/>
              </w:rPr>
              <w:t>.</w:t>
            </w:r>
          </w:p>
        </w:tc>
      </w:tr>
      <w:tr w:rsidR="003C3F0F" w14:paraId="77D518DD"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4932DB80" w14:textId="77777777" w:rsidR="003C3F0F" w:rsidRDefault="003C3F0F">
            <w:pPr>
              <w:pStyle w:val="TAL"/>
              <w:rPr>
                <w:kern w:val="2"/>
                <w:lang w:eastAsia="fr-FR"/>
              </w:rPr>
            </w:pPr>
            <w:r>
              <w:rPr>
                <w:kern w:val="2"/>
                <w:lang w:eastAsia="fr-FR"/>
              </w:rPr>
              <w:t>Slice usage statistics data ID</w:t>
            </w:r>
          </w:p>
        </w:tc>
        <w:tc>
          <w:tcPr>
            <w:tcW w:w="1440" w:type="dxa"/>
            <w:tcBorders>
              <w:top w:val="single" w:sz="4" w:space="0" w:color="000000"/>
              <w:left w:val="single" w:sz="4" w:space="0" w:color="000000"/>
              <w:bottom w:val="single" w:sz="4" w:space="0" w:color="000000"/>
              <w:right w:val="nil"/>
            </w:tcBorders>
            <w:hideMark/>
          </w:tcPr>
          <w:p w14:paraId="3F1B9371"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1FF43D01" w14:textId="085A6FA0" w:rsidR="003C3F0F" w:rsidRDefault="003C3F0F">
            <w:pPr>
              <w:pStyle w:val="TAL"/>
              <w:rPr>
                <w:kern w:val="2"/>
                <w:lang w:eastAsia="fr-FR"/>
              </w:rPr>
            </w:pPr>
            <w:r>
              <w:rPr>
                <w:kern w:val="2"/>
                <w:lang w:eastAsia="fr-FR"/>
              </w:rPr>
              <w:t xml:space="preserve">Identifier of the slice usage data statistics, for which the data collection is needed. </w:t>
            </w:r>
          </w:p>
        </w:tc>
      </w:tr>
      <w:tr w:rsidR="003C3F0F" w14:paraId="347777B6"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4527DDC1" w14:textId="77777777" w:rsidR="003C3F0F" w:rsidRDefault="003C3F0F">
            <w:pPr>
              <w:pStyle w:val="TAL"/>
              <w:rPr>
                <w:kern w:val="2"/>
                <w:lang w:eastAsia="fr-FR"/>
              </w:rPr>
            </w:pPr>
            <w:r>
              <w:rPr>
                <w:kern w:val="2"/>
                <w:lang w:eastAsia="fr-FR"/>
              </w:rPr>
              <w:t>&gt;</w:t>
            </w:r>
            <w:r>
              <w:rPr>
                <w:rFonts w:ascii="Calibri" w:hAnsi="Calibri" w:cs="Calibri"/>
                <w:color w:val="1F497D"/>
                <w:lang w:eastAsia="fr-FR"/>
              </w:rPr>
              <w:t xml:space="preserve"> </w:t>
            </w:r>
            <w:r>
              <w:rPr>
                <w:kern w:val="2"/>
                <w:lang w:eastAsia="fr-FR"/>
              </w:rPr>
              <w:t>VAL service ID</w:t>
            </w:r>
          </w:p>
        </w:tc>
        <w:tc>
          <w:tcPr>
            <w:tcW w:w="1440" w:type="dxa"/>
            <w:tcBorders>
              <w:top w:val="single" w:sz="4" w:space="0" w:color="000000"/>
              <w:left w:val="single" w:sz="4" w:space="0" w:color="000000"/>
              <w:bottom w:val="single" w:sz="4" w:space="0" w:color="000000"/>
              <w:right w:val="nil"/>
            </w:tcBorders>
            <w:hideMark/>
          </w:tcPr>
          <w:p w14:paraId="25731E8A"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4C675D6A" w14:textId="77777777" w:rsidR="003C3F0F" w:rsidRDefault="003C3F0F">
            <w:pPr>
              <w:pStyle w:val="TAL"/>
              <w:rPr>
                <w:kern w:val="2"/>
                <w:lang w:eastAsia="fr-FR"/>
              </w:rPr>
            </w:pPr>
            <w:r>
              <w:rPr>
                <w:kern w:val="2"/>
                <w:lang w:eastAsia="fr-FR"/>
              </w:rPr>
              <w:t>Identifier of the VAL service for which the request applies.</w:t>
            </w:r>
          </w:p>
        </w:tc>
      </w:tr>
      <w:tr w:rsidR="003C3F0F" w14:paraId="05D5DE34"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6638508A" w14:textId="77777777" w:rsidR="003C3F0F" w:rsidRDefault="003C3F0F">
            <w:pPr>
              <w:pStyle w:val="TAL"/>
              <w:rPr>
                <w:kern w:val="2"/>
                <w:lang w:eastAsia="fr-FR"/>
              </w:rPr>
            </w:pPr>
            <w:r>
              <w:rPr>
                <w:kern w:val="2"/>
                <w:lang w:eastAsia="fr-FR"/>
              </w:rPr>
              <w:t>&gt;</w:t>
            </w:r>
            <w:r>
              <w:rPr>
                <w:lang w:eastAsia="fr-FR"/>
              </w:rPr>
              <w:t xml:space="preserve"> </w:t>
            </w:r>
            <w:r>
              <w:rPr>
                <w:kern w:val="2"/>
                <w:lang w:eastAsia="fr-FR"/>
              </w:rPr>
              <w:t>Network slice Identifier(s)</w:t>
            </w:r>
          </w:p>
        </w:tc>
        <w:tc>
          <w:tcPr>
            <w:tcW w:w="1440" w:type="dxa"/>
            <w:tcBorders>
              <w:top w:val="single" w:sz="4" w:space="0" w:color="000000"/>
              <w:left w:val="single" w:sz="4" w:space="0" w:color="000000"/>
              <w:bottom w:val="single" w:sz="4" w:space="0" w:color="000000"/>
              <w:right w:val="nil"/>
            </w:tcBorders>
            <w:hideMark/>
          </w:tcPr>
          <w:p w14:paraId="1976ACA8"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78CA596F" w14:textId="77777777" w:rsidR="003C3F0F" w:rsidRDefault="003C3F0F">
            <w:pPr>
              <w:pStyle w:val="TAL"/>
              <w:rPr>
                <w:kern w:val="2"/>
                <w:lang w:eastAsia="fr-FR"/>
              </w:rPr>
            </w:pPr>
            <w:r>
              <w:rPr>
                <w:kern w:val="2"/>
                <w:lang w:eastAsia="fr-FR"/>
              </w:rPr>
              <w:t>Identifier</w:t>
            </w:r>
            <w:r>
              <w:rPr>
                <w:rFonts w:eastAsiaTheme="minorEastAsia"/>
                <w:kern w:val="2"/>
                <w:lang w:eastAsia="zh-CN"/>
              </w:rPr>
              <w:t>(s)</w:t>
            </w:r>
            <w:r>
              <w:rPr>
                <w:kern w:val="2"/>
                <w:lang w:eastAsia="fr-FR"/>
              </w:rPr>
              <w:t xml:space="preserve"> of the network slice for which the request applies.</w:t>
            </w:r>
          </w:p>
        </w:tc>
      </w:tr>
      <w:tr w:rsidR="003C3F0F" w14:paraId="19EAAA66"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78BA3380" w14:textId="77777777" w:rsidR="003C3F0F" w:rsidRDefault="003C3F0F">
            <w:pPr>
              <w:pStyle w:val="TAL"/>
              <w:rPr>
                <w:kern w:val="2"/>
                <w:lang w:eastAsia="fr-FR"/>
              </w:rPr>
            </w:pPr>
            <w:r>
              <w:rPr>
                <w:kern w:val="2"/>
                <w:lang w:eastAsia="fr-FR"/>
              </w:rPr>
              <w:t>&gt;</w:t>
            </w:r>
            <w:r>
              <w:rPr>
                <w:lang w:eastAsia="fr-FR"/>
              </w:rPr>
              <w:t xml:space="preserve"> </w:t>
            </w:r>
            <w:r>
              <w:rPr>
                <w:kern w:val="2"/>
                <w:lang w:eastAsia="fr-FR"/>
              </w:rPr>
              <w:t>Network slice related parameters</w:t>
            </w:r>
          </w:p>
        </w:tc>
        <w:tc>
          <w:tcPr>
            <w:tcW w:w="1440" w:type="dxa"/>
            <w:tcBorders>
              <w:top w:val="single" w:sz="4" w:space="0" w:color="000000"/>
              <w:left w:val="single" w:sz="4" w:space="0" w:color="000000"/>
              <w:bottom w:val="single" w:sz="4" w:space="0" w:color="000000"/>
              <w:right w:val="nil"/>
            </w:tcBorders>
            <w:hideMark/>
          </w:tcPr>
          <w:p w14:paraId="1A56A1B3"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08860E99" w14:textId="63F4C13A" w:rsidR="003C3F0F" w:rsidRDefault="003C3F0F">
            <w:pPr>
              <w:pStyle w:val="TAL"/>
              <w:rPr>
                <w:kern w:val="2"/>
                <w:lang w:eastAsia="fr-FR"/>
              </w:rPr>
            </w:pPr>
            <w:r>
              <w:rPr>
                <w:kern w:val="2"/>
                <w:lang w:eastAsia="fr-FR"/>
              </w:rPr>
              <w:t>Slice parameters statistics needed</w:t>
            </w:r>
            <w:r w:rsidR="0044421F">
              <w:rPr>
                <w:kern w:val="2"/>
                <w:lang w:eastAsia="fr-FR"/>
              </w:rPr>
              <w:t>.</w:t>
            </w:r>
          </w:p>
        </w:tc>
      </w:tr>
      <w:tr w:rsidR="003C3F0F" w14:paraId="29CC9D96"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5A97C1FA" w14:textId="77777777" w:rsidR="003C3F0F" w:rsidRDefault="003C3F0F">
            <w:pPr>
              <w:pStyle w:val="TAL"/>
              <w:rPr>
                <w:kern w:val="2"/>
                <w:lang w:eastAsia="fr-FR"/>
              </w:rPr>
            </w:pPr>
            <w:r>
              <w:rPr>
                <w:kern w:val="2"/>
                <w:lang w:val="en-US" w:eastAsia="zh-CN"/>
              </w:rPr>
              <w:t>&gt;</w:t>
            </w:r>
            <w:r>
              <w:rPr>
                <w:kern w:val="2"/>
                <w:lang w:eastAsia="fr-FR"/>
              </w:rPr>
              <w:t>DNN</w:t>
            </w:r>
          </w:p>
        </w:tc>
        <w:tc>
          <w:tcPr>
            <w:tcW w:w="1440" w:type="dxa"/>
            <w:tcBorders>
              <w:top w:val="single" w:sz="4" w:space="0" w:color="000000"/>
              <w:left w:val="single" w:sz="4" w:space="0" w:color="000000"/>
              <w:bottom w:val="single" w:sz="4" w:space="0" w:color="000000"/>
              <w:right w:val="nil"/>
            </w:tcBorders>
            <w:hideMark/>
          </w:tcPr>
          <w:p w14:paraId="0AF97322"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1EC294A1" w14:textId="69DA6CED" w:rsidR="003C3F0F" w:rsidRDefault="003C3F0F">
            <w:pPr>
              <w:pStyle w:val="TAL"/>
              <w:rPr>
                <w:kern w:val="2"/>
                <w:lang w:eastAsia="fr-FR"/>
              </w:rPr>
            </w:pPr>
            <w:r>
              <w:rPr>
                <w:kern w:val="2"/>
                <w:lang w:eastAsia="fr-FR"/>
              </w:rPr>
              <w:t>The target DNN for which the request applies</w:t>
            </w:r>
            <w:r w:rsidR="0044421F">
              <w:rPr>
                <w:kern w:val="2"/>
                <w:lang w:eastAsia="fr-FR"/>
              </w:rPr>
              <w:t>.</w:t>
            </w:r>
          </w:p>
        </w:tc>
      </w:tr>
      <w:tr w:rsidR="003C3F0F" w14:paraId="24FFD907"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29C646B4" w14:textId="77777777" w:rsidR="003C3F0F" w:rsidRDefault="003C3F0F">
            <w:pPr>
              <w:pStyle w:val="TAL"/>
              <w:rPr>
                <w:kern w:val="2"/>
                <w:lang w:val="en-US" w:eastAsia="zh-CN"/>
              </w:rPr>
            </w:pPr>
            <w:r>
              <w:rPr>
                <w:kern w:val="2"/>
                <w:lang w:eastAsia="fr-FR"/>
              </w:rPr>
              <w:t>&gt;</w:t>
            </w:r>
            <w:r>
              <w:rPr>
                <w:lang w:eastAsia="fr-FR"/>
              </w:rPr>
              <w:t xml:space="preserve"> UE(s)</w:t>
            </w:r>
            <w:r>
              <w:rPr>
                <w:kern w:val="2"/>
                <w:lang w:eastAsia="fr-FR"/>
              </w:rPr>
              <w:t xml:space="preserve"> related Identifier(s)</w:t>
            </w:r>
          </w:p>
        </w:tc>
        <w:tc>
          <w:tcPr>
            <w:tcW w:w="1440" w:type="dxa"/>
            <w:tcBorders>
              <w:top w:val="single" w:sz="4" w:space="0" w:color="000000"/>
              <w:left w:val="single" w:sz="4" w:space="0" w:color="000000"/>
              <w:bottom w:val="single" w:sz="4" w:space="0" w:color="000000"/>
              <w:right w:val="nil"/>
            </w:tcBorders>
            <w:hideMark/>
          </w:tcPr>
          <w:p w14:paraId="36933E9C"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49D5AAA2" w14:textId="77777777" w:rsidR="003C3F0F" w:rsidRDefault="003C3F0F">
            <w:pPr>
              <w:pStyle w:val="TAL"/>
              <w:rPr>
                <w:kern w:val="2"/>
                <w:lang w:eastAsia="fr-FR"/>
              </w:rPr>
            </w:pPr>
            <w:r>
              <w:rPr>
                <w:kern w:val="2"/>
                <w:lang w:eastAsia="fr-FR"/>
              </w:rPr>
              <w:t>Identifier</w:t>
            </w:r>
            <w:r>
              <w:rPr>
                <w:rFonts w:eastAsiaTheme="minorEastAsia"/>
                <w:kern w:val="2"/>
                <w:lang w:eastAsia="zh-CN"/>
              </w:rPr>
              <w:t>(s)</w:t>
            </w:r>
            <w:r>
              <w:rPr>
                <w:kern w:val="2"/>
                <w:lang w:eastAsia="fr-FR"/>
              </w:rPr>
              <w:t xml:space="preserve"> of the related UE(s).</w:t>
            </w:r>
          </w:p>
        </w:tc>
      </w:tr>
      <w:tr w:rsidR="003C3F0F" w14:paraId="3905119A"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635A2A9" w14:textId="77777777" w:rsidR="003C3F0F" w:rsidRDefault="003C3F0F">
            <w:pPr>
              <w:pStyle w:val="TAL"/>
              <w:rPr>
                <w:kern w:val="2"/>
                <w:lang w:val="en-US" w:eastAsia="zh-CN"/>
              </w:rPr>
            </w:pPr>
            <w:r>
              <w:rPr>
                <w:kern w:val="2"/>
                <w:lang w:eastAsia="fr-FR"/>
              </w:rPr>
              <w:t>Area of Interest</w:t>
            </w:r>
          </w:p>
        </w:tc>
        <w:tc>
          <w:tcPr>
            <w:tcW w:w="1440" w:type="dxa"/>
            <w:tcBorders>
              <w:top w:val="single" w:sz="4" w:space="0" w:color="000000"/>
              <w:left w:val="single" w:sz="4" w:space="0" w:color="000000"/>
              <w:bottom w:val="single" w:sz="4" w:space="0" w:color="000000"/>
              <w:right w:val="nil"/>
            </w:tcBorders>
            <w:hideMark/>
          </w:tcPr>
          <w:p w14:paraId="52ADDAF3"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72B586E6" w14:textId="0445A3DA" w:rsidR="003C3F0F" w:rsidRDefault="003C3F0F">
            <w:pPr>
              <w:pStyle w:val="TAL"/>
              <w:rPr>
                <w:kern w:val="2"/>
                <w:lang w:eastAsia="fr-FR"/>
              </w:rPr>
            </w:pPr>
            <w:r>
              <w:rPr>
                <w:kern w:val="2"/>
                <w:lang w:eastAsia="fr-FR"/>
              </w:rPr>
              <w:t>The geographical or service area for which the request applies.</w:t>
            </w:r>
          </w:p>
        </w:tc>
      </w:tr>
      <w:tr w:rsidR="003C3F0F" w14:paraId="188F824E"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12811817" w14:textId="66B63D9F" w:rsidR="003C3F0F" w:rsidRDefault="003C3F0F">
            <w:pPr>
              <w:pStyle w:val="TAL"/>
              <w:rPr>
                <w:kern w:val="2"/>
                <w:lang w:eastAsia="fr-FR"/>
              </w:rPr>
            </w:pPr>
            <w:r>
              <w:rPr>
                <w:kern w:val="2"/>
                <w:lang w:eastAsia="fr-FR"/>
              </w:rPr>
              <w:t>StartTime</w:t>
            </w:r>
          </w:p>
        </w:tc>
        <w:tc>
          <w:tcPr>
            <w:tcW w:w="1440" w:type="dxa"/>
            <w:tcBorders>
              <w:top w:val="single" w:sz="4" w:space="0" w:color="000000"/>
              <w:left w:val="single" w:sz="4" w:space="0" w:color="000000"/>
              <w:bottom w:val="single" w:sz="4" w:space="0" w:color="000000"/>
              <w:right w:val="nil"/>
            </w:tcBorders>
            <w:hideMark/>
          </w:tcPr>
          <w:p w14:paraId="7D85E758"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150915A1" w14:textId="77777777" w:rsidR="003C3F0F" w:rsidRDefault="003C3F0F">
            <w:pPr>
              <w:pStyle w:val="TAL"/>
              <w:rPr>
                <w:kern w:val="2"/>
                <w:lang w:eastAsia="fr-FR"/>
              </w:rPr>
            </w:pPr>
            <w:r>
              <w:rPr>
                <w:kern w:val="2"/>
                <w:lang w:eastAsia="fr-FR"/>
              </w:rPr>
              <w:t>The start time point of the requested statistics data.</w:t>
            </w:r>
          </w:p>
        </w:tc>
      </w:tr>
      <w:tr w:rsidR="003C3F0F" w14:paraId="43B7ED08"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5486A262" w14:textId="7866F817" w:rsidR="003C3F0F" w:rsidRDefault="003C3F0F">
            <w:pPr>
              <w:pStyle w:val="TAL"/>
              <w:rPr>
                <w:kern w:val="2"/>
                <w:lang w:eastAsia="fr-FR"/>
              </w:rPr>
            </w:pPr>
            <w:r>
              <w:rPr>
                <w:kern w:val="2"/>
                <w:lang w:eastAsia="fr-FR"/>
              </w:rPr>
              <w:t>EndTime</w:t>
            </w:r>
          </w:p>
        </w:tc>
        <w:tc>
          <w:tcPr>
            <w:tcW w:w="1440" w:type="dxa"/>
            <w:tcBorders>
              <w:top w:val="single" w:sz="4" w:space="0" w:color="000000"/>
              <w:left w:val="single" w:sz="4" w:space="0" w:color="000000"/>
              <w:bottom w:val="single" w:sz="4" w:space="0" w:color="000000"/>
              <w:right w:val="nil"/>
            </w:tcBorders>
            <w:hideMark/>
          </w:tcPr>
          <w:p w14:paraId="4C105E58"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2B004085" w14:textId="77777777" w:rsidR="003C3F0F" w:rsidRDefault="003C3F0F">
            <w:pPr>
              <w:pStyle w:val="TAL"/>
              <w:rPr>
                <w:kern w:val="2"/>
                <w:lang w:eastAsia="fr-FR"/>
              </w:rPr>
            </w:pPr>
            <w:r>
              <w:rPr>
                <w:kern w:val="2"/>
                <w:lang w:eastAsia="fr-FR"/>
              </w:rPr>
              <w:t>The end time point of the requested statistics data.</w:t>
            </w:r>
          </w:p>
        </w:tc>
      </w:tr>
    </w:tbl>
    <w:p w14:paraId="020D2706" w14:textId="77777777" w:rsidR="003C3F0F" w:rsidRDefault="003C3F0F" w:rsidP="003C3F0F"/>
    <w:p w14:paraId="4D9EBFDC" w14:textId="77777777" w:rsidR="003C3F0F" w:rsidRDefault="003C3F0F" w:rsidP="003C3F0F">
      <w:pPr>
        <w:pStyle w:val="Heading4"/>
        <w:rPr>
          <w:bCs/>
        </w:rPr>
      </w:pPr>
      <w:bookmarkStart w:id="338" w:name="_Toc178023500"/>
      <w:r>
        <w:rPr>
          <w:bCs/>
        </w:rPr>
        <w:t>8.7.4.8</w:t>
      </w:r>
      <w:r>
        <w:rPr>
          <w:bCs/>
        </w:rPr>
        <w:tab/>
        <w:t>Slice usage statistics data response</w:t>
      </w:r>
      <w:bookmarkEnd w:id="338"/>
    </w:p>
    <w:p w14:paraId="5E333AFB" w14:textId="214889D0" w:rsidR="003C3F0F" w:rsidRDefault="003C3F0F" w:rsidP="003C3F0F">
      <w:pPr>
        <w:pStyle w:val="TH"/>
        <w:jc w:val="left"/>
        <w:rPr>
          <w:rFonts w:ascii="Times New Roman" w:hAnsi="Times New Roman"/>
          <w:b w:val="0"/>
        </w:rPr>
      </w:pPr>
      <w:r>
        <w:rPr>
          <w:rFonts w:ascii="Times New Roman" w:hAnsi="Times New Roman"/>
          <w:b w:val="0"/>
        </w:rPr>
        <w:t xml:space="preserve">Table 8.7.4.8-1- describe information elements for </w:t>
      </w:r>
      <w:r w:rsidR="0044421F" w:rsidRPr="0044421F">
        <w:rPr>
          <w:rFonts w:ascii="Times New Roman" w:hAnsi="Times New Roman"/>
          <w:b w:val="0"/>
        </w:rPr>
        <w:t>the slice usage statistics data response between the VAL server, NSCE server and the ADAES server</w:t>
      </w:r>
      <w:r>
        <w:rPr>
          <w:rFonts w:ascii="Times New Roman" w:hAnsi="Times New Roman"/>
          <w:b w:val="0"/>
        </w:rPr>
        <w:t>.</w:t>
      </w:r>
    </w:p>
    <w:p w14:paraId="6E6A9AC7" w14:textId="77777777" w:rsidR="003C3F0F" w:rsidRDefault="003C3F0F" w:rsidP="003C3F0F">
      <w:pPr>
        <w:pStyle w:val="TH"/>
      </w:pPr>
      <w:r>
        <w:t>Table 8.7.4.8-1: Slice usage statistics data response</w:t>
      </w:r>
    </w:p>
    <w:tbl>
      <w:tblPr>
        <w:tblW w:w="8640" w:type="dxa"/>
        <w:jc w:val="center"/>
        <w:tblLayout w:type="fixed"/>
        <w:tblLook w:val="04A0" w:firstRow="1" w:lastRow="0" w:firstColumn="1" w:lastColumn="0" w:noHBand="0" w:noVBand="1"/>
      </w:tblPr>
      <w:tblGrid>
        <w:gridCol w:w="2880"/>
        <w:gridCol w:w="1440"/>
        <w:gridCol w:w="4320"/>
      </w:tblGrid>
      <w:tr w:rsidR="003C3F0F" w14:paraId="675D62F0"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AC0BE34" w14:textId="77777777" w:rsidR="003C3F0F" w:rsidRDefault="003C3F0F">
            <w:pPr>
              <w:pStyle w:val="TAH"/>
              <w:rPr>
                <w:kern w:val="2"/>
                <w:lang w:eastAsia="fr-FR"/>
              </w:rPr>
            </w:pPr>
            <w:r>
              <w:rPr>
                <w:kern w:val="2"/>
                <w:lang w:eastAsia="fr-FR"/>
              </w:rPr>
              <w:t>Information element</w:t>
            </w:r>
          </w:p>
        </w:tc>
        <w:tc>
          <w:tcPr>
            <w:tcW w:w="1440" w:type="dxa"/>
            <w:tcBorders>
              <w:top w:val="single" w:sz="4" w:space="0" w:color="000000"/>
              <w:left w:val="single" w:sz="4" w:space="0" w:color="000000"/>
              <w:bottom w:val="single" w:sz="4" w:space="0" w:color="000000"/>
              <w:right w:val="nil"/>
            </w:tcBorders>
            <w:hideMark/>
          </w:tcPr>
          <w:p w14:paraId="1F4D98C0" w14:textId="77777777" w:rsidR="003C3F0F" w:rsidRDefault="003C3F0F">
            <w:pPr>
              <w:pStyle w:val="TAH"/>
              <w:rPr>
                <w:kern w:val="2"/>
                <w:lang w:eastAsia="fr-FR"/>
              </w:rPr>
            </w:pPr>
            <w:r>
              <w:rPr>
                <w:kern w:val="2"/>
                <w:lang w:eastAsia="fr-FR"/>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EE9B8A4" w14:textId="77777777" w:rsidR="003C3F0F" w:rsidRDefault="003C3F0F">
            <w:pPr>
              <w:pStyle w:val="TAH"/>
              <w:rPr>
                <w:kern w:val="2"/>
                <w:lang w:eastAsia="fr-FR"/>
              </w:rPr>
            </w:pPr>
            <w:r>
              <w:rPr>
                <w:kern w:val="2"/>
                <w:lang w:eastAsia="fr-FR"/>
              </w:rPr>
              <w:t>Description</w:t>
            </w:r>
          </w:p>
        </w:tc>
      </w:tr>
      <w:tr w:rsidR="003C3F0F" w14:paraId="2C1FCFB8"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4A978AB" w14:textId="77777777" w:rsidR="003C3F0F" w:rsidRDefault="003C3F0F">
            <w:pPr>
              <w:pStyle w:val="TAL"/>
              <w:rPr>
                <w:kern w:val="2"/>
                <w:lang w:eastAsia="fr-FR"/>
              </w:rPr>
            </w:pPr>
            <w:r>
              <w:rPr>
                <w:kern w:val="2"/>
                <w:lang w:val="en-US" w:eastAsia="fr-FR"/>
              </w:rPr>
              <w:t>Resul</w:t>
            </w:r>
            <w:r>
              <w:rPr>
                <w:rFonts w:eastAsiaTheme="minorEastAsia"/>
                <w:kern w:val="2"/>
                <w:lang w:val="en-US" w:eastAsia="zh-CN"/>
              </w:rPr>
              <w:t>t</w:t>
            </w:r>
          </w:p>
        </w:tc>
        <w:tc>
          <w:tcPr>
            <w:tcW w:w="1440" w:type="dxa"/>
            <w:tcBorders>
              <w:top w:val="single" w:sz="4" w:space="0" w:color="000000"/>
              <w:left w:val="single" w:sz="4" w:space="0" w:color="000000"/>
              <w:bottom w:val="single" w:sz="4" w:space="0" w:color="000000"/>
              <w:right w:val="nil"/>
            </w:tcBorders>
            <w:hideMark/>
          </w:tcPr>
          <w:p w14:paraId="7486E5AD" w14:textId="77777777" w:rsidR="003C3F0F" w:rsidRDefault="003C3F0F">
            <w:pPr>
              <w:pStyle w:val="TAL"/>
              <w:jc w:val="center"/>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76260878" w14:textId="77777777" w:rsidR="003C3F0F" w:rsidRDefault="003C3F0F">
            <w:pPr>
              <w:pStyle w:val="TAL"/>
              <w:rPr>
                <w:kern w:val="2"/>
                <w:lang w:eastAsia="fr-FR"/>
              </w:rPr>
            </w:pPr>
            <w:r>
              <w:rPr>
                <w:kern w:val="2"/>
                <w:lang w:val="en-US" w:eastAsia="fr-FR"/>
              </w:rPr>
              <w:t>Indicates the success or failure</w:t>
            </w:r>
            <w:r>
              <w:rPr>
                <w:kern w:val="2"/>
                <w:lang w:eastAsia="fr-FR"/>
              </w:rPr>
              <w:t xml:space="preserve"> of </w:t>
            </w:r>
            <w:r>
              <w:rPr>
                <w:rFonts w:eastAsiaTheme="minorEastAsia"/>
                <w:kern w:val="2"/>
                <w:lang w:eastAsia="zh-CN"/>
              </w:rPr>
              <w:t>slice usage pattern statistics data</w:t>
            </w:r>
            <w:r>
              <w:rPr>
                <w:kern w:val="2"/>
                <w:lang w:eastAsia="fr-FR"/>
              </w:rPr>
              <w:t xml:space="preserve"> request.</w:t>
            </w:r>
          </w:p>
        </w:tc>
      </w:tr>
      <w:tr w:rsidR="003C3F0F" w14:paraId="0D6F358F"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5B707D84" w14:textId="77777777" w:rsidR="003C3F0F" w:rsidRDefault="003C3F0F">
            <w:pPr>
              <w:pStyle w:val="TAL"/>
              <w:rPr>
                <w:kern w:val="2"/>
                <w:lang w:eastAsia="fr-FR"/>
              </w:rPr>
            </w:pPr>
            <w:r>
              <w:rPr>
                <w:kern w:val="2"/>
                <w:lang w:eastAsia="fr-FR"/>
              </w:rPr>
              <w:t>Slice usage statistics data ID</w:t>
            </w:r>
          </w:p>
        </w:tc>
        <w:tc>
          <w:tcPr>
            <w:tcW w:w="1440" w:type="dxa"/>
            <w:tcBorders>
              <w:top w:val="single" w:sz="4" w:space="0" w:color="000000"/>
              <w:left w:val="single" w:sz="4" w:space="0" w:color="000000"/>
              <w:bottom w:val="single" w:sz="4" w:space="0" w:color="000000"/>
              <w:right w:val="nil"/>
            </w:tcBorders>
            <w:hideMark/>
          </w:tcPr>
          <w:p w14:paraId="058C0939" w14:textId="77777777" w:rsidR="003C3F0F" w:rsidRDefault="003C3F0F">
            <w:pPr>
              <w:pStyle w:val="TAC"/>
              <w:rPr>
                <w:rFonts w:eastAsiaTheme="minorEastAsia"/>
                <w:kern w:val="2"/>
                <w:lang w:eastAsia="zh-CN"/>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684A8222" w14:textId="22742A98" w:rsidR="003C3F0F" w:rsidRDefault="003C3F0F">
            <w:pPr>
              <w:pStyle w:val="TAL"/>
              <w:rPr>
                <w:kern w:val="2"/>
                <w:lang w:eastAsia="fr-FR"/>
              </w:rPr>
            </w:pPr>
            <w:r>
              <w:rPr>
                <w:kern w:val="2"/>
                <w:lang w:eastAsia="fr-FR"/>
              </w:rPr>
              <w:t>Identifier of the slice usage data statistics, for which the data collection is needed.</w:t>
            </w:r>
          </w:p>
        </w:tc>
      </w:tr>
      <w:tr w:rsidR="003C3F0F" w14:paraId="460E0291" w14:textId="77777777" w:rsidTr="009E7BD2">
        <w:trPr>
          <w:trHeight w:val="298"/>
          <w:jc w:val="center"/>
        </w:trPr>
        <w:tc>
          <w:tcPr>
            <w:tcW w:w="2880" w:type="dxa"/>
            <w:tcBorders>
              <w:top w:val="single" w:sz="4" w:space="0" w:color="000000"/>
              <w:left w:val="single" w:sz="4" w:space="0" w:color="000000"/>
              <w:bottom w:val="single" w:sz="4" w:space="0" w:color="000000"/>
              <w:right w:val="nil"/>
            </w:tcBorders>
            <w:hideMark/>
          </w:tcPr>
          <w:p w14:paraId="7E66754E" w14:textId="77777777" w:rsidR="003C3F0F" w:rsidRDefault="003C3F0F">
            <w:pPr>
              <w:pStyle w:val="TAL"/>
              <w:rPr>
                <w:kern w:val="2"/>
                <w:lang w:eastAsia="fr-FR"/>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3BAF20AE" w14:textId="77777777" w:rsidR="003C3F0F" w:rsidRDefault="003C3F0F">
            <w:pPr>
              <w:pStyle w:val="TAC"/>
              <w:rPr>
                <w:kern w:val="2"/>
                <w:lang w:eastAsia="fr-FR"/>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8858A0D" w14:textId="25F08C80" w:rsidR="003C3F0F" w:rsidRDefault="003C3F0F">
            <w:pPr>
              <w:pStyle w:val="TAL"/>
              <w:rPr>
                <w:kern w:val="2"/>
                <w:lang w:eastAsia="fr-FR"/>
              </w:rPr>
            </w:pPr>
            <w:r>
              <w:rPr>
                <w:kern w:val="2"/>
                <w:lang w:eastAsia="fr-FR"/>
              </w:rPr>
              <w:t>The identifier of</w:t>
            </w:r>
            <w:r>
              <w:rPr>
                <w:kern w:val="2"/>
                <w:lang w:eastAsia="zh-CN"/>
              </w:rPr>
              <w:t xml:space="preserve"> the interested network slice</w:t>
            </w:r>
            <w:r w:rsidR="0044421F">
              <w:rPr>
                <w:kern w:val="2"/>
                <w:lang w:eastAsia="zh-CN"/>
              </w:rPr>
              <w:t>.</w:t>
            </w:r>
          </w:p>
        </w:tc>
      </w:tr>
      <w:tr w:rsidR="003C3F0F" w14:paraId="52BF2796" w14:textId="77777777" w:rsidTr="003C3F0F">
        <w:trPr>
          <w:trHeight w:val="515"/>
          <w:jc w:val="center"/>
        </w:trPr>
        <w:tc>
          <w:tcPr>
            <w:tcW w:w="2880" w:type="dxa"/>
            <w:tcBorders>
              <w:top w:val="single" w:sz="4" w:space="0" w:color="000000"/>
              <w:left w:val="single" w:sz="4" w:space="0" w:color="000000"/>
              <w:bottom w:val="single" w:sz="4" w:space="0" w:color="000000"/>
              <w:right w:val="nil"/>
            </w:tcBorders>
            <w:hideMark/>
          </w:tcPr>
          <w:p w14:paraId="22855975" w14:textId="77777777" w:rsidR="003C3F0F" w:rsidRDefault="003C3F0F">
            <w:pPr>
              <w:pStyle w:val="TAL"/>
              <w:rPr>
                <w:kern w:val="2"/>
                <w:lang w:eastAsia="fr-FR"/>
              </w:rPr>
            </w:pPr>
            <w:r>
              <w:rPr>
                <w:kern w:val="2"/>
                <w:lang w:eastAsia="fr-FR"/>
              </w:rPr>
              <w:t>&gt;Data output</w:t>
            </w:r>
          </w:p>
        </w:tc>
        <w:tc>
          <w:tcPr>
            <w:tcW w:w="1440" w:type="dxa"/>
            <w:tcBorders>
              <w:top w:val="single" w:sz="4" w:space="0" w:color="000000"/>
              <w:left w:val="single" w:sz="4" w:space="0" w:color="000000"/>
              <w:bottom w:val="single" w:sz="4" w:space="0" w:color="000000"/>
              <w:right w:val="nil"/>
            </w:tcBorders>
          </w:tcPr>
          <w:p w14:paraId="70C59CBE" w14:textId="77777777" w:rsidR="003C3F0F" w:rsidRDefault="003C3F0F">
            <w:pPr>
              <w:pStyle w:val="TAC"/>
              <w:rPr>
                <w:kern w:val="2"/>
                <w:lang w:val="en-US" w:eastAsia="fr-FR"/>
              </w:rPr>
            </w:pPr>
            <w:r>
              <w:rPr>
                <w:kern w:val="2"/>
                <w:lang w:val="en-US" w:eastAsia="fr-FR"/>
              </w:rPr>
              <w:t>O</w:t>
            </w:r>
          </w:p>
          <w:p w14:paraId="681B0A8D" w14:textId="7AD2C5E1" w:rsidR="003C3F0F" w:rsidRDefault="003C3F0F">
            <w:pPr>
              <w:pStyle w:val="TAC"/>
              <w:rPr>
                <w:kern w:val="2"/>
                <w:lang w:val="en-US" w:eastAsia="fr-FR"/>
              </w:rPr>
            </w:pPr>
            <w:r>
              <w:rPr>
                <w:kern w:val="2"/>
                <w:lang w:val="en-US" w:eastAsia="fr-FR"/>
              </w:rPr>
              <w:t>(NOTE </w:t>
            </w:r>
            <w:r>
              <w:rPr>
                <w:rFonts w:eastAsiaTheme="minorEastAsia"/>
                <w:kern w:val="2"/>
                <w:lang w:val="en-US" w:eastAsia="zh-CN"/>
              </w:rPr>
              <w:t>1</w:t>
            </w:r>
            <w:r>
              <w:rPr>
                <w:kern w:val="2"/>
                <w:lang w:val="en-US" w:eastAsia="fr-FR"/>
              </w:rPr>
              <w:t>)</w:t>
            </w:r>
          </w:p>
          <w:p w14:paraId="7070A1DB" w14:textId="77777777" w:rsidR="003C3F0F" w:rsidRDefault="003C3F0F">
            <w:pPr>
              <w:pStyle w:val="TAC"/>
              <w:rPr>
                <w:kern w:val="2"/>
                <w:lang w:val="en-US" w:eastAsia="fr-FR"/>
              </w:rPr>
            </w:pPr>
          </w:p>
        </w:tc>
        <w:tc>
          <w:tcPr>
            <w:tcW w:w="4320" w:type="dxa"/>
            <w:tcBorders>
              <w:top w:val="single" w:sz="4" w:space="0" w:color="000000"/>
              <w:left w:val="single" w:sz="4" w:space="0" w:color="000000"/>
              <w:bottom w:val="single" w:sz="4" w:space="0" w:color="000000"/>
              <w:right w:val="single" w:sz="4" w:space="0" w:color="000000"/>
            </w:tcBorders>
            <w:hideMark/>
          </w:tcPr>
          <w:p w14:paraId="2BFE3836" w14:textId="77777777" w:rsidR="003C3F0F" w:rsidRDefault="003C3F0F">
            <w:pPr>
              <w:pStyle w:val="TAL"/>
              <w:rPr>
                <w:kern w:val="2"/>
                <w:lang w:eastAsia="fr-FR"/>
              </w:rPr>
            </w:pPr>
            <w:r>
              <w:rPr>
                <w:kern w:val="2"/>
                <w:lang w:eastAsia="fr-FR"/>
              </w:rPr>
              <w:t>The reported data related to the network slice usage pattern statistics data request.</w:t>
            </w:r>
          </w:p>
        </w:tc>
      </w:tr>
      <w:tr w:rsidR="003C3F0F" w14:paraId="4155FEDB"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A5E99A2" w14:textId="77777777" w:rsidR="003C3F0F" w:rsidRDefault="003C3F0F">
            <w:pPr>
              <w:pStyle w:val="TAL"/>
              <w:rPr>
                <w:kern w:val="2"/>
                <w:lang w:eastAsia="fr-FR"/>
              </w:rPr>
            </w:pPr>
            <w:r>
              <w:rPr>
                <w:kern w:val="2"/>
                <w:lang w:eastAsia="fr-FR"/>
              </w:rPr>
              <w:t>&gt;Cause</w:t>
            </w:r>
          </w:p>
        </w:tc>
        <w:tc>
          <w:tcPr>
            <w:tcW w:w="1440" w:type="dxa"/>
            <w:tcBorders>
              <w:top w:val="single" w:sz="4" w:space="0" w:color="000000"/>
              <w:left w:val="single" w:sz="4" w:space="0" w:color="000000"/>
              <w:bottom w:val="single" w:sz="4" w:space="0" w:color="000000"/>
              <w:right w:val="nil"/>
            </w:tcBorders>
          </w:tcPr>
          <w:p w14:paraId="6A38A428" w14:textId="77777777" w:rsidR="003C3F0F" w:rsidRDefault="003C3F0F">
            <w:pPr>
              <w:pStyle w:val="TAC"/>
              <w:rPr>
                <w:kern w:val="2"/>
                <w:lang w:val="en-US" w:eastAsia="fr-FR"/>
              </w:rPr>
            </w:pPr>
            <w:r>
              <w:rPr>
                <w:kern w:val="2"/>
                <w:lang w:val="en-US" w:eastAsia="fr-FR"/>
              </w:rPr>
              <w:t>O</w:t>
            </w:r>
          </w:p>
          <w:p w14:paraId="19FE773D" w14:textId="75656484" w:rsidR="003C3F0F" w:rsidRDefault="003C3F0F">
            <w:pPr>
              <w:pStyle w:val="TAC"/>
              <w:rPr>
                <w:kern w:val="2"/>
                <w:lang w:val="en-US" w:eastAsia="fr-FR"/>
              </w:rPr>
            </w:pPr>
            <w:r>
              <w:rPr>
                <w:kern w:val="2"/>
                <w:lang w:val="en-US" w:eastAsia="fr-FR"/>
              </w:rPr>
              <w:t>(NOTE </w:t>
            </w:r>
            <w:r>
              <w:rPr>
                <w:rFonts w:eastAsiaTheme="minorEastAsia"/>
                <w:kern w:val="2"/>
                <w:lang w:val="en-US" w:eastAsia="zh-CN"/>
              </w:rPr>
              <w:t>2</w:t>
            </w:r>
            <w:r>
              <w:rPr>
                <w:kern w:val="2"/>
                <w:lang w:val="en-US" w:eastAsia="fr-FR"/>
              </w:rPr>
              <w:t>)</w:t>
            </w:r>
          </w:p>
          <w:p w14:paraId="5231176E" w14:textId="77777777" w:rsidR="003C3F0F" w:rsidRDefault="003C3F0F">
            <w:pPr>
              <w:pStyle w:val="TAC"/>
              <w:rPr>
                <w:kern w:val="2"/>
                <w:lang w:eastAsia="fr-FR"/>
              </w:rPr>
            </w:pPr>
          </w:p>
        </w:tc>
        <w:tc>
          <w:tcPr>
            <w:tcW w:w="4320" w:type="dxa"/>
            <w:tcBorders>
              <w:top w:val="single" w:sz="4" w:space="0" w:color="000000"/>
              <w:left w:val="single" w:sz="4" w:space="0" w:color="000000"/>
              <w:bottom w:val="single" w:sz="4" w:space="0" w:color="000000"/>
              <w:right w:val="single" w:sz="4" w:space="0" w:color="000000"/>
            </w:tcBorders>
            <w:hideMark/>
          </w:tcPr>
          <w:p w14:paraId="405CC09C" w14:textId="77777777" w:rsidR="003C3F0F" w:rsidRDefault="003C3F0F">
            <w:pPr>
              <w:pStyle w:val="TAL"/>
              <w:rPr>
                <w:kern w:val="2"/>
                <w:lang w:eastAsia="fr-FR"/>
              </w:rPr>
            </w:pPr>
            <w:r>
              <w:rPr>
                <w:kern w:val="2"/>
                <w:lang w:eastAsia="fr-FR"/>
              </w:rPr>
              <w:t>Indicates the cause of the slice usage pattern statistics data request failure.</w:t>
            </w:r>
          </w:p>
        </w:tc>
      </w:tr>
      <w:tr w:rsidR="003C3F0F" w14:paraId="25D4A3EC" w14:textId="77777777" w:rsidTr="003C3F0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B1EFDC3" w14:textId="77777777" w:rsidR="003C3F0F" w:rsidRDefault="003C3F0F">
            <w:pPr>
              <w:pStyle w:val="TAN"/>
              <w:ind w:left="0" w:firstLine="0"/>
              <w:rPr>
                <w:kern w:val="2"/>
                <w:szCs w:val="18"/>
                <w:lang w:eastAsia="fr-FR"/>
              </w:rPr>
            </w:pPr>
            <w:r>
              <w:rPr>
                <w:kern w:val="2"/>
                <w:lang w:eastAsia="fr-FR"/>
              </w:rPr>
              <w:t>NOTE 1:</w:t>
            </w:r>
            <w:r>
              <w:rPr>
                <w:kern w:val="2"/>
                <w:lang w:eastAsia="fr-FR"/>
              </w:rPr>
              <w:tab/>
            </w:r>
            <w:r>
              <w:rPr>
                <w:lang w:eastAsia="fr-FR"/>
              </w:rPr>
              <w:t>Shall be present if the result is success.</w:t>
            </w:r>
            <w:r>
              <w:rPr>
                <w:kern w:val="2"/>
                <w:lang w:eastAsia="fr-FR"/>
              </w:rPr>
              <w:t xml:space="preserve"> </w:t>
            </w:r>
          </w:p>
          <w:p w14:paraId="0EF9F264" w14:textId="77777777" w:rsidR="003C3F0F" w:rsidRDefault="003C3F0F">
            <w:pPr>
              <w:pStyle w:val="TAN"/>
              <w:rPr>
                <w:kern w:val="2"/>
                <w:lang w:eastAsia="fr-FR"/>
              </w:rPr>
            </w:pPr>
            <w:r>
              <w:rPr>
                <w:lang w:eastAsia="fr-FR"/>
              </w:rPr>
              <w:t>NOTE 2:</w:t>
            </w:r>
            <w:r>
              <w:rPr>
                <w:lang w:eastAsia="fr-FR"/>
              </w:rPr>
              <w:tab/>
              <w:t>Shall be present if the result is failure.</w:t>
            </w:r>
          </w:p>
        </w:tc>
      </w:tr>
    </w:tbl>
    <w:p w14:paraId="2D6EA2F0" w14:textId="77777777" w:rsidR="003C3F0F" w:rsidRPr="009E7BD2" w:rsidRDefault="003C3F0F" w:rsidP="00654A9E">
      <w:pPr>
        <w:rPr>
          <w:lang w:val="en-US"/>
        </w:rPr>
      </w:pPr>
    </w:p>
    <w:p w14:paraId="139DFDA4" w14:textId="1BAA69B3" w:rsidR="0048746D" w:rsidRDefault="0048746D" w:rsidP="0048746D">
      <w:pPr>
        <w:pStyle w:val="Heading2"/>
      </w:pPr>
      <w:bookmarkStart w:id="339" w:name="_Toc178023501"/>
      <w:r>
        <w:rPr>
          <w:rFonts w:eastAsia="SimSun"/>
          <w:lang w:val="en-US" w:eastAsia="zh-CN"/>
        </w:rPr>
        <w:t>8</w:t>
      </w:r>
      <w:r>
        <w:rPr>
          <w:lang w:val="en-IN"/>
        </w:rPr>
        <w:t>.8</w:t>
      </w:r>
      <w:r>
        <w:rPr>
          <w:lang w:val="en-IN"/>
        </w:rPr>
        <w:tab/>
        <w:t>Procedure for supporting edge load analytics</w:t>
      </w:r>
      <w:bookmarkEnd w:id="339"/>
    </w:p>
    <w:p w14:paraId="2F182FAE" w14:textId="1007A042" w:rsidR="0048746D" w:rsidRDefault="0048746D" w:rsidP="0048746D">
      <w:pPr>
        <w:pStyle w:val="Heading3"/>
        <w:rPr>
          <w:lang w:val="en-IN"/>
        </w:rPr>
      </w:pPr>
      <w:bookmarkStart w:id="340" w:name="_Toc178023502"/>
      <w:r>
        <w:rPr>
          <w:rFonts w:eastAsia="SimSun"/>
          <w:lang w:val="en-US" w:eastAsia="zh-CN"/>
        </w:rPr>
        <w:t>8</w:t>
      </w:r>
      <w:r>
        <w:rPr>
          <w:lang w:val="en-IN"/>
        </w:rPr>
        <w:t>.8.1</w:t>
      </w:r>
      <w:r>
        <w:rPr>
          <w:lang w:val="en-IN"/>
        </w:rPr>
        <w:tab/>
        <w:t>General</w:t>
      </w:r>
      <w:bookmarkEnd w:id="340"/>
    </w:p>
    <w:p w14:paraId="4DE9FB67" w14:textId="76DBA2FC" w:rsidR="0048746D" w:rsidRDefault="0048746D" w:rsidP="0048746D">
      <w:r>
        <w:rPr>
          <w:lang w:val="en-IN"/>
        </w:rPr>
        <w:t xml:space="preserve">This clause describes </w:t>
      </w:r>
      <w:r w:rsidR="003E7DBB">
        <w:rPr>
          <w:lang w:val="en-IN"/>
        </w:rPr>
        <w:t xml:space="preserve">two </w:t>
      </w:r>
      <w:r>
        <w:rPr>
          <w:lang w:val="en-IN"/>
        </w:rPr>
        <w:t>procedure</w:t>
      </w:r>
      <w:r w:rsidR="003E7DBB">
        <w:rPr>
          <w:lang w:val="en-IN"/>
        </w:rPr>
        <w:t>s (covering both subscribe-notify and request-response models in 8.8.2.1 and 8.8.2.2 respectively)</w:t>
      </w:r>
      <w:r>
        <w:rPr>
          <w:lang w:val="en-IN"/>
        </w:rPr>
        <w:t xml:space="preserve"> for supporting edge load analytics</w:t>
      </w:r>
      <w:r w:rsidR="00FE3BF1">
        <w:rPr>
          <w:lang w:val="en-IN"/>
        </w:rPr>
        <w:t>,</w:t>
      </w:r>
      <w:r>
        <w:rPr>
          <w:lang w:val="en-IN"/>
        </w:rPr>
        <w:t xml:space="preserve"> </w:t>
      </w:r>
      <w:r>
        <w:t xml:space="preserve">where the edge analytics are performed based on data collected from the EDN (EAS and/or EES) and A-ADRF. </w:t>
      </w:r>
    </w:p>
    <w:p w14:paraId="5A3D8ADC" w14:textId="495FBD93" w:rsidR="0048746D" w:rsidRDefault="0048746D" w:rsidP="0048746D">
      <w:pPr>
        <w:pStyle w:val="Heading3"/>
        <w:rPr>
          <w:lang w:val="en-IN"/>
        </w:rPr>
      </w:pPr>
      <w:bookmarkStart w:id="341" w:name="_Toc178023503"/>
      <w:r>
        <w:rPr>
          <w:rFonts w:eastAsia="SimSun"/>
          <w:lang w:val="en-US" w:eastAsia="zh-CN"/>
        </w:rPr>
        <w:t>8</w:t>
      </w:r>
      <w:r>
        <w:rPr>
          <w:lang w:val="en-IN"/>
        </w:rPr>
        <w:t>.8.2</w:t>
      </w:r>
      <w:r>
        <w:rPr>
          <w:lang w:val="en-IN"/>
        </w:rPr>
        <w:tab/>
        <w:t>Procedure</w:t>
      </w:r>
      <w:bookmarkEnd w:id="341"/>
    </w:p>
    <w:p w14:paraId="78F87CFA" w14:textId="175CD3E4" w:rsidR="003E7DBB" w:rsidRPr="003E7DBB" w:rsidRDefault="003E7DBB" w:rsidP="009E7BD2">
      <w:pPr>
        <w:pStyle w:val="Heading4"/>
        <w:rPr>
          <w:lang w:val="en-IN"/>
        </w:rPr>
      </w:pPr>
      <w:bookmarkStart w:id="342" w:name="_Toc178023504"/>
      <w:r>
        <w:rPr>
          <w:lang w:val="en-IN"/>
        </w:rPr>
        <w:t>8.8.2.1</w:t>
      </w:r>
      <w:r>
        <w:rPr>
          <w:lang w:val="en-IN"/>
        </w:rPr>
        <w:tab/>
        <w:t>Subscribe-notify model</w:t>
      </w:r>
      <w:bookmarkEnd w:id="342"/>
    </w:p>
    <w:p w14:paraId="0604F749" w14:textId="3178D30E" w:rsidR="0048746D" w:rsidRDefault="0048746D" w:rsidP="0048746D">
      <w:r>
        <w:t>Figure 8.8.2</w:t>
      </w:r>
      <w:r w:rsidR="003E7DBB">
        <w:t>.1</w:t>
      </w:r>
      <w:r>
        <w:t xml:space="preserve">-1 illustrates the procedure for edge load analytics enablement solution. </w:t>
      </w:r>
    </w:p>
    <w:p w14:paraId="078F6B70" w14:textId="77777777" w:rsidR="0048746D" w:rsidRDefault="0048746D" w:rsidP="0048746D">
      <w:pPr>
        <w:rPr>
          <w:noProof/>
          <w:lang w:val="en-US"/>
        </w:rPr>
      </w:pPr>
      <w:r>
        <w:rPr>
          <w:noProof/>
          <w:lang w:val="en-US"/>
        </w:rPr>
        <w:lastRenderedPageBreak/>
        <w:t>Pre-conditions:</w:t>
      </w:r>
    </w:p>
    <w:p w14:paraId="241958D8" w14:textId="77777777" w:rsidR="0048746D" w:rsidRDefault="0048746D" w:rsidP="0048746D">
      <w:pPr>
        <w:pStyle w:val="B1"/>
        <w:rPr>
          <w:noProof/>
        </w:rPr>
      </w:pPr>
      <w:r>
        <w:rPr>
          <w:noProof/>
        </w:rPr>
        <w:t>1.</w:t>
      </w:r>
      <w:r>
        <w:rPr>
          <w:noProof/>
        </w:rPr>
        <w:tab/>
        <w:t xml:space="preserve">ADAES has discovered the APIs to access the edge services at EDN. </w:t>
      </w:r>
    </w:p>
    <w:p w14:paraId="7B720FEF" w14:textId="4F721EC7" w:rsidR="0048746D" w:rsidRDefault="0048746D" w:rsidP="0048746D">
      <w:pPr>
        <w:pStyle w:val="B1"/>
        <w:rPr>
          <w:noProof/>
        </w:rPr>
      </w:pPr>
      <w:r>
        <w:rPr>
          <w:noProof/>
        </w:rPr>
        <w:t>2.</w:t>
      </w:r>
      <w:r>
        <w:rPr>
          <w:noProof/>
        </w:rPr>
        <w:tab/>
        <w:t>ADAES has subscribed to OAM and NWDAF for receiving management and DN performance analytics respectively.</w:t>
      </w:r>
    </w:p>
    <w:p w14:paraId="6813A636" w14:textId="46ED0E71" w:rsidR="00731E18" w:rsidRDefault="00731E18" w:rsidP="00731E18">
      <w:pPr>
        <w:pStyle w:val="B1"/>
        <w:rPr>
          <w:noProof/>
        </w:rPr>
      </w:pPr>
      <w:r>
        <w:rPr>
          <w:noProof/>
        </w:rPr>
        <w:t>3.</w:t>
      </w:r>
      <w:r>
        <w:rPr>
          <w:noProof/>
        </w:rPr>
        <w:tab/>
        <w:t>Data producers (e.g. A-ADRF, EAS, EES) may be pre-configured with data producer profiles (as in Table 8.2.4.8-1) for the data they can provide. ADAES and ADAEC have discovered available data producers and their data producer profiles.</w:t>
      </w:r>
    </w:p>
    <w:p w14:paraId="61DA503D" w14:textId="0C6E54D9" w:rsidR="0048746D" w:rsidRDefault="00731E18" w:rsidP="0048746D">
      <w:pPr>
        <w:pStyle w:val="TH"/>
      </w:pPr>
      <w:r>
        <w:object w:dxaOrig="12769" w:dyaOrig="11005" w14:anchorId="4E6BC9F2">
          <v:shape id="_x0000_i1039" type="#_x0000_t75" style="width:445.1pt;height:383.5pt" o:ole="">
            <v:imagedata r:id="rId39" o:title=""/>
          </v:shape>
          <o:OLEObject Type="Embed" ProgID="Visio.Drawing.15" ShapeID="_x0000_i1039" DrawAspect="Content" ObjectID="_1788636236" r:id="rId40"/>
        </w:object>
      </w:r>
    </w:p>
    <w:p w14:paraId="0F451D4A" w14:textId="14AFBBEC" w:rsidR="0048746D" w:rsidRDefault="0048746D" w:rsidP="0048746D">
      <w:pPr>
        <w:pStyle w:val="TF"/>
        <w:rPr>
          <w:noProof/>
          <w:lang w:val="en-US"/>
        </w:rPr>
      </w:pPr>
      <w:r>
        <w:rPr>
          <w:noProof/>
          <w:lang w:val="en-US"/>
        </w:rPr>
        <w:t>Figure 8</w:t>
      </w:r>
      <w:r>
        <w:t>.8.2</w:t>
      </w:r>
      <w:r w:rsidR="003E7DBB">
        <w:t>.1</w:t>
      </w:r>
      <w:r>
        <w:rPr>
          <w:noProof/>
          <w:lang w:val="en-US"/>
        </w:rPr>
        <w:t xml:space="preserve">-1: ADAES support for </w:t>
      </w:r>
      <w:r>
        <w:t>edge analytics</w:t>
      </w:r>
    </w:p>
    <w:p w14:paraId="69814D4A" w14:textId="045645EC" w:rsidR="0048746D" w:rsidRDefault="0048746D" w:rsidP="0048746D">
      <w:pPr>
        <w:pStyle w:val="B1"/>
        <w:rPr>
          <w:lang w:val="en-US"/>
        </w:rPr>
      </w:pPr>
      <w:r>
        <w:rPr>
          <w:lang w:val="en-US"/>
        </w:rPr>
        <w:t>1.</w:t>
      </w:r>
      <w:r>
        <w:rPr>
          <w:lang w:val="en-US"/>
        </w:rPr>
        <w:tab/>
      </w:r>
      <w:r>
        <w:t>The consumer of the ADAES analytics service sends an edge analytics subscription request to ADAES.</w:t>
      </w:r>
    </w:p>
    <w:p w14:paraId="207EEC92" w14:textId="77777777" w:rsidR="0048746D" w:rsidRDefault="0048746D" w:rsidP="0048746D">
      <w:pPr>
        <w:pStyle w:val="B1"/>
        <w:rPr>
          <w:b/>
          <w:lang w:val="en-US"/>
        </w:rPr>
      </w:pPr>
      <w:r>
        <w:rPr>
          <w:lang w:val="en-US"/>
        </w:rPr>
        <w:t>2.</w:t>
      </w:r>
      <w:r>
        <w:rPr>
          <w:lang w:val="en-US"/>
        </w:rPr>
        <w:tab/>
        <w:t>The ADAES sends an edge analytics subscription response as an ACK to the analytics consumer.</w:t>
      </w:r>
    </w:p>
    <w:p w14:paraId="40466AF7" w14:textId="155A0A47" w:rsidR="0048746D" w:rsidRDefault="0048746D" w:rsidP="0048746D">
      <w:pPr>
        <w:pStyle w:val="B1"/>
        <w:rPr>
          <w:bCs/>
          <w:lang w:val="en-US"/>
        </w:rPr>
      </w:pPr>
      <w:r>
        <w:rPr>
          <w:bCs/>
        </w:rPr>
        <w:t>3.</w:t>
      </w:r>
      <w:r>
        <w:rPr>
          <w:bCs/>
        </w:rPr>
        <w:tab/>
        <w:t xml:space="preserve">The ADAES maps the analytics event ID to a list of data collection event identifiers, and a list of data producer IDs. Such mapping may be preconfigured by OAM or may be </w:t>
      </w:r>
      <w:r w:rsidR="00731E18">
        <w:rPr>
          <w:bCs/>
        </w:rPr>
        <w:t>determined by</w:t>
      </w:r>
      <w:r>
        <w:rPr>
          <w:bCs/>
        </w:rPr>
        <w:t xml:space="preserve"> ADAES based on the analytics event ID</w:t>
      </w:r>
      <w:r w:rsidR="00731E18" w:rsidRPr="00731E18">
        <w:rPr>
          <w:bCs/>
        </w:rPr>
        <w:t xml:space="preserve"> </w:t>
      </w:r>
      <w:r w:rsidR="00731E18">
        <w:rPr>
          <w:bCs/>
        </w:rPr>
        <w:t>and/or data producer profile (Table 8.2.4.8-1)</w:t>
      </w:r>
      <w:r>
        <w:rPr>
          <w:bCs/>
        </w:rPr>
        <w:t>. Such Data Producers can be EASs onboarded to EDN, EESs, A-ADRF, as well as MEC Platform services.</w:t>
      </w:r>
    </w:p>
    <w:p w14:paraId="68825BF9" w14:textId="66D3C9CE" w:rsidR="0048746D" w:rsidRDefault="0048746D" w:rsidP="0048746D">
      <w:pPr>
        <w:pStyle w:val="B1"/>
        <w:rPr>
          <w:bCs/>
          <w:lang w:val="en-US"/>
        </w:rPr>
      </w:pPr>
      <w:r>
        <w:rPr>
          <w:bCs/>
        </w:rPr>
        <w:t>4.</w:t>
      </w:r>
      <w:r>
        <w:rPr>
          <w:bCs/>
        </w:rPr>
        <w:tab/>
        <w:t>The ADAES sends a subscription request to the Data Producers (EASs onboarded to EDN, EESs, A-ADRF</w:t>
      </w:r>
      <w:r w:rsidR="00731E18">
        <w:rPr>
          <w:bCs/>
        </w:rPr>
        <w:t>, ADAEC</w:t>
      </w:r>
      <w:r>
        <w:rPr>
          <w:bCs/>
        </w:rPr>
        <w:t xml:space="preserve">) </w:t>
      </w:r>
      <w:r w:rsidR="00A552BF">
        <w:rPr>
          <w:bCs/>
        </w:rPr>
        <w:t xml:space="preserve">or the A-DCCF </w:t>
      </w:r>
      <w:r>
        <w:rPr>
          <w:bCs/>
        </w:rPr>
        <w:t xml:space="preserve">with the respective Data Collection Event ID and the requirement for data collection. </w:t>
      </w:r>
    </w:p>
    <w:p w14:paraId="6C0F3BEB" w14:textId="3632CE7B" w:rsidR="0048746D" w:rsidRDefault="0048746D" w:rsidP="0048746D">
      <w:pPr>
        <w:pStyle w:val="B1"/>
        <w:rPr>
          <w:bCs/>
          <w:lang w:val="en-US"/>
        </w:rPr>
      </w:pPr>
      <w:r>
        <w:rPr>
          <w:bCs/>
          <w:lang w:val="en-US"/>
        </w:rPr>
        <w:t>5.</w:t>
      </w:r>
      <w:r>
        <w:rPr>
          <w:bCs/>
          <w:lang w:val="en-US"/>
        </w:rPr>
        <w:tab/>
        <w:t>The Data Producers</w:t>
      </w:r>
      <w:r w:rsidR="00731E18">
        <w:rPr>
          <w:bCs/>
          <w:lang w:val="en-US"/>
        </w:rPr>
        <w:t xml:space="preserve"> </w:t>
      </w:r>
      <w:r w:rsidR="00731E18">
        <w:rPr>
          <w:bCs/>
        </w:rPr>
        <w:t>(</w:t>
      </w:r>
      <w:r w:rsidR="003D551A">
        <w:rPr>
          <w:bCs/>
        </w:rPr>
        <w:t>e.g.,</w:t>
      </w:r>
      <w:r w:rsidR="00731E18">
        <w:rPr>
          <w:bCs/>
        </w:rPr>
        <w:t xml:space="preserve"> EASs onboarded to EDN, EESs, A-ADRF, ADAEC)</w:t>
      </w:r>
      <w:r>
        <w:rPr>
          <w:bCs/>
          <w:lang w:val="en-US"/>
        </w:rPr>
        <w:t xml:space="preserve"> </w:t>
      </w:r>
      <w:r w:rsidR="00275D63">
        <w:rPr>
          <w:bCs/>
          <w:lang w:val="en-US"/>
        </w:rPr>
        <w:t xml:space="preserve">or the A-DCCF </w:t>
      </w:r>
      <w:r>
        <w:rPr>
          <w:bCs/>
          <w:lang w:val="en-US"/>
        </w:rPr>
        <w:t>send a subscription response as a positive or negative acknowledgement to the ADAES.</w:t>
      </w:r>
    </w:p>
    <w:p w14:paraId="1F7A85C2" w14:textId="77777777" w:rsidR="0048746D" w:rsidRDefault="0048746D" w:rsidP="0048746D">
      <w:pPr>
        <w:pStyle w:val="B1"/>
        <w:rPr>
          <w:bCs/>
          <w:lang w:val="en-US"/>
        </w:rPr>
      </w:pPr>
      <w:r>
        <w:rPr>
          <w:bCs/>
          <w:lang w:val="en-US"/>
        </w:rPr>
        <w:lastRenderedPageBreak/>
        <w:t>6.</w:t>
      </w:r>
      <w:r>
        <w:rPr>
          <w:bCs/>
          <w:lang w:val="en-US"/>
        </w:rPr>
        <w:tab/>
        <w:t>The ADAES based on subscription receive offline stats/data on the edge DN load based on the analytics/data collection event ID from A-ADRF. Such stats can be about the load in terms of number of EAS or EES connections for a given area or time window, or the average edge computational resource usage or usage ratio based on the EDN total resource availability, EDN overload/high load indication events, probability of EAS/EES unavailability due to high load, etc.</w:t>
      </w:r>
    </w:p>
    <w:p w14:paraId="3A6A1FCB" w14:textId="0A7AB22F" w:rsidR="0048746D" w:rsidRDefault="0048746D" w:rsidP="0048746D">
      <w:pPr>
        <w:pStyle w:val="B1"/>
        <w:rPr>
          <w:bCs/>
          <w:lang w:val="en-US"/>
        </w:rPr>
      </w:pPr>
      <w:r>
        <w:rPr>
          <w:bCs/>
          <w:lang w:val="en-US"/>
        </w:rPr>
        <w:t>7.</w:t>
      </w:r>
      <w:r>
        <w:rPr>
          <w:bCs/>
          <w:lang w:val="en-US"/>
        </w:rPr>
        <w:tab/>
        <w:t>The Data Producers at the edge start collecting data</w:t>
      </w:r>
      <w:r w:rsidR="003D551A" w:rsidRPr="003D551A">
        <w:rPr>
          <w:bCs/>
          <w:lang w:val="en-US"/>
        </w:rPr>
        <w:t xml:space="preserve"> </w:t>
      </w:r>
      <w:r w:rsidR="003D551A">
        <w:rPr>
          <w:bCs/>
          <w:lang w:val="en-US"/>
        </w:rPr>
        <w:t>from the data generating entities</w:t>
      </w:r>
      <w:r>
        <w:rPr>
          <w:bCs/>
          <w:lang w:val="en-US"/>
        </w:rPr>
        <w:t>. Such data can be measurements or analytics based on the data source/producer, as follows:</w:t>
      </w:r>
    </w:p>
    <w:p w14:paraId="1452910E" w14:textId="77777777" w:rsidR="0048746D" w:rsidRDefault="0048746D" w:rsidP="0048746D">
      <w:pPr>
        <w:pStyle w:val="B2"/>
        <w:rPr>
          <w:lang w:val="en-US"/>
        </w:rPr>
      </w:pPr>
      <w:r>
        <w:rPr>
          <w:lang w:val="en-US"/>
        </w:rPr>
        <w:t>-</w:t>
      </w:r>
      <w:r>
        <w:rPr>
          <w:lang w:val="en-US"/>
        </w:rPr>
        <w:tab/>
        <w:t>from OAM or EAS/ASP (for EAS load info): Per EAS/EES computational resource load, number of connections per EES/EAS</w:t>
      </w:r>
    </w:p>
    <w:p w14:paraId="3E93858D" w14:textId="77777777" w:rsidR="0048746D" w:rsidRDefault="0048746D" w:rsidP="0048746D">
      <w:pPr>
        <w:pStyle w:val="B2"/>
        <w:rPr>
          <w:lang w:val="en-US"/>
        </w:rPr>
      </w:pPr>
      <w:r>
        <w:rPr>
          <w:lang w:val="en-US"/>
        </w:rPr>
        <w:t>-</w:t>
      </w:r>
      <w:r>
        <w:rPr>
          <w:lang w:val="en-US"/>
        </w:rPr>
        <w:tab/>
        <w:t>from N6 endpoint: N6 load</w:t>
      </w:r>
    </w:p>
    <w:p w14:paraId="3C77464B" w14:textId="77777777" w:rsidR="0048746D" w:rsidRDefault="0048746D" w:rsidP="0048746D">
      <w:pPr>
        <w:pStyle w:val="B2"/>
        <w:rPr>
          <w:lang w:val="en-US"/>
        </w:rPr>
      </w:pPr>
      <w:r>
        <w:rPr>
          <w:lang w:val="en-US"/>
        </w:rPr>
        <w:t>-</w:t>
      </w:r>
      <w:r>
        <w:rPr>
          <w:lang w:val="en-US"/>
        </w:rPr>
        <w:tab/>
        <w:t xml:space="preserve">from 5GC / NWDAF: DN performance analytics </w:t>
      </w:r>
    </w:p>
    <w:p w14:paraId="46D07D71" w14:textId="77777777" w:rsidR="0048746D" w:rsidRDefault="0048746D" w:rsidP="0048746D">
      <w:pPr>
        <w:pStyle w:val="B2"/>
        <w:rPr>
          <w:lang w:val="en-US"/>
        </w:rPr>
      </w:pPr>
      <w:r>
        <w:rPr>
          <w:lang w:val="en-US"/>
        </w:rPr>
        <w:t>-</w:t>
      </w:r>
      <w:r>
        <w:rPr>
          <w:lang w:val="en-US"/>
        </w:rPr>
        <w:tab/>
        <w:t>from OAM / MDAS: UPF load analytics (per DNAI)</w:t>
      </w:r>
    </w:p>
    <w:p w14:paraId="47693BDB" w14:textId="77777777" w:rsidR="0048746D" w:rsidRDefault="0048746D" w:rsidP="0048746D">
      <w:pPr>
        <w:pStyle w:val="B2"/>
        <w:rPr>
          <w:lang w:val="en-US"/>
        </w:rPr>
      </w:pPr>
      <w:r>
        <w:rPr>
          <w:lang w:val="en-US"/>
        </w:rPr>
        <w:t>-</w:t>
      </w:r>
      <w:r>
        <w:rPr>
          <w:lang w:val="en-US"/>
        </w:rPr>
        <w:tab/>
        <w:t>from MEC platform services (e.g., RNIS): per cell radio conditions / load for all cells within EDN coverage</w:t>
      </w:r>
    </w:p>
    <w:p w14:paraId="2B2A184D" w14:textId="77777777" w:rsidR="0048746D" w:rsidRPr="0048746D" w:rsidRDefault="0048746D" w:rsidP="0048746D">
      <w:pPr>
        <w:pStyle w:val="NO"/>
      </w:pPr>
      <w:r w:rsidRPr="0048746D">
        <w:t>NOTE 1: How the ADAES obtains the EAS load information from EAS/ASP is up to implementation.</w:t>
      </w:r>
    </w:p>
    <w:p w14:paraId="08F3105A" w14:textId="77777777" w:rsidR="0048746D" w:rsidRPr="0048746D" w:rsidRDefault="0048746D" w:rsidP="0048746D">
      <w:pPr>
        <w:pStyle w:val="NO"/>
      </w:pPr>
      <w:r w:rsidRPr="0048746D">
        <w:t>NOTE 2: Steps 6 and 7 are not necessarily sequential and can be performed in parallel or in different order.</w:t>
      </w:r>
    </w:p>
    <w:p w14:paraId="72CD4B01" w14:textId="1E1C5644" w:rsidR="003D551A" w:rsidRDefault="003D551A" w:rsidP="0048746D">
      <w:pPr>
        <w:pStyle w:val="B1"/>
        <w:rPr>
          <w:bCs/>
          <w:lang w:val="en-US"/>
        </w:rPr>
      </w:pPr>
      <w:r>
        <w:rPr>
          <w:bCs/>
          <w:lang w:val="en-US"/>
        </w:rPr>
        <w:t>8.</w:t>
      </w:r>
      <w:r>
        <w:rPr>
          <w:bCs/>
          <w:lang w:val="en-US"/>
        </w:rPr>
        <w:tab/>
        <w:t xml:space="preserve">If in step 4 </w:t>
      </w:r>
      <w:r w:rsidRPr="00FD391F">
        <w:rPr>
          <w:bCs/>
          <w:lang w:val="en-US"/>
        </w:rPr>
        <w:t>ADAES sen</w:t>
      </w:r>
      <w:r>
        <w:rPr>
          <w:bCs/>
          <w:lang w:val="en-US"/>
        </w:rPr>
        <w:t>t</w:t>
      </w:r>
      <w:r w:rsidRPr="00FD391F">
        <w:rPr>
          <w:bCs/>
          <w:lang w:val="en-US"/>
        </w:rPr>
        <w:t xml:space="preserve"> a subscription request to </w:t>
      </w:r>
      <w:r>
        <w:rPr>
          <w:bCs/>
          <w:lang w:val="en-US"/>
        </w:rPr>
        <w:t xml:space="preserve">ADAEC as </w:t>
      </w:r>
      <w:r w:rsidRPr="00FD391F">
        <w:rPr>
          <w:bCs/>
          <w:lang w:val="en-US"/>
        </w:rPr>
        <w:t>Data Producer</w:t>
      </w:r>
      <w:r>
        <w:rPr>
          <w:bCs/>
          <w:lang w:val="en-US"/>
        </w:rPr>
        <w:t>, data collection is initiated by ADAEC from UE data generating entities.</w:t>
      </w:r>
    </w:p>
    <w:p w14:paraId="38CE43F0" w14:textId="581F2CEC" w:rsidR="003D551A" w:rsidRDefault="003D551A" w:rsidP="003D551A">
      <w:pPr>
        <w:pStyle w:val="NO"/>
      </w:pPr>
      <w:r w:rsidRPr="00896101">
        <w:t>NOTE</w:t>
      </w:r>
      <w:r>
        <w:t xml:space="preserve"> 3</w:t>
      </w:r>
      <w:r w:rsidRPr="00896101">
        <w:t>:</w:t>
      </w:r>
      <w:r w:rsidRPr="00896101">
        <w:tab/>
      </w:r>
      <w:r>
        <w:t>D</w:t>
      </w:r>
      <w:r w:rsidRPr="00896101">
        <w:t xml:space="preserve">ata collection </w:t>
      </w:r>
      <w:r>
        <w:t xml:space="preserve">at the UE </w:t>
      </w:r>
      <w:r w:rsidRPr="00896101">
        <w:t>reuses the SA4 mechanism based on EVEX study (TS 26.531 [3]).</w:t>
      </w:r>
    </w:p>
    <w:p w14:paraId="6FC70005" w14:textId="1F0DC108" w:rsidR="0048746D" w:rsidRDefault="003D551A" w:rsidP="0048746D">
      <w:pPr>
        <w:pStyle w:val="B1"/>
        <w:rPr>
          <w:bCs/>
          <w:lang w:val="en-US"/>
        </w:rPr>
      </w:pPr>
      <w:r>
        <w:rPr>
          <w:bCs/>
          <w:lang w:val="en-US"/>
        </w:rPr>
        <w:t>9</w:t>
      </w:r>
      <w:r w:rsidR="0048746D">
        <w:rPr>
          <w:bCs/>
          <w:lang w:val="en-US"/>
        </w:rPr>
        <w:t>.</w:t>
      </w:r>
      <w:r w:rsidR="0048746D">
        <w:rPr>
          <w:bCs/>
          <w:lang w:val="en-US"/>
        </w:rPr>
        <w:tab/>
        <w:t xml:space="preserve">The </w:t>
      </w:r>
      <w:r>
        <w:rPr>
          <w:bCs/>
          <w:lang w:val="en-US"/>
        </w:rPr>
        <w:t xml:space="preserve">edge </w:t>
      </w:r>
      <w:r w:rsidR="0048746D">
        <w:rPr>
          <w:bCs/>
          <w:lang w:val="en-US"/>
        </w:rPr>
        <w:t>Data Producer</w:t>
      </w:r>
      <w:r>
        <w:rPr>
          <w:bCs/>
          <w:lang w:val="en-US"/>
        </w:rPr>
        <w:t>s (targets of the subscription requests in step 4)</w:t>
      </w:r>
      <w:r w:rsidR="0048746D">
        <w:rPr>
          <w:bCs/>
          <w:lang w:val="en-US"/>
        </w:rPr>
        <w:t xml:space="preserve"> send the data to the ADAES (based on step 7 measurements or analytics) as a data notification message. Such data can be about the load in terms of number of EAS or EES connections for a given area or time window, or the average edge computational resource usage or usage ratio based on the EDN total resource availability, EDN overload/high load indication events, probability of EAS/EES unavailability due to high load, etc.</w:t>
      </w:r>
    </w:p>
    <w:p w14:paraId="47336D3D" w14:textId="5F7E0C17" w:rsidR="003D551A" w:rsidRDefault="003D551A" w:rsidP="0048746D">
      <w:pPr>
        <w:pStyle w:val="B1"/>
        <w:rPr>
          <w:bCs/>
          <w:lang w:val="en-US"/>
        </w:rPr>
      </w:pPr>
      <w:r>
        <w:rPr>
          <w:bCs/>
          <w:lang w:val="en-US"/>
        </w:rPr>
        <w:t>10.</w:t>
      </w:r>
      <w:r>
        <w:rPr>
          <w:bCs/>
          <w:lang w:val="en-US"/>
        </w:rPr>
        <w:tab/>
        <w:t xml:space="preserve"> ADAEC sends data (periodically or if a threshold is reached based on configuration) about the edge load as collected at the UE, e.g. in terms of number of AC or EEC connections for a given UE in a given time window, number of edge service sessions, etc.</w:t>
      </w:r>
    </w:p>
    <w:p w14:paraId="4058A9EA" w14:textId="08648EF7" w:rsidR="0048746D" w:rsidRDefault="003D551A" w:rsidP="0048746D">
      <w:pPr>
        <w:pStyle w:val="B1"/>
        <w:rPr>
          <w:b/>
          <w:u w:val="single"/>
        </w:rPr>
      </w:pPr>
      <w:r>
        <w:rPr>
          <w:lang w:val="en-US"/>
        </w:rPr>
        <w:t>11</w:t>
      </w:r>
      <w:r w:rsidR="0048746D">
        <w:rPr>
          <w:lang w:val="en-US"/>
        </w:rPr>
        <w:t>.</w:t>
      </w:r>
      <w:r>
        <w:rPr>
          <w:lang w:val="en-US"/>
        </w:rPr>
        <w:tab/>
      </w:r>
      <w:r w:rsidR="0048746D">
        <w:rPr>
          <w:lang w:val="en-US"/>
        </w:rPr>
        <w:t xml:space="preserve">The ADAES derives edge analytics on EDN / DNAI load or per EES/EAS load, based on the analytics ID and type of request. The analytics are derived based on the performance analytics received per DN or load analytics per DNAI/UPF; as well as considering measurements on the computational or RAN resource load or number of connections for the EES/EASs which are active at the EDN. </w:t>
      </w:r>
    </w:p>
    <w:p w14:paraId="247B57A4" w14:textId="14CD571A" w:rsidR="0048746D" w:rsidRDefault="0048746D" w:rsidP="0048746D">
      <w:pPr>
        <w:pStyle w:val="B1"/>
        <w:rPr>
          <w:lang w:val="en-US"/>
        </w:rPr>
      </w:pPr>
      <w:r>
        <w:rPr>
          <w:lang w:val="en-US"/>
        </w:rPr>
        <w:t>1</w:t>
      </w:r>
      <w:r w:rsidR="003D551A">
        <w:rPr>
          <w:lang w:val="en-US"/>
        </w:rPr>
        <w:t>2</w:t>
      </w:r>
      <w:r>
        <w:rPr>
          <w:b/>
          <w:bCs/>
          <w:lang w:val="en-US"/>
        </w:rPr>
        <w:t>.</w:t>
      </w:r>
      <w:r>
        <w:rPr>
          <w:lang w:val="en-US"/>
        </w:rPr>
        <w:tab/>
        <w:t>The ADAES sends the edge analytics to the consumer, based on the request and the derived analytics in step 9. Such analytics indicate a prediction of the EDN load considering inputs from both 5GS as well as from edge platform services. Such prediction can also be in form of a recommendation for triggering an EAS relocation to a different platform.</w:t>
      </w:r>
    </w:p>
    <w:p w14:paraId="62783AC2" w14:textId="77777777" w:rsidR="003E7DBB" w:rsidRDefault="003E7DBB" w:rsidP="003E7DBB">
      <w:pPr>
        <w:pStyle w:val="Heading4"/>
        <w:rPr>
          <w:lang w:val="en-IN"/>
        </w:rPr>
      </w:pPr>
      <w:bookmarkStart w:id="343" w:name="_Toc178023505"/>
      <w:r>
        <w:rPr>
          <w:lang w:val="en-IN"/>
        </w:rPr>
        <w:t>8.8.2.2</w:t>
      </w:r>
      <w:r>
        <w:rPr>
          <w:lang w:val="en-IN"/>
        </w:rPr>
        <w:tab/>
        <w:t>Request-response model</w:t>
      </w:r>
      <w:bookmarkEnd w:id="343"/>
    </w:p>
    <w:p w14:paraId="3973013D" w14:textId="77777777" w:rsidR="003E7DBB" w:rsidRDefault="003E7DBB" w:rsidP="003E7DBB">
      <w:r>
        <w:t xml:space="preserve">Figure 8.8.2.2-1 illustrates the procedure for the analytics consumer to request analytics data of the application server(s) from the ADAE server. </w:t>
      </w:r>
    </w:p>
    <w:p w14:paraId="0C03560F" w14:textId="6A9672DE" w:rsidR="003E7DBB" w:rsidRDefault="00520768" w:rsidP="003E7DBB">
      <w:pPr>
        <w:pStyle w:val="TH"/>
      </w:pPr>
      <w:r>
        <w:object w:dxaOrig="4581" w:dyaOrig="2241" w14:anchorId="0857D99E">
          <v:shape id="_x0000_i1040" type="#_x0000_t75" style="width:229.1pt;height:111.25pt" o:ole="">
            <v:imagedata r:id="rId41" o:title=""/>
          </v:shape>
          <o:OLEObject Type="Embed" ProgID="Visio.Drawing.15" ShapeID="_x0000_i1040" DrawAspect="Content" ObjectID="_1788636237" r:id="rId42"/>
        </w:object>
      </w:r>
    </w:p>
    <w:p w14:paraId="77092934" w14:textId="77777777" w:rsidR="003E7DBB" w:rsidRDefault="003E7DBB" w:rsidP="003E7DBB">
      <w:pPr>
        <w:pStyle w:val="TF"/>
        <w:rPr>
          <w:noProof/>
          <w:lang w:val="en-US"/>
        </w:rPr>
      </w:pPr>
      <w:r>
        <w:rPr>
          <w:noProof/>
          <w:lang w:val="en-US"/>
        </w:rPr>
        <w:t>Figure 8</w:t>
      </w:r>
      <w:r>
        <w:t>.8.2.2</w:t>
      </w:r>
      <w:r>
        <w:rPr>
          <w:noProof/>
          <w:lang w:val="en-US"/>
        </w:rPr>
        <w:t xml:space="preserve">-1: ADAES support for </w:t>
      </w:r>
      <w:r>
        <w:t>edge analytics</w:t>
      </w:r>
    </w:p>
    <w:p w14:paraId="705CB6A1" w14:textId="77777777" w:rsidR="003E7DBB" w:rsidRDefault="003E7DBB" w:rsidP="003E7DBB">
      <w:pPr>
        <w:pStyle w:val="B1"/>
      </w:pPr>
      <w:r>
        <w:rPr>
          <w:lang w:val="en-US"/>
        </w:rPr>
        <w:t>1.</w:t>
      </w:r>
      <w:r>
        <w:rPr>
          <w:lang w:val="en-US"/>
        </w:rPr>
        <w:tab/>
      </w:r>
      <w:r>
        <w:t>The analytics consumer sends a request message to the ADAE server to receive analytics data for one or more application servers. The request message includes the identity of the analytics consumer, security credential(s) for authorization and verification, identity of all the application server for which analytics data is requested, type of analytics data, time duration since when analytics data is required.</w:t>
      </w:r>
    </w:p>
    <w:p w14:paraId="2ADDFC0E" w14:textId="06E7E9B7" w:rsidR="0048746D" w:rsidRDefault="003E7DBB" w:rsidP="003E7DBB">
      <w:pPr>
        <w:pStyle w:val="B1"/>
        <w:rPr>
          <w:noProof/>
          <w:lang w:val="en-US"/>
        </w:rPr>
      </w:pPr>
      <w:r>
        <w:rPr>
          <w:lang w:val="en-US"/>
        </w:rPr>
        <w:t>2.</w:t>
      </w:r>
      <w:r>
        <w:rPr>
          <w:lang w:val="en-US"/>
        </w:rPr>
        <w:tab/>
        <w:t xml:space="preserve">Upon receiving the request, the </w:t>
      </w:r>
      <w:r>
        <w:t xml:space="preserve">ADAE </w:t>
      </w:r>
      <w:r>
        <w:rPr>
          <w:lang w:val="en-US"/>
        </w:rPr>
        <w:t xml:space="preserve">server authenticates and authorizes the </w:t>
      </w:r>
      <w:r>
        <w:t>analytics consumer</w:t>
      </w:r>
      <w:r>
        <w:rPr>
          <w:lang w:val="en-US"/>
        </w:rPr>
        <w:t xml:space="preserve">. If the </w:t>
      </w:r>
      <w:r>
        <w:t xml:space="preserve">analytics consumer </w:t>
      </w:r>
      <w:r>
        <w:rPr>
          <w:lang w:val="en-US"/>
        </w:rPr>
        <w:t xml:space="preserve">is authorized, the ADAE server may get the analytics by performing step 3 to </w:t>
      </w:r>
      <w:r w:rsidR="00FE3BF1">
        <w:rPr>
          <w:lang w:val="en-US"/>
        </w:rPr>
        <w:t>1</w:t>
      </w:r>
      <w:r w:rsidR="00520768">
        <w:rPr>
          <w:lang w:val="en-US"/>
        </w:rPr>
        <w:t>1</w:t>
      </w:r>
      <w:r>
        <w:rPr>
          <w:lang w:val="en-US"/>
        </w:rPr>
        <w:t xml:space="preserve"> of clause 8.8.2.1. The </w:t>
      </w:r>
      <w:r>
        <w:t xml:space="preserve">ADAE </w:t>
      </w:r>
      <w:r>
        <w:rPr>
          <w:lang w:val="en-US"/>
        </w:rPr>
        <w:t xml:space="preserve">server sends a response message including the statistical and predictive analytics of the </w:t>
      </w:r>
      <w:r w:rsidR="00520768" w:rsidRPr="00520768">
        <w:rPr>
          <w:lang w:val="en-US"/>
        </w:rPr>
        <w:t xml:space="preserve">edge performance/load for the edge platform or EES/EAS </w:t>
      </w:r>
      <w:r>
        <w:rPr>
          <w:lang w:val="en-US"/>
        </w:rPr>
        <w:t>for the requested duration period (if the time duration is available).</w:t>
      </w:r>
    </w:p>
    <w:p w14:paraId="211B77E2" w14:textId="7664F7B7" w:rsidR="0048746D" w:rsidRDefault="0048746D" w:rsidP="0048746D">
      <w:pPr>
        <w:pStyle w:val="Heading3"/>
        <w:rPr>
          <w:lang w:val="en-IN"/>
        </w:rPr>
      </w:pPr>
      <w:bookmarkStart w:id="344" w:name="_Toc178023506"/>
      <w:r>
        <w:rPr>
          <w:rFonts w:eastAsia="SimSun"/>
          <w:lang w:val="en-US" w:eastAsia="zh-CN"/>
        </w:rPr>
        <w:t>8</w:t>
      </w:r>
      <w:r>
        <w:rPr>
          <w:lang w:val="en-IN"/>
        </w:rPr>
        <w:t>.8.</w:t>
      </w:r>
      <w:r>
        <w:rPr>
          <w:rFonts w:eastAsia="SimSun"/>
          <w:lang w:val="en-US" w:eastAsia="zh-CN"/>
        </w:rPr>
        <w:t>3</w:t>
      </w:r>
      <w:r>
        <w:rPr>
          <w:lang w:val="en-IN"/>
        </w:rPr>
        <w:tab/>
        <w:t>Information flows</w:t>
      </w:r>
      <w:bookmarkEnd w:id="344"/>
    </w:p>
    <w:p w14:paraId="35D2E7ED" w14:textId="3A739A37" w:rsidR="0048746D" w:rsidRDefault="0048746D" w:rsidP="0048746D">
      <w:pPr>
        <w:pStyle w:val="Heading4"/>
      </w:pPr>
      <w:bookmarkStart w:id="345" w:name="_Toc178023507"/>
      <w:r>
        <w:t>8.8.3.1</w:t>
      </w:r>
      <w:r>
        <w:tab/>
        <w:t>General</w:t>
      </w:r>
      <w:bookmarkEnd w:id="345"/>
    </w:p>
    <w:p w14:paraId="77184C3B" w14:textId="4AF68661" w:rsidR="0048746D" w:rsidRDefault="0048746D" w:rsidP="0048746D">
      <w:r>
        <w:t>The following information flows are specified for edge load analytics based on 8.</w:t>
      </w:r>
      <w:r>
        <w:rPr>
          <w:lang w:eastAsia="zh-CN"/>
        </w:rPr>
        <w:t>8</w:t>
      </w:r>
      <w:r>
        <w:t xml:space="preserve">.2. </w:t>
      </w:r>
    </w:p>
    <w:p w14:paraId="7A316B2A" w14:textId="3A41C20A" w:rsidR="0048746D" w:rsidRDefault="0048746D" w:rsidP="0048746D">
      <w:pPr>
        <w:pStyle w:val="Heading4"/>
      </w:pPr>
      <w:bookmarkStart w:id="346" w:name="_Toc178023508"/>
      <w:r>
        <w:t>8.</w:t>
      </w:r>
      <w:r>
        <w:rPr>
          <w:lang w:eastAsia="zh-CN"/>
        </w:rPr>
        <w:t>8</w:t>
      </w:r>
      <w:r>
        <w:t>.3.2</w:t>
      </w:r>
      <w:r>
        <w:tab/>
        <w:t>Edge analytics subscription request</w:t>
      </w:r>
      <w:bookmarkEnd w:id="346"/>
    </w:p>
    <w:p w14:paraId="54E934A6" w14:textId="0EF549C6" w:rsidR="0048746D" w:rsidRDefault="0048746D" w:rsidP="0048746D">
      <w:r>
        <w:t>Table 8.8.3.2-1 describes information elements for the edge analytics subscription request from the VAL server / Consumer to the ADAE server.</w:t>
      </w:r>
    </w:p>
    <w:p w14:paraId="1195B107" w14:textId="354EE258" w:rsidR="0048746D" w:rsidRDefault="0048746D" w:rsidP="0048746D">
      <w:pPr>
        <w:pStyle w:val="TH"/>
      </w:pPr>
      <w:r>
        <w:lastRenderedPageBreak/>
        <w:t>Table 8.8.3.2-1: Edge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48746D" w14:paraId="038F4EE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6B52286"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DFA455F"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5442D6B" w14:textId="77777777" w:rsidR="0048746D" w:rsidRDefault="0048746D">
            <w:pPr>
              <w:pStyle w:val="TAH"/>
              <w:rPr>
                <w:kern w:val="2"/>
                <w:lang w:eastAsia="de-DE"/>
              </w:rPr>
            </w:pPr>
            <w:r>
              <w:rPr>
                <w:kern w:val="2"/>
                <w:lang w:eastAsia="de-DE"/>
              </w:rPr>
              <w:t>Description</w:t>
            </w:r>
          </w:p>
        </w:tc>
      </w:tr>
      <w:tr w:rsidR="0048746D" w14:paraId="2BE1A6C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2BD265AF" w14:textId="77777777" w:rsidR="0048746D" w:rsidRDefault="0048746D">
            <w:pPr>
              <w:pStyle w:val="TAL"/>
              <w:rPr>
                <w:kern w:val="2"/>
                <w:lang w:eastAsia="de-DE"/>
              </w:rPr>
            </w:pPr>
            <w:r>
              <w:rPr>
                <w:kern w:val="2"/>
                <w:lang w:eastAsia="de-DE"/>
              </w:rPr>
              <w:t>Analytics Consumer ID</w:t>
            </w:r>
          </w:p>
        </w:tc>
        <w:tc>
          <w:tcPr>
            <w:tcW w:w="1440" w:type="dxa"/>
            <w:tcBorders>
              <w:top w:val="single" w:sz="4" w:space="0" w:color="000000"/>
              <w:left w:val="single" w:sz="4" w:space="0" w:color="000000"/>
              <w:bottom w:val="single" w:sz="4" w:space="0" w:color="000000"/>
              <w:right w:val="nil"/>
            </w:tcBorders>
            <w:hideMark/>
          </w:tcPr>
          <w:p w14:paraId="4193B0C8"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9F1CA10" w14:textId="3EB0DCF5" w:rsidR="0048746D" w:rsidRDefault="0048746D">
            <w:pPr>
              <w:pStyle w:val="TAL"/>
              <w:rPr>
                <w:kern w:val="2"/>
                <w:lang w:eastAsia="de-DE"/>
              </w:rPr>
            </w:pPr>
            <w:r>
              <w:rPr>
                <w:kern w:val="2"/>
                <w:lang w:eastAsia="de-DE"/>
              </w:rPr>
              <w:t>The identifier of the analytics consumer (VAL server, EAS)</w:t>
            </w:r>
            <w:r w:rsidR="00FE3BF1">
              <w:rPr>
                <w:kern w:val="2"/>
                <w:lang w:eastAsia="de-DE"/>
              </w:rPr>
              <w:t>.</w:t>
            </w:r>
          </w:p>
        </w:tc>
      </w:tr>
      <w:tr w:rsidR="0048746D" w14:paraId="2EACAE2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0AC6CC8D"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07A1E490" w14:textId="77777777" w:rsidR="0048746D" w:rsidRDefault="0048746D">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8CA29A6" w14:textId="77777777" w:rsidR="0048746D" w:rsidRDefault="0048746D">
            <w:pPr>
              <w:pStyle w:val="TAL"/>
              <w:rPr>
                <w:kern w:val="2"/>
                <w:lang w:eastAsia="de-DE"/>
              </w:rPr>
            </w:pPr>
            <w:r>
              <w:rPr>
                <w:kern w:val="2"/>
                <w:lang w:eastAsia="de-DE"/>
              </w:rPr>
              <w:t>The identifier of the analytics event. This ID can be for example “edge performance analytics”.</w:t>
            </w:r>
          </w:p>
        </w:tc>
      </w:tr>
      <w:tr w:rsidR="0048746D" w14:paraId="46557A2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814BB8B" w14:textId="77777777" w:rsidR="0048746D" w:rsidRDefault="0048746D">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4E6BC1C0"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16F4BF24" w14:textId="66D5E40C" w:rsidR="0048746D" w:rsidRDefault="00520768">
            <w:pPr>
              <w:pStyle w:val="TAL"/>
              <w:rPr>
                <w:kern w:val="2"/>
                <w:lang w:eastAsia="de-DE"/>
              </w:rPr>
            </w:pPr>
            <w:r w:rsidRPr="00520768">
              <w:rPr>
                <w:kern w:val="2"/>
                <w:lang w:eastAsia="de-DE"/>
              </w:rPr>
              <w:t>The type of analytics for the event, e.g. statistics or predictions.</w:t>
            </w:r>
          </w:p>
        </w:tc>
      </w:tr>
      <w:tr w:rsidR="0048746D" w14:paraId="7BA453B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83B2AB7" w14:textId="221979B3" w:rsidR="0048746D" w:rsidRDefault="0048746D">
            <w:pPr>
              <w:pStyle w:val="TAL"/>
              <w:rPr>
                <w:kern w:val="2"/>
                <w:lang w:eastAsia="de-DE"/>
              </w:rPr>
            </w:pPr>
            <w:r>
              <w:rPr>
                <w:kern w:val="2"/>
                <w:lang w:eastAsia="de-DE"/>
              </w:rPr>
              <w:t xml:space="preserve">Destination EAS </w:t>
            </w:r>
            <w:r w:rsidR="00E26FD3" w:rsidRPr="00E26FD3">
              <w:rPr>
                <w:kern w:val="2"/>
                <w:lang w:eastAsia="de-DE"/>
              </w:rPr>
              <w:t>information</w:t>
            </w:r>
          </w:p>
        </w:tc>
        <w:tc>
          <w:tcPr>
            <w:tcW w:w="1440" w:type="dxa"/>
            <w:tcBorders>
              <w:top w:val="single" w:sz="4" w:space="0" w:color="000000"/>
              <w:left w:val="single" w:sz="4" w:space="0" w:color="000000"/>
              <w:bottom w:val="single" w:sz="4" w:space="0" w:color="000000"/>
              <w:right w:val="nil"/>
            </w:tcBorders>
            <w:hideMark/>
          </w:tcPr>
          <w:p w14:paraId="70E28971"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3DBFA186" w14:textId="369A7E78" w:rsidR="0048746D" w:rsidRDefault="0048746D">
            <w:pPr>
              <w:pStyle w:val="TAL"/>
              <w:rPr>
                <w:kern w:val="2"/>
                <w:lang w:eastAsia="de-DE"/>
              </w:rPr>
            </w:pPr>
            <w:r>
              <w:rPr>
                <w:kern w:val="2"/>
                <w:lang w:eastAsia="de-DE"/>
              </w:rPr>
              <w:t xml:space="preserve">This identifier shows the destination EAS </w:t>
            </w:r>
            <w:r w:rsidR="00E26FD3" w:rsidRPr="00E26FD3">
              <w:rPr>
                <w:kern w:val="2"/>
                <w:lang w:eastAsia="de-DE"/>
              </w:rPr>
              <w:t xml:space="preserve">information including destination EAS ID and destination EAS </w:t>
            </w:r>
            <w:r w:rsidR="00243833" w:rsidRPr="00243833">
              <w:rPr>
                <w:kern w:val="2"/>
                <w:lang w:eastAsia="de-DE"/>
              </w:rPr>
              <w:t xml:space="preserve">endpoint </w:t>
            </w:r>
            <w:r>
              <w:rPr>
                <w:kern w:val="2"/>
                <w:lang w:eastAsia="de-DE"/>
              </w:rPr>
              <w:t>for which the analytics subscription applies.</w:t>
            </w:r>
          </w:p>
        </w:tc>
      </w:tr>
      <w:tr w:rsidR="0048746D" w14:paraId="282711F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A2B881D" w14:textId="5FF2A0D3" w:rsidR="0048746D" w:rsidRDefault="0048746D">
            <w:pPr>
              <w:pStyle w:val="TAL"/>
              <w:rPr>
                <w:kern w:val="2"/>
                <w:lang w:eastAsia="de-DE"/>
              </w:rPr>
            </w:pPr>
            <w:r>
              <w:rPr>
                <w:kern w:val="2"/>
                <w:lang w:eastAsia="de-DE"/>
              </w:rPr>
              <w:t xml:space="preserve">Destination EES </w:t>
            </w:r>
            <w:r w:rsidR="00243833" w:rsidRPr="00243833">
              <w:rPr>
                <w:kern w:val="2"/>
                <w:lang w:eastAsia="de-DE"/>
              </w:rPr>
              <w:t>information</w:t>
            </w:r>
          </w:p>
        </w:tc>
        <w:tc>
          <w:tcPr>
            <w:tcW w:w="1440" w:type="dxa"/>
            <w:tcBorders>
              <w:top w:val="single" w:sz="4" w:space="0" w:color="000000"/>
              <w:left w:val="single" w:sz="4" w:space="0" w:color="000000"/>
              <w:bottom w:val="single" w:sz="4" w:space="0" w:color="000000"/>
              <w:right w:val="nil"/>
            </w:tcBorders>
            <w:hideMark/>
          </w:tcPr>
          <w:p w14:paraId="2311A012"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76369CB7" w14:textId="38064289" w:rsidR="0048746D" w:rsidRDefault="0048746D">
            <w:pPr>
              <w:pStyle w:val="TAL"/>
              <w:rPr>
                <w:kern w:val="2"/>
                <w:lang w:eastAsia="de-DE"/>
              </w:rPr>
            </w:pPr>
            <w:r>
              <w:rPr>
                <w:kern w:val="2"/>
                <w:lang w:eastAsia="de-DE"/>
              </w:rPr>
              <w:t xml:space="preserve">This identifier shows the destination EES </w:t>
            </w:r>
            <w:r w:rsidR="00243833" w:rsidRPr="00243833">
              <w:rPr>
                <w:kern w:val="2"/>
                <w:lang w:eastAsia="de-DE"/>
              </w:rPr>
              <w:t xml:space="preserve">information including destination EES ID and destination EES endpoint </w:t>
            </w:r>
            <w:r>
              <w:rPr>
                <w:kern w:val="2"/>
                <w:lang w:eastAsia="de-DE"/>
              </w:rPr>
              <w:t>for which the analytics subscription applies.</w:t>
            </w:r>
          </w:p>
        </w:tc>
      </w:tr>
      <w:tr w:rsidR="0048746D" w14:paraId="274E779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DE80EF5"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A92C6FD"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7BE8A6A8" w14:textId="77777777" w:rsidR="0048746D" w:rsidRDefault="0048746D">
            <w:pPr>
              <w:pStyle w:val="TAL"/>
              <w:rPr>
                <w:kern w:val="2"/>
                <w:lang w:eastAsia="de-DE"/>
              </w:rPr>
            </w:pPr>
            <w:r>
              <w:t>DNN or DNAIs information for which the subscription applies.</w:t>
            </w:r>
          </w:p>
        </w:tc>
      </w:tr>
      <w:tr w:rsidR="00242F0B" w14:paraId="2E312842" w14:textId="77777777" w:rsidTr="0048746D">
        <w:trPr>
          <w:jc w:val="center"/>
        </w:trPr>
        <w:tc>
          <w:tcPr>
            <w:tcW w:w="2880" w:type="dxa"/>
            <w:tcBorders>
              <w:top w:val="single" w:sz="4" w:space="0" w:color="000000"/>
              <w:left w:val="single" w:sz="4" w:space="0" w:color="000000"/>
              <w:bottom w:val="single" w:sz="4" w:space="0" w:color="000000"/>
              <w:right w:val="nil"/>
            </w:tcBorders>
          </w:tcPr>
          <w:p w14:paraId="7F685D38" w14:textId="5AD2B8DB" w:rsidR="00242F0B" w:rsidRDefault="00242F0B" w:rsidP="00242F0B">
            <w:pPr>
              <w:pStyle w:val="TAL"/>
            </w:pPr>
            <w:r>
              <w:t>Target data producer profile criteria</w:t>
            </w:r>
          </w:p>
        </w:tc>
        <w:tc>
          <w:tcPr>
            <w:tcW w:w="1440" w:type="dxa"/>
            <w:tcBorders>
              <w:top w:val="single" w:sz="4" w:space="0" w:color="000000"/>
              <w:left w:val="single" w:sz="4" w:space="0" w:color="000000"/>
              <w:bottom w:val="single" w:sz="4" w:space="0" w:color="000000"/>
              <w:right w:val="nil"/>
            </w:tcBorders>
          </w:tcPr>
          <w:p w14:paraId="61CD3C4E" w14:textId="610A9AC6" w:rsidR="00242F0B" w:rsidRDefault="00242F0B" w:rsidP="00242F0B">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98F6C0F" w14:textId="6EE08960" w:rsidR="00242F0B" w:rsidRDefault="00242F0B" w:rsidP="00242F0B">
            <w:pPr>
              <w:pStyle w:val="TAL"/>
            </w:pPr>
            <w:r>
              <w:t>Characteristics of the data producers to be used.</w:t>
            </w:r>
          </w:p>
        </w:tc>
      </w:tr>
      <w:tr w:rsidR="0048746D" w14:paraId="324B7602"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084DA4F6" w14:textId="77777777" w:rsidR="0048746D" w:rsidRDefault="0048746D">
            <w:pPr>
              <w:pStyle w:val="TAL"/>
              <w:rPr>
                <w:kern w:val="2"/>
                <w:lang w:eastAsia="de-DE"/>
              </w:rPr>
            </w:pPr>
            <w:r>
              <w:rPr>
                <w:kern w:val="2"/>
                <w:lang w:eastAsia="de-DE"/>
              </w:rPr>
              <w:t>Preferred confidence level</w:t>
            </w:r>
          </w:p>
        </w:tc>
        <w:tc>
          <w:tcPr>
            <w:tcW w:w="1440" w:type="dxa"/>
            <w:tcBorders>
              <w:top w:val="single" w:sz="4" w:space="0" w:color="000000"/>
              <w:left w:val="single" w:sz="4" w:space="0" w:color="000000"/>
              <w:bottom w:val="single" w:sz="4" w:space="0" w:color="000000"/>
              <w:right w:val="nil"/>
            </w:tcBorders>
            <w:hideMark/>
          </w:tcPr>
          <w:p w14:paraId="25BE1616"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0861FD9F" w14:textId="75ECF62F" w:rsidR="0048746D" w:rsidRDefault="0048746D">
            <w:pPr>
              <w:pStyle w:val="TAL"/>
              <w:rPr>
                <w:kern w:val="2"/>
                <w:lang w:eastAsia="de-DE"/>
              </w:rPr>
            </w:pPr>
            <w:r>
              <w:rPr>
                <w:kern w:val="2"/>
                <w:lang w:eastAsia="de-DE"/>
              </w:rPr>
              <w:t>The level of accuracy for the analytics service (in case of prediction</w:t>
            </w:r>
            <w:r w:rsidR="00FE3BF1">
              <w:rPr>
                <w:kern w:val="2"/>
                <w:lang w:eastAsia="de-DE"/>
              </w:rPr>
              <w:t>)</w:t>
            </w:r>
            <w:r>
              <w:rPr>
                <w:kern w:val="2"/>
                <w:lang w:eastAsia="de-DE"/>
              </w:rPr>
              <w:t>.</w:t>
            </w:r>
          </w:p>
        </w:tc>
      </w:tr>
      <w:tr w:rsidR="0048746D" w14:paraId="669442E9"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3FAFBE0" w14:textId="77777777" w:rsidR="0048746D" w:rsidRDefault="0048746D">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1E9D8F5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D913468" w14:textId="43498EFF" w:rsidR="0048746D" w:rsidRDefault="0048746D">
            <w:pPr>
              <w:pStyle w:val="TAL"/>
              <w:rPr>
                <w:kern w:val="2"/>
                <w:lang w:eastAsia="de-DE"/>
              </w:rPr>
            </w:pPr>
            <w:r>
              <w:rPr>
                <w:kern w:val="2"/>
                <w:lang w:eastAsia="de-DE"/>
              </w:rPr>
              <w:t>The geographical or service area for which the subscription request applies.</w:t>
            </w:r>
          </w:p>
        </w:tc>
      </w:tr>
      <w:tr w:rsidR="0048746D" w14:paraId="7255F13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D7C946" w14:textId="77777777" w:rsidR="0048746D" w:rsidRDefault="0048746D">
            <w:pPr>
              <w:pStyle w:val="TAL"/>
              <w:rPr>
                <w:kern w:val="2"/>
                <w:lang w:eastAsia="de-DE"/>
              </w:rPr>
            </w:pPr>
            <w:r>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51515A18"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8FA387D" w14:textId="76821B9F" w:rsidR="0048746D" w:rsidRDefault="0048746D">
            <w:pPr>
              <w:pStyle w:val="TAL"/>
              <w:rPr>
                <w:kern w:val="2"/>
                <w:lang w:eastAsia="de-DE"/>
              </w:rPr>
            </w:pPr>
            <w:r>
              <w:rPr>
                <w:kern w:val="2"/>
                <w:lang w:eastAsia="de-DE"/>
              </w:rPr>
              <w:t xml:space="preserve">The time validity of the </w:t>
            </w:r>
            <w:r w:rsidR="00FE3BF1" w:rsidRPr="00FE3BF1">
              <w:rPr>
                <w:kern w:val="2"/>
                <w:lang w:eastAsia="de-DE"/>
              </w:rPr>
              <w:t xml:space="preserve">subscription </w:t>
            </w:r>
            <w:r>
              <w:rPr>
                <w:kern w:val="2"/>
                <w:lang w:eastAsia="de-DE"/>
              </w:rPr>
              <w:t>request.</w:t>
            </w:r>
          </w:p>
        </w:tc>
      </w:tr>
      <w:tr w:rsidR="00520768" w14:paraId="0E65E903" w14:textId="77777777" w:rsidTr="0048746D">
        <w:trPr>
          <w:jc w:val="center"/>
        </w:trPr>
        <w:tc>
          <w:tcPr>
            <w:tcW w:w="2880" w:type="dxa"/>
            <w:tcBorders>
              <w:top w:val="single" w:sz="4" w:space="0" w:color="000000"/>
              <w:left w:val="single" w:sz="4" w:space="0" w:color="000000"/>
              <w:bottom w:val="single" w:sz="4" w:space="0" w:color="000000"/>
              <w:right w:val="nil"/>
            </w:tcBorders>
          </w:tcPr>
          <w:p w14:paraId="01968377" w14:textId="387F02E0" w:rsidR="00520768" w:rsidRDefault="00520768" w:rsidP="00520768">
            <w:pPr>
              <w:pStyle w:val="TAL"/>
              <w:rPr>
                <w:kern w:val="2"/>
                <w:lang w:eastAsia="de-DE"/>
              </w:rPr>
            </w:pPr>
            <w:r w:rsidRPr="00F66346">
              <w:t>Reporting requirements</w:t>
            </w:r>
          </w:p>
        </w:tc>
        <w:tc>
          <w:tcPr>
            <w:tcW w:w="1440" w:type="dxa"/>
            <w:tcBorders>
              <w:top w:val="single" w:sz="4" w:space="0" w:color="000000"/>
              <w:left w:val="single" w:sz="4" w:space="0" w:color="000000"/>
              <w:bottom w:val="single" w:sz="4" w:space="0" w:color="000000"/>
              <w:right w:val="nil"/>
            </w:tcBorders>
          </w:tcPr>
          <w:p w14:paraId="063E1046" w14:textId="7B9E0E35" w:rsidR="00520768" w:rsidRDefault="00520768" w:rsidP="00520768">
            <w:pPr>
              <w:pStyle w:val="TAC"/>
              <w:rPr>
                <w:kern w:val="2"/>
                <w:lang w:eastAsia="de-DE"/>
              </w:rPr>
            </w:pPr>
            <w:r w:rsidRPr="00F66346">
              <w:t>O</w:t>
            </w:r>
          </w:p>
        </w:tc>
        <w:tc>
          <w:tcPr>
            <w:tcW w:w="4320" w:type="dxa"/>
            <w:tcBorders>
              <w:top w:val="single" w:sz="4" w:space="0" w:color="000000"/>
              <w:left w:val="single" w:sz="4" w:space="0" w:color="000000"/>
              <w:bottom w:val="single" w:sz="4" w:space="0" w:color="000000"/>
              <w:right w:val="single" w:sz="4" w:space="0" w:color="000000"/>
            </w:tcBorders>
          </w:tcPr>
          <w:p w14:paraId="16030F12" w14:textId="7994085A" w:rsidR="00520768" w:rsidRDefault="00520768" w:rsidP="00520768">
            <w:pPr>
              <w:pStyle w:val="TAL"/>
              <w:rPr>
                <w:kern w:val="2"/>
                <w:lang w:eastAsia="de-DE"/>
              </w:rPr>
            </w:pPr>
            <w:r w:rsidRPr="00F66346">
              <w:t>It describes the requirements for analytics reporting. This requirement may include e.g. the type and frequency of reporting (periodic or event triggered), the reporting periodicity in case of periodic, and reporting thresholds.</w:t>
            </w:r>
          </w:p>
        </w:tc>
      </w:tr>
      <w:tr w:rsidR="0048746D" w14:paraId="22C80068"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613DB11" w14:textId="29AD899C"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w:t>
            </w:r>
            <w:r w:rsidR="00FE3BF1">
              <w:rPr>
                <w:lang w:eastAsia="de-DE"/>
              </w:rPr>
              <w:t>.</w:t>
            </w:r>
          </w:p>
        </w:tc>
      </w:tr>
    </w:tbl>
    <w:p w14:paraId="6DC45877" w14:textId="77777777" w:rsidR="0048746D" w:rsidRDefault="0048746D" w:rsidP="0048746D">
      <w:pPr>
        <w:rPr>
          <w:lang w:val="en-US"/>
        </w:rPr>
      </w:pPr>
    </w:p>
    <w:p w14:paraId="2082C066" w14:textId="000A3537" w:rsidR="0048746D" w:rsidRDefault="0048746D" w:rsidP="0048746D">
      <w:pPr>
        <w:pStyle w:val="Heading4"/>
      </w:pPr>
      <w:bookmarkStart w:id="347" w:name="_Toc178023509"/>
      <w:r>
        <w:t>8.</w:t>
      </w:r>
      <w:r>
        <w:rPr>
          <w:lang w:eastAsia="zh-CN"/>
        </w:rPr>
        <w:t>8</w:t>
      </w:r>
      <w:r>
        <w:t>.3.3</w:t>
      </w:r>
      <w:r>
        <w:tab/>
        <w:t>Edge analytics subscription response</w:t>
      </w:r>
      <w:bookmarkEnd w:id="347"/>
    </w:p>
    <w:p w14:paraId="531BC393" w14:textId="782D4A81" w:rsidR="0048746D" w:rsidRDefault="0048746D" w:rsidP="0048746D">
      <w:r>
        <w:t>Table 8.</w:t>
      </w:r>
      <w:r>
        <w:rPr>
          <w:lang w:eastAsia="zh-CN"/>
        </w:rPr>
        <w:t>8</w:t>
      </w:r>
      <w:r>
        <w:t>.3.3-1 describes information elements for the edge analytics subscription response from the ADAE server to the consumer.</w:t>
      </w:r>
    </w:p>
    <w:p w14:paraId="6B2AB2EB" w14:textId="5B80B2DC" w:rsidR="0048746D" w:rsidRDefault="0048746D" w:rsidP="0048746D">
      <w:pPr>
        <w:pStyle w:val="TH"/>
      </w:pPr>
      <w:r>
        <w:t>Table 8.</w:t>
      </w:r>
      <w:r w:rsidR="00C12D62">
        <w:t>8</w:t>
      </w:r>
      <w:r>
        <w:t>.3.3-1: Edge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48746D" w14:paraId="5CC05A0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1EDD60"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B1F9D65"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6E5E64A" w14:textId="77777777" w:rsidR="0048746D" w:rsidRDefault="0048746D">
            <w:pPr>
              <w:pStyle w:val="TAH"/>
              <w:rPr>
                <w:kern w:val="2"/>
                <w:lang w:eastAsia="de-DE"/>
              </w:rPr>
            </w:pPr>
            <w:r>
              <w:rPr>
                <w:kern w:val="2"/>
                <w:lang w:eastAsia="de-DE"/>
              </w:rPr>
              <w:t>Description</w:t>
            </w:r>
          </w:p>
        </w:tc>
      </w:tr>
      <w:tr w:rsidR="0048746D" w14:paraId="283BF7E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A49D03F" w14:textId="77777777" w:rsidR="0048746D" w:rsidRDefault="0048746D">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5CC6F2B4"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759B9DB" w14:textId="2CD75A31" w:rsidR="0048746D" w:rsidRDefault="0048746D">
            <w:pPr>
              <w:pStyle w:val="TAL"/>
              <w:rPr>
                <w:kern w:val="2"/>
                <w:lang w:eastAsia="de-DE"/>
              </w:rPr>
            </w:pPr>
            <w:r>
              <w:rPr>
                <w:kern w:val="2"/>
                <w:lang w:eastAsia="de-DE"/>
              </w:rPr>
              <w:t>The result of the analytics subscription request (positive or negative acknowledgement).</w:t>
            </w:r>
          </w:p>
        </w:tc>
      </w:tr>
    </w:tbl>
    <w:p w14:paraId="1FA3121F" w14:textId="77777777" w:rsidR="0048746D" w:rsidRDefault="0048746D" w:rsidP="0048746D"/>
    <w:p w14:paraId="4DFAECA1" w14:textId="36E0B009" w:rsidR="0048746D" w:rsidRDefault="0048746D" w:rsidP="0048746D">
      <w:pPr>
        <w:pStyle w:val="Heading4"/>
      </w:pPr>
      <w:bookmarkStart w:id="348" w:name="_Toc178023510"/>
      <w:r>
        <w:t>8.</w:t>
      </w:r>
      <w:r>
        <w:rPr>
          <w:lang w:eastAsia="zh-CN"/>
        </w:rPr>
        <w:t>8</w:t>
      </w:r>
      <w:r>
        <w:t>.3.4</w:t>
      </w:r>
      <w:r>
        <w:tab/>
        <w:t>Edge data collection subscription request</w:t>
      </w:r>
      <w:bookmarkEnd w:id="348"/>
    </w:p>
    <w:p w14:paraId="2E54AD43" w14:textId="5196E2EB" w:rsidR="0048746D" w:rsidRDefault="0048746D" w:rsidP="0048746D">
      <w:r>
        <w:t>Table 8.</w:t>
      </w:r>
      <w:r>
        <w:rPr>
          <w:lang w:eastAsia="zh-CN"/>
        </w:rPr>
        <w:t>8</w:t>
      </w:r>
      <w:r>
        <w:t>.3.4-1 describes information elements for the edge data collection subscription request from the ADAE server to the Data Producer at the EDN or the A-DCCF</w:t>
      </w:r>
      <w:r w:rsidR="00242F0B">
        <w:t>,</w:t>
      </w:r>
      <w:r w:rsidR="00242F0B" w:rsidRPr="00AA36FC">
        <w:t xml:space="preserve"> </w:t>
      </w:r>
      <w:r w:rsidR="00242F0B">
        <w:t>or from ADAE server to ADAE client</w:t>
      </w:r>
      <w:r>
        <w:t>.</w:t>
      </w:r>
    </w:p>
    <w:p w14:paraId="0187B5D7" w14:textId="2B4AA4F8" w:rsidR="0048746D" w:rsidRDefault="0048746D" w:rsidP="0048746D">
      <w:pPr>
        <w:pStyle w:val="TH"/>
      </w:pPr>
      <w:r>
        <w:lastRenderedPageBreak/>
        <w:t>Table 8.</w:t>
      </w:r>
      <w:r w:rsidR="00C12D62">
        <w:t>8</w:t>
      </w:r>
      <w:r>
        <w:t>.3.4-1: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48746D" w14:paraId="02289D4F"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E57AC0E"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47082B6"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533518" w14:textId="77777777" w:rsidR="0048746D" w:rsidRDefault="0048746D">
            <w:pPr>
              <w:pStyle w:val="TAH"/>
              <w:rPr>
                <w:kern w:val="2"/>
                <w:lang w:eastAsia="de-DE"/>
              </w:rPr>
            </w:pPr>
            <w:r>
              <w:rPr>
                <w:kern w:val="2"/>
                <w:lang w:eastAsia="de-DE"/>
              </w:rPr>
              <w:t>Description</w:t>
            </w:r>
          </w:p>
        </w:tc>
      </w:tr>
      <w:tr w:rsidR="0048746D" w14:paraId="3808EB0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B278D07" w14:textId="77777777" w:rsidR="0048746D" w:rsidRDefault="0048746D">
            <w:pPr>
              <w:pStyle w:val="TAL"/>
              <w:rPr>
                <w:kern w:val="2"/>
                <w:lang w:eastAsia="de-DE"/>
              </w:rPr>
            </w:pPr>
            <w:r>
              <w:rPr>
                <w:kern w:val="2"/>
                <w:lang w:eastAsia="de-DE"/>
              </w:rPr>
              <w:t>ADAE server ID</w:t>
            </w:r>
          </w:p>
        </w:tc>
        <w:tc>
          <w:tcPr>
            <w:tcW w:w="1440" w:type="dxa"/>
            <w:tcBorders>
              <w:top w:val="single" w:sz="4" w:space="0" w:color="000000"/>
              <w:left w:val="single" w:sz="4" w:space="0" w:color="000000"/>
              <w:bottom w:val="single" w:sz="4" w:space="0" w:color="000000"/>
              <w:right w:val="nil"/>
            </w:tcBorders>
            <w:hideMark/>
          </w:tcPr>
          <w:p w14:paraId="675A41A0"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C948041" w14:textId="77777777" w:rsidR="0048746D" w:rsidRDefault="0048746D">
            <w:pPr>
              <w:pStyle w:val="TAL"/>
              <w:rPr>
                <w:kern w:val="2"/>
                <w:lang w:eastAsia="de-DE"/>
              </w:rPr>
            </w:pPr>
            <w:r>
              <w:rPr>
                <w:kern w:val="2"/>
                <w:lang w:eastAsia="de-DE"/>
              </w:rPr>
              <w:t>The identifier of the ADAE server</w:t>
            </w:r>
          </w:p>
        </w:tc>
      </w:tr>
      <w:tr w:rsidR="0048746D" w14:paraId="361D3E9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92CFB81" w14:textId="77777777" w:rsidR="0048746D" w:rsidRDefault="0048746D">
            <w:pPr>
              <w:pStyle w:val="TAL"/>
              <w:rPr>
                <w:kern w:val="2"/>
                <w:lang w:eastAsia="de-DE"/>
              </w:rPr>
            </w:pPr>
            <w:r>
              <w:rPr>
                <w:kern w:val="2"/>
                <w:lang w:eastAsia="de-DE"/>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5DB951CA"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98388A1" w14:textId="77777777" w:rsidR="0048746D" w:rsidRDefault="0048746D">
            <w:pPr>
              <w:pStyle w:val="TAL"/>
              <w:rPr>
                <w:kern w:val="2"/>
                <w:lang w:eastAsia="de-DE"/>
              </w:rPr>
            </w:pPr>
            <w:r>
              <w:rPr>
                <w:kern w:val="2"/>
                <w:lang w:eastAsia="de-DE"/>
              </w:rPr>
              <w:t xml:space="preserve">The identifier of the data collection event </w:t>
            </w:r>
          </w:p>
        </w:tc>
      </w:tr>
      <w:tr w:rsidR="0048746D" w14:paraId="1BB0164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AF6DFE1" w14:textId="77777777" w:rsidR="0048746D" w:rsidRDefault="0048746D">
            <w:pPr>
              <w:pStyle w:val="TAL"/>
              <w:rPr>
                <w:kern w:val="2"/>
                <w:lang w:eastAsia="de-DE"/>
              </w:rPr>
            </w:pPr>
            <w:r>
              <w:rPr>
                <w:kern w:val="2"/>
                <w:lang w:eastAsia="de-DE"/>
              </w:rPr>
              <w:t>Data Collection requirements</w:t>
            </w:r>
          </w:p>
        </w:tc>
        <w:tc>
          <w:tcPr>
            <w:tcW w:w="1440" w:type="dxa"/>
            <w:tcBorders>
              <w:top w:val="single" w:sz="4" w:space="0" w:color="000000"/>
              <w:left w:val="single" w:sz="4" w:space="0" w:color="000000"/>
              <w:bottom w:val="single" w:sz="4" w:space="0" w:color="000000"/>
              <w:right w:val="nil"/>
            </w:tcBorders>
            <w:hideMark/>
          </w:tcPr>
          <w:p w14:paraId="0BF776FC"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F9C5686" w14:textId="77777777" w:rsidR="0048746D" w:rsidRDefault="0048746D">
            <w:pPr>
              <w:pStyle w:val="TAL"/>
              <w:rPr>
                <w:kern w:val="2"/>
                <w:lang w:eastAsia="de-DE"/>
              </w:rPr>
            </w:pPr>
            <w:r>
              <w:rPr>
                <w:kern w:val="2"/>
                <w:lang w:eastAsia="de-DE"/>
              </w:rPr>
              <w:t>The requirements for data collection, including the format of data, frequency of reporting, level of abstraction of data, level of accuracy of data.</w:t>
            </w:r>
          </w:p>
        </w:tc>
      </w:tr>
      <w:tr w:rsidR="0048746D" w14:paraId="37984DB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D530266"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048FD8C7"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D7BF5FB" w14:textId="77777777" w:rsidR="0048746D" w:rsidRDefault="0048746D">
            <w:pPr>
              <w:pStyle w:val="TAL"/>
              <w:rPr>
                <w:kern w:val="2"/>
                <w:lang w:eastAsia="de-DE"/>
              </w:rPr>
            </w:pPr>
            <w:r>
              <w:rPr>
                <w:kern w:val="2"/>
                <w:lang w:eastAsia="de-DE"/>
              </w:rPr>
              <w:t>The identifier of the analytics event, for which the data collection is needed.</w:t>
            </w:r>
          </w:p>
        </w:tc>
      </w:tr>
      <w:tr w:rsidR="0048746D" w14:paraId="4EDD621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8E938EB" w14:textId="77777777" w:rsidR="0048746D" w:rsidRDefault="0048746D">
            <w:pPr>
              <w:pStyle w:val="TAL"/>
              <w:rPr>
                <w:kern w:val="2"/>
                <w:lang w:eastAsia="de-DE"/>
              </w:rPr>
            </w:pPr>
            <w:r>
              <w:rPr>
                <w:kern w:val="2"/>
                <w:lang w:eastAsia="de-DE"/>
              </w:rPr>
              <w:t>List of Data Producer IDs</w:t>
            </w:r>
          </w:p>
        </w:tc>
        <w:tc>
          <w:tcPr>
            <w:tcW w:w="1440" w:type="dxa"/>
            <w:tcBorders>
              <w:top w:val="single" w:sz="4" w:space="0" w:color="000000"/>
              <w:left w:val="single" w:sz="4" w:space="0" w:color="000000"/>
              <w:bottom w:val="single" w:sz="4" w:space="0" w:color="000000"/>
              <w:right w:val="nil"/>
            </w:tcBorders>
            <w:hideMark/>
          </w:tcPr>
          <w:p w14:paraId="5639835C"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7714127" w14:textId="0C0415F4" w:rsidR="0048746D" w:rsidRDefault="0048746D">
            <w:pPr>
              <w:pStyle w:val="TAL"/>
              <w:rPr>
                <w:kern w:val="2"/>
                <w:lang w:eastAsia="de-DE"/>
              </w:rPr>
            </w:pPr>
            <w:r>
              <w:rPr>
                <w:kern w:val="2"/>
                <w:lang w:eastAsia="de-DE"/>
              </w:rPr>
              <w:t>In case when this request is performed via A-DCCF, then the list of Data Producer IDs is needed.</w:t>
            </w:r>
          </w:p>
        </w:tc>
      </w:tr>
      <w:tr w:rsidR="0048746D" w14:paraId="3FDAC4E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E09D093" w14:textId="465E8192" w:rsidR="0048746D" w:rsidRDefault="0048746D">
            <w:pPr>
              <w:pStyle w:val="TAL"/>
              <w:rPr>
                <w:kern w:val="2"/>
                <w:lang w:eastAsia="de-DE"/>
              </w:rPr>
            </w:pPr>
            <w:r>
              <w:rPr>
                <w:kern w:val="2"/>
                <w:lang w:eastAsia="de-DE"/>
              </w:rPr>
              <w:t xml:space="preserve">Destination EAS </w:t>
            </w:r>
            <w:r w:rsidR="00E26FD3" w:rsidRPr="00E26FD3">
              <w:rPr>
                <w:kern w:val="2"/>
                <w:lang w:eastAsia="de-DE"/>
              </w:rPr>
              <w:t>information</w:t>
            </w:r>
          </w:p>
        </w:tc>
        <w:tc>
          <w:tcPr>
            <w:tcW w:w="1440" w:type="dxa"/>
            <w:tcBorders>
              <w:top w:val="single" w:sz="4" w:space="0" w:color="000000"/>
              <w:left w:val="single" w:sz="4" w:space="0" w:color="000000"/>
              <w:bottom w:val="single" w:sz="4" w:space="0" w:color="000000"/>
              <w:right w:val="nil"/>
            </w:tcBorders>
            <w:hideMark/>
          </w:tcPr>
          <w:p w14:paraId="7993494D"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22700E21" w14:textId="6EB05227" w:rsidR="0048746D" w:rsidRDefault="0048746D">
            <w:pPr>
              <w:pStyle w:val="TAL"/>
              <w:rPr>
                <w:kern w:val="2"/>
                <w:lang w:eastAsia="de-DE"/>
              </w:rPr>
            </w:pPr>
            <w:r>
              <w:rPr>
                <w:kern w:val="2"/>
                <w:lang w:eastAsia="de-DE"/>
              </w:rPr>
              <w:t>This identifier shows the destination EAS</w:t>
            </w:r>
            <w:r w:rsidR="00E26FD3" w:rsidRPr="00E26FD3">
              <w:rPr>
                <w:kern w:val="2"/>
                <w:lang w:eastAsia="de-DE"/>
              </w:rPr>
              <w:t xml:space="preserve"> information including destination EAS ID and destination EAS </w:t>
            </w:r>
            <w:r w:rsidR="00243833" w:rsidRPr="00243833">
              <w:rPr>
                <w:kern w:val="2"/>
                <w:lang w:eastAsia="de-DE"/>
              </w:rPr>
              <w:t xml:space="preserve">endpoint </w:t>
            </w:r>
            <w:r>
              <w:rPr>
                <w:kern w:val="2"/>
                <w:lang w:eastAsia="de-DE"/>
              </w:rPr>
              <w:t>for which the analytics subscription applies.</w:t>
            </w:r>
          </w:p>
        </w:tc>
      </w:tr>
      <w:tr w:rsidR="0048746D" w14:paraId="58DE3C7E"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6C0C59B" w14:textId="7D4C8B70" w:rsidR="0048746D" w:rsidRDefault="0048746D">
            <w:pPr>
              <w:pStyle w:val="TAL"/>
              <w:rPr>
                <w:kern w:val="2"/>
                <w:lang w:eastAsia="de-DE"/>
              </w:rPr>
            </w:pPr>
            <w:r>
              <w:rPr>
                <w:kern w:val="2"/>
                <w:lang w:eastAsia="de-DE"/>
              </w:rPr>
              <w:t xml:space="preserve">Destination EES </w:t>
            </w:r>
            <w:r w:rsidR="00243833" w:rsidRPr="00243833">
              <w:rPr>
                <w:kern w:val="2"/>
                <w:lang w:eastAsia="de-DE"/>
              </w:rPr>
              <w:t>information</w:t>
            </w:r>
          </w:p>
        </w:tc>
        <w:tc>
          <w:tcPr>
            <w:tcW w:w="1440" w:type="dxa"/>
            <w:tcBorders>
              <w:top w:val="single" w:sz="4" w:space="0" w:color="000000"/>
              <w:left w:val="single" w:sz="4" w:space="0" w:color="000000"/>
              <w:bottom w:val="single" w:sz="4" w:space="0" w:color="000000"/>
              <w:right w:val="nil"/>
            </w:tcBorders>
            <w:hideMark/>
          </w:tcPr>
          <w:p w14:paraId="6C69B687"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2E8C5679" w14:textId="7C8E4FD4" w:rsidR="0048746D" w:rsidRDefault="0048746D">
            <w:pPr>
              <w:pStyle w:val="TAL"/>
              <w:rPr>
                <w:kern w:val="2"/>
                <w:lang w:eastAsia="de-DE"/>
              </w:rPr>
            </w:pPr>
            <w:r>
              <w:rPr>
                <w:kern w:val="2"/>
                <w:lang w:eastAsia="de-DE"/>
              </w:rPr>
              <w:t xml:space="preserve">This identifier shows the </w:t>
            </w:r>
            <w:r w:rsidR="00243833" w:rsidRPr="00243833">
              <w:rPr>
                <w:kern w:val="2"/>
                <w:lang w:eastAsia="de-DE"/>
              </w:rPr>
              <w:t xml:space="preserve">destination </w:t>
            </w:r>
            <w:r>
              <w:rPr>
                <w:kern w:val="2"/>
                <w:lang w:eastAsia="de-DE"/>
              </w:rPr>
              <w:t xml:space="preserve">EES </w:t>
            </w:r>
            <w:r w:rsidR="00243833" w:rsidRPr="00243833">
              <w:rPr>
                <w:kern w:val="2"/>
                <w:lang w:eastAsia="de-DE"/>
              </w:rPr>
              <w:t xml:space="preserve">information including destination EES ID and destination EES endpoint </w:t>
            </w:r>
            <w:r>
              <w:rPr>
                <w:kern w:val="2"/>
                <w:lang w:eastAsia="de-DE"/>
              </w:rPr>
              <w:t>for which the analytics subscription applies.</w:t>
            </w:r>
          </w:p>
        </w:tc>
      </w:tr>
      <w:tr w:rsidR="0048746D" w14:paraId="4520DB8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C39420"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A166E1C"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598B03E2" w14:textId="77777777" w:rsidR="0048746D" w:rsidRDefault="0048746D">
            <w:pPr>
              <w:pStyle w:val="TAL"/>
              <w:rPr>
                <w:kern w:val="2"/>
                <w:lang w:eastAsia="de-DE"/>
              </w:rPr>
            </w:pPr>
            <w:r>
              <w:t>DNN or DNAIs information for which the subscription applies.</w:t>
            </w:r>
          </w:p>
        </w:tc>
      </w:tr>
      <w:tr w:rsidR="00242F0B" w14:paraId="3C924B69" w14:textId="77777777" w:rsidTr="0048746D">
        <w:trPr>
          <w:jc w:val="center"/>
        </w:trPr>
        <w:tc>
          <w:tcPr>
            <w:tcW w:w="2880" w:type="dxa"/>
            <w:tcBorders>
              <w:top w:val="single" w:sz="4" w:space="0" w:color="000000"/>
              <w:left w:val="single" w:sz="4" w:space="0" w:color="000000"/>
              <w:bottom w:val="single" w:sz="4" w:space="0" w:color="000000"/>
              <w:right w:val="nil"/>
            </w:tcBorders>
          </w:tcPr>
          <w:p w14:paraId="11DC3F5E" w14:textId="44458ADB" w:rsidR="00242F0B" w:rsidRDefault="00242F0B" w:rsidP="00242F0B">
            <w:pPr>
              <w:pStyle w:val="TAL"/>
            </w:pPr>
            <w:r>
              <w:t>Target data producer profile criteria</w:t>
            </w:r>
          </w:p>
        </w:tc>
        <w:tc>
          <w:tcPr>
            <w:tcW w:w="1440" w:type="dxa"/>
            <w:tcBorders>
              <w:top w:val="single" w:sz="4" w:space="0" w:color="000000"/>
              <w:left w:val="single" w:sz="4" w:space="0" w:color="000000"/>
              <w:bottom w:val="single" w:sz="4" w:space="0" w:color="000000"/>
              <w:right w:val="nil"/>
            </w:tcBorders>
          </w:tcPr>
          <w:p w14:paraId="4977B6F7" w14:textId="3AECD378" w:rsidR="00242F0B" w:rsidRDefault="00242F0B" w:rsidP="00242F0B">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0B2F5F4" w14:textId="2A796941" w:rsidR="00242F0B" w:rsidRDefault="00242F0B" w:rsidP="00242F0B">
            <w:pPr>
              <w:pStyle w:val="TAL"/>
            </w:pPr>
            <w:r>
              <w:t>Characteristics of the data producers to be used.</w:t>
            </w:r>
          </w:p>
        </w:tc>
      </w:tr>
      <w:tr w:rsidR="0048746D" w14:paraId="0B8D8E72"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892AF80" w14:textId="77777777" w:rsidR="0048746D" w:rsidRDefault="0048746D">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4E6372B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835305F" w14:textId="341DA309" w:rsidR="0048746D" w:rsidRDefault="0048746D">
            <w:pPr>
              <w:pStyle w:val="TAL"/>
              <w:rPr>
                <w:kern w:val="2"/>
                <w:lang w:eastAsia="de-DE"/>
              </w:rPr>
            </w:pPr>
            <w:r>
              <w:rPr>
                <w:kern w:val="2"/>
                <w:lang w:eastAsia="de-DE"/>
              </w:rPr>
              <w:t>The geographical or service area for which the requirement request applies.</w:t>
            </w:r>
          </w:p>
        </w:tc>
      </w:tr>
      <w:tr w:rsidR="0048746D" w14:paraId="3408100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09E6E66" w14:textId="77777777" w:rsidR="0048746D" w:rsidRDefault="0048746D">
            <w:pPr>
              <w:pStyle w:val="TAL"/>
              <w:rPr>
                <w:kern w:val="2"/>
                <w:lang w:eastAsia="de-DE"/>
              </w:rPr>
            </w:pPr>
            <w:r>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68FE27B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9470141" w14:textId="194C2A3D" w:rsidR="0048746D" w:rsidRDefault="0048746D">
            <w:pPr>
              <w:pStyle w:val="TAL"/>
              <w:rPr>
                <w:kern w:val="2"/>
                <w:lang w:eastAsia="de-DE"/>
              </w:rPr>
            </w:pPr>
            <w:r>
              <w:rPr>
                <w:kern w:val="2"/>
                <w:lang w:eastAsia="de-DE"/>
              </w:rPr>
              <w:t>The time validity of the request.</w:t>
            </w:r>
          </w:p>
        </w:tc>
      </w:tr>
      <w:tr w:rsidR="0048746D" w14:paraId="3B543796"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45BA84C" w14:textId="7A49BC13"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w:t>
            </w:r>
          </w:p>
        </w:tc>
      </w:tr>
    </w:tbl>
    <w:p w14:paraId="28E55660" w14:textId="77777777" w:rsidR="0048746D" w:rsidRDefault="0048746D" w:rsidP="0048746D">
      <w:pPr>
        <w:rPr>
          <w:lang w:val="en-US"/>
        </w:rPr>
      </w:pPr>
    </w:p>
    <w:p w14:paraId="012F7566" w14:textId="0A0D6790" w:rsidR="0048746D" w:rsidRDefault="0048746D" w:rsidP="0048746D">
      <w:pPr>
        <w:pStyle w:val="Heading4"/>
      </w:pPr>
      <w:bookmarkStart w:id="349" w:name="_Toc178023511"/>
      <w:r>
        <w:t>8.</w:t>
      </w:r>
      <w:r>
        <w:rPr>
          <w:lang w:eastAsia="zh-CN"/>
        </w:rPr>
        <w:t>8</w:t>
      </w:r>
      <w:r>
        <w:t>.3.5</w:t>
      </w:r>
      <w:r>
        <w:tab/>
        <w:t>Edge data collection subscription response</w:t>
      </w:r>
      <w:bookmarkEnd w:id="349"/>
    </w:p>
    <w:p w14:paraId="14B77956" w14:textId="65B8434D" w:rsidR="0048746D" w:rsidRDefault="0048746D" w:rsidP="0048746D">
      <w:r>
        <w:t>Table 8.</w:t>
      </w:r>
      <w:r>
        <w:rPr>
          <w:lang w:eastAsia="zh-CN"/>
        </w:rPr>
        <w:t>8</w:t>
      </w:r>
      <w:r>
        <w:t xml:space="preserve">.3.5-1 describes information elements for the Data collection subscription response from the edge Data Producer </w:t>
      </w:r>
      <w:r w:rsidR="00275D63">
        <w:t xml:space="preserve">at the EDN </w:t>
      </w:r>
      <w:r>
        <w:t>or the A-DCCF to the ADAE server</w:t>
      </w:r>
      <w:r w:rsidR="00242F0B">
        <w:t>,</w:t>
      </w:r>
      <w:r w:rsidR="00242F0B" w:rsidRPr="00242F0B">
        <w:t xml:space="preserve"> </w:t>
      </w:r>
      <w:r w:rsidR="00242F0B">
        <w:t xml:space="preserve">or from ADAE </w:t>
      </w:r>
      <w:r w:rsidR="00FE3BF1" w:rsidRPr="00FE3BF1">
        <w:t xml:space="preserve">client </w:t>
      </w:r>
      <w:r w:rsidR="00242F0B">
        <w:t xml:space="preserve">to ADAE </w:t>
      </w:r>
      <w:r w:rsidR="00FE3BF1" w:rsidRPr="00FE3BF1">
        <w:t>server</w:t>
      </w:r>
      <w:r>
        <w:t>.</w:t>
      </w:r>
    </w:p>
    <w:p w14:paraId="5DB6A352" w14:textId="15599B17" w:rsidR="0048746D" w:rsidRDefault="0048746D" w:rsidP="0048746D">
      <w:pPr>
        <w:pStyle w:val="TH"/>
      </w:pPr>
      <w:r>
        <w:t>Table 8.</w:t>
      </w:r>
      <w:r w:rsidR="00C12D62">
        <w:t>8</w:t>
      </w:r>
      <w:r>
        <w:t>.3.5-1: Data collection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48746D" w14:paraId="40E1B53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2A46648"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37F4A017"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EAE5438" w14:textId="77777777" w:rsidR="0048746D" w:rsidRDefault="0048746D">
            <w:pPr>
              <w:pStyle w:val="TAH"/>
              <w:rPr>
                <w:kern w:val="2"/>
                <w:lang w:eastAsia="de-DE"/>
              </w:rPr>
            </w:pPr>
            <w:r>
              <w:rPr>
                <w:kern w:val="2"/>
                <w:lang w:eastAsia="de-DE"/>
              </w:rPr>
              <w:t>Description</w:t>
            </w:r>
          </w:p>
        </w:tc>
      </w:tr>
      <w:tr w:rsidR="0048746D" w14:paraId="3873353C"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2DF20D1F" w14:textId="77777777" w:rsidR="0048746D" w:rsidRDefault="0048746D">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39EE27B1"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0758B72" w14:textId="6D4BB29C" w:rsidR="0048746D" w:rsidRDefault="0048746D">
            <w:pPr>
              <w:pStyle w:val="TAL"/>
              <w:rPr>
                <w:kern w:val="2"/>
                <w:lang w:eastAsia="de-DE"/>
              </w:rPr>
            </w:pPr>
            <w:r>
              <w:rPr>
                <w:kern w:val="2"/>
                <w:lang w:eastAsia="de-DE"/>
              </w:rPr>
              <w:t>The result of the edge data collection subscription request (positive or negative acknowledgement).</w:t>
            </w:r>
          </w:p>
        </w:tc>
      </w:tr>
    </w:tbl>
    <w:p w14:paraId="36CE07B4" w14:textId="77777777" w:rsidR="0048746D" w:rsidRDefault="0048746D" w:rsidP="0048746D"/>
    <w:p w14:paraId="190A5F95" w14:textId="19166A28" w:rsidR="0048746D" w:rsidRDefault="0048746D" w:rsidP="0048746D">
      <w:pPr>
        <w:pStyle w:val="Heading4"/>
      </w:pPr>
      <w:bookmarkStart w:id="350" w:name="_Toc178023512"/>
      <w:r>
        <w:t>8.</w:t>
      </w:r>
      <w:r>
        <w:rPr>
          <w:lang w:eastAsia="zh-CN"/>
        </w:rPr>
        <w:t>8</w:t>
      </w:r>
      <w:r>
        <w:t>.3.6</w:t>
      </w:r>
      <w:r>
        <w:tab/>
        <w:t>Data Notification</w:t>
      </w:r>
      <w:bookmarkEnd w:id="350"/>
    </w:p>
    <w:p w14:paraId="3E018CC7" w14:textId="0682DB4D" w:rsidR="0048746D" w:rsidRDefault="0048746D" w:rsidP="0048746D">
      <w:r>
        <w:t>Table 8.</w:t>
      </w:r>
      <w:r>
        <w:rPr>
          <w:lang w:eastAsia="zh-CN"/>
        </w:rPr>
        <w:t>8</w:t>
      </w:r>
      <w:r>
        <w:t>.3.6-1 describes information elements for the Data Notification from the Data Producer to the ADAE server.</w:t>
      </w:r>
    </w:p>
    <w:p w14:paraId="5C828A3B" w14:textId="38BC4079" w:rsidR="0048746D" w:rsidRDefault="0048746D" w:rsidP="0048746D">
      <w:pPr>
        <w:pStyle w:val="TH"/>
      </w:pPr>
      <w:r>
        <w:lastRenderedPageBreak/>
        <w:t>Table 8.8.3.6-1: Data notification</w:t>
      </w:r>
    </w:p>
    <w:tbl>
      <w:tblPr>
        <w:tblW w:w="8640" w:type="dxa"/>
        <w:jc w:val="center"/>
        <w:tblLayout w:type="fixed"/>
        <w:tblLook w:val="04A0" w:firstRow="1" w:lastRow="0" w:firstColumn="1" w:lastColumn="0" w:noHBand="0" w:noVBand="1"/>
      </w:tblPr>
      <w:tblGrid>
        <w:gridCol w:w="2880"/>
        <w:gridCol w:w="1440"/>
        <w:gridCol w:w="4320"/>
      </w:tblGrid>
      <w:tr w:rsidR="0048746D" w14:paraId="2A82AECA"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6FDCE68"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21E41E83"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77339F1" w14:textId="77777777" w:rsidR="0048746D" w:rsidRDefault="0048746D">
            <w:pPr>
              <w:pStyle w:val="TAH"/>
              <w:rPr>
                <w:kern w:val="2"/>
                <w:lang w:eastAsia="de-DE"/>
              </w:rPr>
            </w:pPr>
            <w:r>
              <w:rPr>
                <w:kern w:val="2"/>
                <w:lang w:eastAsia="de-DE"/>
              </w:rPr>
              <w:t>Description</w:t>
            </w:r>
          </w:p>
        </w:tc>
      </w:tr>
      <w:tr w:rsidR="0048746D" w14:paraId="5AFD140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27845DC" w14:textId="77777777" w:rsidR="0048746D" w:rsidRDefault="0048746D">
            <w:pPr>
              <w:pStyle w:val="TAL"/>
              <w:rPr>
                <w:kern w:val="2"/>
                <w:lang w:eastAsia="de-DE"/>
              </w:rPr>
            </w:pPr>
            <w:r>
              <w:rPr>
                <w:kern w:val="2"/>
                <w:lang w:eastAsia="de-DE"/>
              </w:rPr>
              <w:t>Data Collection Event ID</w:t>
            </w:r>
          </w:p>
        </w:tc>
        <w:tc>
          <w:tcPr>
            <w:tcW w:w="1440" w:type="dxa"/>
            <w:tcBorders>
              <w:top w:val="single" w:sz="4" w:space="0" w:color="000000"/>
              <w:left w:val="single" w:sz="4" w:space="0" w:color="000000"/>
              <w:bottom w:val="single" w:sz="4" w:space="0" w:color="000000"/>
              <w:right w:val="nil"/>
            </w:tcBorders>
            <w:hideMark/>
          </w:tcPr>
          <w:p w14:paraId="0B1CF7E5"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15EC01D" w14:textId="77777777" w:rsidR="0048746D" w:rsidRDefault="0048746D">
            <w:pPr>
              <w:pStyle w:val="TAL"/>
              <w:rPr>
                <w:kern w:val="2"/>
                <w:lang w:eastAsia="de-DE"/>
              </w:rPr>
            </w:pPr>
            <w:r>
              <w:rPr>
                <w:kern w:val="2"/>
                <w:lang w:eastAsia="de-DE"/>
              </w:rPr>
              <w:t>The identifier of the data collection event.</w:t>
            </w:r>
          </w:p>
        </w:tc>
      </w:tr>
      <w:tr w:rsidR="0048746D" w14:paraId="4A748BC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9F5C47B" w14:textId="77777777" w:rsidR="0048746D" w:rsidRDefault="0048746D">
            <w:pPr>
              <w:pStyle w:val="TAL"/>
              <w:rPr>
                <w:kern w:val="2"/>
                <w:lang w:eastAsia="de-DE"/>
              </w:rPr>
            </w:pPr>
            <w:r>
              <w:rPr>
                <w:kern w:val="2"/>
                <w:lang w:eastAsia="de-DE"/>
              </w:rPr>
              <w:t>Data Producer ID</w:t>
            </w:r>
          </w:p>
        </w:tc>
        <w:tc>
          <w:tcPr>
            <w:tcW w:w="1440" w:type="dxa"/>
            <w:tcBorders>
              <w:top w:val="single" w:sz="4" w:space="0" w:color="000000"/>
              <w:left w:val="single" w:sz="4" w:space="0" w:color="000000"/>
              <w:bottom w:val="single" w:sz="4" w:space="0" w:color="000000"/>
              <w:right w:val="nil"/>
            </w:tcBorders>
            <w:hideMark/>
          </w:tcPr>
          <w:p w14:paraId="247F7329"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871A284" w14:textId="6938354E" w:rsidR="0048746D" w:rsidRDefault="0048746D">
            <w:pPr>
              <w:pStyle w:val="TAL"/>
              <w:rPr>
                <w:kern w:val="2"/>
                <w:lang w:eastAsia="de-DE"/>
              </w:rPr>
            </w:pPr>
            <w:r>
              <w:rPr>
                <w:kern w:val="2"/>
                <w:lang w:eastAsia="de-DE"/>
              </w:rPr>
              <w:t>The identity of Data Producer.</w:t>
            </w:r>
          </w:p>
        </w:tc>
      </w:tr>
      <w:tr w:rsidR="0048746D" w14:paraId="31F4FDC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42230DE" w14:textId="68FACD8B" w:rsidR="0048746D" w:rsidRDefault="0048746D">
            <w:pPr>
              <w:pStyle w:val="TAL"/>
              <w:rPr>
                <w:kern w:val="2"/>
                <w:lang w:eastAsia="de-DE"/>
              </w:rPr>
            </w:pPr>
            <w:r>
              <w:rPr>
                <w:kern w:val="2"/>
                <w:lang w:eastAsia="de-DE"/>
              </w:rPr>
              <w:t xml:space="preserve">Destination EAS </w:t>
            </w:r>
            <w:r w:rsidR="00E26FD3" w:rsidRPr="00E26FD3">
              <w:rPr>
                <w:kern w:val="2"/>
                <w:lang w:eastAsia="de-DE"/>
              </w:rPr>
              <w:t>information</w:t>
            </w:r>
          </w:p>
        </w:tc>
        <w:tc>
          <w:tcPr>
            <w:tcW w:w="1440" w:type="dxa"/>
            <w:tcBorders>
              <w:top w:val="single" w:sz="4" w:space="0" w:color="000000"/>
              <w:left w:val="single" w:sz="4" w:space="0" w:color="000000"/>
              <w:bottom w:val="single" w:sz="4" w:space="0" w:color="000000"/>
              <w:right w:val="nil"/>
            </w:tcBorders>
            <w:hideMark/>
          </w:tcPr>
          <w:p w14:paraId="5EB9B8F8"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15F9F9E8" w14:textId="7A9979DD" w:rsidR="0048746D" w:rsidRDefault="0048746D">
            <w:pPr>
              <w:pStyle w:val="TAL"/>
              <w:rPr>
                <w:kern w:val="2"/>
                <w:lang w:eastAsia="de-DE"/>
              </w:rPr>
            </w:pPr>
            <w:r>
              <w:rPr>
                <w:kern w:val="2"/>
                <w:lang w:eastAsia="de-DE"/>
              </w:rPr>
              <w:t xml:space="preserve">This identifier shows the destination EAS </w:t>
            </w:r>
            <w:r w:rsidR="00E26FD3" w:rsidRPr="00E26FD3">
              <w:rPr>
                <w:kern w:val="2"/>
                <w:lang w:eastAsia="de-DE"/>
              </w:rPr>
              <w:t xml:space="preserve">information including destination EAS ID and destination EAS </w:t>
            </w:r>
            <w:r w:rsidR="00243833" w:rsidRPr="00243833">
              <w:rPr>
                <w:kern w:val="2"/>
                <w:lang w:eastAsia="de-DE"/>
              </w:rPr>
              <w:t xml:space="preserve">endpoint </w:t>
            </w:r>
            <w:r>
              <w:rPr>
                <w:kern w:val="2"/>
                <w:lang w:eastAsia="de-DE"/>
              </w:rPr>
              <w:t>for which the analytics subscription applies.</w:t>
            </w:r>
          </w:p>
        </w:tc>
      </w:tr>
      <w:tr w:rsidR="0048746D" w14:paraId="7E6A9FD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EB822CB" w14:textId="6CE50B3E" w:rsidR="0048746D" w:rsidRDefault="0048746D">
            <w:pPr>
              <w:pStyle w:val="TAL"/>
              <w:rPr>
                <w:kern w:val="2"/>
                <w:lang w:eastAsia="de-DE"/>
              </w:rPr>
            </w:pPr>
            <w:r>
              <w:rPr>
                <w:kern w:val="2"/>
                <w:lang w:eastAsia="de-DE"/>
              </w:rPr>
              <w:t xml:space="preserve">Destination EES </w:t>
            </w:r>
            <w:r w:rsidR="00243833" w:rsidRPr="00243833">
              <w:rPr>
                <w:kern w:val="2"/>
                <w:lang w:eastAsia="de-DE"/>
              </w:rPr>
              <w:t>information</w:t>
            </w:r>
          </w:p>
        </w:tc>
        <w:tc>
          <w:tcPr>
            <w:tcW w:w="1440" w:type="dxa"/>
            <w:tcBorders>
              <w:top w:val="single" w:sz="4" w:space="0" w:color="000000"/>
              <w:left w:val="single" w:sz="4" w:space="0" w:color="000000"/>
              <w:bottom w:val="single" w:sz="4" w:space="0" w:color="000000"/>
              <w:right w:val="nil"/>
            </w:tcBorders>
            <w:hideMark/>
          </w:tcPr>
          <w:p w14:paraId="191B9061"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517E896B" w14:textId="1C654D0A" w:rsidR="0048746D" w:rsidRDefault="0048746D">
            <w:pPr>
              <w:pStyle w:val="TAL"/>
              <w:rPr>
                <w:kern w:val="2"/>
                <w:lang w:eastAsia="de-DE"/>
              </w:rPr>
            </w:pPr>
            <w:r>
              <w:rPr>
                <w:kern w:val="2"/>
                <w:lang w:eastAsia="de-DE"/>
              </w:rPr>
              <w:t xml:space="preserve">This identifier shows the destination EES </w:t>
            </w:r>
            <w:r w:rsidR="00243833" w:rsidRPr="00243833">
              <w:rPr>
                <w:kern w:val="2"/>
                <w:lang w:eastAsia="de-DE"/>
              </w:rPr>
              <w:t xml:space="preserve">information including destination EES ID and destination EES endpoint </w:t>
            </w:r>
            <w:r>
              <w:rPr>
                <w:kern w:val="2"/>
                <w:lang w:eastAsia="de-DE"/>
              </w:rPr>
              <w:t>for which the analytics subscription applies.</w:t>
            </w:r>
          </w:p>
        </w:tc>
      </w:tr>
      <w:tr w:rsidR="0048746D" w14:paraId="56EF886E"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B82F05E"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94C2A54"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0A00ACBD" w14:textId="77777777" w:rsidR="0048746D" w:rsidRDefault="0048746D">
            <w:pPr>
              <w:pStyle w:val="TAL"/>
              <w:rPr>
                <w:kern w:val="2"/>
                <w:lang w:eastAsia="de-DE"/>
              </w:rPr>
            </w:pPr>
            <w:r>
              <w:t>DNN or DNAIs information for which the subscription applies.</w:t>
            </w:r>
          </w:p>
        </w:tc>
      </w:tr>
      <w:tr w:rsidR="0048746D" w14:paraId="41E04D4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E51BF86"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612D502B"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2696F51" w14:textId="77777777" w:rsidR="0048746D" w:rsidRDefault="0048746D">
            <w:pPr>
              <w:pStyle w:val="TAL"/>
              <w:rPr>
                <w:kern w:val="2"/>
                <w:lang w:eastAsia="de-DE"/>
              </w:rPr>
            </w:pPr>
            <w:r>
              <w:rPr>
                <w:kern w:val="2"/>
                <w:lang w:eastAsia="de-DE"/>
              </w:rPr>
              <w:t xml:space="preserve">The identifier of the analytics event. </w:t>
            </w:r>
          </w:p>
        </w:tc>
      </w:tr>
      <w:tr w:rsidR="0048746D" w14:paraId="2A1F8B7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501178C" w14:textId="77777777" w:rsidR="0048746D" w:rsidRDefault="0048746D">
            <w:pPr>
              <w:pStyle w:val="TAL"/>
              <w:rPr>
                <w:kern w:val="2"/>
                <w:lang w:eastAsia="de-DE"/>
              </w:rPr>
            </w:pPr>
            <w:r>
              <w:rPr>
                <w:kern w:val="2"/>
                <w:lang w:eastAsia="de-DE"/>
              </w:rPr>
              <w:t>Data Type</w:t>
            </w:r>
          </w:p>
        </w:tc>
        <w:tc>
          <w:tcPr>
            <w:tcW w:w="1440" w:type="dxa"/>
            <w:tcBorders>
              <w:top w:val="single" w:sz="4" w:space="0" w:color="000000"/>
              <w:left w:val="single" w:sz="4" w:space="0" w:color="000000"/>
              <w:bottom w:val="single" w:sz="4" w:space="0" w:color="000000"/>
              <w:right w:val="nil"/>
            </w:tcBorders>
            <w:hideMark/>
          </w:tcPr>
          <w:p w14:paraId="25F13AA4"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26364D2" w14:textId="24932ADB" w:rsidR="0048746D" w:rsidRDefault="0048746D">
            <w:pPr>
              <w:pStyle w:val="TAL"/>
              <w:rPr>
                <w:kern w:val="2"/>
                <w:lang w:eastAsia="de-DE"/>
              </w:rPr>
            </w:pPr>
            <w:r>
              <w:rPr>
                <w:kern w:val="2"/>
                <w:lang w:eastAsia="de-DE"/>
              </w:rPr>
              <w:t>The type of reported data samples which can be network data, application data, edge data, or different granularities / abstraction of data (e.g. real time, non</w:t>
            </w:r>
            <w:r w:rsidR="00242F0B">
              <w:rPr>
                <w:kern w:val="2"/>
                <w:lang w:eastAsia="de-DE"/>
              </w:rPr>
              <w:t>-</w:t>
            </w:r>
            <w:r>
              <w:rPr>
                <w:kern w:val="2"/>
                <w:lang w:eastAsia="de-DE"/>
              </w:rPr>
              <w:t>real time). This also indicates whether data are offline (from A-ADRF or not).</w:t>
            </w:r>
          </w:p>
        </w:tc>
      </w:tr>
      <w:tr w:rsidR="0048746D" w14:paraId="74F6B74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735BFB4" w14:textId="77777777" w:rsidR="0048746D" w:rsidRDefault="0048746D">
            <w:pPr>
              <w:pStyle w:val="TAL"/>
              <w:rPr>
                <w:kern w:val="2"/>
                <w:lang w:eastAsia="de-DE"/>
              </w:rPr>
            </w:pPr>
            <w:r>
              <w:rPr>
                <w:kern w:val="2"/>
                <w:lang w:eastAsia="de-DE"/>
              </w:rPr>
              <w:t>Data Output</w:t>
            </w:r>
          </w:p>
        </w:tc>
        <w:tc>
          <w:tcPr>
            <w:tcW w:w="1440" w:type="dxa"/>
            <w:tcBorders>
              <w:top w:val="single" w:sz="4" w:space="0" w:color="000000"/>
              <w:left w:val="single" w:sz="4" w:space="0" w:color="000000"/>
              <w:bottom w:val="single" w:sz="4" w:space="0" w:color="000000"/>
              <w:right w:val="nil"/>
            </w:tcBorders>
            <w:hideMark/>
          </w:tcPr>
          <w:p w14:paraId="040818B6"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5A8BA0F" w14:textId="77777777" w:rsidR="0048746D" w:rsidRDefault="0048746D">
            <w:pPr>
              <w:pStyle w:val="TAL"/>
              <w:rPr>
                <w:kern w:val="2"/>
                <w:lang w:eastAsia="de-DE"/>
              </w:rPr>
            </w:pPr>
            <w:r>
              <w:rPr>
                <w:kern w:val="2"/>
                <w:lang w:eastAsia="de-DE"/>
              </w:rPr>
              <w:t xml:space="preserve">The reported data, which can be inform of measurements or offline/historical data on the requested parameter based on subscription. </w:t>
            </w:r>
            <w:r>
              <w:rPr>
                <w:bCs/>
                <w:lang w:val="en-US"/>
              </w:rPr>
              <w:t>Such data can be per EDN or per DNAI or per EAS/EES load statistics and edge computational resource utilization stats for a given time and area of interest.</w:t>
            </w:r>
          </w:p>
        </w:tc>
      </w:tr>
      <w:tr w:rsidR="0048746D" w14:paraId="722EDAA1"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7E1F2DD" w14:textId="56134CDF"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 based on the data collection event.</w:t>
            </w:r>
          </w:p>
        </w:tc>
      </w:tr>
    </w:tbl>
    <w:p w14:paraId="0A86443C" w14:textId="77777777" w:rsidR="0048746D" w:rsidRDefault="0048746D" w:rsidP="0048746D"/>
    <w:p w14:paraId="5BF45B15" w14:textId="4FCF93A6" w:rsidR="0048746D" w:rsidRDefault="0048746D" w:rsidP="0048746D">
      <w:pPr>
        <w:pStyle w:val="Heading4"/>
      </w:pPr>
      <w:bookmarkStart w:id="351" w:name="_Toc178023513"/>
      <w:r>
        <w:t>8.</w:t>
      </w:r>
      <w:r>
        <w:rPr>
          <w:lang w:eastAsia="zh-CN"/>
        </w:rPr>
        <w:t>8</w:t>
      </w:r>
      <w:r>
        <w:t>.3.7</w:t>
      </w:r>
      <w:r>
        <w:tab/>
        <w:t>Edge analytics Notification</w:t>
      </w:r>
      <w:bookmarkEnd w:id="351"/>
    </w:p>
    <w:p w14:paraId="485711B1" w14:textId="6A2E818A" w:rsidR="0048746D" w:rsidRDefault="0048746D" w:rsidP="0048746D">
      <w:r>
        <w:t>Table 8.</w:t>
      </w:r>
      <w:r>
        <w:rPr>
          <w:lang w:eastAsia="zh-CN"/>
        </w:rPr>
        <w:t>8</w:t>
      </w:r>
      <w:r>
        <w:t>.3.7-1 describes information elements for the Edge analytics Notification from the ADAE server to the VAL server / Consumer.</w:t>
      </w:r>
    </w:p>
    <w:p w14:paraId="4F4E7DB4" w14:textId="1BD9C775" w:rsidR="0048746D" w:rsidRDefault="0048746D" w:rsidP="0048746D">
      <w:pPr>
        <w:pStyle w:val="TH"/>
      </w:pPr>
      <w:r>
        <w:t>Table 8.8.3.7-1: Edge analytics notification</w:t>
      </w:r>
    </w:p>
    <w:tbl>
      <w:tblPr>
        <w:tblW w:w="8640" w:type="dxa"/>
        <w:jc w:val="center"/>
        <w:tblLayout w:type="fixed"/>
        <w:tblLook w:val="04A0" w:firstRow="1" w:lastRow="0" w:firstColumn="1" w:lastColumn="0" w:noHBand="0" w:noVBand="1"/>
      </w:tblPr>
      <w:tblGrid>
        <w:gridCol w:w="2880"/>
        <w:gridCol w:w="1440"/>
        <w:gridCol w:w="4320"/>
      </w:tblGrid>
      <w:tr w:rsidR="0048746D" w14:paraId="3B51B713"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1394A65"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DE7BCA9"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E3D9389" w14:textId="77777777" w:rsidR="0048746D" w:rsidRDefault="0048746D">
            <w:pPr>
              <w:pStyle w:val="TAH"/>
              <w:rPr>
                <w:kern w:val="2"/>
                <w:lang w:eastAsia="de-DE"/>
              </w:rPr>
            </w:pPr>
            <w:r>
              <w:rPr>
                <w:kern w:val="2"/>
                <w:lang w:eastAsia="de-DE"/>
              </w:rPr>
              <w:t>Description</w:t>
            </w:r>
          </w:p>
        </w:tc>
      </w:tr>
      <w:tr w:rsidR="0048746D" w14:paraId="684AFDB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8E9389B"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362D70F2"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852B734" w14:textId="77777777" w:rsidR="0048746D" w:rsidRDefault="0048746D">
            <w:pPr>
              <w:pStyle w:val="TAL"/>
              <w:rPr>
                <w:kern w:val="2"/>
                <w:lang w:eastAsia="de-DE"/>
              </w:rPr>
            </w:pPr>
            <w:r>
              <w:rPr>
                <w:kern w:val="2"/>
                <w:lang w:eastAsia="de-DE"/>
              </w:rPr>
              <w:t xml:space="preserve">The identifier of the analytics event. </w:t>
            </w:r>
          </w:p>
        </w:tc>
      </w:tr>
      <w:tr w:rsidR="0048746D" w14:paraId="6D94A78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CFAC158" w14:textId="77777777" w:rsidR="0048746D" w:rsidRDefault="0048746D">
            <w:pPr>
              <w:pStyle w:val="TAL"/>
              <w:rPr>
                <w:kern w:val="2"/>
                <w:lang w:eastAsia="de-DE"/>
              </w:rPr>
            </w:pPr>
            <w:r>
              <w:rPr>
                <w:kern w:val="2"/>
                <w:lang w:eastAsia="de-DE"/>
              </w:rPr>
              <w:t>Analytics Output</w:t>
            </w:r>
          </w:p>
        </w:tc>
        <w:tc>
          <w:tcPr>
            <w:tcW w:w="1440" w:type="dxa"/>
            <w:tcBorders>
              <w:top w:val="single" w:sz="4" w:space="0" w:color="000000"/>
              <w:left w:val="single" w:sz="4" w:space="0" w:color="000000"/>
              <w:bottom w:val="single" w:sz="4" w:space="0" w:color="000000"/>
              <w:right w:val="nil"/>
            </w:tcBorders>
            <w:hideMark/>
          </w:tcPr>
          <w:p w14:paraId="7AD81F29"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0307210" w14:textId="77777777" w:rsidR="0048746D" w:rsidRDefault="0048746D">
            <w:pPr>
              <w:pStyle w:val="TAL"/>
              <w:rPr>
                <w:kern w:val="2"/>
                <w:lang w:eastAsia="de-DE"/>
              </w:rPr>
            </w:pPr>
            <w:r>
              <w:rPr>
                <w:kern w:val="2"/>
                <w:lang w:eastAsia="de-DE"/>
              </w:rPr>
              <w:t xml:space="preserve">The predictive or statistical parameter, which can be stats or prediction related to the edge performance/load for the edge platform or EES/EAS for a given area/time and based on the event type. </w:t>
            </w:r>
          </w:p>
        </w:tc>
      </w:tr>
      <w:tr w:rsidR="0048746D" w14:paraId="3A4D265C"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AECC0F5" w14:textId="77777777" w:rsidR="0048746D" w:rsidRDefault="0048746D">
            <w:pPr>
              <w:pStyle w:val="TAL"/>
              <w:rPr>
                <w:kern w:val="2"/>
                <w:lang w:eastAsia="de-DE"/>
              </w:rPr>
            </w:pPr>
            <w:r>
              <w:rPr>
                <w:kern w:val="2"/>
                <w:lang w:eastAsia="de-DE"/>
              </w:rPr>
              <w:t>Confidence level</w:t>
            </w:r>
          </w:p>
        </w:tc>
        <w:tc>
          <w:tcPr>
            <w:tcW w:w="1440" w:type="dxa"/>
            <w:tcBorders>
              <w:top w:val="single" w:sz="4" w:space="0" w:color="000000"/>
              <w:left w:val="single" w:sz="4" w:space="0" w:color="000000"/>
              <w:bottom w:val="single" w:sz="4" w:space="0" w:color="000000"/>
              <w:right w:val="nil"/>
            </w:tcBorders>
            <w:hideMark/>
          </w:tcPr>
          <w:p w14:paraId="67B37734"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AF0FE00" w14:textId="77777777" w:rsidR="0048746D" w:rsidRDefault="0048746D">
            <w:pPr>
              <w:pStyle w:val="TAL"/>
              <w:rPr>
                <w:kern w:val="2"/>
                <w:lang w:eastAsia="de-DE"/>
              </w:rPr>
            </w:pPr>
            <w:r>
              <w:rPr>
                <w:kern w:val="2"/>
                <w:lang w:eastAsia="de-DE"/>
              </w:rPr>
              <w:t>For predictive analytics, the achieved confidence level can be provided.</w:t>
            </w:r>
          </w:p>
        </w:tc>
      </w:tr>
    </w:tbl>
    <w:p w14:paraId="3CC561AD" w14:textId="2DA62165" w:rsidR="0048746D" w:rsidRDefault="0048746D" w:rsidP="0048746D">
      <w:pPr>
        <w:rPr>
          <w:noProof/>
        </w:rPr>
      </w:pPr>
    </w:p>
    <w:p w14:paraId="29DF8509" w14:textId="77777777" w:rsidR="003E7DBB" w:rsidRDefault="003E7DBB" w:rsidP="003E7DBB">
      <w:pPr>
        <w:pStyle w:val="Heading4"/>
      </w:pPr>
      <w:bookmarkStart w:id="352" w:name="_Toc178023514"/>
      <w:r>
        <w:t>8.</w:t>
      </w:r>
      <w:r>
        <w:rPr>
          <w:lang w:eastAsia="zh-CN"/>
        </w:rPr>
        <w:t>8</w:t>
      </w:r>
      <w:r>
        <w:t>.3.8</w:t>
      </w:r>
      <w:r>
        <w:tab/>
        <w:t>Get analytics data request</w:t>
      </w:r>
      <w:bookmarkEnd w:id="352"/>
    </w:p>
    <w:p w14:paraId="7EFF70EC" w14:textId="77777777" w:rsidR="003E7DBB" w:rsidRDefault="003E7DBB" w:rsidP="003E7DBB">
      <w:r>
        <w:t>Table 8.8.3.8-1 describes information elements for the Get analytics data request from the analytics consumer to the ADAE server.</w:t>
      </w:r>
    </w:p>
    <w:p w14:paraId="289C18F4" w14:textId="77777777" w:rsidR="003E7DBB" w:rsidRDefault="003E7DBB" w:rsidP="003E7DBB">
      <w:pPr>
        <w:pStyle w:val="TH"/>
      </w:pPr>
      <w:r>
        <w:lastRenderedPageBreak/>
        <w:t>Table 8.8.3.8-1: Get analytics data request</w:t>
      </w:r>
    </w:p>
    <w:tbl>
      <w:tblPr>
        <w:tblW w:w="8640" w:type="dxa"/>
        <w:jc w:val="center"/>
        <w:tblLayout w:type="fixed"/>
        <w:tblLook w:val="04A0" w:firstRow="1" w:lastRow="0" w:firstColumn="1" w:lastColumn="0" w:noHBand="0" w:noVBand="1"/>
      </w:tblPr>
      <w:tblGrid>
        <w:gridCol w:w="2880"/>
        <w:gridCol w:w="1440"/>
        <w:gridCol w:w="4320"/>
      </w:tblGrid>
      <w:tr w:rsidR="003E7DBB" w14:paraId="1C4B8B49"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07760F01" w14:textId="77777777" w:rsidR="003E7DBB" w:rsidRDefault="003E7DBB">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72A3BFB" w14:textId="77777777" w:rsidR="003E7DBB" w:rsidRDefault="003E7DBB">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A4BE2E1" w14:textId="77777777" w:rsidR="003E7DBB" w:rsidRDefault="003E7DBB">
            <w:pPr>
              <w:pStyle w:val="TAH"/>
              <w:rPr>
                <w:kern w:val="2"/>
                <w:lang w:eastAsia="de-DE"/>
              </w:rPr>
            </w:pPr>
            <w:r>
              <w:rPr>
                <w:kern w:val="2"/>
                <w:lang w:eastAsia="de-DE"/>
              </w:rPr>
              <w:t>Description</w:t>
            </w:r>
          </w:p>
        </w:tc>
      </w:tr>
      <w:tr w:rsidR="003E7DBB" w14:paraId="1FD9567E"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192B362E" w14:textId="77777777" w:rsidR="003E7DBB" w:rsidRDefault="003E7DBB">
            <w:pPr>
              <w:pStyle w:val="TAL"/>
              <w:rPr>
                <w:kern w:val="2"/>
                <w:lang w:eastAsia="de-DE"/>
              </w:rPr>
            </w:pPr>
            <w:r>
              <w:rPr>
                <w:kern w:val="2"/>
                <w:lang w:eastAsia="de-DE"/>
              </w:rPr>
              <w:t>Analytics Consumer ID</w:t>
            </w:r>
          </w:p>
        </w:tc>
        <w:tc>
          <w:tcPr>
            <w:tcW w:w="1440" w:type="dxa"/>
            <w:tcBorders>
              <w:top w:val="single" w:sz="4" w:space="0" w:color="000000"/>
              <w:left w:val="single" w:sz="4" w:space="0" w:color="000000"/>
              <w:bottom w:val="single" w:sz="4" w:space="0" w:color="000000"/>
              <w:right w:val="nil"/>
            </w:tcBorders>
            <w:hideMark/>
          </w:tcPr>
          <w:p w14:paraId="29CA4134" w14:textId="77777777" w:rsidR="003E7DBB" w:rsidRDefault="003E7DB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F342E19" w14:textId="3CDFE60E" w:rsidR="003E7DBB" w:rsidRDefault="003E7DBB">
            <w:pPr>
              <w:pStyle w:val="TAL"/>
              <w:rPr>
                <w:kern w:val="2"/>
                <w:lang w:eastAsia="de-DE"/>
              </w:rPr>
            </w:pPr>
            <w:r>
              <w:rPr>
                <w:kern w:val="2"/>
                <w:lang w:eastAsia="de-DE"/>
              </w:rPr>
              <w:t>The identifier of the analytics consumer (VAL server, EAS, EES).</w:t>
            </w:r>
          </w:p>
        </w:tc>
      </w:tr>
      <w:tr w:rsidR="003E7DBB" w14:paraId="20796962"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6FD7D857" w14:textId="77777777" w:rsidR="003E7DBB" w:rsidRDefault="003E7DBB">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46938721" w14:textId="77777777" w:rsidR="003E7DBB" w:rsidRDefault="003E7DBB">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4B3CAD7" w14:textId="77777777" w:rsidR="003E7DBB" w:rsidRDefault="003E7DBB">
            <w:pPr>
              <w:pStyle w:val="TAL"/>
              <w:rPr>
                <w:kern w:val="2"/>
                <w:lang w:eastAsia="de-DE"/>
              </w:rPr>
            </w:pPr>
            <w:r>
              <w:rPr>
                <w:kern w:val="2"/>
                <w:lang w:eastAsia="de-DE"/>
              </w:rPr>
              <w:t>The identifier of the analytics event. This ID can be for example “edge performance analytics”.</w:t>
            </w:r>
          </w:p>
        </w:tc>
      </w:tr>
      <w:tr w:rsidR="003E7DBB" w14:paraId="139ACDDE"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F1E0A2D" w14:textId="77777777" w:rsidR="003E7DBB" w:rsidRDefault="003E7DBB">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3E796EDD" w14:textId="77777777" w:rsidR="003E7DBB" w:rsidRDefault="003E7DB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39EF145" w14:textId="29ED4262" w:rsidR="003E7DBB" w:rsidRDefault="00520768">
            <w:pPr>
              <w:pStyle w:val="TAL"/>
              <w:rPr>
                <w:kern w:val="2"/>
                <w:lang w:eastAsia="de-DE"/>
              </w:rPr>
            </w:pPr>
            <w:r w:rsidRPr="00520768">
              <w:rPr>
                <w:kern w:val="2"/>
                <w:lang w:eastAsia="de-DE"/>
              </w:rPr>
              <w:t>The type of analytics, e.g. statistics or predictions.</w:t>
            </w:r>
          </w:p>
        </w:tc>
      </w:tr>
      <w:tr w:rsidR="003E7DBB" w14:paraId="58E4E2C6"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34D88368" w14:textId="78AC2EE6" w:rsidR="003E7DBB" w:rsidRDefault="003E7DBB">
            <w:pPr>
              <w:pStyle w:val="TAL"/>
              <w:rPr>
                <w:kern w:val="2"/>
                <w:lang w:eastAsia="de-DE"/>
              </w:rPr>
            </w:pPr>
            <w:r>
              <w:rPr>
                <w:kern w:val="2"/>
                <w:lang w:eastAsia="de-DE"/>
              </w:rPr>
              <w:t>Destination EAS</w:t>
            </w:r>
            <w:r w:rsidR="00E26FD3" w:rsidRPr="00E26FD3">
              <w:rPr>
                <w:kern w:val="2"/>
                <w:lang w:eastAsia="de-DE"/>
              </w:rPr>
              <w:t>s information</w:t>
            </w:r>
          </w:p>
        </w:tc>
        <w:tc>
          <w:tcPr>
            <w:tcW w:w="1440" w:type="dxa"/>
            <w:tcBorders>
              <w:top w:val="single" w:sz="4" w:space="0" w:color="000000"/>
              <w:left w:val="single" w:sz="4" w:space="0" w:color="000000"/>
              <w:bottom w:val="single" w:sz="4" w:space="0" w:color="000000"/>
              <w:right w:val="nil"/>
            </w:tcBorders>
            <w:hideMark/>
          </w:tcPr>
          <w:p w14:paraId="71360ABD" w14:textId="77777777" w:rsidR="003E7DBB" w:rsidRDefault="003E7DBB">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4146EC52" w14:textId="0E1882FF" w:rsidR="003E7DBB" w:rsidRDefault="003E7DBB">
            <w:pPr>
              <w:pStyle w:val="TAL"/>
              <w:rPr>
                <w:kern w:val="2"/>
                <w:lang w:eastAsia="de-DE"/>
              </w:rPr>
            </w:pPr>
            <w:r>
              <w:rPr>
                <w:kern w:val="2"/>
                <w:lang w:eastAsia="de-DE"/>
              </w:rPr>
              <w:t xml:space="preserve">This identifier provides the list of destination EASs </w:t>
            </w:r>
            <w:r w:rsidR="00E26FD3" w:rsidRPr="00E26FD3">
              <w:rPr>
                <w:kern w:val="2"/>
                <w:lang w:eastAsia="de-DE"/>
              </w:rPr>
              <w:t xml:space="preserve">information including destination EAS ID and destination EAS </w:t>
            </w:r>
            <w:r w:rsidR="00C80B4D" w:rsidRPr="00C80B4D">
              <w:rPr>
                <w:kern w:val="2"/>
                <w:lang w:eastAsia="de-DE"/>
              </w:rPr>
              <w:t xml:space="preserve">endpoint </w:t>
            </w:r>
            <w:r>
              <w:rPr>
                <w:kern w:val="2"/>
                <w:lang w:eastAsia="de-DE"/>
              </w:rPr>
              <w:t>for which the analytics request applies.</w:t>
            </w:r>
          </w:p>
        </w:tc>
      </w:tr>
      <w:tr w:rsidR="003E7DBB" w14:paraId="3C2BFDA3"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5FDCAFBA" w14:textId="5D66187F" w:rsidR="003E7DBB" w:rsidRDefault="003E7DBB">
            <w:pPr>
              <w:pStyle w:val="TAL"/>
              <w:rPr>
                <w:kern w:val="2"/>
                <w:lang w:eastAsia="de-DE"/>
              </w:rPr>
            </w:pPr>
            <w:r>
              <w:rPr>
                <w:kern w:val="2"/>
                <w:lang w:eastAsia="de-DE"/>
              </w:rPr>
              <w:t>Destination EES</w:t>
            </w:r>
            <w:r w:rsidR="00C80B4D" w:rsidRPr="00C80B4D">
              <w:rPr>
                <w:kern w:val="2"/>
                <w:lang w:eastAsia="de-DE"/>
              </w:rPr>
              <w:t>s information</w:t>
            </w:r>
          </w:p>
        </w:tc>
        <w:tc>
          <w:tcPr>
            <w:tcW w:w="1440" w:type="dxa"/>
            <w:tcBorders>
              <w:top w:val="single" w:sz="4" w:space="0" w:color="000000"/>
              <w:left w:val="single" w:sz="4" w:space="0" w:color="000000"/>
              <w:bottom w:val="single" w:sz="4" w:space="0" w:color="000000"/>
              <w:right w:val="nil"/>
            </w:tcBorders>
            <w:hideMark/>
          </w:tcPr>
          <w:p w14:paraId="304E5EB1" w14:textId="77777777" w:rsidR="003E7DBB" w:rsidRDefault="003E7DBB">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49938A43" w14:textId="659F9478" w:rsidR="003E7DBB" w:rsidRDefault="003E7DBB">
            <w:pPr>
              <w:pStyle w:val="TAL"/>
              <w:rPr>
                <w:kern w:val="2"/>
                <w:lang w:eastAsia="de-DE"/>
              </w:rPr>
            </w:pPr>
            <w:r>
              <w:rPr>
                <w:kern w:val="2"/>
                <w:lang w:eastAsia="de-DE"/>
              </w:rPr>
              <w:t xml:space="preserve">This identifier provides the list of destination EESs </w:t>
            </w:r>
            <w:r w:rsidR="00C80B4D" w:rsidRPr="00C80B4D">
              <w:rPr>
                <w:kern w:val="2"/>
                <w:lang w:eastAsia="de-DE"/>
              </w:rPr>
              <w:t xml:space="preserve">information including destination EES ID and destination EES endpoint </w:t>
            </w:r>
            <w:r>
              <w:rPr>
                <w:kern w:val="2"/>
                <w:lang w:eastAsia="de-DE"/>
              </w:rPr>
              <w:t>for which the analytics request applies.</w:t>
            </w:r>
          </w:p>
        </w:tc>
      </w:tr>
      <w:tr w:rsidR="003E7DBB" w14:paraId="2FE4D422"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EAE331F" w14:textId="77777777" w:rsidR="003E7DBB" w:rsidRDefault="003E7DBB">
            <w:pPr>
              <w:pStyle w:val="TAL"/>
              <w:rPr>
                <w:kern w:val="2"/>
                <w:lang w:eastAsia="de-DE"/>
              </w:rPr>
            </w:pPr>
            <w:r>
              <w:rPr>
                <w:kern w:val="2"/>
                <w:lang w:eastAsia="de-DE"/>
              </w:rPr>
              <w:t>Preferred confidence level</w:t>
            </w:r>
          </w:p>
        </w:tc>
        <w:tc>
          <w:tcPr>
            <w:tcW w:w="1440" w:type="dxa"/>
            <w:tcBorders>
              <w:top w:val="single" w:sz="4" w:space="0" w:color="000000"/>
              <w:left w:val="single" w:sz="4" w:space="0" w:color="000000"/>
              <w:bottom w:val="single" w:sz="4" w:space="0" w:color="000000"/>
              <w:right w:val="nil"/>
            </w:tcBorders>
            <w:hideMark/>
          </w:tcPr>
          <w:p w14:paraId="7BEC3574"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FCB9376" w14:textId="77777777" w:rsidR="003E7DBB" w:rsidRDefault="003E7DBB">
            <w:pPr>
              <w:pStyle w:val="TAL"/>
              <w:rPr>
                <w:kern w:val="2"/>
                <w:lang w:eastAsia="de-DE"/>
              </w:rPr>
            </w:pPr>
            <w:r>
              <w:rPr>
                <w:kern w:val="2"/>
                <w:lang w:eastAsia="de-DE"/>
              </w:rPr>
              <w:t>The level of accuracy for the analytics service (in case of prediction).</w:t>
            </w:r>
          </w:p>
        </w:tc>
      </w:tr>
      <w:tr w:rsidR="003E7DBB" w14:paraId="189B1C8D"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8AAF404" w14:textId="77777777" w:rsidR="003E7DBB" w:rsidRDefault="003E7DBB">
            <w:pPr>
              <w:pStyle w:val="TAL"/>
              <w:rPr>
                <w:kern w:val="2"/>
                <w:lang w:eastAsia="de-DE"/>
              </w:rPr>
            </w:pPr>
            <w:r>
              <w:rPr>
                <w:kern w:val="2"/>
                <w:lang w:eastAsia="de-DE"/>
              </w:rPr>
              <w:t>Time duration</w:t>
            </w:r>
          </w:p>
        </w:tc>
        <w:tc>
          <w:tcPr>
            <w:tcW w:w="1440" w:type="dxa"/>
            <w:tcBorders>
              <w:top w:val="single" w:sz="4" w:space="0" w:color="000000"/>
              <w:left w:val="single" w:sz="4" w:space="0" w:color="000000"/>
              <w:bottom w:val="single" w:sz="4" w:space="0" w:color="000000"/>
              <w:right w:val="nil"/>
            </w:tcBorders>
            <w:hideMark/>
          </w:tcPr>
          <w:p w14:paraId="51602B39"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1670797" w14:textId="55F9F285" w:rsidR="003E7DBB" w:rsidRDefault="003E7DBB">
            <w:pPr>
              <w:pStyle w:val="TAL"/>
              <w:rPr>
                <w:kern w:val="2"/>
                <w:lang w:eastAsia="de-DE"/>
              </w:rPr>
            </w:pPr>
            <w:r>
              <w:rPr>
                <w:kern w:val="2"/>
                <w:lang w:eastAsia="de-DE"/>
              </w:rPr>
              <w:t>Time duration since when analytics data is required.</w:t>
            </w:r>
          </w:p>
        </w:tc>
      </w:tr>
      <w:tr w:rsidR="003E7DBB" w14:paraId="36729849" w14:textId="77777777" w:rsidTr="003E7DB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1A307E5" w14:textId="77777777" w:rsidR="003E7DBB" w:rsidRDefault="003E7DBB">
            <w:pPr>
              <w:pStyle w:val="TAN"/>
              <w:rPr>
                <w:lang w:eastAsia="de-DE"/>
              </w:rPr>
            </w:pPr>
            <w:r>
              <w:rPr>
                <w:lang w:eastAsia="de-DE"/>
              </w:rPr>
              <w:t>NOTE:</w:t>
            </w:r>
            <w:r>
              <w:rPr>
                <w:lang w:eastAsia="de-DE"/>
              </w:rPr>
              <w:tab/>
              <w:t>At least one of these shall be present</w:t>
            </w:r>
          </w:p>
        </w:tc>
      </w:tr>
    </w:tbl>
    <w:p w14:paraId="6548F5EB" w14:textId="77777777" w:rsidR="003E7DBB" w:rsidRDefault="003E7DBB" w:rsidP="003E7DBB">
      <w:pPr>
        <w:rPr>
          <w:lang w:val="en-US"/>
        </w:rPr>
      </w:pPr>
    </w:p>
    <w:p w14:paraId="3B0F2A90" w14:textId="4DE8C090" w:rsidR="003E7DBB" w:rsidRDefault="003E7DBB" w:rsidP="003E7DBB">
      <w:pPr>
        <w:pStyle w:val="Heading4"/>
      </w:pPr>
      <w:bookmarkStart w:id="353" w:name="_Toc178023515"/>
      <w:r>
        <w:t>8.</w:t>
      </w:r>
      <w:r>
        <w:rPr>
          <w:lang w:eastAsia="zh-CN"/>
        </w:rPr>
        <w:t>8</w:t>
      </w:r>
      <w:r>
        <w:t>.3.9</w:t>
      </w:r>
      <w:r>
        <w:tab/>
        <w:t>Get analytics data response</w:t>
      </w:r>
      <w:bookmarkEnd w:id="353"/>
    </w:p>
    <w:p w14:paraId="4FE0A942" w14:textId="78E88ACE" w:rsidR="003E7DBB" w:rsidRDefault="003E7DBB" w:rsidP="003E7DBB">
      <w:r>
        <w:t>Table 8.</w:t>
      </w:r>
      <w:r>
        <w:rPr>
          <w:lang w:eastAsia="zh-CN"/>
        </w:rPr>
        <w:t>8</w:t>
      </w:r>
      <w:r>
        <w:t>.3.9-1 describes information elements for the edge analytics subscription response from the ADAE server to the consumer.</w:t>
      </w:r>
    </w:p>
    <w:p w14:paraId="78CA25BC" w14:textId="11075BE2" w:rsidR="003E7DBB" w:rsidRDefault="003E7DBB" w:rsidP="003E7DBB">
      <w:pPr>
        <w:pStyle w:val="TH"/>
      </w:pPr>
      <w:r>
        <w:t>Table 8.8.3.9-1: Edge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3E7DBB" w14:paraId="5CC6EB7A"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E16988D" w14:textId="77777777" w:rsidR="003E7DBB" w:rsidRDefault="003E7DBB">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3E751C8" w14:textId="77777777" w:rsidR="003E7DBB" w:rsidRDefault="003E7DBB">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C39498A" w14:textId="77777777" w:rsidR="003E7DBB" w:rsidRDefault="003E7DBB">
            <w:pPr>
              <w:pStyle w:val="TAH"/>
              <w:rPr>
                <w:kern w:val="2"/>
                <w:lang w:eastAsia="de-DE"/>
              </w:rPr>
            </w:pPr>
            <w:r>
              <w:rPr>
                <w:kern w:val="2"/>
                <w:lang w:eastAsia="de-DE"/>
              </w:rPr>
              <w:t>Description</w:t>
            </w:r>
          </w:p>
        </w:tc>
      </w:tr>
      <w:tr w:rsidR="003E7DBB" w14:paraId="55D6070A"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564497F0" w14:textId="77777777" w:rsidR="003E7DBB" w:rsidRDefault="003E7DBB">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2085AC41" w14:textId="77777777" w:rsidR="003E7DBB" w:rsidRDefault="003E7DB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32DF9D4" w14:textId="77777777" w:rsidR="003E7DBB" w:rsidRDefault="003E7DBB">
            <w:pPr>
              <w:pStyle w:val="TAL"/>
              <w:rPr>
                <w:kern w:val="2"/>
                <w:lang w:eastAsia="de-DE"/>
              </w:rPr>
            </w:pPr>
            <w:r>
              <w:rPr>
                <w:kern w:val="2"/>
                <w:lang w:eastAsia="de-DE"/>
              </w:rPr>
              <w:t xml:space="preserve">The result of the </w:t>
            </w:r>
            <w:r>
              <w:t>analytics data</w:t>
            </w:r>
            <w:r>
              <w:rPr>
                <w:kern w:val="2"/>
                <w:lang w:eastAsia="de-DE"/>
              </w:rPr>
              <w:t xml:space="preserve"> request (positive or negative acknowledgement).</w:t>
            </w:r>
          </w:p>
        </w:tc>
      </w:tr>
      <w:tr w:rsidR="003E7DBB" w14:paraId="5987C564"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0ED90059" w14:textId="77777777" w:rsidR="003E7DBB" w:rsidRDefault="003E7DBB">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35EF1785"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0662435" w14:textId="77777777" w:rsidR="003E7DBB" w:rsidRDefault="003E7DBB">
            <w:pPr>
              <w:pStyle w:val="TAL"/>
              <w:rPr>
                <w:kern w:val="2"/>
                <w:lang w:eastAsia="de-DE"/>
              </w:rPr>
            </w:pPr>
            <w:r>
              <w:rPr>
                <w:kern w:val="2"/>
                <w:lang w:eastAsia="de-DE"/>
              </w:rPr>
              <w:t xml:space="preserve">The identifier of the analytics event. </w:t>
            </w:r>
          </w:p>
        </w:tc>
      </w:tr>
      <w:tr w:rsidR="003E7DBB" w14:paraId="339A6DF0"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41477951" w14:textId="77777777" w:rsidR="003E7DBB" w:rsidRDefault="003E7DBB">
            <w:pPr>
              <w:pStyle w:val="TAL"/>
              <w:rPr>
                <w:kern w:val="2"/>
                <w:lang w:eastAsia="de-DE"/>
              </w:rPr>
            </w:pPr>
            <w:r>
              <w:rPr>
                <w:kern w:val="2"/>
                <w:lang w:eastAsia="de-DE"/>
              </w:rPr>
              <w:t>Analytics Output</w:t>
            </w:r>
          </w:p>
        </w:tc>
        <w:tc>
          <w:tcPr>
            <w:tcW w:w="1440" w:type="dxa"/>
            <w:tcBorders>
              <w:top w:val="single" w:sz="4" w:space="0" w:color="000000"/>
              <w:left w:val="single" w:sz="4" w:space="0" w:color="000000"/>
              <w:bottom w:val="single" w:sz="4" w:space="0" w:color="000000"/>
              <w:right w:val="nil"/>
            </w:tcBorders>
            <w:hideMark/>
          </w:tcPr>
          <w:p w14:paraId="6E05DC9C"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1ED31BF" w14:textId="77777777" w:rsidR="003E7DBB" w:rsidRDefault="003E7DBB">
            <w:pPr>
              <w:pStyle w:val="TAL"/>
              <w:rPr>
                <w:kern w:val="2"/>
                <w:lang w:eastAsia="de-DE"/>
              </w:rPr>
            </w:pPr>
            <w:r>
              <w:rPr>
                <w:kern w:val="2"/>
                <w:lang w:eastAsia="de-DE"/>
              </w:rPr>
              <w:t xml:space="preserve">The predictive or statistical parameter, which can be stats or prediction related to the edge performance/load for the edge platform or EES/EAS for a given area/time and based on the event type. </w:t>
            </w:r>
          </w:p>
        </w:tc>
      </w:tr>
      <w:tr w:rsidR="003E7DBB" w14:paraId="64132BD1"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46786C46" w14:textId="77777777" w:rsidR="003E7DBB" w:rsidRDefault="003E7DBB">
            <w:pPr>
              <w:pStyle w:val="TAL"/>
              <w:rPr>
                <w:kern w:val="2"/>
                <w:lang w:eastAsia="de-DE"/>
              </w:rPr>
            </w:pPr>
            <w:r>
              <w:rPr>
                <w:kern w:val="2"/>
                <w:lang w:eastAsia="de-DE"/>
              </w:rPr>
              <w:t>Confidence level</w:t>
            </w:r>
          </w:p>
        </w:tc>
        <w:tc>
          <w:tcPr>
            <w:tcW w:w="1440" w:type="dxa"/>
            <w:tcBorders>
              <w:top w:val="single" w:sz="4" w:space="0" w:color="000000"/>
              <w:left w:val="single" w:sz="4" w:space="0" w:color="000000"/>
              <w:bottom w:val="single" w:sz="4" w:space="0" w:color="000000"/>
              <w:right w:val="nil"/>
            </w:tcBorders>
            <w:hideMark/>
          </w:tcPr>
          <w:p w14:paraId="14DE9C57"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B206017" w14:textId="77777777" w:rsidR="003E7DBB" w:rsidRDefault="003E7DBB">
            <w:pPr>
              <w:pStyle w:val="TAL"/>
              <w:rPr>
                <w:kern w:val="2"/>
                <w:lang w:eastAsia="de-DE"/>
              </w:rPr>
            </w:pPr>
            <w:r>
              <w:rPr>
                <w:kern w:val="2"/>
                <w:lang w:eastAsia="de-DE"/>
              </w:rPr>
              <w:t>For predictive analytics, the achieved confidence level can be provided.</w:t>
            </w:r>
          </w:p>
        </w:tc>
      </w:tr>
    </w:tbl>
    <w:p w14:paraId="595BE06E" w14:textId="77777777" w:rsidR="003E7DBB" w:rsidRDefault="003E7DBB" w:rsidP="0048746D">
      <w:pPr>
        <w:rPr>
          <w:noProof/>
        </w:rPr>
      </w:pPr>
    </w:p>
    <w:p w14:paraId="0408D4D0" w14:textId="1DDB9DA6" w:rsidR="009E2A18" w:rsidRDefault="009E2A18" w:rsidP="009E2A18">
      <w:pPr>
        <w:pStyle w:val="Heading2"/>
        <w:rPr>
          <w:lang w:val="en-IN"/>
        </w:rPr>
      </w:pPr>
      <w:bookmarkStart w:id="354" w:name="_Toc178023516"/>
      <w:r>
        <w:rPr>
          <w:rFonts w:eastAsia="SimSun"/>
          <w:lang w:val="en-US" w:eastAsia="zh-CN"/>
        </w:rPr>
        <w:t>8</w:t>
      </w:r>
      <w:r>
        <w:rPr>
          <w:lang w:val="en-IN"/>
        </w:rPr>
        <w:t>.9</w:t>
      </w:r>
      <w:r>
        <w:rPr>
          <w:lang w:val="en-IN"/>
        </w:rPr>
        <w:tab/>
        <w:t xml:space="preserve">Procedure on </w:t>
      </w:r>
      <w:r>
        <w:rPr>
          <w:lang w:val="en-US"/>
        </w:rPr>
        <w:t>Service experience to support application performance analytics</w:t>
      </w:r>
      <w:bookmarkEnd w:id="354"/>
    </w:p>
    <w:p w14:paraId="61D8D9BF" w14:textId="72CBFE27" w:rsidR="009E2A18" w:rsidRDefault="009E2A18" w:rsidP="009E2A18">
      <w:pPr>
        <w:pStyle w:val="Heading3"/>
        <w:rPr>
          <w:lang w:val="en-IN"/>
        </w:rPr>
      </w:pPr>
      <w:bookmarkStart w:id="355" w:name="_Toc120082175"/>
      <w:bookmarkStart w:id="356" w:name="_Toc178023517"/>
      <w:r>
        <w:rPr>
          <w:rFonts w:eastAsia="SimSun"/>
          <w:lang w:val="en-US" w:eastAsia="zh-CN"/>
        </w:rPr>
        <w:t>8</w:t>
      </w:r>
      <w:r>
        <w:rPr>
          <w:lang w:val="en-IN"/>
        </w:rPr>
        <w:t>.9.1</w:t>
      </w:r>
      <w:r>
        <w:rPr>
          <w:lang w:val="en-IN"/>
        </w:rPr>
        <w:tab/>
        <w:t>General</w:t>
      </w:r>
      <w:bookmarkEnd w:id="355"/>
      <w:bookmarkEnd w:id="356"/>
    </w:p>
    <w:p w14:paraId="57265857" w14:textId="77777777" w:rsidR="009E2A18" w:rsidRDefault="009E2A18" w:rsidP="009E2A18">
      <w:r>
        <w:t>When Application server (like VAL server) is not available to provide analytics data due to overload or any other reasons or the application server is not providing the required quality of service experience at the UE side, the ADAE server may need to rely on alternate information sources like the application clients (like VAL clients) that provide the visibility on application service status. ADAE server can use this information from the clients alone, for the predictions and share with the consumer of the analytics. This clause provides a mechanism for the ADAE client to send service experience report to the ADAE server. ADAE server upon receiving the service experience information from the UE side entities can use it for predictions of application performance analytics.</w:t>
      </w:r>
    </w:p>
    <w:p w14:paraId="7517E748" w14:textId="3AFFB2C1" w:rsidR="009E2A18" w:rsidRPr="009E2A18" w:rsidRDefault="009E2A18" w:rsidP="009E2A18">
      <w:pPr>
        <w:pStyle w:val="NO"/>
      </w:pPr>
      <w:r w:rsidRPr="009E2A18">
        <w:t>NOTE:</w:t>
      </w:r>
      <w:r w:rsidRPr="009E2A18">
        <w:tab/>
        <w:t xml:space="preserve">In this solution, </w:t>
      </w:r>
      <w:r w:rsidR="003F462C" w:rsidRPr="003F462C">
        <w:t xml:space="preserve">if DDCC client is available in the UE, </w:t>
      </w:r>
      <w:r w:rsidRPr="009E2A18">
        <w:t>ADAE server uses data collection and reporting mechanisms as defined in 3GPP TS 26.531 [</w:t>
      </w:r>
      <w:r w:rsidR="00E01874">
        <w:t>3</w:t>
      </w:r>
      <w:r w:rsidRPr="009E2A18">
        <w:t>], where the ADAE client acts as a UE application and ADAE server acts as an AF from Application service provider.</w:t>
      </w:r>
      <w:r w:rsidR="003F462C" w:rsidRPr="003F462C">
        <w:t xml:space="preserve"> The indirect reporting procedure (between ADAE client and ADAE server over ADAE-UU interface) may be used when a Direct Data Collection Client is not available in the UE. In this release, such indirect reporting procedure is implementation specific.</w:t>
      </w:r>
    </w:p>
    <w:p w14:paraId="5AEB656C" w14:textId="5A4C7086" w:rsidR="00B26921" w:rsidRPr="00B26921" w:rsidRDefault="00B26921" w:rsidP="00B26921">
      <w:pPr>
        <w:pStyle w:val="EditorsNote"/>
      </w:pPr>
      <w:bookmarkStart w:id="357" w:name="_Hlk136333676"/>
      <w:r>
        <w:lastRenderedPageBreak/>
        <w:t>Editor’s note: If the data collection mechanisms, necessary to meet the requirements to specify solution#5 of the TR 23.700-36, are not supported by 3GPP TS 26.531 [</w:t>
      </w:r>
      <w:r w:rsidR="00E76851">
        <w:t>3</w:t>
      </w:r>
      <w:r>
        <w:t>], such mechanisms will be defined in this version of the specification based on the conclusions in TR 23.700-36.</w:t>
      </w:r>
    </w:p>
    <w:p w14:paraId="4350304F" w14:textId="7BDA7A59" w:rsidR="00C12D62" w:rsidRDefault="00C12D62" w:rsidP="00C12D62">
      <w:pPr>
        <w:pStyle w:val="Heading3"/>
        <w:rPr>
          <w:lang w:val="en-IN"/>
        </w:rPr>
      </w:pPr>
      <w:bookmarkStart w:id="358" w:name="_Toc178023518"/>
      <w:bookmarkEnd w:id="357"/>
      <w:r>
        <w:rPr>
          <w:rFonts w:eastAsia="SimSun"/>
          <w:lang w:val="en-US" w:eastAsia="zh-CN"/>
        </w:rPr>
        <w:t>8</w:t>
      </w:r>
      <w:r>
        <w:rPr>
          <w:lang w:val="en-IN"/>
        </w:rPr>
        <w:t>.9.</w:t>
      </w:r>
      <w:r>
        <w:rPr>
          <w:rFonts w:eastAsia="SimSun" w:hint="eastAsia"/>
          <w:lang w:val="en-US" w:eastAsia="zh-CN"/>
        </w:rPr>
        <w:t>2</w:t>
      </w:r>
      <w:r>
        <w:rPr>
          <w:lang w:val="en-IN"/>
        </w:rPr>
        <w:tab/>
        <w:t>Procedure</w:t>
      </w:r>
      <w:bookmarkEnd w:id="358"/>
    </w:p>
    <w:p w14:paraId="765A1692" w14:textId="11C4B88A" w:rsidR="00C12D62" w:rsidRPr="0035047D" w:rsidRDefault="00C12D62" w:rsidP="00C12D62">
      <w:pPr>
        <w:pStyle w:val="Heading4"/>
        <w:rPr>
          <w:lang w:val="en-US"/>
        </w:rPr>
      </w:pPr>
      <w:bookmarkStart w:id="359" w:name="_Toc104797360"/>
      <w:bookmarkStart w:id="360" w:name="_Toc104878357"/>
      <w:bookmarkStart w:id="361" w:name="_Toc122563692"/>
      <w:bookmarkStart w:id="362" w:name="_Toc178023519"/>
      <w:r>
        <w:rPr>
          <w:lang w:val="en-US"/>
        </w:rPr>
        <w:t>8.9.2.1</w:t>
      </w:r>
      <w:r w:rsidRPr="0035047D">
        <w:rPr>
          <w:lang w:val="en-US"/>
        </w:rPr>
        <w:tab/>
        <w:t>Push service experience information</w:t>
      </w:r>
      <w:bookmarkEnd w:id="359"/>
      <w:bookmarkEnd w:id="360"/>
      <w:bookmarkEnd w:id="361"/>
      <w:bookmarkEnd w:id="362"/>
    </w:p>
    <w:p w14:paraId="72223C8C" w14:textId="77777777" w:rsidR="00473022" w:rsidRDefault="00C12D62" w:rsidP="00473022">
      <w:r w:rsidRPr="0035047D">
        <w:rPr>
          <w:lang w:val="en-US"/>
        </w:rPr>
        <w:t>The ADAE client determines the service experience information based on information received from the VAL client. The service experience information includes application specific performance measurements like end-to-end response time, connection bandwidth, request rate, server availability time, etc. On request VAL client or any other trigger conditions, the ADAE client sends the service experience report about a VAL server to the ADAE server</w:t>
      </w:r>
      <w:r>
        <w:rPr>
          <w:lang w:val="en-US"/>
        </w:rPr>
        <w:t xml:space="preserve"> using the mechanism defined in </w:t>
      </w:r>
      <w:r>
        <w:t>3GPP TS 26.531 [</w:t>
      </w:r>
      <w:r w:rsidR="00E01874">
        <w:t>3</w:t>
      </w:r>
      <w:r>
        <w:t>]</w:t>
      </w:r>
      <w:r w:rsidRPr="0035047D">
        <w:rPr>
          <w:lang w:val="en-US"/>
        </w:rPr>
        <w:t>.</w:t>
      </w:r>
      <w:r>
        <w:rPr>
          <w:lang w:val="en-US"/>
        </w:rPr>
        <w:t xml:space="preserve"> The information elements as defined in clause </w:t>
      </w:r>
      <w:r>
        <w:t>8.9.3.1 are used by ADAE client to send the request and clause 8.</w:t>
      </w:r>
      <w:r>
        <w:rPr>
          <w:lang w:eastAsia="zh-CN"/>
        </w:rPr>
        <w:t>9</w:t>
      </w:r>
      <w:r>
        <w:t xml:space="preserve">.3.2 are used by ADAE server to send the response. </w:t>
      </w:r>
    </w:p>
    <w:p w14:paraId="7920D100" w14:textId="2679B41B" w:rsidR="00C12D62" w:rsidRDefault="00473022" w:rsidP="00473022">
      <w:pPr>
        <w:rPr>
          <w:lang w:val="en-US"/>
        </w:rPr>
      </w:pPr>
      <w:r>
        <w:t>For direct reporting, if data reporting session is not available, the ADAE client creates data reporting session as specified in clause 5.4 of 3GPP TS 26.531 [3]. Once data reporting session is available, the ADAE client (acting as a UE client) sends reports to ADAE server using direct reporting method as specified in clause 5.5 of 3GPP TS 26.531 [3].</w:t>
      </w:r>
    </w:p>
    <w:p w14:paraId="2276E346" w14:textId="77777777" w:rsidR="00C12D62" w:rsidRPr="0035047D" w:rsidRDefault="00C12D62" w:rsidP="00C12D62">
      <w:pPr>
        <w:rPr>
          <w:lang w:val="en-US"/>
        </w:rPr>
      </w:pPr>
      <w:r w:rsidRPr="0035047D">
        <w:rPr>
          <w:lang w:val="en-US"/>
        </w:rPr>
        <w:t>The ADAE server may take further actions based on the analysis of the report as shared by the ADAE client. A service experience information from certain UEs, can trigger the ADAE server to fetch further service experience information other UEs. Use the service experience information report from other UEs, to determine/predict analytics.</w:t>
      </w:r>
    </w:p>
    <w:p w14:paraId="45F9CB1F" w14:textId="77777777" w:rsidR="00C12D62" w:rsidRPr="0035047D" w:rsidRDefault="00C12D62" w:rsidP="00C12D62">
      <w:pPr>
        <w:pStyle w:val="B1"/>
        <w:rPr>
          <w:lang w:val="en-US"/>
        </w:rPr>
      </w:pPr>
      <w:r w:rsidRPr="0035047D">
        <w:rPr>
          <w:lang w:val="en-US"/>
        </w:rPr>
        <w:t>-</w:t>
      </w:r>
      <w:r w:rsidRPr="0035047D">
        <w:rPr>
          <w:lang w:val="en-US"/>
        </w:rPr>
        <w:tab/>
        <w:t>If most of the UE side entities report a similar service experience, then it could be the application server problem across globally.</w:t>
      </w:r>
    </w:p>
    <w:p w14:paraId="1AF2442C" w14:textId="77777777" w:rsidR="00C12D62" w:rsidRPr="0035047D" w:rsidRDefault="00C12D62" w:rsidP="00C12D62">
      <w:pPr>
        <w:pStyle w:val="B1"/>
        <w:rPr>
          <w:lang w:val="en-US"/>
        </w:rPr>
      </w:pPr>
      <w:r w:rsidRPr="0035047D">
        <w:rPr>
          <w:lang w:val="en-US"/>
        </w:rPr>
        <w:t>-</w:t>
      </w:r>
      <w:r w:rsidRPr="0035047D">
        <w:rPr>
          <w:lang w:val="en-US"/>
        </w:rPr>
        <w:tab/>
        <w:t>If only some UEs report a bad service experience, the problem could be localized among a group of UEs.</w:t>
      </w:r>
    </w:p>
    <w:p w14:paraId="5B2E12A4" w14:textId="77777777" w:rsidR="00C12D62" w:rsidRPr="00C21836" w:rsidRDefault="00C12D62" w:rsidP="00C12D62">
      <w:pPr>
        <w:pStyle w:val="B1"/>
        <w:rPr>
          <w:rFonts w:ascii="Arial" w:hAnsi="Arial" w:cs="Arial"/>
          <w:noProof/>
          <w:color w:val="0000FF"/>
          <w:sz w:val="28"/>
          <w:szCs w:val="28"/>
          <w:lang w:val="en-US"/>
        </w:rPr>
      </w:pPr>
      <w:r w:rsidRPr="0035047D">
        <w:rPr>
          <w:lang w:val="en-US"/>
        </w:rPr>
        <w:t>-</w:t>
      </w:r>
      <w:r w:rsidRPr="0035047D">
        <w:rPr>
          <w:lang w:val="en-US"/>
        </w:rPr>
        <w:tab/>
        <w:t>If the bad service experience from only a UE, the problem is localized to the UE.</w:t>
      </w:r>
      <w:bookmarkStart w:id="363" w:name="_Toc104797359"/>
      <w:bookmarkStart w:id="364" w:name="_Toc104878356"/>
      <w:bookmarkStart w:id="365" w:name="_Toc122563691"/>
    </w:p>
    <w:p w14:paraId="118E026F" w14:textId="4F111FA5" w:rsidR="00C12D62" w:rsidRPr="0035047D" w:rsidRDefault="00C12D62" w:rsidP="00C12D62">
      <w:pPr>
        <w:pStyle w:val="Heading4"/>
        <w:rPr>
          <w:lang w:val="en-US"/>
        </w:rPr>
      </w:pPr>
      <w:bookmarkStart w:id="366" w:name="_Toc178023520"/>
      <w:r>
        <w:rPr>
          <w:lang w:val="en-US"/>
        </w:rPr>
        <w:t>8.9.2</w:t>
      </w:r>
      <w:r w:rsidRPr="0035047D">
        <w:rPr>
          <w:lang w:val="en-US"/>
        </w:rPr>
        <w:t>.</w:t>
      </w:r>
      <w:r>
        <w:rPr>
          <w:lang w:val="en-US"/>
        </w:rPr>
        <w:t>2</w:t>
      </w:r>
      <w:r w:rsidRPr="0035047D">
        <w:rPr>
          <w:lang w:val="en-US"/>
        </w:rPr>
        <w:tab/>
        <w:t>Pull service experience information</w:t>
      </w:r>
      <w:bookmarkEnd w:id="363"/>
      <w:bookmarkEnd w:id="364"/>
      <w:bookmarkEnd w:id="365"/>
      <w:bookmarkEnd w:id="366"/>
    </w:p>
    <w:p w14:paraId="6D41B67F" w14:textId="4D8CBC65" w:rsidR="00C12D62" w:rsidRDefault="00C12D62" w:rsidP="00C12D62">
      <w:r w:rsidRPr="0035047D">
        <w:t>The procedure can be initiated by the ADAE server upon receiving a service experience from an ADAE client, to fetch service experience information other ADAE clients or upon receiving VAL server performance analytics request from application service provider (application server) or any other event that requires the ADAE server to determine the service experience data.</w:t>
      </w:r>
    </w:p>
    <w:p w14:paraId="1B6B9951" w14:textId="77777777" w:rsidR="00473022" w:rsidRPr="0035047D" w:rsidRDefault="00473022" w:rsidP="00473022">
      <w:pPr>
        <w:pStyle w:val="TH"/>
        <w:rPr>
          <w:lang w:val="en-US"/>
        </w:rPr>
      </w:pPr>
      <w:r w:rsidRPr="0035047D">
        <w:rPr>
          <w:lang w:val="en-US"/>
        </w:rPr>
        <w:object w:dxaOrig="10140" w:dyaOrig="6072" w14:anchorId="59F4B25E">
          <v:shape id="_x0000_i1041" type="#_x0000_t75" style="width:481.65pt;height:288.4pt" o:ole="">
            <v:imagedata r:id="rId43" o:title=""/>
          </v:shape>
          <o:OLEObject Type="Embed" ProgID="Visio.Drawing.15" ShapeID="_x0000_i1041" DrawAspect="Content" ObjectID="_1788636238" r:id="rId44"/>
        </w:object>
      </w:r>
    </w:p>
    <w:p w14:paraId="09E571C0" w14:textId="0A217826" w:rsidR="00473022" w:rsidRPr="0035047D" w:rsidRDefault="00473022" w:rsidP="00473022">
      <w:pPr>
        <w:pStyle w:val="TF"/>
        <w:rPr>
          <w:lang w:val="en-US"/>
        </w:rPr>
      </w:pPr>
      <w:r w:rsidRPr="0035047D">
        <w:rPr>
          <w:noProof/>
          <w:lang w:val="en-US"/>
        </w:rPr>
        <w:t>Figure </w:t>
      </w:r>
      <w:r>
        <w:t>8.9.2</w:t>
      </w:r>
      <w:r w:rsidRPr="0035047D">
        <w:t>.</w:t>
      </w:r>
      <w:r>
        <w:t>2</w:t>
      </w:r>
      <w:r w:rsidRPr="0035047D">
        <w:rPr>
          <w:noProof/>
          <w:lang w:val="en-US"/>
        </w:rPr>
        <w:t>-1: Pull service experience inform</w:t>
      </w:r>
      <w:r>
        <w:rPr>
          <w:noProof/>
          <w:lang w:val="en-US"/>
        </w:rPr>
        <w:t>a</w:t>
      </w:r>
      <w:r w:rsidRPr="0035047D">
        <w:rPr>
          <w:noProof/>
          <w:lang w:val="en-US"/>
        </w:rPr>
        <w:t>tion from UE</w:t>
      </w:r>
    </w:p>
    <w:p w14:paraId="42498481" w14:textId="77777777" w:rsidR="00473022" w:rsidRPr="0035047D" w:rsidRDefault="00473022" w:rsidP="00473022">
      <w:pPr>
        <w:pStyle w:val="B1"/>
      </w:pPr>
      <w:r>
        <w:t>1.</w:t>
      </w:r>
      <w:r>
        <w:tab/>
      </w:r>
      <w:r w:rsidRPr="0035047D">
        <w:t>The ADAE server sends Pull service experience request to the ADAE client. The request contains identity of the specific VAL server and VAL service ID, for which the service experience report is required, as mentioned in Table </w:t>
      </w:r>
      <w:r>
        <w:t>8.</w:t>
      </w:r>
      <w:r>
        <w:rPr>
          <w:lang w:eastAsia="zh-CN"/>
        </w:rPr>
        <w:t>9</w:t>
      </w:r>
      <w:r>
        <w:t>.3.3</w:t>
      </w:r>
      <w:r w:rsidRPr="0035047D">
        <w:t>-1.</w:t>
      </w:r>
    </w:p>
    <w:p w14:paraId="196D13B8" w14:textId="77777777" w:rsidR="00473022" w:rsidRPr="0035047D" w:rsidRDefault="00473022" w:rsidP="00473022">
      <w:pPr>
        <w:pStyle w:val="B1"/>
      </w:pPr>
      <w:r w:rsidRPr="0035047D">
        <w:t>2.</w:t>
      </w:r>
      <w:r>
        <w:tab/>
      </w:r>
      <w:r w:rsidRPr="0035047D">
        <w:t>Upon receiving the Pull service experience request from the ADAE server, the ADAE client may take user consent to send the report if the user consent is not available already.</w:t>
      </w:r>
    </w:p>
    <w:p w14:paraId="089A3EEE" w14:textId="77777777" w:rsidR="00473022" w:rsidRPr="0035047D" w:rsidRDefault="00473022" w:rsidP="00473022">
      <w:pPr>
        <w:pStyle w:val="B1"/>
      </w:pPr>
      <w:r w:rsidRPr="0035047D">
        <w:t>3.</w:t>
      </w:r>
      <w:r>
        <w:tab/>
      </w:r>
      <w:r w:rsidRPr="0035047D">
        <w:t xml:space="preserve">The ADAE client sends the Pull service experience response to the ADAE server. </w:t>
      </w:r>
      <w:r>
        <w:t xml:space="preserve">The ADAE client </w:t>
      </w:r>
      <w:r w:rsidRPr="00D10D7C">
        <w:t>instructs the Direct Data Collection Client to prioritise immediate delivery of a UE data report to the Data Collection AF</w:t>
      </w:r>
      <w:r>
        <w:t xml:space="preserve"> as specified in clause 5.5 of 3GPP TS 26.531 [3].</w:t>
      </w:r>
      <w:r w:rsidRPr="00D10D7C">
        <w:t xml:space="preserve"> </w:t>
      </w:r>
      <w:r w:rsidRPr="0035047D">
        <w:t xml:space="preserve">The service experience </w:t>
      </w:r>
      <w:r>
        <w:t>contains parameters</w:t>
      </w:r>
      <w:r w:rsidRPr="0035047D">
        <w:t xml:space="preserve"> as specified in Table </w:t>
      </w:r>
      <w:r>
        <w:t>8.</w:t>
      </w:r>
      <w:r>
        <w:rPr>
          <w:lang w:eastAsia="zh-CN"/>
        </w:rPr>
        <w:t>9</w:t>
      </w:r>
      <w:r>
        <w:t>.3.4</w:t>
      </w:r>
      <w:r w:rsidRPr="0035047D">
        <w:t>-</w:t>
      </w:r>
      <w:r>
        <w:t>1.</w:t>
      </w:r>
    </w:p>
    <w:p w14:paraId="30094D08" w14:textId="749B8E28" w:rsidR="00473022" w:rsidRPr="00247BFE" w:rsidRDefault="00473022" w:rsidP="00247BFE">
      <w:pPr>
        <w:pStyle w:val="B1"/>
      </w:pPr>
      <w:r>
        <w:t>4.</w:t>
      </w:r>
      <w:r>
        <w:tab/>
      </w:r>
      <w:r w:rsidRPr="0035047D">
        <w:t>The ADAE server uses the service experience report for derivation of VAL server performance analytics.</w:t>
      </w:r>
    </w:p>
    <w:p w14:paraId="0D030560" w14:textId="3F5CB017" w:rsidR="00C12D62" w:rsidRPr="0035047D" w:rsidRDefault="00C12D62" w:rsidP="00C12D62">
      <w:pPr>
        <w:pStyle w:val="Heading4"/>
        <w:rPr>
          <w:lang w:val="en-US"/>
        </w:rPr>
      </w:pPr>
      <w:bookmarkStart w:id="367" w:name="_Toc104797361"/>
      <w:bookmarkStart w:id="368" w:name="_Toc104878358"/>
      <w:bookmarkStart w:id="369" w:name="_Toc122563693"/>
      <w:bookmarkStart w:id="370" w:name="_Toc178023521"/>
      <w:r>
        <w:rPr>
          <w:lang w:val="en-US"/>
        </w:rPr>
        <w:t>8.9.2</w:t>
      </w:r>
      <w:r w:rsidRPr="0035047D">
        <w:rPr>
          <w:lang w:val="en-US"/>
        </w:rPr>
        <w:t>.3</w:t>
      </w:r>
      <w:r w:rsidRPr="0035047D">
        <w:rPr>
          <w:lang w:val="en-US"/>
        </w:rPr>
        <w:tab/>
        <w:t>Service experience information based on triggers</w:t>
      </w:r>
      <w:bookmarkEnd w:id="367"/>
      <w:bookmarkEnd w:id="368"/>
      <w:bookmarkEnd w:id="369"/>
      <w:bookmarkEnd w:id="370"/>
    </w:p>
    <w:p w14:paraId="47F1E241" w14:textId="22DBE9B0" w:rsidR="00C12D62" w:rsidRDefault="00C12D62" w:rsidP="00C12D62">
      <w:pPr>
        <w:rPr>
          <w:lang w:val="en-US"/>
        </w:rPr>
      </w:pPr>
      <w:r>
        <w:rPr>
          <w:lang w:val="en-US"/>
        </w:rPr>
        <w:t>T</w:t>
      </w:r>
      <w:r w:rsidRPr="0035047D">
        <w:rPr>
          <w:lang w:val="en-US"/>
        </w:rPr>
        <w:t>he ADAE server configure</w:t>
      </w:r>
      <w:r>
        <w:rPr>
          <w:lang w:val="en-US"/>
        </w:rPr>
        <w:t>s</w:t>
      </w:r>
      <w:r w:rsidRPr="0035047D">
        <w:rPr>
          <w:lang w:val="en-US"/>
        </w:rPr>
        <w:t xml:space="preserve"> triggers to the ADAE client to send the service experience report</w:t>
      </w:r>
      <w:r>
        <w:rPr>
          <w:lang w:val="en-US"/>
        </w:rPr>
        <w:t xml:space="preserve"> using the mechanism defined in </w:t>
      </w:r>
      <w:r w:rsidR="00473022" w:rsidRPr="00473022">
        <w:rPr>
          <w:lang w:val="en-US"/>
        </w:rPr>
        <w:t xml:space="preserve">clause 5.4 of </w:t>
      </w:r>
      <w:r>
        <w:t>3GPP TS 26.531 [</w:t>
      </w:r>
      <w:r w:rsidR="00E01874">
        <w:t>3</w:t>
      </w:r>
      <w:r>
        <w:t>]</w:t>
      </w:r>
      <w:r w:rsidRPr="0035047D">
        <w:rPr>
          <w:lang w:val="en-US"/>
        </w:rPr>
        <w:t xml:space="preserve">. </w:t>
      </w:r>
    </w:p>
    <w:p w14:paraId="7E0283F8" w14:textId="42EE4857" w:rsidR="00C12D62" w:rsidRDefault="00C12D62" w:rsidP="00C12D62">
      <w:pPr>
        <w:rPr>
          <w:lang w:val="en-US"/>
        </w:rPr>
      </w:pPr>
      <w:r w:rsidRPr="0035047D">
        <w:rPr>
          <w:lang w:val="en-US"/>
        </w:rPr>
        <w:t>The procedure can be initiated by the ADAE server upon receiving VAL server performance analytics request from application service provider (application server).</w:t>
      </w:r>
      <w:r>
        <w:rPr>
          <w:lang w:val="en-US"/>
        </w:rPr>
        <w:t xml:space="preserve"> The information elements as defined in clause </w:t>
      </w:r>
      <w:r>
        <w:t>8.</w:t>
      </w:r>
      <w:r>
        <w:rPr>
          <w:lang w:eastAsia="zh-CN"/>
        </w:rPr>
        <w:t>9</w:t>
      </w:r>
      <w:r>
        <w:t>.3.5 are used by ADAE server to send the request and clause 8.9.3.6 are used by ADAE client to send the response.</w:t>
      </w:r>
    </w:p>
    <w:p w14:paraId="418DC292" w14:textId="56775753" w:rsidR="00C12D62" w:rsidRDefault="00C12D62" w:rsidP="00C12D62">
      <w:pPr>
        <w:pStyle w:val="Heading3"/>
        <w:rPr>
          <w:lang w:val="en-IN"/>
        </w:rPr>
      </w:pPr>
      <w:bookmarkStart w:id="371" w:name="_Toc178023522"/>
      <w:r>
        <w:rPr>
          <w:rFonts w:eastAsia="SimSun"/>
          <w:lang w:val="en-US" w:eastAsia="zh-CN"/>
        </w:rPr>
        <w:t>8</w:t>
      </w:r>
      <w:r>
        <w:rPr>
          <w:lang w:val="en-IN"/>
        </w:rPr>
        <w:t>.9.</w:t>
      </w:r>
      <w:r>
        <w:rPr>
          <w:rFonts w:eastAsia="SimSun" w:hint="eastAsia"/>
          <w:lang w:val="en-US" w:eastAsia="zh-CN"/>
        </w:rPr>
        <w:t>3</w:t>
      </w:r>
      <w:r>
        <w:rPr>
          <w:lang w:val="en-IN"/>
        </w:rPr>
        <w:tab/>
        <w:t>Information flows</w:t>
      </w:r>
      <w:bookmarkEnd w:id="371"/>
    </w:p>
    <w:p w14:paraId="766E3014" w14:textId="1A250BB3" w:rsidR="00C12D62" w:rsidRDefault="00C12D62" w:rsidP="00C12D62">
      <w:pPr>
        <w:pStyle w:val="Heading4"/>
      </w:pPr>
      <w:bookmarkStart w:id="372" w:name="_Toc120082172"/>
      <w:bookmarkStart w:id="373" w:name="_Toc178023523"/>
      <w:r>
        <w:t>8.</w:t>
      </w:r>
      <w:r>
        <w:rPr>
          <w:lang w:eastAsia="zh-CN"/>
        </w:rPr>
        <w:t>9</w:t>
      </w:r>
      <w:r>
        <w:t>.3.1</w:t>
      </w:r>
      <w:r>
        <w:tab/>
      </w:r>
      <w:bookmarkEnd w:id="372"/>
      <w:r w:rsidRPr="0035047D">
        <w:t>Push service experience information request</w:t>
      </w:r>
      <w:bookmarkEnd w:id="373"/>
    </w:p>
    <w:p w14:paraId="7C3775AF" w14:textId="65C3E4E3" w:rsidR="00C12D62" w:rsidRDefault="00C12D62" w:rsidP="00C12D62">
      <w:r>
        <w:t>Table 8.</w:t>
      </w:r>
      <w:r>
        <w:rPr>
          <w:lang w:eastAsia="zh-CN"/>
        </w:rPr>
        <w:t>9</w:t>
      </w:r>
      <w:r>
        <w:t xml:space="preserve">.3.1-1 describes information elements for the </w:t>
      </w:r>
      <w:r w:rsidRPr="0035047D">
        <w:t>Push service experience information request</w:t>
      </w:r>
      <w:r>
        <w:t xml:space="preserve"> from the ADAE client to the ADAE server.</w:t>
      </w:r>
    </w:p>
    <w:p w14:paraId="76AAB5AE" w14:textId="3D6D6FE4" w:rsidR="00C12D62" w:rsidRPr="0035047D" w:rsidRDefault="00C12D62" w:rsidP="00C12D62">
      <w:pPr>
        <w:pStyle w:val="TH"/>
        <w:rPr>
          <w:lang w:val="en-US"/>
        </w:rPr>
      </w:pPr>
      <w:r w:rsidRPr="0035047D">
        <w:lastRenderedPageBreak/>
        <w:t>Table </w:t>
      </w:r>
      <w:r>
        <w:t>8.</w:t>
      </w:r>
      <w:r>
        <w:rPr>
          <w:lang w:eastAsia="zh-CN"/>
        </w:rPr>
        <w:t>9</w:t>
      </w:r>
      <w:r>
        <w:t>.3.1</w:t>
      </w:r>
      <w:r w:rsidRPr="0035047D">
        <w:t>-1: Push service experience information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4616612A"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E08BED6"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008DDD81"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D775575" w14:textId="77777777" w:rsidR="00C12D62" w:rsidRPr="0035047D" w:rsidRDefault="00C12D62" w:rsidP="00215B98">
            <w:pPr>
              <w:pStyle w:val="TAH"/>
            </w:pPr>
            <w:r w:rsidRPr="0035047D">
              <w:t>Description</w:t>
            </w:r>
          </w:p>
        </w:tc>
      </w:tr>
      <w:tr w:rsidR="00C12D62" w:rsidRPr="0035047D" w14:paraId="6B44756C"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39A70A2" w14:textId="77777777" w:rsidR="00C12D62" w:rsidRPr="0035047D" w:rsidRDefault="00C12D62" w:rsidP="00215B98">
            <w:pPr>
              <w:pStyle w:val="TAL"/>
            </w:pPr>
            <w:r w:rsidRPr="0035047D">
              <w:t>VAL UE ID</w:t>
            </w:r>
          </w:p>
        </w:tc>
        <w:tc>
          <w:tcPr>
            <w:tcW w:w="1440" w:type="dxa"/>
            <w:tcBorders>
              <w:top w:val="single" w:sz="4" w:space="0" w:color="000000"/>
              <w:left w:val="single" w:sz="4" w:space="0" w:color="000000"/>
              <w:bottom w:val="single" w:sz="4" w:space="0" w:color="000000"/>
              <w:right w:val="nil"/>
            </w:tcBorders>
            <w:hideMark/>
          </w:tcPr>
          <w:p w14:paraId="36DFD1AA"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37B464B" w14:textId="1149DBBB" w:rsidR="00C12D62" w:rsidRPr="0035047D" w:rsidRDefault="00C12D62" w:rsidP="00215B98">
            <w:pPr>
              <w:pStyle w:val="TAL"/>
            </w:pPr>
            <w:r w:rsidRPr="0035047D">
              <w:t>Identity of the VAL UE</w:t>
            </w:r>
            <w:r>
              <w:t>.</w:t>
            </w:r>
          </w:p>
        </w:tc>
      </w:tr>
      <w:tr w:rsidR="00C12D62" w:rsidRPr="0035047D" w14:paraId="0787656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C59A9B2" w14:textId="77777777" w:rsidR="00C12D62" w:rsidRPr="0035047D" w:rsidRDefault="00C12D62" w:rsidP="00215B98">
            <w:pPr>
              <w:pStyle w:val="TAL"/>
            </w:pPr>
            <w:r w:rsidRPr="0035047D">
              <w:t>VAL service ID</w:t>
            </w:r>
          </w:p>
        </w:tc>
        <w:tc>
          <w:tcPr>
            <w:tcW w:w="1440" w:type="dxa"/>
            <w:tcBorders>
              <w:top w:val="single" w:sz="4" w:space="0" w:color="000000"/>
              <w:left w:val="single" w:sz="4" w:space="0" w:color="000000"/>
              <w:bottom w:val="single" w:sz="4" w:space="0" w:color="000000"/>
              <w:right w:val="nil"/>
            </w:tcBorders>
            <w:hideMark/>
          </w:tcPr>
          <w:p w14:paraId="56CFD613" w14:textId="77777777" w:rsidR="00C12D62" w:rsidRPr="0035047D" w:rsidRDefault="00C12D62" w:rsidP="00215B98">
            <w:pPr>
              <w:pStyle w:val="TAC"/>
            </w:pPr>
            <w:r w:rsidRPr="0035047D">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7E546A85" w14:textId="77777777" w:rsidR="00C12D62" w:rsidRPr="0035047D" w:rsidRDefault="00C12D62" w:rsidP="00215B98">
            <w:pPr>
              <w:pStyle w:val="TAL"/>
            </w:pPr>
            <w:r w:rsidRPr="0035047D">
              <w:t>Identity of the VAL service.</w:t>
            </w:r>
          </w:p>
        </w:tc>
      </w:tr>
      <w:tr w:rsidR="00C12D62" w:rsidRPr="0035047D" w14:paraId="3DA23B9D"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04B0333" w14:textId="77777777" w:rsidR="00C12D62" w:rsidRPr="0035047D" w:rsidRDefault="00C12D62" w:rsidP="00215B98">
            <w:pPr>
              <w:pStyle w:val="TAL"/>
            </w:pPr>
            <w:r w:rsidRPr="0035047D">
              <w:t>VAL Server Id</w:t>
            </w:r>
          </w:p>
        </w:tc>
        <w:tc>
          <w:tcPr>
            <w:tcW w:w="1440" w:type="dxa"/>
            <w:tcBorders>
              <w:top w:val="single" w:sz="4" w:space="0" w:color="000000"/>
              <w:left w:val="single" w:sz="4" w:space="0" w:color="000000"/>
              <w:bottom w:val="single" w:sz="4" w:space="0" w:color="000000"/>
              <w:right w:val="nil"/>
            </w:tcBorders>
            <w:hideMark/>
          </w:tcPr>
          <w:p w14:paraId="08C6BE5B"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B81623A" w14:textId="4033127B" w:rsidR="00C12D62" w:rsidRPr="0035047D" w:rsidRDefault="00C12D62" w:rsidP="00215B98">
            <w:pPr>
              <w:pStyle w:val="TAL"/>
            </w:pPr>
            <w:r w:rsidRPr="0035047D">
              <w:t>Identify the VAL server for which the service experience report is sent</w:t>
            </w:r>
            <w:r>
              <w:t>.</w:t>
            </w:r>
          </w:p>
        </w:tc>
      </w:tr>
      <w:tr w:rsidR="00C12D62" w:rsidRPr="0035047D" w14:paraId="708D18B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3D5C922" w14:textId="77777777" w:rsidR="00C12D62" w:rsidRPr="0035047D" w:rsidRDefault="00C12D62" w:rsidP="00215B98">
            <w:pPr>
              <w:pStyle w:val="TAL"/>
            </w:pPr>
            <w:r w:rsidRPr="0035047D">
              <w:t>Timestamp</w:t>
            </w:r>
          </w:p>
        </w:tc>
        <w:tc>
          <w:tcPr>
            <w:tcW w:w="1440" w:type="dxa"/>
            <w:tcBorders>
              <w:top w:val="single" w:sz="4" w:space="0" w:color="000000"/>
              <w:left w:val="single" w:sz="4" w:space="0" w:color="000000"/>
              <w:bottom w:val="single" w:sz="4" w:space="0" w:color="000000"/>
              <w:right w:val="nil"/>
            </w:tcBorders>
            <w:hideMark/>
          </w:tcPr>
          <w:p w14:paraId="0B91E1B1"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68BE996" w14:textId="78318874" w:rsidR="00C12D62" w:rsidRPr="0035047D" w:rsidRDefault="00C12D62" w:rsidP="00215B98">
            <w:pPr>
              <w:pStyle w:val="TAL"/>
            </w:pPr>
            <w:r w:rsidRPr="0035047D">
              <w:t>Time stamp of the collected report</w:t>
            </w:r>
            <w:r>
              <w:t>.</w:t>
            </w:r>
          </w:p>
        </w:tc>
      </w:tr>
      <w:tr w:rsidR="00C12D62" w:rsidRPr="0035047D" w14:paraId="56FF79F1"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FFA6D83" w14:textId="77777777" w:rsidR="00C12D62" w:rsidRPr="0035047D" w:rsidRDefault="00C12D62" w:rsidP="00215B98">
            <w:pPr>
              <w:pStyle w:val="TAL"/>
            </w:pPr>
            <w:r w:rsidRPr="0035047D">
              <w:t>VAL service experience report</w:t>
            </w:r>
          </w:p>
        </w:tc>
        <w:tc>
          <w:tcPr>
            <w:tcW w:w="1440" w:type="dxa"/>
            <w:tcBorders>
              <w:top w:val="single" w:sz="4" w:space="0" w:color="000000"/>
              <w:left w:val="single" w:sz="4" w:space="0" w:color="000000"/>
              <w:bottom w:val="single" w:sz="4" w:space="0" w:color="000000"/>
              <w:right w:val="nil"/>
            </w:tcBorders>
            <w:hideMark/>
          </w:tcPr>
          <w:p w14:paraId="7548219D"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6B3E7AF2" w14:textId="77777777" w:rsidR="00C12D62" w:rsidRPr="0035047D" w:rsidRDefault="00C12D62" w:rsidP="00215B98">
            <w:pPr>
              <w:pStyle w:val="TAL"/>
            </w:pPr>
            <w:r w:rsidRPr="0035047D">
              <w:t>Information related to VAL service experience. It may include end-to-end response time, connection bandwidth, request rate, VAL server availability, etc.</w:t>
            </w:r>
          </w:p>
        </w:tc>
      </w:tr>
    </w:tbl>
    <w:p w14:paraId="21F5FF46" w14:textId="77777777" w:rsidR="00C12D62" w:rsidRDefault="00C12D62" w:rsidP="00C12D62"/>
    <w:p w14:paraId="754EE968" w14:textId="34E9FEBD" w:rsidR="00C12D62" w:rsidRDefault="00C12D62" w:rsidP="00C12D62">
      <w:pPr>
        <w:pStyle w:val="Heading4"/>
      </w:pPr>
      <w:bookmarkStart w:id="374" w:name="_Toc178023524"/>
      <w:r>
        <w:t>8.</w:t>
      </w:r>
      <w:r>
        <w:rPr>
          <w:lang w:eastAsia="zh-CN"/>
        </w:rPr>
        <w:t>9</w:t>
      </w:r>
      <w:r>
        <w:t>.3.2</w:t>
      </w:r>
      <w:r>
        <w:tab/>
      </w:r>
      <w:r w:rsidRPr="0035047D">
        <w:t xml:space="preserve">Push service experience information </w:t>
      </w:r>
      <w:r>
        <w:t>response</w:t>
      </w:r>
      <w:bookmarkEnd w:id="374"/>
    </w:p>
    <w:p w14:paraId="6F5D37D6" w14:textId="20E78229" w:rsidR="00C12D62" w:rsidRDefault="00C12D62" w:rsidP="00C12D62">
      <w:r>
        <w:t>Table 8.</w:t>
      </w:r>
      <w:r>
        <w:rPr>
          <w:lang w:eastAsia="zh-CN"/>
        </w:rPr>
        <w:t>9</w:t>
      </w:r>
      <w:r>
        <w:t xml:space="preserve">.3.2-1 describes information elements for the </w:t>
      </w:r>
      <w:r w:rsidRPr="0035047D">
        <w:t xml:space="preserve">Push service experience information </w:t>
      </w:r>
      <w:r>
        <w:t>response from the ADAE server to the ADAE client.</w:t>
      </w:r>
    </w:p>
    <w:p w14:paraId="6633ECB9" w14:textId="4299DEBA" w:rsidR="00C12D62" w:rsidRPr="0035047D" w:rsidRDefault="00C12D62" w:rsidP="00C12D62">
      <w:pPr>
        <w:pStyle w:val="TH"/>
        <w:rPr>
          <w:lang w:val="en-US"/>
        </w:rPr>
      </w:pPr>
      <w:r w:rsidRPr="0035047D">
        <w:t>Table </w:t>
      </w:r>
      <w:r>
        <w:t>8.</w:t>
      </w:r>
      <w:r>
        <w:rPr>
          <w:lang w:eastAsia="zh-CN"/>
        </w:rPr>
        <w:t>9</w:t>
      </w:r>
      <w:r>
        <w:t>.3.2</w:t>
      </w:r>
      <w:r w:rsidRPr="0035047D">
        <w:t xml:space="preserve">-1: Push service experience information </w:t>
      </w:r>
      <w:r>
        <w:t>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2A6ACDC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10D6945"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2A8C63C5"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66DC3F07" w14:textId="77777777" w:rsidR="00C12D62" w:rsidRPr="0035047D" w:rsidRDefault="00C12D62" w:rsidP="00215B98">
            <w:pPr>
              <w:pStyle w:val="TAH"/>
            </w:pPr>
            <w:r w:rsidRPr="0035047D">
              <w:t>Description</w:t>
            </w:r>
          </w:p>
        </w:tc>
      </w:tr>
      <w:tr w:rsidR="00C12D62" w:rsidRPr="0035047D" w14:paraId="4CDAC87A"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E661EA4" w14:textId="77777777" w:rsidR="00C12D62" w:rsidRPr="0035047D" w:rsidRDefault="00C12D62" w:rsidP="00215B98">
            <w:pPr>
              <w:pStyle w:val="TAL"/>
            </w:pPr>
            <w:r>
              <w:t>Result</w:t>
            </w:r>
          </w:p>
        </w:tc>
        <w:tc>
          <w:tcPr>
            <w:tcW w:w="1440" w:type="dxa"/>
            <w:tcBorders>
              <w:top w:val="single" w:sz="4" w:space="0" w:color="000000"/>
              <w:left w:val="single" w:sz="4" w:space="0" w:color="000000"/>
              <w:bottom w:val="single" w:sz="4" w:space="0" w:color="000000"/>
              <w:right w:val="nil"/>
            </w:tcBorders>
            <w:hideMark/>
          </w:tcPr>
          <w:p w14:paraId="0EB26C5F"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6DF4367A" w14:textId="79272CE2" w:rsidR="00C12D62" w:rsidRPr="0035047D" w:rsidRDefault="00C12D62" w:rsidP="00215B98">
            <w:pPr>
              <w:pStyle w:val="TAL"/>
            </w:pPr>
            <w:r>
              <w:t>Indicates success or failure of the request.</w:t>
            </w:r>
          </w:p>
        </w:tc>
      </w:tr>
    </w:tbl>
    <w:p w14:paraId="0049C85E" w14:textId="77777777" w:rsidR="00C12D62" w:rsidRDefault="00C12D62" w:rsidP="00C12D62"/>
    <w:p w14:paraId="29985BAC" w14:textId="685D09DC" w:rsidR="00C12D62" w:rsidRDefault="00C12D62" w:rsidP="00C12D62">
      <w:pPr>
        <w:pStyle w:val="Heading4"/>
      </w:pPr>
      <w:bookmarkStart w:id="375" w:name="_Toc178023525"/>
      <w:r>
        <w:t>8.9.3.3</w:t>
      </w:r>
      <w:r>
        <w:tab/>
      </w:r>
      <w:r w:rsidRPr="0035047D">
        <w:t>Pull service experience information request</w:t>
      </w:r>
      <w:bookmarkEnd w:id="375"/>
    </w:p>
    <w:p w14:paraId="55019EB1" w14:textId="37D4B86F" w:rsidR="00C12D62" w:rsidRDefault="00C12D62" w:rsidP="00C12D62">
      <w:r>
        <w:t xml:space="preserve">Table 8.9.3.3-1 describes information elements for the </w:t>
      </w:r>
      <w:r w:rsidRPr="0035047D">
        <w:t>Pull service experience information request</w:t>
      </w:r>
      <w:r>
        <w:t xml:space="preserve"> from the ADAE server to the ADAE client.</w:t>
      </w:r>
    </w:p>
    <w:p w14:paraId="3A31BFEC" w14:textId="5CAA233F" w:rsidR="00C12D62" w:rsidRPr="0035047D" w:rsidRDefault="00C12D62" w:rsidP="00C12D62">
      <w:pPr>
        <w:pStyle w:val="TH"/>
        <w:rPr>
          <w:lang w:val="en-US"/>
        </w:rPr>
      </w:pPr>
      <w:r w:rsidRPr="0035047D">
        <w:t>Table </w:t>
      </w:r>
      <w:r>
        <w:t>8.9.3.3</w:t>
      </w:r>
      <w:r w:rsidRPr="0035047D">
        <w:t>-1: Pull service experience information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3A09BA76"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19C8F7C"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0E395E38"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49E03979" w14:textId="77777777" w:rsidR="00C12D62" w:rsidRPr="0035047D" w:rsidRDefault="00C12D62" w:rsidP="00215B98">
            <w:pPr>
              <w:pStyle w:val="TAH"/>
            </w:pPr>
            <w:r w:rsidRPr="0035047D">
              <w:t>Description</w:t>
            </w:r>
          </w:p>
        </w:tc>
      </w:tr>
      <w:tr w:rsidR="00C12D62" w:rsidRPr="0035047D" w14:paraId="5EEC3FD8"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243231A" w14:textId="77777777" w:rsidR="00C12D62" w:rsidRPr="0035047D" w:rsidRDefault="00C12D62" w:rsidP="00215B98">
            <w:pPr>
              <w:pStyle w:val="TAL"/>
            </w:pPr>
            <w:r w:rsidRPr="0035047D">
              <w:t>VAL server Identity</w:t>
            </w:r>
          </w:p>
        </w:tc>
        <w:tc>
          <w:tcPr>
            <w:tcW w:w="1440" w:type="dxa"/>
            <w:tcBorders>
              <w:top w:val="single" w:sz="4" w:space="0" w:color="000000"/>
              <w:left w:val="single" w:sz="4" w:space="0" w:color="000000"/>
              <w:bottom w:val="single" w:sz="4" w:space="0" w:color="000000"/>
              <w:right w:val="nil"/>
            </w:tcBorders>
            <w:hideMark/>
          </w:tcPr>
          <w:p w14:paraId="04A654F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7C1579BD" w14:textId="77777777" w:rsidR="00C12D62" w:rsidRPr="0035047D" w:rsidRDefault="00C12D62" w:rsidP="00215B98">
            <w:pPr>
              <w:pStyle w:val="TAL"/>
            </w:pPr>
            <w:r w:rsidRPr="0035047D">
              <w:t>Identity of the VAL server for which the service experience information is requested.</w:t>
            </w:r>
          </w:p>
        </w:tc>
      </w:tr>
      <w:tr w:rsidR="00C12D62" w:rsidRPr="0035047D" w14:paraId="0D0AE0A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85A28CC" w14:textId="77777777" w:rsidR="00C12D62" w:rsidRPr="0035047D" w:rsidRDefault="00C12D62" w:rsidP="00215B98">
            <w:pPr>
              <w:pStyle w:val="TAL"/>
            </w:pPr>
            <w:r w:rsidRPr="0035047D">
              <w:t>VAL service ID</w:t>
            </w:r>
          </w:p>
        </w:tc>
        <w:tc>
          <w:tcPr>
            <w:tcW w:w="1440" w:type="dxa"/>
            <w:tcBorders>
              <w:top w:val="single" w:sz="4" w:space="0" w:color="000000"/>
              <w:left w:val="single" w:sz="4" w:space="0" w:color="000000"/>
              <w:bottom w:val="single" w:sz="4" w:space="0" w:color="000000"/>
              <w:right w:val="nil"/>
            </w:tcBorders>
            <w:hideMark/>
          </w:tcPr>
          <w:p w14:paraId="25DBE018"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F30C538" w14:textId="77777777" w:rsidR="00C12D62" w:rsidRPr="0035047D" w:rsidRDefault="00C12D62" w:rsidP="00215B98">
            <w:pPr>
              <w:pStyle w:val="TAL"/>
            </w:pPr>
            <w:r w:rsidRPr="0035047D">
              <w:t>Identity of the VAL service.</w:t>
            </w:r>
          </w:p>
        </w:tc>
      </w:tr>
    </w:tbl>
    <w:p w14:paraId="7558D19C" w14:textId="77777777" w:rsidR="00C12D62" w:rsidRDefault="00C12D62" w:rsidP="00C12D62"/>
    <w:p w14:paraId="6B6E4C4C" w14:textId="595A3285" w:rsidR="00C12D62" w:rsidRDefault="00C12D62" w:rsidP="00C12D62">
      <w:pPr>
        <w:pStyle w:val="Heading4"/>
      </w:pPr>
      <w:bookmarkStart w:id="376" w:name="_Toc178023526"/>
      <w:r>
        <w:t>8.</w:t>
      </w:r>
      <w:r>
        <w:rPr>
          <w:lang w:eastAsia="zh-CN"/>
        </w:rPr>
        <w:t>9</w:t>
      </w:r>
      <w:r>
        <w:t>.3.4</w:t>
      </w:r>
      <w:r>
        <w:tab/>
      </w:r>
      <w:r w:rsidRPr="0035047D">
        <w:t xml:space="preserve">Pull service experience information </w:t>
      </w:r>
      <w:r>
        <w:t>response</w:t>
      </w:r>
      <w:bookmarkEnd w:id="376"/>
    </w:p>
    <w:p w14:paraId="0171FEEB" w14:textId="07CE5370" w:rsidR="00C12D62" w:rsidRDefault="00C12D62" w:rsidP="00C12D62">
      <w:r>
        <w:t>Table 8.</w:t>
      </w:r>
      <w:r>
        <w:rPr>
          <w:lang w:eastAsia="zh-CN"/>
        </w:rPr>
        <w:t>9</w:t>
      </w:r>
      <w:r>
        <w:t xml:space="preserve">.3.4-1 describes information elements for the </w:t>
      </w:r>
      <w:r w:rsidRPr="0035047D">
        <w:t xml:space="preserve">Pull service experience information </w:t>
      </w:r>
      <w:r>
        <w:t>response from the ADAE client to the ADAE server.</w:t>
      </w:r>
    </w:p>
    <w:p w14:paraId="0D4D21DD" w14:textId="77777777" w:rsidR="00C12D62" w:rsidRDefault="00C12D62" w:rsidP="00C12D62"/>
    <w:p w14:paraId="6318E05E" w14:textId="267BAC9A" w:rsidR="00C12D62" w:rsidRPr="0035047D" w:rsidRDefault="00C12D62" w:rsidP="00C12D62">
      <w:pPr>
        <w:pStyle w:val="TH"/>
        <w:rPr>
          <w:lang w:val="en-US"/>
        </w:rPr>
      </w:pPr>
      <w:r w:rsidRPr="0035047D">
        <w:t>Table </w:t>
      </w:r>
      <w:r>
        <w:t>8.</w:t>
      </w:r>
      <w:r>
        <w:rPr>
          <w:lang w:eastAsia="zh-CN"/>
        </w:rPr>
        <w:t>9</w:t>
      </w:r>
      <w:r>
        <w:t>.3.4</w:t>
      </w:r>
      <w:r w:rsidRPr="0035047D">
        <w:t>-</w:t>
      </w:r>
      <w:r>
        <w:t>1</w:t>
      </w:r>
      <w:r w:rsidRPr="0035047D">
        <w:t>: Pull service experience information request 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0BB090A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4C646D9F"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43CE4B79"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C322B36" w14:textId="77777777" w:rsidR="00C12D62" w:rsidRPr="0035047D" w:rsidRDefault="00C12D62" w:rsidP="00215B98">
            <w:pPr>
              <w:pStyle w:val="TAH"/>
            </w:pPr>
            <w:r w:rsidRPr="0035047D">
              <w:t>Description</w:t>
            </w:r>
          </w:p>
        </w:tc>
      </w:tr>
      <w:tr w:rsidR="00C12D62" w:rsidRPr="0035047D" w14:paraId="0A9BD75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FAB49CB" w14:textId="77777777" w:rsidR="00C12D62" w:rsidRPr="0035047D" w:rsidRDefault="00C12D62" w:rsidP="00215B98">
            <w:pPr>
              <w:pStyle w:val="TAL"/>
            </w:pPr>
            <w:r w:rsidRPr="0035047D">
              <w:t>Result</w:t>
            </w:r>
          </w:p>
        </w:tc>
        <w:tc>
          <w:tcPr>
            <w:tcW w:w="1440" w:type="dxa"/>
            <w:tcBorders>
              <w:top w:val="single" w:sz="4" w:space="0" w:color="000000"/>
              <w:left w:val="single" w:sz="4" w:space="0" w:color="000000"/>
              <w:bottom w:val="single" w:sz="4" w:space="0" w:color="000000"/>
              <w:right w:val="nil"/>
            </w:tcBorders>
            <w:hideMark/>
          </w:tcPr>
          <w:p w14:paraId="393A9769"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17CF667F" w14:textId="77777777" w:rsidR="00C12D62" w:rsidRPr="0035047D" w:rsidRDefault="00C12D62" w:rsidP="00215B98">
            <w:pPr>
              <w:pStyle w:val="TAL"/>
            </w:pPr>
            <w:r w:rsidRPr="0035047D">
              <w:t>Indicates whether the report is available or not</w:t>
            </w:r>
          </w:p>
        </w:tc>
      </w:tr>
      <w:tr w:rsidR="00C12D62" w:rsidRPr="0035047D" w14:paraId="6EBC077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7A0660B" w14:textId="77777777" w:rsidR="00C12D62" w:rsidRPr="0035047D" w:rsidRDefault="00C12D62" w:rsidP="00215B98">
            <w:pPr>
              <w:pStyle w:val="TAL"/>
            </w:pPr>
            <w:r w:rsidRPr="0035047D">
              <w:t>VAL UE ID</w:t>
            </w:r>
          </w:p>
        </w:tc>
        <w:tc>
          <w:tcPr>
            <w:tcW w:w="1440" w:type="dxa"/>
            <w:tcBorders>
              <w:top w:val="single" w:sz="4" w:space="0" w:color="000000"/>
              <w:left w:val="single" w:sz="4" w:space="0" w:color="000000"/>
              <w:bottom w:val="single" w:sz="4" w:space="0" w:color="000000"/>
              <w:right w:val="nil"/>
            </w:tcBorders>
            <w:hideMark/>
          </w:tcPr>
          <w:p w14:paraId="7F77742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4AF28C6" w14:textId="596365DD" w:rsidR="00C12D62" w:rsidRPr="0035047D" w:rsidRDefault="00C12D62" w:rsidP="00215B98">
            <w:pPr>
              <w:pStyle w:val="TAL"/>
            </w:pPr>
            <w:r w:rsidRPr="0035047D">
              <w:t>Identity of the VAL UE</w:t>
            </w:r>
            <w:r>
              <w:t>.</w:t>
            </w:r>
          </w:p>
        </w:tc>
      </w:tr>
      <w:tr w:rsidR="00C12D62" w:rsidRPr="0035047D" w14:paraId="744BF850"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E779B1A" w14:textId="77777777" w:rsidR="00C12D62" w:rsidRPr="0035047D" w:rsidRDefault="00C12D62" w:rsidP="00215B98">
            <w:pPr>
              <w:pStyle w:val="TAL"/>
            </w:pPr>
            <w:r w:rsidRPr="0035047D">
              <w:t>VAL service ID (NOTE)</w:t>
            </w:r>
          </w:p>
        </w:tc>
        <w:tc>
          <w:tcPr>
            <w:tcW w:w="1440" w:type="dxa"/>
            <w:tcBorders>
              <w:top w:val="single" w:sz="4" w:space="0" w:color="000000"/>
              <w:left w:val="single" w:sz="4" w:space="0" w:color="000000"/>
              <w:bottom w:val="single" w:sz="4" w:space="0" w:color="000000"/>
              <w:right w:val="nil"/>
            </w:tcBorders>
            <w:hideMark/>
          </w:tcPr>
          <w:p w14:paraId="0D860EE3" w14:textId="77777777" w:rsidR="00C12D62" w:rsidRPr="0035047D" w:rsidRDefault="00C12D62" w:rsidP="00215B98">
            <w:pPr>
              <w:pStyle w:val="TAC"/>
            </w:pPr>
            <w:r w:rsidRPr="0035047D">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6AF5D728" w14:textId="77777777" w:rsidR="00C12D62" w:rsidRPr="0035047D" w:rsidRDefault="00C12D62" w:rsidP="00215B98">
            <w:pPr>
              <w:pStyle w:val="TAL"/>
            </w:pPr>
            <w:r w:rsidRPr="0035047D">
              <w:t>Identity of the VAL service.</w:t>
            </w:r>
          </w:p>
        </w:tc>
      </w:tr>
      <w:tr w:rsidR="00C12D62" w:rsidRPr="0035047D" w14:paraId="4BAB78B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1820CBA" w14:textId="77777777" w:rsidR="00C12D62" w:rsidRPr="0035047D" w:rsidRDefault="00C12D62" w:rsidP="00215B98">
            <w:pPr>
              <w:pStyle w:val="TAL"/>
            </w:pPr>
            <w:r w:rsidRPr="0035047D">
              <w:t>VAL Server Id</w:t>
            </w:r>
          </w:p>
        </w:tc>
        <w:tc>
          <w:tcPr>
            <w:tcW w:w="1440" w:type="dxa"/>
            <w:tcBorders>
              <w:top w:val="single" w:sz="4" w:space="0" w:color="000000"/>
              <w:left w:val="single" w:sz="4" w:space="0" w:color="000000"/>
              <w:bottom w:val="single" w:sz="4" w:space="0" w:color="000000"/>
              <w:right w:val="nil"/>
            </w:tcBorders>
            <w:hideMark/>
          </w:tcPr>
          <w:p w14:paraId="152EF23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50E2B99" w14:textId="30834DDE" w:rsidR="00C12D62" w:rsidRPr="0035047D" w:rsidRDefault="00C12D62" w:rsidP="00215B98">
            <w:pPr>
              <w:pStyle w:val="TAL"/>
            </w:pPr>
            <w:r w:rsidRPr="0035047D">
              <w:t>Identify the VAL server for which the service experience report is sent</w:t>
            </w:r>
            <w:r>
              <w:t>.</w:t>
            </w:r>
          </w:p>
        </w:tc>
      </w:tr>
      <w:tr w:rsidR="00C12D62" w:rsidRPr="0035047D" w14:paraId="5245A6E7"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C426F5B" w14:textId="77777777" w:rsidR="00C12D62" w:rsidRPr="0035047D" w:rsidRDefault="00C12D62" w:rsidP="00215B98">
            <w:pPr>
              <w:pStyle w:val="TAL"/>
            </w:pPr>
            <w:r w:rsidRPr="0035047D">
              <w:t>Timestamp (NOTE)</w:t>
            </w:r>
          </w:p>
        </w:tc>
        <w:tc>
          <w:tcPr>
            <w:tcW w:w="1440" w:type="dxa"/>
            <w:tcBorders>
              <w:top w:val="single" w:sz="4" w:space="0" w:color="000000"/>
              <w:left w:val="single" w:sz="4" w:space="0" w:color="000000"/>
              <w:bottom w:val="single" w:sz="4" w:space="0" w:color="000000"/>
              <w:right w:val="nil"/>
            </w:tcBorders>
            <w:hideMark/>
          </w:tcPr>
          <w:p w14:paraId="6BB6A0FD"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584B0D2F" w14:textId="5B7B826C" w:rsidR="00C12D62" w:rsidRPr="0035047D" w:rsidRDefault="00C12D62" w:rsidP="00215B98">
            <w:pPr>
              <w:pStyle w:val="TAL"/>
            </w:pPr>
            <w:r w:rsidRPr="0035047D">
              <w:t>Time stamp of the collected report</w:t>
            </w:r>
            <w:r>
              <w:t>.</w:t>
            </w:r>
          </w:p>
        </w:tc>
      </w:tr>
      <w:tr w:rsidR="00C12D62" w:rsidRPr="0035047D" w14:paraId="0B58550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520DC29" w14:textId="77777777" w:rsidR="00C12D62" w:rsidRPr="0035047D" w:rsidRDefault="00C12D62" w:rsidP="00215B98">
            <w:pPr>
              <w:pStyle w:val="TAL"/>
            </w:pPr>
            <w:r w:rsidRPr="0035047D">
              <w:t>VAL service experience report (NOTE)</w:t>
            </w:r>
          </w:p>
        </w:tc>
        <w:tc>
          <w:tcPr>
            <w:tcW w:w="1440" w:type="dxa"/>
            <w:tcBorders>
              <w:top w:val="single" w:sz="4" w:space="0" w:color="000000"/>
              <w:left w:val="single" w:sz="4" w:space="0" w:color="000000"/>
              <w:bottom w:val="single" w:sz="4" w:space="0" w:color="000000"/>
              <w:right w:val="nil"/>
            </w:tcBorders>
            <w:hideMark/>
          </w:tcPr>
          <w:p w14:paraId="68AAEE7A"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008BB982" w14:textId="77777777" w:rsidR="00C12D62" w:rsidRPr="0035047D" w:rsidRDefault="00C12D62" w:rsidP="00215B98">
            <w:pPr>
              <w:pStyle w:val="TAL"/>
            </w:pPr>
            <w:r w:rsidRPr="0035047D">
              <w:t>Information related to VAL service experience. It may include end-to-end response time, connection bandwidth, request rate, VAL server availability, etc.</w:t>
            </w:r>
          </w:p>
        </w:tc>
      </w:tr>
      <w:tr w:rsidR="00C12D62" w:rsidRPr="0035047D" w14:paraId="7939B221" w14:textId="77777777" w:rsidTr="00215B9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C25B69" w14:textId="77777777" w:rsidR="00C12D62" w:rsidRPr="0035047D" w:rsidRDefault="00C12D62" w:rsidP="00215B98">
            <w:pPr>
              <w:pStyle w:val="TAN"/>
            </w:pPr>
            <w:r w:rsidRPr="0035047D">
              <w:t>NOTE:</w:t>
            </w:r>
            <w:r w:rsidRPr="0035047D">
              <w:tab/>
              <w:t>These IEs are included only if the result is success.</w:t>
            </w:r>
          </w:p>
        </w:tc>
      </w:tr>
    </w:tbl>
    <w:p w14:paraId="3573A28F" w14:textId="77777777" w:rsidR="00C12D62" w:rsidRDefault="00C12D62" w:rsidP="00C12D62"/>
    <w:p w14:paraId="30302A7B" w14:textId="21685B18" w:rsidR="00C12D62" w:rsidRDefault="00C12D62" w:rsidP="00C12D62">
      <w:pPr>
        <w:pStyle w:val="Heading4"/>
      </w:pPr>
      <w:bookmarkStart w:id="377" w:name="_Toc178023527"/>
      <w:r>
        <w:lastRenderedPageBreak/>
        <w:t>8.</w:t>
      </w:r>
      <w:r>
        <w:rPr>
          <w:lang w:eastAsia="zh-CN"/>
        </w:rPr>
        <w:t>9</w:t>
      </w:r>
      <w:r>
        <w:t>.3.5</w:t>
      </w:r>
      <w:r>
        <w:tab/>
      </w:r>
      <w:r w:rsidRPr="0035047D">
        <w:t>Configure service experience report trigger request</w:t>
      </w:r>
      <w:bookmarkEnd w:id="377"/>
    </w:p>
    <w:p w14:paraId="42DA850E" w14:textId="6A427B1A" w:rsidR="00C12D62" w:rsidRDefault="00C12D62" w:rsidP="00C12D62">
      <w:r>
        <w:t>Table 8.</w:t>
      </w:r>
      <w:r>
        <w:rPr>
          <w:lang w:eastAsia="zh-CN"/>
        </w:rPr>
        <w:t>9</w:t>
      </w:r>
      <w:r>
        <w:t xml:space="preserve">.3.5-1 describes information elements for the </w:t>
      </w:r>
      <w:r w:rsidRPr="0035047D">
        <w:t>Configure service experience report trigger request</w:t>
      </w:r>
      <w:r>
        <w:t xml:space="preserve"> from the ADAE server to the ADAE client.</w:t>
      </w:r>
    </w:p>
    <w:p w14:paraId="542F31CB" w14:textId="77777777" w:rsidR="00C12D62" w:rsidRDefault="00C12D62" w:rsidP="00C12D62">
      <w:pPr>
        <w:rPr>
          <w:noProof/>
          <w:lang w:val="en-US"/>
        </w:rPr>
      </w:pPr>
    </w:p>
    <w:p w14:paraId="31960C11" w14:textId="3F6344FF" w:rsidR="00C12D62" w:rsidRPr="0035047D" w:rsidRDefault="00C12D62" w:rsidP="00C12D62">
      <w:pPr>
        <w:pStyle w:val="TH"/>
        <w:rPr>
          <w:lang w:val="en-US"/>
        </w:rPr>
      </w:pPr>
      <w:r w:rsidRPr="0035047D">
        <w:t>Table </w:t>
      </w:r>
      <w:r>
        <w:t>8.</w:t>
      </w:r>
      <w:r>
        <w:rPr>
          <w:lang w:eastAsia="zh-CN"/>
        </w:rPr>
        <w:t>9</w:t>
      </w:r>
      <w:r>
        <w:t>.3.5</w:t>
      </w:r>
      <w:r w:rsidRPr="0035047D">
        <w:t>-1: Configure service experience report trigger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6A6AA40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459C16A"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625DE628"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475386E4" w14:textId="77777777" w:rsidR="00C12D62" w:rsidRPr="0035047D" w:rsidRDefault="00C12D62" w:rsidP="00215B98">
            <w:pPr>
              <w:pStyle w:val="TAH"/>
            </w:pPr>
            <w:r w:rsidRPr="0035047D">
              <w:t>Description</w:t>
            </w:r>
          </w:p>
        </w:tc>
      </w:tr>
      <w:tr w:rsidR="00C12D62" w:rsidRPr="0035047D" w14:paraId="72ADFA8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8249504" w14:textId="77777777" w:rsidR="00C12D62" w:rsidRPr="0035047D" w:rsidRDefault="00C12D62" w:rsidP="00215B98">
            <w:pPr>
              <w:pStyle w:val="TAL"/>
            </w:pPr>
            <w:r w:rsidRPr="0035047D">
              <w:t>VAL Server specific criteria</w:t>
            </w:r>
          </w:p>
        </w:tc>
        <w:tc>
          <w:tcPr>
            <w:tcW w:w="1440" w:type="dxa"/>
            <w:tcBorders>
              <w:top w:val="single" w:sz="4" w:space="0" w:color="000000"/>
              <w:left w:val="single" w:sz="4" w:space="0" w:color="000000"/>
              <w:bottom w:val="single" w:sz="4" w:space="0" w:color="000000"/>
              <w:right w:val="nil"/>
            </w:tcBorders>
            <w:hideMark/>
          </w:tcPr>
          <w:p w14:paraId="4E756B75"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09A83967" w14:textId="77777777" w:rsidR="00C12D62" w:rsidRPr="0035047D" w:rsidRDefault="00C12D62" w:rsidP="00215B98">
            <w:pPr>
              <w:pStyle w:val="TAL"/>
            </w:pPr>
            <w:r w:rsidRPr="0035047D">
              <w:t>Identify the list of VAL servers for which the service experience report is requested</w:t>
            </w:r>
          </w:p>
          <w:p w14:paraId="15AEEC5A" w14:textId="163E52D3" w:rsidR="00C12D62" w:rsidRPr="0035047D" w:rsidRDefault="00C12D62" w:rsidP="00215B98">
            <w:pPr>
              <w:pStyle w:val="TAL"/>
            </w:pPr>
            <w:r w:rsidRPr="0035047D">
              <w:t>List of VAL server specific criteria</w:t>
            </w:r>
            <w:r>
              <w:t>.</w:t>
            </w:r>
          </w:p>
        </w:tc>
      </w:tr>
      <w:tr w:rsidR="00C12D62" w:rsidRPr="0035047D" w14:paraId="4B062D3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7720CD4" w14:textId="77777777" w:rsidR="00C12D62" w:rsidRPr="0035047D" w:rsidRDefault="00C12D62" w:rsidP="00215B98">
            <w:pPr>
              <w:pStyle w:val="TAL"/>
            </w:pPr>
            <w:r w:rsidRPr="0035047D">
              <w:t>&gt; VAL Server Id</w:t>
            </w:r>
          </w:p>
        </w:tc>
        <w:tc>
          <w:tcPr>
            <w:tcW w:w="1440" w:type="dxa"/>
            <w:tcBorders>
              <w:top w:val="single" w:sz="4" w:space="0" w:color="000000"/>
              <w:left w:val="single" w:sz="4" w:space="0" w:color="000000"/>
              <w:bottom w:val="single" w:sz="4" w:space="0" w:color="000000"/>
              <w:right w:val="nil"/>
            </w:tcBorders>
            <w:hideMark/>
          </w:tcPr>
          <w:p w14:paraId="0D62E295"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59B1F22" w14:textId="77777777" w:rsidR="00C12D62" w:rsidRPr="0035047D" w:rsidRDefault="00C12D62" w:rsidP="00215B98">
            <w:pPr>
              <w:pStyle w:val="TAL"/>
            </w:pPr>
            <w:r w:rsidRPr="0035047D">
              <w:t>Identity of the VAL server</w:t>
            </w:r>
          </w:p>
        </w:tc>
      </w:tr>
      <w:tr w:rsidR="00C12D62" w:rsidRPr="0035047D" w14:paraId="77D34596"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4702B82E" w14:textId="77777777" w:rsidR="00C12D62" w:rsidRPr="0035047D" w:rsidRDefault="00C12D62" w:rsidP="00215B98">
            <w:pPr>
              <w:pStyle w:val="TAL"/>
            </w:pPr>
            <w:r w:rsidRPr="0035047D">
              <w:t>&gt; Triggering Criteria</w:t>
            </w:r>
          </w:p>
        </w:tc>
        <w:tc>
          <w:tcPr>
            <w:tcW w:w="1440" w:type="dxa"/>
            <w:tcBorders>
              <w:top w:val="single" w:sz="4" w:space="0" w:color="000000"/>
              <w:left w:val="single" w:sz="4" w:space="0" w:color="000000"/>
              <w:bottom w:val="single" w:sz="4" w:space="0" w:color="000000"/>
              <w:right w:val="nil"/>
            </w:tcBorders>
            <w:hideMark/>
          </w:tcPr>
          <w:p w14:paraId="4E60A4F0"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6CA45810" w14:textId="77777777" w:rsidR="00C12D62" w:rsidRPr="0035047D" w:rsidRDefault="00C12D62" w:rsidP="00215B98">
            <w:pPr>
              <w:pStyle w:val="TAL"/>
            </w:pPr>
            <w:r w:rsidRPr="0035047D">
              <w:t>Information about the triggers on which the service experience is to be reported for the VAL server</w:t>
            </w:r>
          </w:p>
        </w:tc>
      </w:tr>
      <w:tr w:rsidR="00C12D62" w:rsidRPr="0035047D" w14:paraId="21FB03A3"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F217B5B" w14:textId="77777777" w:rsidR="00C12D62" w:rsidRPr="0035047D" w:rsidRDefault="00C12D62" w:rsidP="00215B98">
            <w:pPr>
              <w:pStyle w:val="TAL"/>
            </w:pPr>
            <w:r w:rsidRPr="0035047D">
              <w:t>Common Triggering criteria</w:t>
            </w:r>
          </w:p>
        </w:tc>
        <w:tc>
          <w:tcPr>
            <w:tcW w:w="1440" w:type="dxa"/>
            <w:tcBorders>
              <w:top w:val="single" w:sz="4" w:space="0" w:color="000000"/>
              <w:left w:val="single" w:sz="4" w:space="0" w:color="000000"/>
              <w:bottom w:val="single" w:sz="4" w:space="0" w:color="000000"/>
              <w:right w:val="nil"/>
            </w:tcBorders>
            <w:hideMark/>
          </w:tcPr>
          <w:p w14:paraId="4286599B"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3728596A" w14:textId="39155F00" w:rsidR="00C12D62" w:rsidRPr="0035047D" w:rsidRDefault="00C12D62" w:rsidP="00215B98">
            <w:pPr>
              <w:pStyle w:val="TAL"/>
            </w:pPr>
            <w:r w:rsidRPr="0035047D">
              <w:t>Information about the triggers (applicable to all VAL servers) on which the service experience is fetched</w:t>
            </w:r>
            <w:r>
              <w:t>.</w:t>
            </w:r>
          </w:p>
        </w:tc>
      </w:tr>
      <w:tr w:rsidR="00C12D62" w:rsidRPr="0035047D" w14:paraId="54EE52D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5C74CAC" w14:textId="77777777" w:rsidR="00C12D62" w:rsidRPr="0035047D" w:rsidRDefault="00C12D62" w:rsidP="00215B98">
            <w:pPr>
              <w:pStyle w:val="TAL"/>
            </w:pPr>
            <w:r w:rsidRPr="0035047D">
              <w:t>Service experience measurement to monitor</w:t>
            </w:r>
          </w:p>
        </w:tc>
        <w:tc>
          <w:tcPr>
            <w:tcW w:w="1440" w:type="dxa"/>
            <w:tcBorders>
              <w:top w:val="single" w:sz="4" w:space="0" w:color="000000"/>
              <w:left w:val="single" w:sz="4" w:space="0" w:color="000000"/>
              <w:bottom w:val="single" w:sz="4" w:space="0" w:color="000000"/>
              <w:right w:val="nil"/>
            </w:tcBorders>
            <w:hideMark/>
          </w:tcPr>
          <w:p w14:paraId="39D52EC3"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426FC53B" w14:textId="77777777" w:rsidR="00C12D62" w:rsidRPr="0035047D" w:rsidRDefault="00C12D62" w:rsidP="00215B98">
            <w:pPr>
              <w:pStyle w:val="TAL"/>
            </w:pPr>
            <w:r w:rsidRPr="0035047D">
              <w:t>Information about the service experience measurements which needs to be fetched and included in the report. If not present, by default end-to-end response time is measured.</w:t>
            </w:r>
          </w:p>
        </w:tc>
      </w:tr>
      <w:tr w:rsidR="00C12D62" w:rsidRPr="0035047D" w14:paraId="081C807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5EC8C85" w14:textId="77777777" w:rsidR="00C12D62" w:rsidRPr="0035047D" w:rsidRDefault="00C12D62" w:rsidP="00215B98">
            <w:pPr>
              <w:pStyle w:val="TAL"/>
            </w:pPr>
            <w:r w:rsidRPr="0035047D">
              <w:t>Notification Target Address</w:t>
            </w:r>
          </w:p>
        </w:tc>
        <w:tc>
          <w:tcPr>
            <w:tcW w:w="1440" w:type="dxa"/>
            <w:tcBorders>
              <w:top w:val="single" w:sz="4" w:space="0" w:color="000000"/>
              <w:left w:val="single" w:sz="4" w:space="0" w:color="000000"/>
              <w:bottom w:val="single" w:sz="4" w:space="0" w:color="000000"/>
              <w:right w:val="nil"/>
            </w:tcBorders>
            <w:hideMark/>
          </w:tcPr>
          <w:p w14:paraId="6ED7ADAB"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632E73C7" w14:textId="77777777" w:rsidR="00C12D62" w:rsidRPr="0035047D" w:rsidRDefault="00C12D62" w:rsidP="00215B98">
            <w:pPr>
              <w:pStyle w:val="TAL"/>
            </w:pPr>
            <w:r w:rsidRPr="0035047D">
              <w:t>The Notification target address (e.g. URL) where the notifications destined for the ASM Server should be sent to.</w:t>
            </w:r>
          </w:p>
        </w:tc>
      </w:tr>
    </w:tbl>
    <w:p w14:paraId="48795A01" w14:textId="77777777" w:rsidR="00C12D62" w:rsidRDefault="00C12D62" w:rsidP="00C12D62">
      <w:pPr>
        <w:rPr>
          <w:noProof/>
          <w:lang w:val="en-US"/>
        </w:rPr>
      </w:pPr>
    </w:p>
    <w:p w14:paraId="727EAD1B" w14:textId="03740DD7" w:rsidR="00C12D62" w:rsidRDefault="00C12D62" w:rsidP="00C12D62">
      <w:pPr>
        <w:pStyle w:val="Heading4"/>
      </w:pPr>
      <w:bookmarkStart w:id="378" w:name="_Toc178023528"/>
      <w:r>
        <w:t>8.</w:t>
      </w:r>
      <w:r>
        <w:rPr>
          <w:lang w:eastAsia="zh-CN"/>
        </w:rPr>
        <w:t>9</w:t>
      </w:r>
      <w:r>
        <w:t>.3.6</w:t>
      </w:r>
      <w:r>
        <w:tab/>
      </w:r>
      <w:r w:rsidRPr="0035047D">
        <w:t xml:space="preserve">Configure service experience report trigger </w:t>
      </w:r>
      <w:r>
        <w:t>response</w:t>
      </w:r>
      <w:bookmarkEnd w:id="378"/>
    </w:p>
    <w:p w14:paraId="00C3CF5C" w14:textId="6751B755" w:rsidR="00C12D62" w:rsidRDefault="00C12D62" w:rsidP="00C12D62">
      <w:r>
        <w:t>Table 8.</w:t>
      </w:r>
      <w:r>
        <w:rPr>
          <w:lang w:eastAsia="zh-CN"/>
        </w:rPr>
        <w:t>9</w:t>
      </w:r>
      <w:r>
        <w:t xml:space="preserve">.3.6-1 describes information elements for the </w:t>
      </w:r>
      <w:r w:rsidRPr="0035047D">
        <w:t xml:space="preserve">Configure service experience report trigger </w:t>
      </w:r>
      <w:r>
        <w:t>response from the ADAE server to the ADAE client.</w:t>
      </w:r>
    </w:p>
    <w:p w14:paraId="72F6BB49" w14:textId="07F20EC0" w:rsidR="00C12D62" w:rsidRPr="0035047D" w:rsidRDefault="00C12D62" w:rsidP="00C12D62">
      <w:pPr>
        <w:pStyle w:val="TH"/>
        <w:rPr>
          <w:lang w:val="en-US"/>
        </w:rPr>
      </w:pPr>
      <w:r w:rsidRPr="0035047D">
        <w:t>Table </w:t>
      </w:r>
      <w:r>
        <w:t>8.</w:t>
      </w:r>
      <w:r>
        <w:rPr>
          <w:lang w:eastAsia="zh-CN"/>
        </w:rPr>
        <w:t>9</w:t>
      </w:r>
      <w:r>
        <w:t>.3.6</w:t>
      </w:r>
      <w:r w:rsidRPr="0035047D">
        <w:t xml:space="preserve">-1: Configure service experience report trigger </w:t>
      </w:r>
      <w:r>
        <w:t>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021DE6AC"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E7BC891"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6DCA6161"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0806A613" w14:textId="77777777" w:rsidR="00C12D62" w:rsidRPr="0035047D" w:rsidRDefault="00C12D62" w:rsidP="00215B98">
            <w:pPr>
              <w:pStyle w:val="TAH"/>
            </w:pPr>
            <w:r w:rsidRPr="0035047D">
              <w:t>Description</w:t>
            </w:r>
          </w:p>
        </w:tc>
      </w:tr>
      <w:tr w:rsidR="00C12D62" w:rsidRPr="0035047D" w14:paraId="34AD0FB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026F7B3" w14:textId="77777777" w:rsidR="00C12D62" w:rsidRPr="0035047D" w:rsidRDefault="00C12D62" w:rsidP="00215B98">
            <w:pPr>
              <w:pStyle w:val="TAL"/>
            </w:pPr>
            <w:r>
              <w:t>Result</w:t>
            </w:r>
          </w:p>
        </w:tc>
        <w:tc>
          <w:tcPr>
            <w:tcW w:w="1440" w:type="dxa"/>
            <w:tcBorders>
              <w:top w:val="single" w:sz="4" w:space="0" w:color="000000"/>
              <w:left w:val="single" w:sz="4" w:space="0" w:color="000000"/>
              <w:bottom w:val="single" w:sz="4" w:space="0" w:color="000000"/>
              <w:right w:val="nil"/>
            </w:tcBorders>
            <w:hideMark/>
          </w:tcPr>
          <w:p w14:paraId="01F9761C"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5A34BFC0" w14:textId="6DFDE81D" w:rsidR="00C12D62" w:rsidRPr="0035047D" w:rsidRDefault="00C12D62" w:rsidP="00215B98">
            <w:pPr>
              <w:pStyle w:val="TAL"/>
            </w:pPr>
            <w:r>
              <w:t>Indicates success or failure of the request.</w:t>
            </w:r>
          </w:p>
        </w:tc>
      </w:tr>
    </w:tbl>
    <w:p w14:paraId="4D786ED8" w14:textId="77777777" w:rsidR="009E2A18" w:rsidRPr="00C12D62" w:rsidRDefault="009E2A18" w:rsidP="000A4F6D"/>
    <w:p w14:paraId="113CD61D" w14:textId="7C41FB1B" w:rsidR="00FE154A" w:rsidRDefault="00BC5094" w:rsidP="00BC5094">
      <w:pPr>
        <w:pStyle w:val="Heading1"/>
        <w:rPr>
          <w:lang w:val="en-IN"/>
        </w:rPr>
      </w:pPr>
      <w:bookmarkStart w:id="379" w:name="_Toc119927584"/>
      <w:bookmarkStart w:id="380" w:name="_Toc29234036"/>
      <w:bookmarkStart w:id="381" w:name="_Toc106116336"/>
      <w:bookmarkStart w:id="382" w:name="_Toc26606"/>
      <w:bookmarkStart w:id="383" w:name="_Toc27161526"/>
      <w:bookmarkStart w:id="384" w:name="_Toc178023529"/>
      <w:bookmarkEnd w:id="243"/>
      <w:bookmarkEnd w:id="244"/>
      <w:bookmarkEnd w:id="245"/>
      <w:bookmarkEnd w:id="246"/>
      <w:bookmarkEnd w:id="303"/>
      <w:r>
        <w:rPr>
          <w:rFonts w:eastAsia="SimSun"/>
          <w:lang w:val="en-US" w:eastAsia="zh-CN"/>
        </w:rPr>
        <w:t>9</w:t>
      </w:r>
      <w:r w:rsidR="00FE154A">
        <w:rPr>
          <w:lang w:val="en-IN"/>
        </w:rPr>
        <w:tab/>
      </w:r>
      <w:r>
        <w:rPr>
          <w:lang w:val="en-IN"/>
        </w:rPr>
        <w:t xml:space="preserve">ADAE layer </w:t>
      </w:r>
      <w:r w:rsidR="00FE154A">
        <w:rPr>
          <w:lang w:val="en-IN"/>
        </w:rPr>
        <w:t>APIs</w:t>
      </w:r>
      <w:bookmarkEnd w:id="379"/>
      <w:bookmarkEnd w:id="384"/>
      <w:r w:rsidR="00FE154A">
        <w:rPr>
          <w:lang w:val="en-IN"/>
        </w:rPr>
        <w:t xml:space="preserve"> </w:t>
      </w:r>
      <w:bookmarkEnd w:id="380"/>
      <w:bookmarkEnd w:id="381"/>
      <w:bookmarkEnd w:id="382"/>
      <w:bookmarkEnd w:id="383"/>
    </w:p>
    <w:p w14:paraId="32AD69D1" w14:textId="77777777" w:rsidR="0088549E" w:rsidRPr="00273843" w:rsidRDefault="0088549E" w:rsidP="0088549E">
      <w:pPr>
        <w:pStyle w:val="Heading2"/>
      </w:pPr>
      <w:bookmarkStart w:id="385" w:name="_Toc536270712"/>
      <w:bookmarkStart w:id="386" w:name="_Toc536271019"/>
      <w:bookmarkStart w:id="387" w:name="_Toc9812496"/>
      <w:bookmarkStart w:id="388" w:name="_Toc9812740"/>
      <w:bookmarkStart w:id="389" w:name="_Toc131193740"/>
      <w:bookmarkStart w:id="390" w:name="_Toc178023530"/>
      <w:r w:rsidRPr="00273843">
        <w:t>9.1</w:t>
      </w:r>
      <w:r w:rsidRPr="00273843">
        <w:tab/>
        <w:t>General</w:t>
      </w:r>
      <w:bookmarkEnd w:id="385"/>
      <w:bookmarkEnd w:id="386"/>
      <w:bookmarkEnd w:id="387"/>
      <w:bookmarkEnd w:id="388"/>
      <w:bookmarkEnd w:id="389"/>
      <w:bookmarkEnd w:id="390"/>
    </w:p>
    <w:p w14:paraId="41C14228" w14:textId="77777777" w:rsidR="0088549E" w:rsidRPr="00273843" w:rsidRDefault="0088549E" w:rsidP="0088549E">
      <w:r w:rsidRPr="00273843">
        <w:t>The following ADAE capabilities are offered as APIs:</w:t>
      </w:r>
    </w:p>
    <w:p w14:paraId="2E13C599" w14:textId="77777777" w:rsidR="0088549E" w:rsidRPr="00273843" w:rsidRDefault="0088549E" w:rsidP="0088549E">
      <w:pPr>
        <w:pStyle w:val="B1"/>
      </w:pPr>
      <w:r w:rsidRPr="00273843">
        <w:t>-</w:t>
      </w:r>
      <w:r w:rsidRPr="00273843">
        <w:tab/>
        <w:t>ADAE server APIs;</w:t>
      </w:r>
    </w:p>
    <w:p w14:paraId="47903E45" w14:textId="77777777" w:rsidR="0088549E" w:rsidRPr="00273843" w:rsidRDefault="0088549E" w:rsidP="0088549E">
      <w:pPr>
        <w:pStyle w:val="B1"/>
      </w:pPr>
      <w:r w:rsidRPr="00273843">
        <w:t>-</w:t>
      </w:r>
      <w:r w:rsidRPr="00273843">
        <w:tab/>
        <w:t>A-ADRF APIs;</w:t>
      </w:r>
    </w:p>
    <w:p w14:paraId="03B1C60C" w14:textId="77777777" w:rsidR="0088549E" w:rsidRPr="00273843" w:rsidRDefault="0088549E" w:rsidP="0088549E">
      <w:r w:rsidRPr="00273843">
        <w:t>The following SEAL service APIs are specified in 3GPP TS 23.434 [2] (and TS 23.435 [6] for NSCE):</w:t>
      </w:r>
    </w:p>
    <w:p w14:paraId="560759D4" w14:textId="77777777" w:rsidR="0088549E" w:rsidRPr="00273843" w:rsidRDefault="0088549E" w:rsidP="0088549E">
      <w:pPr>
        <w:pStyle w:val="B1"/>
      </w:pPr>
      <w:r w:rsidRPr="00273843">
        <w:t>-</w:t>
      </w:r>
      <w:r w:rsidRPr="00273843">
        <w:tab/>
        <w:t>Group management server APIs;</w:t>
      </w:r>
    </w:p>
    <w:p w14:paraId="730DFEF1" w14:textId="77777777" w:rsidR="0088549E" w:rsidRPr="00273843" w:rsidRDefault="0088549E" w:rsidP="0088549E">
      <w:pPr>
        <w:pStyle w:val="B1"/>
      </w:pPr>
      <w:r w:rsidRPr="00273843">
        <w:t>-</w:t>
      </w:r>
      <w:r w:rsidRPr="00273843">
        <w:tab/>
        <w:t>Location management server APIs;</w:t>
      </w:r>
    </w:p>
    <w:p w14:paraId="7AFA5716" w14:textId="77777777" w:rsidR="0088549E" w:rsidRPr="00273843" w:rsidRDefault="0088549E" w:rsidP="0088549E">
      <w:pPr>
        <w:pStyle w:val="B1"/>
      </w:pPr>
      <w:r w:rsidRPr="00273843">
        <w:t>-</w:t>
      </w:r>
      <w:r w:rsidRPr="00273843">
        <w:tab/>
        <w:t>Configuration management server APIs;</w:t>
      </w:r>
    </w:p>
    <w:p w14:paraId="70EBEACA" w14:textId="77777777" w:rsidR="0088549E" w:rsidRPr="00273843" w:rsidRDefault="0088549E" w:rsidP="0088549E">
      <w:pPr>
        <w:pStyle w:val="B1"/>
      </w:pPr>
      <w:r w:rsidRPr="00273843">
        <w:t>-</w:t>
      </w:r>
      <w:r w:rsidRPr="00273843">
        <w:tab/>
        <w:t xml:space="preserve">Identity management server APIs; </w:t>
      </w:r>
    </w:p>
    <w:p w14:paraId="259B34B5" w14:textId="77777777" w:rsidR="0088549E" w:rsidRPr="00273843" w:rsidRDefault="0088549E" w:rsidP="0088549E">
      <w:pPr>
        <w:pStyle w:val="B1"/>
      </w:pPr>
      <w:r w:rsidRPr="00273843">
        <w:t>-</w:t>
      </w:r>
      <w:r w:rsidRPr="00273843">
        <w:tab/>
        <w:t>Key management server APIs; and</w:t>
      </w:r>
    </w:p>
    <w:p w14:paraId="4E41B7D4" w14:textId="77777777" w:rsidR="0088549E" w:rsidRPr="00273843" w:rsidRDefault="0088549E" w:rsidP="0088549E">
      <w:pPr>
        <w:pStyle w:val="B1"/>
      </w:pPr>
      <w:r w:rsidRPr="00273843">
        <w:t xml:space="preserve">- </w:t>
      </w:r>
      <w:r w:rsidRPr="00273843">
        <w:tab/>
        <w:t>Network slice capability enablement APIs.</w:t>
      </w:r>
    </w:p>
    <w:p w14:paraId="4A362312" w14:textId="77777777" w:rsidR="0088549E" w:rsidRPr="00273843" w:rsidRDefault="0088549E" w:rsidP="0088549E">
      <w:pPr>
        <w:pStyle w:val="Heading2"/>
      </w:pPr>
      <w:bookmarkStart w:id="391" w:name="_Toc536270713"/>
      <w:bookmarkStart w:id="392" w:name="_Toc536271020"/>
      <w:bookmarkStart w:id="393" w:name="_Toc9812497"/>
      <w:bookmarkStart w:id="394" w:name="_Toc9812741"/>
      <w:bookmarkStart w:id="395" w:name="_Toc131193741"/>
      <w:bookmarkStart w:id="396" w:name="_Toc178023531"/>
      <w:r w:rsidRPr="00273843">
        <w:lastRenderedPageBreak/>
        <w:t>9.2</w:t>
      </w:r>
      <w:r w:rsidRPr="00273843">
        <w:tab/>
        <w:t>ADAE server APIs</w:t>
      </w:r>
      <w:bookmarkEnd w:id="391"/>
      <w:bookmarkEnd w:id="392"/>
      <w:bookmarkEnd w:id="393"/>
      <w:bookmarkEnd w:id="394"/>
      <w:bookmarkEnd w:id="395"/>
      <w:bookmarkEnd w:id="396"/>
    </w:p>
    <w:p w14:paraId="19EC4853" w14:textId="77777777" w:rsidR="0088549E" w:rsidRPr="00273843" w:rsidRDefault="0088549E" w:rsidP="0088549E">
      <w:pPr>
        <w:pStyle w:val="Heading3"/>
      </w:pPr>
      <w:bookmarkStart w:id="397" w:name="_Toc536270714"/>
      <w:bookmarkStart w:id="398" w:name="_Toc536271021"/>
      <w:bookmarkStart w:id="399" w:name="_Toc9812498"/>
      <w:bookmarkStart w:id="400" w:name="_Toc9812742"/>
      <w:bookmarkStart w:id="401" w:name="_Toc131193742"/>
      <w:bookmarkStart w:id="402" w:name="_Toc178023532"/>
      <w:r w:rsidRPr="00273843">
        <w:t>9.2.1</w:t>
      </w:r>
      <w:r w:rsidRPr="00273843">
        <w:tab/>
        <w:t>General</w:t>
      </w:r>
      <w:bookmarkEnd w:id="397"/>
      <w:bookmarkEnd w:id="398"/>
      <w:bookmarkEnd w:id="399"/>
      <w:bookmarkEnd w:id="400"/>
      <w:bookmarkEnd w:id="401"/>
      <w:bookmarkEnd w:id="402"/>
    </w:p>
    <w:p w14:paraId="189F6961" w14:textId="77777777" w:rsidR="0088549E" w:rsidRPr="00273843" w:rsidRDefault="0088549E" w:rsidP="0088549E">
      <w:r w:rsidRPr="00273843">
        <w:t xml:space="preserve">This clause provides the APIs provided by ADAES. </w:t>
      </w:r>
    </w:p>
    <w:p w14:paraId="369A5DD2" w14:textId="77777777" w:rsidR="0088549E" w:rsidRPr="00273843" w:rsidRDefault="0088549E" w:rsidP="0088549E">
      <w:pPr>
        <w:pStyle w:val="Heading3"/>
      </w:pPr>
      <w:bookmarkStart w:id="403" w:name="_Toc178023533"/>
      <w:r w:rsidRPr="00273843">
        <w:t>9.2.2</w:t>
      </w:r>
      <w:r w:rsidRPr="00273843">
        <w:tab/>
        <w:t>ADAE server APIs</w:t>
      </w:r>
      <w:bookmarkEnd w:id="403"/>
    </w:p>
    <w:p w14:paraId="5B0E01E0" w14:textId="77777777" w:rsidR="0088549E" w:rsidRPr="00273843" w:rsidRDefault="0088549E" w:rsidP="0088549E">
      <w:r w:rsidRPr="00273843">
        <w:t>Table 9.2.2-1 illustrates the ADAE server APIs.</w:t>
      </w:r>
    </w:p>
    <w:p w14:paraId="436ADE3E" w14:textId="77777777" w:rsidR="0088549E" w:rsidRPr="00273843" w:rsidRDefault="0088549E" w:rsidP="0088549E">
      <w:pPr>
        <w:pStyle w:val="TH"/>
        <w:rPr>
          <w:rFonts w:eastAsia="SimSun"/>
          <w:lang w:eastAsia="zh-CN"/>
        </w:rPr>
      </w:pPr>
      <w:r w:rsidRPr="00273843">
        <w:t>Table 9.2.2-1: List of ADAE server APIs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88549E" w:rsidRPr="00273843" w14:paraId="5258F475" w14:textId="77777777" w:rsidTr="00B55958">
        <w:tc>
          <w:tcPr>
            <w:tcW w:w="4265" w:type="dxa"/>
            <w:shd w:val="clear" w:color="auto" w:fill="auto"/>
          </w:tcPr>
          <w:p w14:paraId="75DCD1A1" w14:textId="77777777" w:rsidR="0088549E" w:rsidRPr="00273843" w:rsidRDefault="0088549E" w:rsidP="00B55958">
            <w:pPr>
              <w:pStyle w:val="TAH"/>
            </w:pPr>
            <w:r w:rsidRPr="00273843">
              <w:t>API Name</w:t>
            </w:r>
          </w:p>
        </w:tc>
        <w:tc>
          <w:tcPr>
            <w:tcW w:w="2251" w:type="dxa"/>
            <w:shd w:val="clear" w:color="auto" w:fill="auto"/>
          </w:tcPr>
          <w:p w14:paraId="3362F6EA" w14:textId="77777777" w:rsidR="0088549E" w:rsidRPr="00273843" w:rsidRDefault="0088549E" w:rsidP="00B55958">
            <w:pPr>
              <w:pStyle w:val="TAH"/>
            </w:pPr>
            <w:r w:rsidRPr="00273843">
              <w:t>API Operations</w:t>
            </w:r>
          </w:p>
        </w:tc>
        <w:tc>
          <w:tcPr>
            <w:tcW w:w="1540" w:type="dxa"/>
            <w:shd w:val="clear" w:color="auto" w:fill="auto"/>
          </w:tcPr>
          <w:p w14:paraId="76A7385C" w14:textId="77777777" w:rsidR="0088549E" w:rsidRPr="00273843" w:rsidRDefault="0088549E" w:rsidP="00B55958">
            <w:pPr>
              <w:pStyle w:val="TAH"/>
            </w:pPr>
            <w:r w:rsidRPr="00273843">
              <w:t>Known Consumer(s)</w:t>
            </w:r>
          </w:p>
        </w:tc>
        <w:tc>
          <w:tcPr>
            <w:tcW w:w="1575" w:type="dxa"/>
            <w:shd w:val="clear" w:color="auto" w:fill="auto"/>
          </w:tcPr>
          <w:p w14:paraId="082A1AF6" w14:textId="77777777" w:rsidR="0088549E" w:rsidRPr="00273843" w:rsidRDefault="0088549E" w:rsidP="00B55958">
            <w:pPr>
              <w:pStyle w:val="TAH"/>
            </w:pPr>
            <w:r w:rsidRPr="00273843">
              <w:t>Communication Type</w:t>
            </w:r>
          </w:p>
        </w:tc>
      </w:tr>
      <w:tr w:rsidR="0088549E" w:rsidRPr="00273843" w14:paraId="537E918E" w14:textId="77777777" w:rsidTr="00B55958">
        <w:trPr>
          <w:trHeight w:val="136"/>
        </w:trPr>
        <w:tc>
          <w:tcPr>
            <w:tcW w:w="4265" w:type="dxa"/>
            <w:vMerge w:val="restart"/>
            <w:shd w:val="clear" w:color="auto" w:fill="auto"/>
          </w:tcPr>
          <w:p w14:paraId="39A702F9" w14:textId="77777777" w:rsidR="0088549E" w:rsidRPr="00273843" w:rsidRDefault="0088549E" w:rsidP="00B55958">
            <w:pPr>
              <w:pStyle w:val="TAL"/>
            </w:pPr>
            <w:r w:rsidRPr="00273843">
              <w:t>SS_ADAE_VAL_performance_analytics</w:t>
            </w:r>
          </w:p>
        </w:tc>
        <w:tc>
          <w:tcPr>
            <w:tcW w:w="2251" w:type="dxa"/>
            <w:shd w:val="clear" w:color="auto" w:fill="auto"/>
          </w:tcPr>
          <w:p w14:paraId="5729D576" w14:textId="77777777" w:rsidR="0088549E" w:rsidRPr="00273843" w:rsidRDefault="0088549E" w:rsidP="00B55958">
            <w:pPr>
              <w:pStyle w:val="TAL"/>
            </w:pPr>
            <w:r w:rsidRPr="00273843">
              <w:t>Subscribe</w:t>
            </w:r>
          </w:p>
        </w:tc>
        <w:tc>
          <w:tcPr>
            <w:tcW w:w="1540" w:type="dxa"/>
            <w:vMerge w:val="restart"/>
            <w:shd w:val="clear" w:color="auto" w:fill="auto"/>
          </w:tcPr>
          <w:p w14:paraId="7AEEE2E2" w14:textId="77777777" w:rsidR="0088549E" w:rsidRPr="00273843" w:rsidRDefault="0088549E" w:rsidP="00B55958">
            <w:pPr>
              <w:pStyle w:val="TAL"/>
              <w:rPr>
                <w:lang w:eastAsia="zh-CN"/>
              </w:rPr>
            </w:pPr>
            <w:r w:rsidRPr="00273843">
              <w:t>VAL server</w:t>
            </w:r>
          </w:p>
          <w:p w14:paraId="39830232" w14:textId="77777777" w:rsidR="0088549E" w:rsidRPr="00273843" w:rsidRDefault="0088549E" w:rsidP="00B55958">
            <w:pPr>
              <w:pStyle w:val="TAL"/>
              <w:rPr>
                <w:lang w:eastAsia="zh-CN"/>
              </w:rPr>
            </w:pPr>
          </w:p>
        </w:tc>
        <w:tc>
          <w:tcPr>
            <w:tcW w:w="1575" w:type="dxa"/>
            <w:vMerge w:val="restart"/>
            <w:shd w:val="clear" w:color="auto" w:fill="auto"/>
          </w:tcPr>
          <w:p w14:paraId="71F80902" w14:textId="77777777" w:rsidR="0088549E" w:rsidRPr="00273843" w:rsidRDefault="0088549E" w:rsidP="00B55958">
            <w:pPr>
              <w:pStyle w:val="TAL"/>
            </w:pPr>
            <w:r w:rsidRPr="00273843">
              <w:t>Subscribe/Notify</w:t>
            </w:r>
          </w:p>
        </w:tc>
      </w:tr>
      <w:tr w:rsidR="0088549E" w:rsidRPr="00273843" w14:paraId="5DBA368B" w14:textId="77777777" w:rsidTr="00B55958">
        <w:trPr>
          <w:trHeight w:val="325"/>
        </w:trPr>
        <w:tc>
          <w:tcPr>
            <w:tcW w:w="4265" w:type="dxa"/>
            <w:vMerge/>
            <w:shd w:val="clear" w:color="auto" w:fill="auto"/>
          </w:tcPr>
          <w:p w14:paraId="39A2C9EE" w14:textId="77777777" w:rsidR="0088549E" w:rsidRPr="00273843" w:rsidRDefault="0088549E" w:rsidP="00B55958">
            <w:pPr>
              <w:pStyle w:val="TAL"/>
            </w:pPr>
          </w:p>
        </w:tc>
        <w:tc>
          <w:tcPr>
            <w:tcW w:w="2251" w:type="dxa"/>
            <w:shd w:val="clear" w:color="auto" w:fill="auto"/>
          </w:tcPr>
          <w:p w14:paraId="35298508" w14:textId="77777777" w:rsidR="0088549E" w:rsidRPr="00273843" w:rsidRDefault="0088549E" w:rsidP="00B55958">
            <w:pPr>
              <w:pStyle w:val="TAL"/>
            </w:pPr>
            <w:r w:rsidRPr="00273843">
              <w:t>Notify</w:t>
            </w:r>
          </w:p>
        </w:tc>
        <w:tc>
          <w:tcPr>
            <w:tcW w:w="1540" w:type="dxa"/>
            <w:vMerge/>
            <w:shd w:val="clear" w:color="auto" w:fill="auto"/>
          </w:tcPr>
          <w:p w14:paraId="14E14805" w14:textId="77777777" w:rsidR="0088549E" w:rsidRPr="00273843" w:rsidRDefault="0088549E" w:rsidP="00B55958">
            <w:pPr>
              <w:pStyle w:val="TAL"/>
              <w:rPr>
                <w:lang w:eastAsia="zh-CN"/>
              </w:rPr>
            </w:pPr>
          </w:p>
        </w:tc>
        <w:tc>
          <w:tcPr>
            <w:tcW w:w="1575" w:type="dxa"/>
            <w:vMerge/>
            <w:shd w:val="clear" w:color="auto" w:fill="auto"/>
          </w:tcPr>
          <w:p w14:paraId="21949F91" w14:textId="77777777" w:rsidR="0088549E" w:rsidRPr="00273843" w:rsidRDefault="0088549E" w:rsidP="00B55958">
            <w:pPr>
              <w:pStyle w:val="TAL"/>
            </w:pPr>
          </w:p>
        </w:tc>
      </w:tr>
      <w:tr w:rsidR="0088549E" w:rsidRPr="00273843" w14:paraId="560A902D" w14:textId="77777777" w:rsidTr="00B55958">
        <w:trPr>
          <w:trHeight w:val="136"/>
        </w:trPr>
        <w:tc>
          <w:tcPr>
            <w:tcW w:w="4265" w:type="dxa"/>
            <w:vMerge w:val="restart"/>
            <w:shd w:val="clear" w:color="auto" w:fill="auto"/>
          </w:tcPr>
          <w:p w14:paraId="4BCB6D87" w14:textId="77777777" w:rsidR="0088549E" w:rsidRPr="00273843" w:rsidRDefault="0088549E" w:rsidP="00B55958">
            <w:pPr>
              <w:pStyle w:val="TAL"/>
            </w:pPr>
            <w:r w:rsidRPr="00273843">
              <w:t>SS_ADAE_slice_performance_analytics</w:t>
            </w:r>
          </w:p>
        </w:tc>
        <w:tc>
          <w:tcPr>
            <w:tcW w:w="2251" w:type="dxa"/>
            <w:shd w:val="clear" w:color="auto" w:fill="auto"/>
          </w:tcPr>
          <w:p w14:paraId="5635B79F" w14:textId="77777777" w:rsidR="0088549E" w:rsidRPr="00273843" w:rsidRDefault="0088549E" w:rsidP="00B55958">
            <w:pPr>
              <w:pStyle w:val="TAL"/>
            </w:pPr>
            <w:r w:rsidRPr="00273843">
              <w:t>Subscribe</w:t>
            </w:r>
          </w:p>
        </w:tc>
        <w:tc>
          <w:tcPr>
            <w:tcW w:w="1540" w:type="dxa"/>
            <w:vMerge w:val="restart"/>
            <w:shd w:val="clear" w:color="auto" w:fill="auto"/>
          </w:tcPr>
          <w:p w14:paraId="65D237F6" w14:textId="77777777" w:rsidR="0088549E" w:rsidRPr="00273843" w:rsidRDefault="0088549E" w:rsidP="00B55958">
            <w:pPr>
              <w:pStyle w:val="TAL"/>
              <w:rPr>
                <w:lang w:eastAsia="zh-CN"/>
              </w:rPr>
            </w:pPr>
            <w:r w:rsidRPr="00273843">
              <w:t>VAL server</w:t>
            </w:r>
          </w:p>
          <w:p w14:paraId="4CB9B31B" w14:textId="77777777" w:rsidR="0088549E" w:rsidRPr="00273843" w:rsidRDefault="0088549E" w:rsidP="00B55958">
            <w:pPr>
              <w:pStyle w:val="TAL"/>
            </w:pPr>
          </w:p>
        </w:tc>
        <w:tc>
          <w:tcPr>
            <w:tcW w:w="1575" w:type="dxa"/>
            <w:vMerge w:val="restart"/>
            <w:shd w:val="clear" w:color="auto" w:fill="auto"/>
          </w:tcPr>
          <w:p w14:paraId="0B18EB61" w14:textId="77777777" w:rsidR="0088549E" w:rsidRPr="00273843" w:rsidRDefault="0088549E" w:rsidP="00B55958">
            <w:pPr>
              <w:pStyle w:val="TAL"/>
            </w:pPr>
            <w:r w:rsidRPr="00273843">
              <w:t>Subscribe/Notify</w:t>
            </w:r>
          </w:p>
        </w:tc>
      </w:tr>
      <w:tr w:rsidR="0088549E" w:rsidRPr="00273843" w14:paraId="7DACABB8" w14:textId="77777777" w:rsidTr="00B55958">
        <w:trPr>
          <w:trHeight w:val="136"/>
        </w:trPr>
        <w:tc>
          <w:tcPr>
            <w:tcW w:w="4265" w:type="dxa"/>
            <w:vMerge/>
            <w:shd w:val="clear" w:color="auto" w:fill="auto"/>
          </w:tcPr>
          <w:p w14:paraId="6E49E111" w14:textId="77777777" w:rsidR="0088549E" w:rsidRPr="00273843" w:rsidRDefault="0088549E" w:rsidP="00B55958">
            <w:pPr>
              <w:pStyle w:val="TAL"/>
            </w:pPr>
          </w:p>
        </w:tc>
        <w:tc>
          <w:tcPr>
            <w:tcW w:w="2251" w:type="dxa"/>
            <w:shd w:val="clear" w:color="auto" w:fill="auto"/>
          </w:tcPr>
          <w:p w14:paraId="234C3766" w14:textId="77777777" w:rsidR="0088549E" w:rsidRPr="00273843" w:rsidRDefault="0088549E" w:rsidP="00B55958">
            <w:pPr>
              <w:pStyle w:val="TAL"/>
            </w:pPr>
            <w:r w:rsidRPr="00273843">
              <w:t>Notify</w:t>
            </w:r>
          </w:p>
        </w:tc>
        <w:tc>
          <w:tcPr>
            <w:tcW w:w="1540" w:type="dxa"/>
            <w:vMerge/>
            <w:shd w:val="clear" w:color="auto" w:fill="auto"/>
          </w:tcPr>
          <w:p w14:paraId="3DF5FF06" w14:textId="77777777" w:rsidR="0088549E" w:rsidRPr="00273843" w:rsidRDefault="0088549E" w:rsidP="00B55958">
            <w:pPr>
              <w:pStyle w:val="TAL"/>
            </w:pPr>
          </w:p>
        </w:tc>
        <w:tc>
          <w:tcPr>
            <w:tcW w:w="1575" w:type="dxa"/>
            <w:vMerge/>
            <w:shd w:val="clear" w:color="auto" w:fill="auto"/>
          </w:tcPr>
          <w:p w14:paraId="21456126" w14:textId="77777777" w:rsidR="0088549E" w:rsidRPr="00273843" w:rsidRDefault="0088549E" w:rsidP="00B55958">
            <w:pPr>
              <w:pStyle w:val="TAL"/>
            </w:pPr>
          </w:p>
        </w:tc>
      </w:tr>
      <w:tr w:rsidR="0088549E" w:rsidRPr="00273843" w14:paraId="7927F4BC" w14:textId="77777777" w:rsidTr="00B55958">
        <w:trPr>
          <w:trHeight w:val="136"/>
        </w:trPr>
        <w:tc>
          <w:tcPr>
            <w:tcW w:w="4265" w:type="dxa"/>
            <w:vMerge w:val="restart"/>
            <w:shd w:val="clear" w:color="auto" w:fill="auto"/>
          </w:tcPr>
          <w:p w14:paraId="6444A588" w14:textId="77777777" w:rsidR="0088549E" w:rsidRPr="00273843" w:rsidRDefault="0088549E" w:rsidP="00B55958">
            <w:pPr>
              <w:pStyle w:val="TAL"/>
            </w:pPr>
            <w:r w:rsidRPr="00273843">
              <w:t>SS_ADAE_UE-to-UE_performance_analytics</w:t>
            </w:r>
          </w:p>
        </w:tc>
        <w:tc>
          <w:tcPr>
            <w:tcW w:w="2251" w:type="dxa"/>
            <w:shd w:val="clear" w:color="auto" w:fill="auto"/>
          </w:tcPr>
          <w:p w14:paraId="388F3DA1" w14:textId="77777777" w:rsidR="0088549E" w:rsidRPr="00273843" w:rsidRDefault="0088549E" w:rsidP="00B55958">
            <w:pPr>
              <w:pStyle w:val="TAL"/>
            </w:pPr>
            <w:r w:rsidRPr="00273843">
              <w:t>Subscribe</w:t>
            </w:r>
          </w:p>
        </w:tc>
        <w:tc>
          <w:tcPr>
            <w:tcW w:w="1540" w:type="dxa"/>
            <w:vMerge w:val="restart"/>
            <w:shd w:val="clear" w:color="auto" w:fill="auto"/>
          </w:tcPr>
          <w:p w14:paraId="6A3C208D" w14:textId="77777777" w:rsidR="0088549E" w:rsidRPr="00273843" w:rsidRDefault="0088549E" w:rsidP="00B55958">
            <w:pPr>
              <w:pStyle w:val="TAL"/>
              <w:rPr>
                <w:lang w:eastAsia="zh-CN"/>
              </w:rPr>
            </w:pPr>
            <w:r w:rsidRPr="00273843">
              <w:t>VAL server</w:t>
            </w:r>
          </w:p>
          <w:p w14:paraId="1FB9C3FA" w14:textId="77777777" w:rsidR="0088549E" w:rsidRPr="00273843" w:rsidRDefault="0088549E" w:rsidP="00B55958">
            <w:pPr>
              <w:pStyle w:val="TAL"/>
            </w:pPr>
          </w:p>
        </w:tc>
        <w:tc>
          <w:tcPr>
            <w:tcW w:w="1575" w:type="dxa"/>
            <w:vMerge w:val="restart"/>
            <w:shd w:val="clear" w:color="auto" w:fill="auto"/>
          </w:tcPr>
          <w:p w14:paraId="349FFFE0" w14:textId="77777777" w:rsidR="0088549E" w:rsidRPr="00273843" w:rsidRDefault="0088549E" w:rsidP="00B55958">
            <w:pPr>
              <w:pStyle w:val="TAL"/>
            </w:pPr>
            <w:r w:rsidRPr="00273843">
              <w:t>Subscribe/Notify</w:t>
            </w:r>
          </w:p>
        </w:tc>
      </w:tr>
      <w:tr w:rsidR="0088549E" w:rsidRPr="00273843" w14:paraId="710B4623" w14:textId="77777777" w:rsidTr="00B55958">
        <w:trPr>
          <w:trHeight w:val="70"/>
        </w:trPr>
        <w:tc>
          <w:tcPr>
            <w:tcW w:w="4265" w:type="dxa"/>
            <w:vMerge/>
            <w:shd w:val="clear" w:color="auto" w:fill="auto"/>
          </w:tcPr>
          <w:p w14:paraId="0CE4D1A0" w14:textId="77777777" w:rsidR="0088549E" w:rsidRPr="00273843" w:rsidRDefault="0088549E" w:rsidP="00B55958">
            <w:pPr>
              <w:pStyle w:val="TAL"/>
            </w:pPr>
          </w:p>
        </w:tc>
        <w:tc>
          <w:tcPr>
            <w:tcW w:w="2251" w:type="dxa"/>
            <w:shd w:val="clear" w:color="auto" w:fill="auto"/>
          </w:tcPr>
          <w:p w14:paraId="414AAE62" w14:textId="77777777" w:rsidR="0088549E" w:rsidRPr="00273843" w:rsidRDefault="0088549E" w:rsidP="00B55958">
            <w:pPr>
              <w:pStyle w:val="TAL"/>
            </w:pPr>
            <w:r w:rsidRPr="00273843">
              <w:t>Notify</w:t>
            </w:r>
          </w:p>
        </w:tc>
        <w:tc>
          <w:tcPr>
            <w:tcW w:w="1540" w:type="dxa"/>
            <w:vMerge/>
            <w:shd w:val="clear" w:color="auto" w:fill="auto"/>
          </w:tcPr>
          <w:p w14:paraId="6910B579" w14:textId="77777777" w:rsidR="0088549E" w:rsidRPr="00273843" w:rsidRDefault="0088549E" w:rsidP="00B55958">
            <w:pPr>
              <w:pStyle w:val="TAL"/>
            </w:pPr>
          </w:p>
        </w:tc>
        <w:tc>
          <w:tcPr>
            <w:tcW w:w="1575" w:type="dxa"/>
            <w:vMerge/>
            <w:shd w:val="clear" w:color="auto" w:fill="auto"/>
          </w:tcPr>
          <w:p w14:paraId="410ED4EC" w14:textId="77777777" w:rsidR="0088549E" w:rsidRPr="00273843" w:rsidRDefault="0088549E" w:rsidP="00B55958">
            <w:pPr>
              <w:pStyle w:val="TAL"/>
            </w:pPr>
          </w:p>
        </w:tc>
      </w:tr>
      <w:tr w:rsidR="0088549E" w:rsidRPr="00273843" w14:paraId="1B4DCA88" w14:textId="77777777" w:rsidTr="00B55958">
        <w:trPr>
          <w:trHeight w:val="70"/>
        </w:trPr>
        <w:tc>
          <w:tcPr>
            <w:tcW w:w="4265" w:type="dxa"/>
            <w:shd w:val="clear" w:color="auto" w:fill="auto"/>
          </w:tcPr>
          <w:p w14:paraId="588E95D7" w14:textId="77777777" w:rsidR="0088549E" w:rsidRPr="00273843" w:rsidRDefault="0088549E" w:rsidP="00B55958">
            <w:pPr>
              <w:pStyle w:val="TAL"/>
            </w:pPr>
            <w:r w:rsidRPr="00273843">
              <w:t>SS_ADAE_location_accuracy_analytics</w:t>
            </w:r>
          </w:p>
        </w:tc>
        <w:tc>
          <w:tcPr>
            <w:tcW w:w="2251" w:type="dxa"/>
            <w:shd w:val="clear" w:color="auto" w:fill="auto"/>
          </w:tcPr>
          <w:p w14:paraId="71172CF3" w14:textId="77777777" w:rsidR="0088549E" w:rsidRPr="00273843" w:rsidRDefault="0088549E" w:rsidP="00B55958">
            <w:pPr>
              <w:pStyle w:val="TAL"/>
            </w:pPr>
            <w:r w:rsidRPr="00273843">
              <w:t>Subscribe</w:t>
            </w:r>
          </w:p>
        </w:tc>
        <w:tc>
          <w:tcPr>
            <w:tcW w:w="1540" w:type="dxa"/>
            <w:vMerge w:val="restart"/>
            <w:shd w:val="clear" w:color="auto" w:fill="auto"/>
          </w:tcPr>
          <w:p w14:paraId="212449EF" w14:textId="77777777" w:rsidR="0088549E" w:rsidRPr="00273843" w:rsidRDefault="0088549E" w:rsidP="00B55958">
            <w:pPr>
              <w:pStyle w:val="TAL"/>
              <w:rPr>
                <w:lang w:eastAsia="zh-CN"/>
              </w:rPr>
            </w:pPr>
            <w:r w:rsidRPr="00273843">
              <w:t>VAL server</w:t>
            </w:r>
          </w:p>
          <w:p w14:paraId="08351FC8" w14:textId="77777777" w:rsidR="0088549E" w:rsidRPr="00273843" w:rsidRDefault="0088549E" w:rsidP="00B55958">
            <w:pPr>
              <w:pStyle w:val="TAL"/>
            </w:pPr>
          </w:p>
        </w:tc>
        <w:tc>
          <w:tcPr>
            <w:tcW w:w="1575" w:type="dxa"/>
            <w:shd w:val="clear" w:color="auto" w:fill="auto"/>
          </w:tcPr>
          <w:p w14:paraId="7910F9D8" w14:textId="77777777" w:rsidR="0088549E" w:rsidRPr="00273843" w:rsidRDefault="0088549E" w:rsidP="00B55958">
            <w:pPr>
              <w:pStyle w:val="TAL"/>
            </w:pPr>
            <w:r w:rsidRPr="00273843">
              <w:t>Subscribe/Notify</w:t>
            </w:r>
          </w:p>
        </w:tc>
      </w:tr>
      <w:tr w:rsidR="0088549E" w:rsidRPr="00273843" w14:paraId="5CAB0FE4" w14:textId="77777777" w:rsidTr="00B55958">
        <w:trPr>
          <w:trHeight w:val="70"/>
        </w:trPr>
        <w:tc>
          <w:tcPr>
            <w:tcW w:w="4265" w:type="dxa"/>
            <w:shd w:val="clear" w:color="auto" w:fill="auto"/>
          </w:tcPr>
          <w:p w14:paraId="125F8F03" w14:textId="77777777" w:rsidR="0088549E" w:rsidRPr="00273843" w:rsidRDefault="0088549E" w:rsidP="00B55958">
            <w:pPr>
              <w:pStyle w:val="TAL"/>
            </w:pPr>
          </w:p>
        </w:tc>
        <w:tc>
          <w:tcPr>
            <w:tcW w:w="2251" w:type="dxa"/>
            <w:shd w:val="clear" w:color="auto" w:fill="auto"/>
          </w:tcPr>
          <w:p w14:paraId="76FE2421" w14:textId="77777777" w:rsidR="0088549E" w:rsidRPr="00273843" w:rsidRDefault="0088549E" w:rsidP="00B55958">
            <w:pPr>
              <w:pStyle w:val="TAL"/>
            </w:pPr>
            <w:r w:rsidRPr="00273843">
              <w:t>Notify</w:t>
            </w:r>
          </w:p>
        </w:tc>
        <w:tc>
          <w:tcPr>
            <w:tcW w:w="1540" w:type="dxa"/>
            <w:vMerge/>
            <w:shd w:val="clear" w:color="auto" w:fill="auto"/>
          </w:tcPr>
          <w:p w14:paraId="0EBCEF1E" w14:textId="77777777" w:rsidR="0088549E" w:rsidRPr="00273843" w:rsidRDefault="0088549E" w:rsidP="00B55958">
            <w:pPr>
              <w:pStyle w:val="TAL"/>
            </w:pPr>
          </w:p>
        </w:tc>
        <w:tc>
          <w:tcPr>
            <w:tcW w:w="1575" w:type="dxa"/>
            <w:shd w:val="clear" w:color="auto" w:fill="auto"/>
          </w:tcPr>
          <w:p w14:paraId="012DFF62" w14:textId="77777777" w:rsidR="0088549E" w:rsidRPr="00273843" w:rsidRDefault="0088549E" w:rsidP="00B55958">
            <w:pPr>
              <w:pStyle w:val="TAL"/>
            </w:pPr>
          </w:p>
        </w:tc>
      </w:tr>
      <w:tr w:rsidR="0088549E" w:rsidRPr="00273843" w14:paraId="3799EBE4" w14:textId="77777777" w:rsidTr="00B55958">
        <w:trPr>
          <w:trHeight w:val="70"/>
        </w:trPr>
        <w:tc>
          <w:tcPr>
            <w:tcW w:w="4265" w:type="dxa"/>
            <w:shd w:val="clear" w:color="auto" w:fill="auto"/>
          </w:tcPr>
          <w:p w14:paraId="298D8E00" w14:textId="77777777" w:rsidR="0088549E" w:rsidRPr="00273843" w:rsidRDefault="0088549E" w:rsidP="00B55958">
            <w:pPr>
              <w:pStyle w:val="TAL"/>
            </w:pPr>
            <w:r w:rsidRPr="00273843">
              <w:t>SS_ADAE_service_API_analytics</w:t>
            </w:r>
          </w:p>
        </w:tc>
        <w:tc>
          <w:tcPr>
            <w:tcW w:w="2251" w:type="dxa"/>
            <w:shd w:val="clear" w:color="auto" w:fill="auto"/>
          </w:tcPr>
          <w:p w14:paraId="368D51B8" w14:textId="77777777" w:rsidR="0088549E" w:rsidRPr="00273843" w:rsidRDefault="0088549E" w:rsidP="00B55958">
            <w:pPr>
              <w:pStyle w:val="TAL"/>
            </w:pPr>
            <w:r w:rsidRPr="00273843">
              <w:t>Subscribe</w:t>
            </w:r>
          </w:p>
        </w:tc>
        <w:tc>
          <w:tcPr>
            <w:tcW w:w="1540" w:type="dxa"/>
            <w:vMerge w:val="restart"/>
            <w:shd w:val="clear" w:color="auto" w:fill="auto"/>
          </w:tcPr>
          <w:p w14:paraId="6684D0C4" w14:textId="77777777" w:rsidR="0088549E" w:rsidRPr="00273843" w:rsidRDefault="0088549E" w:rsidP="00B55958">
            <w:pPr>
              <w:pStyle w:val="TAL"/>
              <w:rPr>
                <w:lang w:eastAsia="zh-CN"/>
              </w:rPr>
            </w:pPr>
            <w:r w:rsidRPr="00273843">
              <w:t>VAL server / Subscriber/ API invoker</w:t>
            </w:r>
          </w:p>
          <w:p w14:paraId="1049CFA4" w14:textId="77777777" w:rsidR="0088549E" w:rsidRPr="00273843" w:rsidRDefault="0088549E" w:rsidP="00B55958">
            <w:pPr>
              <w:pStyle w:val="TAL"/>
            </w:pPr>
          </w:p>
        </w:tc>
        <w:tc>
          <w:tcPr>
            <w:tcW w:w="1575" w:type="dxa"/>
            <w:shd w:val="clear" w:color="auto" w:fill="auto"/>
          </w:tcPr>
          <w:p w14:paraId="7AAF7149" w14:textId="77777777" w:rsidR="0088549E" w:rsidRPr="00273843" w:rsidRDefault="0088549E" w:rsidP="00B55958">
            <w:pPr>
              <w:pStyle w:val="TAL"/>
            </w:pPr>
            <w:r w:rsidRPr="00273843">
              <w:t>Subscribe/Notify</w:t>
            </w:r>
          </w:p>
        </w:tc>
      </w:tr>
      <w:tr w:rsidR="0088549E" w:rsidRPr="00273843" w14:paraId="118C58EA" w14:textId="77777777" w:rsidTr="00B55958">
        <w:trPr>
          <w:trHeight w:val="70"/>
        </w:trPr>
        <w:tc>
          <w:tcPr>
            <w:tcW w:w="4265" w:type="dxa"/>
            <w:shd w:val="clear" w:color="auto" w:fill="auto"/>
          </w:tcPr>
          <w:p w14:paraId="26FB52BC" w14:textId="77777777" w:rsidR="0088549E" w:rsidRPr="00273843" w:rsidRDefault="0088549E" w:rsidP="00B55958">
            <w:pPr>
              <w:pStyle w:val="TAL"/>
            </w:pPr>
          </w:p>
        </w:tc>
        <w:tc>
          <w:tcPr>
            <w:tcW w:w="2251" w:type="dxa"/>
            <w:shd w:val="clear" w:color="auto" w:fill="auto"/>
          </w:tcPr>
          <w:p w14:paraId="12A1C606" w14:textId="77777777" w:rsidR="0088549E" w:rsidRPr="00273843" w:rsidRDefault="0088549E" w:rsidP="00B55958">
            <w:pPr>
              <w:pStyle w:val="TAL"/>
            </w:pPr>
            <w:r w:rsidRPr="00273843">
              <w:t>Notify</w:t>
            </w:r>
          </w:p>
        </w:tc>
        <w:tc>
          <w:tcPr>
            <w:tcW w:w="1540" w:type="dxa"/>
            <w:vMerge/>
            <w:shd w:val="clear" w:color="auto" w:fill="auto"/>
          </w:tcPr>
          <w:p w14:paraId="633691D8" w14:textId="77777777" w:rsidR="0088549E" w:rsidRPr="00273843" w:rsidRDefault="0088549E" w:rsidP="00B55958">
            <w:pPr>
              <w:pStyle w:val="TAL"/>
            </w:pPr>
          </w:p>
        </w:tc>
        <w:tc>
          <w:tcPr>
            <w:tcW w:w="1575" w:type="dxa"/>
            <w:shd w:val="clear" w:color="auto" w:fill="auto"/>
          </w:tcPr>
          <w:p w14:paraId="3F85F81D" w14:textId="77777777" w:rsidR="0088549E" w:rsidRPr="00273843" w:rsidRDefault="0088549E" w:rsidP="00B55958">
            <w:pPr>
              <w:pStyle w:val="TAL"/>
            </w:pPr>
          </w:p>
        </w:tc>
      </w:tr>
      <w:tr w:rsidR="0088549E" w:rsidRPr="00273843" w14:paraId="488DE996" w14:textId="77777777" w:rsidTr="00B55958">
        <w:trPr>
          <w:trHeight w:val="70"/>
        </w:trPr>
        <w:tc>
          <w:tcPr>
            <w:tcW w:w="4265" w:type="dxa"/>
            <w:vMerge w:val="restart"/>
            <w:shd w:val="clear" w:color="auto" w:fill="auto"/>
          </w:tcPr>
          <w:p w14:paraId="503BBD75" w14:textId="77777777" w:rsidR="0088549E" w:rsidRPr="00273843" w:rsidRDefault="0088549E" w:rsidP="00B55958">
            <w:pPr>
              <w:pStyle w:val="TAL"/>
            </w:pPr>
            <w:r w:rsidRPr="00273843">
              <w:t>SS_ADAE_slice_usage_pattern_analytics</w:t>
            </w:r>
          </w:p>
        </w:tc>
        <w:tc>
          <w:tcPr>
            <w:tcW w:w="2251" w:type="dxa"/>
            <w:shd w:val="clear" w:color="auto" w:fill="auto"/>
          </w:tcPr>
          <w:p w14:paraId="1EE0110A" w14:textId="77777777" w:rsidR="0088549E" w:rsidRPr="00273843" w:rsidRDefault="0088549E" w:rsidP="00B55958">
            <w:pPr>
              <w:pStyle w:val="TAL"/>
            </w:pPr>
            <w:r w:rsidRPr="00273843">
              <w:t>Subscribe</w:t>
            </w:r>
          </w:p>
        </w:tc>
        <w:tc>
          <w:tcPr>
            <w:tcW w:w="1540" w:type="dxa"/>
            <w:vMerge w:val="restart"/>
            <w:shd w:val="clear" w:color="auto" w:fill="auto"/>
          </w:tcPr>
          <w:p w14:paraId="14FA76D1" w14:textId="77777777" w:rsidR="0088549E" w:rsidRPr="00273843" w:rsidRDefault="0088549E" w:rsidP="00B55958">
            <w:pPr>
              <w:pStyle w:val="TAL"/>
              <w:rPr>
                <w:lang w:eastAsia="zh-CN"/>
              </w:rPr>
            </w:pPr>
            <w:r w:rsidRPr="00273843">
              <w:t>VAL server / SEAL server</w:t>
            </w:r>
          </w:p>
          <w:p w14:paraId="67ACDCA8" w14:textId="77777777" w:rsidR="0088549E" w:rsidRPr="00273843" w:rsidRDefault="0088549E" w:rsidP="00B55958">
            <w:pPr>
              <w:pStyle w:val="TAL"/>
            </w:pPr>
          </w:p>
        </w:tc>
        <w:tc>
          <w:tcPr>
            <w:tcW w:w="1575" w:type="dxa"/>
            <w:vMerge w:val="restart"/>
            <w:shd w:val="clear" w:color="auto" w:fill="auto"/>
          </w:tcPr>
          <w:p w14:paraId="6D9A03BA" w14:textId="77777777" w:rsidR="0088549E" w:rsidRPr="00273843" w:rsidRDefault="0088549E" w:rsidP="00B55958">
            <w:pPr>
              <w:pStyle w:val="TAL"/>
            </w:pPr>
            <w:r w:rsidRPr="00273843">
              <w:t>Subscribe/Notify</w:t>
            </w:r>
          </w:p>
        </w:tc>
      </w:tr>
      <w:tr w:rsidR="0088549E" w:rsidRPr="00273843" w14:paraId="0AE9AA26" w14:textId="77777777" w:rsidTr="00B55958">
        <w:trPr>
          <w:trHeight w:val="70"/>
        </w:trPr>
        <w:tc>
          <w:tcPr>
            <w:tcW w:w="4265" w:type="dxa"/>
            <w:vMerge/>
            <w:shd w:val="clear" w:color="auto" w:fill="auto"/>
          </w:tcPr>
          <w:p w14:paraId="0746F271" w14:textId="77777777" w:rsidR="0088549E" w:rsidRPr="00273843" w:rsidRDefault="0088549E" w:rsidP="00B55958">
            <w:pPr>
              <w:pStyle w:val="TAL"/>
            </w:pPr>
          </w:p>
        </w:tc>
        <w:tc>
          <w:tcPr>
            <w:tcW w:w="2251" w:type="dxa"/>
            <w:shd w:val="clear" w:color="auto" w:fill="auto"/>
          </w:tcPr>
          <w:p w14:paraId="47CF8F73" w14:textId="77777777" w:rsidR="0088549E" w:rsidRPr="00273843" w:rsidRDefault="0088549E" w:rsidP="00B55958">
            <w:pPr>
              <w:pStyle w:val="TAL"/>
            </w:pPr>
            <w:r w:rsidRPr="00273843">
              <w:t>Notify</w:t>
            </w:r>
          </w:p>
        </w:tc>
        <w:tc>
          <w:tcPr>
            <w:tcW w:w="1540" w:type="dxa"/>
            <w:vMerge/>
            <w:shd w:val="clear" w:color="auto" w:fill="auto"/>
          </w:tcPr>
          <w:p w14:paraId="00BF03AD" w14:textId="77777777" w:rsidR="0088549E" w:rsidRPr="00273843" w:rsidRDefault="0088549E" w:rsidP="00B55958">
            <w:pPr>
              <w:pStyle w:val="TAL"/>
            </w:pPr>
          </w:p>
        </w:tc>
        <w:tc>
          <w:tcPr>
            <w:tcW w:w="1575" w:type="dxa"/>
            <w:vMerge/>
            <w:shd w:val="clear" w:color="auto" w:fill="auto"/>
          </w:tcPr>
          <w:p w14:paraId="3AFCAF9B" w14:textId="77777777" w:rsidR="0088549E" w:rsidRPr="00273843" w:rsidRDefault="0088549E" w:rsidP="00B55958">
            <w:pPr>
              <w:pStyle w:val="TAL"/>
            </w:pPr>
          </w:p>
        </w:tc>
      </w:tr>
      <w:tr w:rsidR="0088549E" w:rsidRPr="00273843" w14:paraId="165AC6E7" w14:textId="77777777" w:rsidTr="00B55958">
        <w:trPr>
          <w:trHeight w:val="70"/>
        </w:trPr>
        <w:tc>
          <w:tcPr>
            <w:tcW w:w="4265" w:type="dxa"/>
            <w:vMerge w:val="restart"/>
            <w:shd w:val="clear" w:color="auto" w:fill="auto"/>
          </w:tcPr>
          <w:p w14:paraId="413134C5" w14:textId="77777777" w:rsidR="0088549E" w:rsidRPr="00273843" w:rsidRDefault="0088549E" w:rsidP="00B55958">
            <w:pPr>
              <w:pStyle w:val="TAL"/>
            </w:pPr>
            <w:r w:rsidRPr="00273843">
              <w:t>SS_ADAE_edge_analytics</w:t>
            </w:r>
          </w:p>
        </w:tc>
        <w:tc>
          <w:tcPr>
            <w:tcW w:w="2251" w:type="dxa"/>
            <w:shd w:val="clear" w:color="auto" w:fill="auto"/>
          </w:tcPr>
          <w:p w14:paraId="17C22F8D" w14:textId="77777777" w:rsidR="0088549E" w:rsidRPr="00273843" w:rsidRDefault="0088549E" w:rsidP="00B55958">
            <w:pPr>
              <w:pStyle w:val="TAL"/>
            </w:pPr>
            <w:r w:rsidRPr="00273843">
              <w:t>Subscribe</w:t>
            </w:r>
          </w:p>
        </w:tc>
        <w:tc>
          <w:tcPr>
            <w:tcW w:w="1540" w:type="dxa"/>
            <w:vMerge w:val="restart"/>
            <w:shd w:val="clear" w:color="auto" w:fill="auto"/>
          </w:tcPr>
          <w:p w14:paraId="0FA700BA" w14:textId="77777777" w:rsidR="0088549E" w:rsidRPr="00273843" w:rsidRDefault="0088549E" w:rsidP="00B55958">
            <w:pPr>
              <w:pStyle w:val="TAL"/>
            </w:pPr>
            <w:r w:rsidRPr="00273843">
              <w:t>VAL server / EAS / EES</w:t>
            </w:r>
          </w:p>
        </w:tc>
        <w:tc>
          <w:tcPr>
            <w:tcW w:w="1575" w:type="dxa"/>
            <w:vMerge w:val="restart"/>
            <w:shd w:val="clear" w:color="auto" w:fill="auto"/>
          </w:tcPr>
          <w:p w14:paraId="14D3A482" w14:textId="77777777" w:rsidR="0088549E" w:rsidRPr="00273843" w:rsidRDefault="0088549E" w:rsidP="00B55958">
            <w:pPr>
              <w:pStyle w:val="TAL"/>
            </w:pPr>
            <w:r w:rsidRPr="00273843">
              <w:t>Subscribe/Notify</w:t>
            </w:r>
          </w:p>
        </w:tc>
      </w:tr>
      <w:tr w:rsidR="0088549E" w:rsidRPr="00273843" w14:paraId="17150869" w14:textId="77777777" w:rsidTr="00B55958">
        <w:trPr>
          <w:trHeight w:val="70"/>
        </w:trPr>
        <w:tc>
          <w:tcPr>
            <w:tcW w:w="4265" w:type="dxa"/>
            <w:vMerge/>
            <w:shd w:val="clear" w:color="auto" w:fill="auto"/>
          </w:tcPr>
          <w:p w14:paraId="338D3DD2" w14:textId="77777777" w:rsidR="0088549E" w:rsidRPr="00273843" w:rsidRDefault="0088549E" w:rsidP="00B55958">
            <w:pPr>
              <w:pStyle w:val="TAL"/>
            </w:pPr>
          </w:p>
        </w:tc>
        <w:tc>
          <w:tcPr>
            <w:tcW w:w="2251" w:type="dxa"/>
            <w:shd w:val="clear" w:color="auto" w:fill="auto"/>
          </w:tcPr>
          <w:p w14:paraId="4C897A14" w14:textId="77777777" w:rsidR="0088549E" w:rsidRPr="00273843" w:rsidRDefault="0088549E" w:rsidP="00B55958">
            <w:pPr>
              <w:pStyle w:val="TAL"/>
            </w:pPr>
            <w:r w:rsidRPr="00273843">
              <w:t>Notify</w:t>
            </w:r>
          </w:p>
        </w:tc>
        <w:tc>
          <w:tcPr>
            <w:tcW w:w="1540" w:type="dxa"/>
            <w:vMerge/>
            <w:shd w:val="clear" w:color="auto" w:fill="auto"/>
          </w:tcPr>
          <w:p w14:paraId="511D3478" w14:textId="77777777" w:rsidR="0088549E" w:rsidRPr="00273843" w:rsidRDefault="0088549E" w:rsidP="00B55958">
            <w:pPr>
              <w:pStyle w:val="TAL"/>
            </w:pPr>
          </w:p>
        </w:tc>
        <w:tc>
          <w:tcPr>
            <w:tcW w:w="1575" w:type="dxa"/>
            <w:vMerge/>
            <w:shd w:val="clear" w:color="auto" w:fill="auto"/>
          </w:tcPr>
          <w:p w14:paraId="6872CC50" w14:textId="77777777" w:rsidR="0088549E" w:rsidRPr="00273843" w:rsidRDefault="0088549E" w:rsidP="00B55958">
            <w:pPr>
              <w:pStyle w:val="TAL"/>
            </w:pPr>
          </w:p>
        </w:tc>
      </w:tr>
      <w:tr w:rsidR="0088549E" w:rsidRPr="00273843" w14:paraId="08C97B03" w14:textId="77777777" w:rsidTr="00B55958">
        <w:trPr>
          <w:trHeight w:val="70"/>
        </w:trPr>
        <w:tc>
          <w:tcPr>
            <w:tcW w:w="4265" w:type="dxa"/>
            <w:vMerge/>
            <w:shd w:val="clear" w:color="auto" w:fill="auto"/>
          </w:tcPr>
          <w:p w14:paraId="1CF0547A" w14:textId="77777777" w:rsidR="0088549E" w:rsidRPr="00273843" w:rsidRDefault="0088549E" w:rsidP="00B55958">
            <w:pPr>
              <w:pStyle w:val="TAL"/>
            </w:pPr>
          </w:p>
        </w:tc>
        <w:tc>
          <w:tcPr>
            <w:tcW w:w="2251" w:type="dxa"/>
            <w:shd w:val="clear" w:color="auto" w:fill="auto"/>
          </w:tcPr>
          <w:p w14:paraId="4AE585DD" w14:textId="19CC6E4E" w:rsidR="0088549E" w:rsidRPr="00273843" w:rsidRDefault="0088549E" w:rsidP="00B55958">
            <w:pPr>
              <w:pStyle w:val="TAL"/>
            </w:pPr>
            <w:r w:rsidRPr="00273843">
              <w:t>Get</w:t>
            </w:r>
          </w:p>
        </w:tc>
        <w:tc>
          <w:tcPr>
            <w:tcW w:w="1540" w:type="dxa"/>
            <w:shd w:val="clear" w:color="auto" w:fill="auto"/>
          </w:tcPr>
          <w:p w14:paraId="624D5C4E" w14:textId="77777777" w:rsidR="0088549E" w:rsidRPr="00273843" w:rsidRDefault="0088549E" w:rsidP="00B55958">
            <w:pPr>
              <w:pStyle w:val="TAL"/>
            </w:pPr>
            <w:r w:rsidRPr="00273843">
              <w:t>VAL server / EAS / EES</w:t>
            </w:r>
          </w:p>
        </w:tc>
        <w:tc>
          <w:tcPr>
            <w:tcW w:w="1575" w:type="dxa"/>
            <w:shd w:val="clear" w:color="auto" w:fill="auto"/>
          </w:tcPr>
          <w:p w14:paraId="4CDB0130" w14:textId="77777777" w:rsidR="0088549E" w:rsidRPr="00273843" w:rsidRDefault="0088549E" w:rsidP="00B55958">
            <w:pPr>
              <w:pStyle w:val="TAL"/>
            </w:pPr>
            <w:r w:rsidRPr="00273843">
              <w:t>Request / Response</w:t>
            </w:r>
          </w:p>
        </w:tc>
      </w:tr>
      <w:tr w:rsidR="0088549E" w:rsidRPr="00273843" w14:paraId="0384F959" w14:textId="77777777" w:rsidTr="00B55958">
        <w:trPr>
          <w:trHeight w:val="70"/>
        </w:trPr>
        <w:tc>
          <w:tcPr>
            <w:tcW w:w="4265" w:type="dxa"/>
            <w:shd w:val="clear" w:color="auto" w:fill="auto"/>
          </w:tcPr>
          <w:p w14:paraId="3480DD22" w14:textId="77777777" w:rsidR="0088549E" w:rsidRPr="00273843" w:rsidRDefault="0088549E" w:rsidP="00B55958">
            <w:pPr>
              <w:pStyle w:val="TAL"/>
            </w:pPr>
            <w:r w:rsidRPr="00273843">
              <w:t>SS_ADAES_slice_usage_stats</w:t>
            </w:r>
          </w:p>
        </w:tc>
        <w:tc>
          <w:tcPr>
            <w:tcW w:w="2251" w:type="dxa"/>
            <w:shd w:val="clear" w:color="auto" w:fill="auto"/>
          </w:tcPr>
          <w:p w14:paraId="4EB04049" w14:textId="52B055EA" w:rsidR="0088549E" w:rsidRPr="00273843" w:rsidRDefault="00893CB8" w:rsidP="00B55958">
            <w:pPr>
              <w:pStyle w:val="TAL"/>
            </w:pPr>
            <w:r>
              <w:t>Get</w:t>
            </w:r>
          </w:p>
        </w:tc>
        <w:tc>
          <w:tcPr>
            <w:tcW w:w="1540" w:type="dxa"/>
            <w:shd w:val="clear" w:color="auto" w:fill="auto"/>
          </w:tcPr>
          <w:p w14:paraId="5A9F0FAD" w14:textId="77777777" w:rsidR="0088549E" w:rsidRPr="00273843" w:rsidRDefault="0088549E" w:rsidP="00B55958">
            <w:pPr>
              <w:pStyle w:val="TAL"/>
            </w:pPr>
            <w:r w:rsidRPr="00273843">
              <w:t>VAL server</w:t>
            </w:r>
          </w:p>
        </w:tc>
        <w:tc>
          <w:tcPr>
            <w:tcW w:w="1575" w:type="dxa"/>
            <w:shd w:val="clear" w:color="auto" w:fill="auto"/>
          </w:tcPr>
          <w:p w14:paraId="232953EA" w14:textId="77777777" w:rsidR="0088549E" w:rsidRPr="00273843" w:rsidRDefault="0088549E" w:rsidP="00B55958">
            <w:pPr>
              <w:pStyle w:val="TAL"/>
            </w:pPr>
            <w:r w:rsidRPr="00273843">
              <w:t>Request / Response</w:t>
            </w:r>
          </w:p>
        </w:tc>
      </w:tr>
    </w:tbl>
    <w:p w14:paraId="1F5E8DCC" w14:textId="77777777" w:rsidR="0088549E" w:rsidRPr="00273843" w:rsidRDefault="0088549E" w:rsidP="0088549E"/>
    <w:p w14:paraId="09728302" w14:textId="77777777" w:rsidR="0088549E" w:rsidRPr="00273843" w:rsidRDefault="0088549E" w:rsidP="0088549E">
      <w:pPr>
        <w:pStyle w:val="Heading3"/>
      </w:pPr>
      <w:bookmarkStart w:id="404" w:name="_Toc9812499"/>
      <w:bookmarkStart w:id="405" w:name="_Toc9812743"/>
      <w:bookmarkStart w:id="406" w:name="_Toc131193743"/>
      <w:bookmarkStart w:id="407" w:name="_Toc178023534"/>
      <w:r w:rsidRPr="00273843">
        <w:t>9.2.3</w:t>
      </w:r>
      <w:r w:rsidRPr="00273843">
        <w:tab/>
        <w:t>SS_ ADAE_VAL_performance_analytics API</w:t>
      </w:r>
      <w:bookmarkEnd w:id="404"/>
      <w:bookmarkEnd w:id="405"/>
      <w:bookmarkEnd w:id="406"/>
      <w:bookmarkEnd w:id="407"/>
    </w:p>
    <w:p w14:paraId="0918AA8A" w14:textId="77777777" w:rsidR="0088549E" w:rsidRPr="00273843" w:rsidRDefault="0088549E" w:rsidP="009E7BD2">
      <w:pPr>
        <w:pStyle w:val="Heading4"/>
      </w:pPr>
      <w:bookmarkStart w:id="408" w:name="_Toc113356735"/>
      <w:bookmarkStart w:id="409" w:name="_Toc129275669"/>
      <w:bookmarkStart w:id="410" w:name="_Toc178023535"/>
      <w:r w:rsidRPr="00273843">
        <w:t>9.</w:t>
      </w:r>
      <w:bookmarkEnd w:id="408"/>
      <w:r w:rsidRPr="00273843">
        <w:t>2.3.1</w:t>
      </w:r>
      <w:r w:rsidRPr="00273843">
        <w:tab/>
        <w:t>General</w:t>
      </w:r>
      <w:bookmarkEnd w:id="409"/>
      <w:bookmarkEnd w:id="410"/>
    </w:p>
    <w:p w14:paraId="12531633" w14:textId="77777777" w:rsidR="0088549E" w:rsidRPr="00273843" w:rsidRDefault="0088549E" w:rsidP="0088549E">
      <w:r w:rsidRPr="00273843">
        <w:rPr>
          <w:b/>
        </w:rPr>
        <w:t>API description:</w:t>
      </w:r>
      <w:r w:rsidRPr="00273843">
        <w:t xml:space="preserve"> This API enables the VAL server to communicate with the ADAE server for subscribing for VAL performance analytics and for getting notified on the result.</w:t>
      </w:r>
    </w:p>
    <w:p w14:paraId="1887607F" w14:textId="77777777" w:rsidR="0088549E" w:rsidRPr="00273843" w:rsidRDefault="0088549E" w:rsidP="009E7BD2">
      <w:pPr>
        <w:pStyle w:val="Heading4"/>
      </w:pPr>
      <w:bookmarkStart w:id="411" w:name="_Toc178023536"/>
      <w:r w:rsidRPr="00273843">
        <w:t>9.2.3.2</w:t>
      </w:r>
      <w:r w:rsidRPr="00273843">
        <w:tab/>
        <w:t>Subscribe</w:t>
      </w:r>
      <w:bookmarkEnd w:id="411"/>
    </w:p>
    <w:p w14:paraId="1C8DA3EF" w14:textId="77777777" w:rsidR="0088549E" w:rsidRPr="00273843" w:rsidRDefault="0088549E" w:rsidP="0088549E">
      <w:r w:rsidRPr="00273843">
        <w:rPr>
          <w:b/>
        </w:rPr>
        <w:t>API operation name:</w:t>
      </w:r>
      <w:r w:rsidRPr="00273843">
        <w:t xml:space="preserve"> VAL_performance_analytics_subscribe</w:t>
      </w:r>
    </w:p>
    <w:p w14:paraId="00D6B95B"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VAL performance analytics.</w:t>
      </w:r>
    </w:p>
    <w:p w14:paraId="48918E02" w14:textId="77777777" w:rsidR="0088549E" w:rsidRPr="00273843" w:rsidRDefault="0088549E" w:rsidP="0088549E">
      <w:r w:rsidRPr="00273843">
        <w:rPr>
          <w:b/>
        </w:rPr>
        <w:t>Inputs:</w:t>
      </w:r>
      <w:r w:rsidRPr="00273843">
        <w:t xml:space="preserve"> See clause</w:t>
      </w:r>
      <w:r w:rsidRPr="00273843">
        <w:rPr>
          <w:lang w:eastAsia="zh-CN"/>
        </w:rPr>
        <w:t xml:space="preserve"> 8.2.4</w:t>
      </w:r>
      <w:r w:rsidRPr="00273843">
        <w:t>.2.</w:t>
      </w:r>
    </w:p>
    <w:p w14:paraId="1301B42E"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.4.3</w:t>
      </w:r>
      <w:r w:rsidRPr="00273843">
        <w:rPr>
          <w:i/>
        </w:rPr>
        <w:t>.</w:t>
      </w:r>
    </w:p>
    <w:p w14:paraId="4369F24C"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2.2 and 8.2.3</w:t>
      </w:r>
      <w:r w:rsidRPr="00273843">
        <w:t xml:space="preserve"> for details of usage of this operation.</w:t>
      </w:r>
    </w:p>
    <w:p w14:paraId="5281202E" w14:textId="77777777" w:rsidR="0088549E" w:rsidRPr="00273843" w:rsidRDefault="0088549E" w:rsidP="009E7BD2">
      <w:pPr>
        <w:pStyle w:val="Heading4"/>
      </w:pPr>
      <w:bookmarkStart w:id="412" w:name="_Toc178023537"/>
      <w:r w:rsidRPr="00273843">
        <w:t>9.2.3.3</w:t>
      </w:r>
      <w:r w:rsidRPr="00273843">
        <w:tab/>
        <w:t>Notify</w:t>
      </w:r>
      <w:bookmarkEnd w:id="412"/>
    </w:p>
    <w:p w14:paraId="3EBC64FF" w14:textId="77777777" w:rsidR="0088549E" w:rsidRPr="00273843" w:rsidRDefault="0088549E" w:rsidP="0088549E">
      <w:r w:rsidRPr="00273843">
        <w:rPr>
          <w:b/>
        </w:rPr>
        <w:t>API operation name:</w:t>
      </w:r>
      <w:r w:rsidRPr="00273843">
        <w:t xml:space="preserve"> VAL_performance_analytics_notify</w:t>
      </w:r>
    </w:p>
    <w:p w14:paraId="5C7B4DC5"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VAL performance analytics.</w:t>
      </w:r>
    </w:p>
    <w:p w14:paraId="0163752F" w14:textId="77777777" w:rsidR="0088549E" w:rsidRPr="00273843" w:rsidRDefault="0088549E" w:rsidP="0088549E">
      <w:r w:rsidRPr="00273843">
        <w:rPr>
          <w:b/>
        </w:rPr>
        <w:lastRenderedPageBreak/>
        <w:t>Inputs:</w:t>
      </w:r>
      <w:r w:rsidRPr="00273843">
        <w:t xml:space="preserve"> -</w:t>
      </w:r>
    </w:p>
    <w:p w14:paraId="5F932DCA"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.4.7</w:t>
      </w:r>
      <w:r w:rsidRPr="00273843">
        <w:rPr>
          <w:i/>
        </w:rPr>
        <w:t>.</w:t>
      </w:r>
    </w:p>
    <w:p w14:paraId="2C50948C"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2.2 and 8.2.3</w:t>
      </w:r>
      <w:r w:rsidRPr="00273843">
        <w:t xml:space="preserve"> for details of usage of this operation.</w:t>
      </w:r>
    </w:p>
    <w:p w14:paraId="2A5F8EF6" w14:textId="77777777" w:rsidR="0088549E" w:rsidRPr="00273843" w:rsidRDefault="0088549E" w:rsidP="0088549E"/>
    <w:p w14:paraId="2EFC2D83" w14:textId="77777777" w:rsidR="0088549E" w:rsidRPr="00273843" w:rsidRDefault="0088549E" w:rsidP="0088549E">
      <w:pPr>
        <w:pStyle w:val="Heading3"/>
      </w:pPr>
      <w:bookmarkStart w:id="413" w:name="_Toc178023538"/>
      <w:r w:rsidRPr="00273843">
        <w:t>9.2.4</w:t>
      </w:r>
      <w:r w:rsidRPr="00273843">
        <w:tab/>
        <w:t>SS_ ADAE_slice_performance_analytics API</w:t>
      </w:r>
      <w:bookmarkEnd w:id="413"/>
    </w:p>
    <w:p w14:paraId="1B6AD2A2" w14:textId="77777777" w:rsidR="0088549E" w:rsidRPr="00273843" w:rsidRDefault="0088549E" w:rsidP="009E7BD2">
      <w:pPr>
        <w:pStyle w:val="Heading4"/>
      </w:pPr>
      <w:bookmarkStart w:id="414" w:name="_Toc178023539"/>
      <w:r w:rsidRPr="00273843">
        <w:t>9.2.4.1</w:t>
      </w:r>
      <w:r w:rsidRPr="00273843">
        <w:tab/>
        <w:t>General</w:t>
      </w:r>
      <w:bookmarkEnd w:id="414"/>
    </w:p>
    <w:p w14:paraId="6C1F54BC" w14:textId="77777777" w:rsidR="0088549E" w:rsidRPr="00273843" w:rsidRDefault="0088549E" w:rsidP="0088549E">
      <w:r w:rsidRPr="00273843">
        <w:rPr>
          <w:b/>
        </w:rPr>
        <w:t>API description:</w:t>
      </w:r>
      <w:r w:rsidRPr="00273843">
        <w:t xml:space="preserve"> This API enables the VAL server to communicate with the ADAE server for subscribing for slice specific application performance analytics and for getting notified when analytics are derived.</w:t>
      </w:r>
    </w:p>
    <w:p w14:paraId="09029FDE" w14:textId="77777777" w:rsidR="0088549E" w:rsidRPr="00273843" w:rsidRDefault="0088549E" w:rsidP="009E7BD2">
      <w:pPr>
        <w:pStyle w:val="Heading4"/>
      </w:pPr>
      <w:bookmarkStart w:id="415" w:name="_Toc178023540"/>
      <w:r w:rsidRPr="00273843">
        <w:t>9.2.4.2</w:t>
      </w:r>
      <w:r w:rsidRPr="00273843">
        <w:tab/>
        <w:t>Subscribe</w:t>
      </w:r>
      <w:bookmarkEnd w:id="415"/>
    </w:p>
    <w:p w14:paraId="44BBCCF5" w14:textId="77777777" w:rsidR="0088549E" w:rsidRPr="00273843" w:rsidRDefault="0088549E" w:rsidP="0088549E">
      <w:r w:rsidRPr="00273843">
        <w:rPr>
          <w:b/>
        </w:rPr>
        <w:t>API operation name:</w:t>
      </w:r>
      <w:r w:rsidRPr="00273843">
        <w:t xml:space="preserve"> slice_performance_analytics_subscribe</w:t>
      </w:r>
    </w:p>
    <w:p w14:paraId="73B2AD84"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slice specific performance analytics.</w:t>
      </w:r>
    </w:p>
    <w:p w14:paraId="28B78AFA" w14:textId="77777777" w:rsidR="0088549E" w:rsidRPr="00273843" w:rsidRDefault="0088549E" w:rsidP="0088549E">
      <w:r w:rsidRPr="00273843">
        <w:rPr>
          <w:b/>
        </w:rPr>
        <w:t>Inputs:</w:t>
      </w:r>
      <w:r w:rsidRPr="00273843">
        <w:t xml:space="preserve"> See clause</w:t>
      </w:r>
      <w:r w:rsidRPr="00273843">
        <w:rPr>
          <w:lang w:eastAsia="zh-CN"/>
        </w:rPr>
        <w:t xml:space="preserve"> 8.3.3</w:t>
      </w:r>
      <w:r w:rsidRPr="00273843">
        <w:t>.2.</w:t>
      </w:r>
    </w:p>
    <w:p w14:paraId="245B738F"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3</w:t>
      </w:r>
      <w:r w:rsidRPr="00273843">
        <w:rPr>
          <w:lang w:eastAsia="zh-CN"/>
        </w:rPr>
        <w:t>.3.3</w:t>
      </w:r>
      <w:r w:rsidRPr="00273843">
        <w:rPr>
          <w:i/>
        </w:rPr>
        <w:t>.</w:t>
      </w:r>
    </w:p>
    <w:p w14:paraId="636D0D83"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3.2 </w:t>
      </w:r>
      <w:r w:rsidRPr="00273843">
        <w:t>for details of usage of this operation.</w:t>
      </w:r>
    </w:p>
    <w:p w14:paraId="69AC4F40" w14:textId="77777777" w:rsidR="0088549E" w:rsidRPr="00273843" w:rsidRDefault="0088549E" w:rsidP="009E7BD2">
      <w:pPr>
        <w:pStyle w:val="Heading4"/>
      </w:pPr>
      <w:bookmarkStart w:id="416" w:name="_Toc178023541"/>
      <w:r w:rsidRPr="00273843">
        <w:t>9.2.4.3</w:t>
      </w:r>
      <w:r w:rsidRPr="00273843">
        <w:tab/>
        <w:t>Notify</w:t>
      </w:r>
      <w:bookmarkEnd w:id="416"/>
    </w:p>
    <w:p w14:paraId="12694356" w14:textId="77777777" w:rsidR="0088549E" w:rsidRPr="00273843" w:rsidRDefault="0088549E" w:rsidP="0088549E">
      <w:r w:rsidRPr="00273843">
        <w:rPr>
          <w:b/>
        </w:rPr>
        <w:t>API operation name:</w:t>
      </w:r>
      <w:r w:rsidRPr="00273843">
        <w:t xml:space="preserve"> slice_performance_analytics_notify</w:t>
      </w:r>
    </w:p>
    <w:p w14:paraId="6B490219"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slice specific performance analytics.</w:t>
      </w:r>
    </w:p>
    <w:p w14:paraId="6AE25A56" w14:textId="77777777" w:rsidR="0088549E" w:rsidRPr="00273843" w:rsidRDefault="0088549E" w:rsidP="0088549E">
      <w:r w:rsidRPr="00273843">
        <w:rPr>
          <w:b/>
        </w:rPr>
        <w:t>Inputs:</w:t>
      </w:r>
      <w:r w:rsidRPr="00273843">
        <w:t xml:space="preserve"> -</w:t>
      </w:r>
    </w:p>
    <w:p w14:paraId="08B08CC2"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3</w:t>
      </w:r>
      <w:r w:rsidRPr="00273843">
        <w:rPr>
          <w:lang w:eastAsia="zh-CN"/>
        </w:rPr>
        <w:t>.3.4</w:t>
      </w:r>
      <w:r w:rsidRPr="00273843">
        <w:rPr>
          <w:i/>
        </w:rPr>
        <w:t>.</w:t>
      </w:r>
    </w:p>
    <w:p w14:paraId="48F7F1EF" w14:textId="6C809A2F"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3.2 </w:t>
      </w:r>
      <w:r w:rsidRPr="00273843">
        <w:t>for details of usage of this operation.</w:t>
      </w:r>
    </w:p>
    <w:p w14:paraId="6B094958" w14:textId="77777777" w:rsidR="0088549E" w:rsidRPr="00273843" w:rsidRDefault="0088549E" w:rsidP="0088549E">
      <w:pPr>
        <w:pStyle w:val="Heading3"/>
      </w:pPr>
      <w:bookmarkStart w:id="417" w:name="_Toc178023542"/>
      <w:r w:rsidRPr="00273843">
        <w:t>9.2.5</w:t>
      </w:r>
      <w:r w:rsidRPr="00273843">
        <w:tab/>
        <w:t>SS_ ADAE_UE-to-UE_performance_analytics API</w:t>
      </w:r>
      <w:bookmarkEnd w:id="417"/>
    </w:p>
    <w:p w14:paraId="5E4FA7E8" w14:textId="77777777" w:rsidR="0088549E" w:rsidRPr="00273843" w:rsidRDefault="0088549E" w:rsidP="009E7BD2">
      <w:pPr>
        <w:pStyle w:val="Heading4"/>
      </w:pPr>
      <w:bookmarkStart w:id="418" w:name="_Toc178023543"/>
      <w:r w:rsidRPr="00273843">
        <w:t>9.2.5.1</w:t>
      </w:r>
      <w:r w:rsidRPr="00273843">
        <w:tab/>
        <w:t>General</w:t>
      </w:r>
      <w:bookmarkEnd w:id="418"/>
    </w:p>
    <w:p w14:paraId="30E961B3" w14:textId="77777777" w:rsidR="0088549E" w:rsidRPr="00273843" w:rsidRDefault="0088549E" w:rsidP="0088549E">
      <w:r w:rsidRPr="00273843">
        <w:rPr>
          <w:b/>
        </w:rPr>
        <w:t>API description:</w:t>
      </w:r>
      <w:r w:rsidRPr="00273843">
        <w:t xml:space="preserve"> This API enables the VAL server to communicate with the ADAE server for subscribing for UE-to-UE session performance analytics and for getting notified when analytics are derived.</w:t>
      </w:r>
    </w:p>
    <w:p w14:paraId="0455D185" w14:textId="77777777" w:rsidR="0088549E" w:rsidRPr="00273843" w:rsidRDefault="0088549E" w:rsidP="009E7BD2">
      <w:pPr>
        <w:pStyle w:val="Heading4"/>
      </w:pPr>
      <w:bookmarkStart w:id="419" w:name="_Toc178023544"/>
      <w:r w:rsidRPr="00273843">
        <w:t>9.2.5.2</w:t>
      </w:r>
      <w:r w:rsidRPr="00273843">
        <w:tab/>
        <w:t>Subscribe</w:t>
      </w:r>
      <w:bookmarkEnd w:id="419"/>
    </w:p>
    <w:p w14:paraId="6B538559" w14:textId="77777777" w:rsidR="0088549E" w:rsidRPr="00273843" w:rsidRDefault="0088549E" w:rsidP="0088549E">
      <w:r w:rsidRPr="00273843">
        <w:rPr>
          <w:b/>
        </w:rPr>
        <w:t>API operation name:</w:t>
      </w:r>
      <w:r w:rsidRPr="00273843">
        <w:t xml:space="preserve"> UE-to-UE performance_analytics_subscribe</w:t>
      </w:r>
    </w:p>
    <w:p w14:paraId="7E2FA3B6"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UE-to-UE performance analytics.</w:t>
      </w:r>
    </w:p>
    <w:p w14:paraId="04A86B0A" w14:textId="77777777" w:rsidR="0088549E" w:rsidRPr="00273843" w:rsidRDefault="0088549E" w:rsidP="0088549E">
      <w:r w:rsidRPr="00273843">
        <w:rPr>
          <w:b/>
        </w:rPr>
        <w:t>Inputs:</w:t>
      </w:r>
      <w:r w:rsidRPr="00273843">
        <w:t xml:space="preserve"> See clause</w:t>
      </w:r>
      <w:r w:rsidRPr="00273843">
        <w:rPr>
          <w:lang w:eastAsia="zh-CN"/>
        </w:rPr>
        <w:t xml:space="preserve"> 8.4.3</w:t>
      </w:r>
      <w:r w:rsidRPr="00273843">
        <w:t>.2.</w:t>
      </w:r>
    </w:p>
    <w:p w14:paraId="4C1F2417"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4</w:t>
      </w:r>
      <w:r w:rsidRPr="00273843">
        <w:rPr>
          <w:lang w:eastAsia="zh-CN"/>
        </w:rPr>
        <w:t>.3.3</w:t>
      </w:r>
      <w:r w:rsidRPr="00273843">
        <w:rPr>
          <w:i/>
        </w:rPr>
        <w:t>.</w:t>
      </w:r>
    </w:p>
    <w:p w14:paraId="61B86ECE" w14:textId="77777777" w:rsidR="0088549E" w:rsidRPr="00273843" w:rsidRDefault="0088549E" w:rsidP="0088549E">
      <w:pPr>
        <w:rPr>
          <w:lang w:eastAsia="zh-CN"/>
        </w:rPr>
      </w:pPr>
      <w:r w:rsidRPr="00273843">
        <w:t>See clause</w:t>
      </w:r>
      <w:r w:rsidRPr="00273843">
        <w:rPr>
          <w:lang w:eastAsia="zh-CN"/>
        </w:rPr>
        <w:t xml:space="preserve"> 8.4</w:t>
      </w:r>
      <w:r w:rsidRPr="00273843">
        <w:rPr>
          <w:lang w:val="en-US" w:eastAsia="zh-CN"/>
        </w:rPr>
        <w:t xml:space="preserve">.2 </w:t>
      </w:r>
      <w:r w:rsidRPr="00273843">
        <w:t>for details of usage of this operation.</w:t>
      </w:r>
    </w:p>
    <w:p w14:paraId="7B7FB69D" w14:textId="77777777" w:rsidR="0088549E" w:rsidRPr="00273843" w:rsidRDefault="0088549E" w:rsidP="009E7BD2">
      <w:pPr>
        <w:pStyle w:val="Heading4"/>
      </w:pPr>
      <w:bookmarkStart w:id="420" w:name="_Toc178023545"/>
      <w:r w:rsidRPr="00273843">
        <w:t>9.2.5.3</w:t>
      </w:r>
      <w:r w:rsidRPr="00273843">
        <w:tab/>
        <w:t>Notify</w:t>
      </w:r>
      <w:bookmarkEnd w:id="420"/>
    </w:p>
    <w:p w14:paraId="6D8DA6CF" w14:textId="77777777" w:rsidR="0088549E" w:rsidRPr="00273843" w:rsidRDefault="0088549E" w:rsidP="0088549E">
      <w:r w:rsidRPr="00273843">
        <w:rPr>
          <w:b/>
        </w:rPr>
        <w:t>API operation name:</w:t>
      </w:r>
      <w:r w:rsidRPr="00273843">
        <w:t xml:space="preserve"> UE-to-UE performance_analytics_notify</w:t>
      </w:r>
    </w:p>
    <w:p w14:paraId="6E45441D" w14:textId="77777777" w:rsidR="0088549E" w:rsidRPr="00273843" w:rsidRDefault="0088549E" w:rsidP="0088549E">
      <w:r w:rsidRPr="00273843">
        <w:rPr>
          <w:b/>
        </w:rPr>
        <w:lastRenderedPageBreak/>
        <w:t>Description:</w:t>
      </w:r>
      <w:r w:rsidRPr="00273843">
        <w:t xml:space="preserve"> The consumer is notified by ADAES on the</w:t>
      </w:r>
      <w:r w:rsidRPr="00273843">
        <w:rPr>
          <w:lang w:val="en-US" w:eastAsia="zh-CN"/>
        </w:rPr>
        <w:t xml:space="preserve"> </w:t>
      </w:r>
      <w:r w:rsidRPr="00273843">
        <w:rPr>
          <w:lang w:eastAsia="zh-CN"/>
        </w:rPr>
        <w:t>slice specific performance analytics.</w:t>
      </w:r>
    </w:p>
    <w:p w14:paraId="7253028B" w14:textId="77777777" w:rsidR="0088549E" w:rsidRPr="00273843" w:rsidRDefault="0088549E" w:rsidP="0088549E">
      <w:r w:rsidRPr="00273843">
        <w:rPr>
          <w:b/>
        </w:rPr>
        <w:t>Inputs:</w:t>
      </w:r>
      <w:r w:rsidRPr="00273843">
        <w:t xml:space="preserve"> -</w:t>
      </w:r>
    </w:p>
    <w:p w14:paraId="759591FE" w14:textId="77777777" w:rsidR="0088549E" w:rsidRPr="00273843" w:rsidRDefault="0088549E" w:rsidP="0088549E">
      <w:r w:rsidRPr="00273843">
        <w:rPr>
          <w:b/>
        </w:rPr>
        <w:t>Outputs:</w:t>
      </w:r>
      <w:r w:rsidRPr="00273843">
        <w:t xml:space="preserve"> </w:t>
      </w:r>
      <w:r w:rsidRPr="00273843">
        <w:rPr>
          <w:lang w:eastAsia="zh-CN"/>
        </w:rPr>
        <w:t>See clause 8.4.3.6</w:t>
      </w:r>
      <w:r w:rsidRPr="00273843">
        <w:rPr>
          <w:i/>
        </w:rPr>
        <w:t>.</w:t>
      </w:r>
    </w:p>
    <w:p w14:paraId="7D45D18C" w14:textId="28985483"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4.2 </w:t>
      </w:r>
      <w:r w:rsidRPr="00273843">
        <w:t>for details of usage of this operation.</w:t>
      </w:r>
    </w:p>
    <w:p w14:paraId="7A84EFC7" w14:textId="77777777" w:rsidR="0088549E" w:rsidRPr="00273843" w:rsidRDefault="0088549E" w:rsidP="0088549E">
      <w:pPr>
        <w:pStyle w:val="Heading3"/>
      </w:pPr>
      <w:bookmarkStart w:id="421" w:name="_Toc178023546"/>
      <w:r w:rsidRPr="00273843">
        <w:t>9.2.6</w:t>
      </w:r>
      <w:r w:rsidRPr="00273843">
        <w:tab/>
        <w:t>SS_ ADAE_location_accuracy_analytics API</w:t>
      </w:r>
      <w:bookmarkEnd w:id="421"/>
    </w:p>
    <w:p w14:paraId="58EF9250" w14:textId="77777777" w:rsidR="0088549E" w:rsidRPr="00273843" w:rsidRDefault="0088549E" w:rsidP="009E7BD2">
      <w:pPr>
        <w:pStyle w:val="Heading4"/>
      </w:pPr>
      <w:bookmarkStart w:id="422" w:name="_Toc178023547"/>
      <w:r w:rsidRPr="00273843">
        <w:t>9.2.6.1</w:t>
      </w:r>
      <w:r w:rsidRPr="00273843">
        <w:tab/>
        <w:t>General</w:t>
      </w:r>
      <w:bookmarkEnd w:id="422"/>
    </w:p>
    <w:p w14:paraId="79CCEBFD" w14:textId="77777777" w:rsidR="0088549E" w:rsidRPr="00273843" w:rsidRDefault="0088549E" w:rsidP="0088549E">
      <w:r w:rsidRPr="00273843">
        <w:rPr>
          <w:b/>
        </w:rPr>
        <w:t>API description:</w:t>
      </w:r>
      <w:r w:rsidRPr="00273843">
        <w:t xml:space="preserve"> This API enables the VAL server to communicate with the ADAE server for subscribing for location accuracy analytics and for getting notified when analytics are derived.</w:t>
      </w:r>
    </w:p>
    <w:p w14:paraId="45863C73" w14:textId="77777777" w:rsidR="0088549E" w:rsidRPr="00273843" w:rsidRDefault="0088549E" w:rsidP="009E7BD2">
      <w:pPr>
        <w:pStyle w:val="Heading4"/>
      </w:pPr>
      <w:bookmarkStart w:id="423" w:name="_Toc178023548"/>
      <w:r w:rsidRPr="00273843">
        <w:t>9.2.6.2</w:t>
      </w:r>
      <w:r w:rsidRPr="00273843">
        <w:tab/>
        <w:t>Subscribe</w:t>
      </w:r>
      <w:bookmarkEnd w:id="423"/>
    </w:p>
    <w:p w14:paraId="49C9E536" w14:textId="77777777" w:rsidR="0088549E" w:rsidRPr="00273843" w:rsidRDefault="0088549E" w:rsidP="0088549E">
      <w:r w:rsidRPr="00273843">
        <w:rPr>
          <w:b/>
        </w:rPr>
        <w:t>API operation name:</w:t>
      </w:r>
      <w:r w:rsidRPr="00273843">
        <w:t xml:space="preserve"> Location_accuracy_analytics_subscribe</w:t>
      </w:r>
    </w:p>
    <w:p w14:paraId="616B35DC"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location accuracy analytics.</w:t>
      </w:r>
    </w:p>
    <w:p w14:paraId="68FE32AE" w14:textId="77777777" w:rsidR="0088549E" w:rsidRPr="00273843" w:rsidRDefault="0088549E" w:rsidP="0088549E">
      <w:r w:rsidRPr="00273843">
        <w:rPr>
          <w:b/>
        </w:rPr>
        <w:t>Inputs:</w:t>
      </w:r>
      <w:r w:rsidRPr="00273843">
        <w:t xml:space="preserve"> See clause</w:t>
      </w:r>
      <w:r w:rsidRPr="00273843">
        <w:rPr>
          <w:lang w:eastAsia="zh-CN"/>
        </w:rPr>
        <w:t xml:space="preserve"> 8.5.3</w:t>
      </w:r>
      <w:r w:rsidRPr="00273843">
        <w:t>.2.</w:t>
      </w:r>
    </w:p>
    <w:p w14:paraId="7AEB1D6A"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5</w:t>
      </w:r>
      <w:r w:rsidRPr="00273843">
        <w:rPr>
          <w:lang w:eastAsia="zh-CN"/>
        </w:rPr>
        <w:t>.3.3</w:t>
      </w:r>
      <w:r w:rsidRPr="00273843">
        <w:rPr>
          <w:i/>
        </w:rPr>
        <w:t>.</w:t>
      </w:r>
    </w:p>
    <w:p w14:paraId="28D47467" w14:textId="77777777" w:rsidR="0088549E" w:rsidRPr="00273843" w:rsidRDefault="0088549E" w:rsidP="0088549E">
      <w:pPr>
        <w:rPr>
          <w:lang w:eastAsia="zh-CN"/>
        </w:rPr>
      </w:pPr>
      <w:r w:rsidRPr="00273843">
        <w:t>See clause</w:t>
      </w:r>
      <w:r w:rsidRPr="00273843">
        <w:rPr>
          <w:lang w:eastAsia="zh-CN"/>
        </w:rPr>
        <w:t xml:space="preserve"> 8.5</w:t>
      </w:r>
      <w:r w:rsidRPr="00273843">
        <w:rPr>
          <w:lang w:val="en-US" w:eastAsia="zh-CN"/>
        </w:rPr>
        <w:t xml:space="preserve">.2 </w:t>
      </w:r>
      <w:r w:rsidRPr="00273843">
        <w:t>for details of usage of this operation.</w:t>
      </w:r>
    </w:p>
    <w:p w14:paraId="798267DC" w14:textId="77777777" w:rsidR="0088549E" w:rsidRPr="00273843" w:rsidRDefault="0088549E" w:rsidP="009E7BD2">
      <w:pPr>
        <w:pStyle w:val="Heading4"/>
      </w:pPr>
      <w:bookmarkStart w:id="424" w:name="_Toc178023549"/>
      <w:r w:rsidRPr="00273843">
        <w:t>9.2.6.3</w:t>
      </w:r>
      <w:r w:rsidRPr="00273843">
        <w:tab/>
        <w:t>Notify</w:t>
      </w:r>
      <w:bookmarkEnd w:id="424"/>
    </w:p>
    <w:p w14:paraId="1AD757F6" w14:textId="77777777" w:rsidR="0088549E" w:rsidRPr="00273843" w:rsidRDefault="0088549E" w:rsidP="0088549E">
      <w:r w:rsidRPr="00273843">
        <w:rPr>
          <w:b/>
        </w:rPr>
        <w:t>API operation name:</w:t>
      </w:r>
      <w:r w:rsidRPr="00273843">
        <w:t xml:space="preserve"> Location_accuracy_analytics_notify</w:t>
      </w:r>
    </w:p>
    <w:p w14:paraId="525647B7"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location accuracy analytics.</w:t>
      </w:r>
    </w:p>
    <w:p w14:paraId="530A1F08" w14:textId="77777777" w:rsidR="0088549E" w:rsidRPr="00273843" w:rsidRDefault="0088549E" w:rsidP="0088549E">
      <w:r w:rsidRPr="00273843">
        <w:rPr>
          <w:b/>
        </w:rPr>
        <w:t>Inputs:</w:t>
      </w:r>
      <w:r w:rsidRPr="00273843">
        <w:t xml:space="preserve"> -</w:t>
      </w:r>
    </w:p>
    <w:p w14:paraId="465550CB" w14:textId="77777777" w:rsidR="0088549E" w:rsidRPr="00273843" w:rsidRDefault="0088549E" w:rsidP="0088549E">
      <w:r w:rsidRPr="00273843">
        <w:rPr>
          <w:b/>
        </w:rPr>
        <w:t>Outputs:</w:t>
      </w:r>
      <w:r w:rsidRPr="00273843">
        <w:t xml:space="preserve"> </w:t>
      </w:r>
      <w:r w:rsidRPr="00273843">
        <w:rPr>
          <w:lang w:eastAsia="zh-CN"/>
        </w:rPr>
        <w:t>See clause 8.5.3.6</w:t>
      </w:r>
      <w:r w:rsidRPr="00273843">
        <w:rPr>
          <w:i/>
        </w:rPr>
        <w:t>.</w:t>
      </w:r>
    </w:p>
    <w:p w14:paraId="5209623F" w14:textId="77777777" w:rsidR="0088549E" w:rsidRPr="00273843" w:rsidRDefault="0088549E" w:rsidP="0088549E">
      <w:r w:rsidRPr="00273843">
        <w:t>See clause</w:t>
      </w:r>
      <w:r w:rsidRPr="00273843">
        <w:rPr>
          <w:lang w:eastAsia="zh-CN"/>
        </w:rPr>
        <w:t xml:space="preserve"> 8.5</w:t>
      </w:r>
      <w:r w:rsidRPr="00273843">
        <w:rPr>
          <w:lang w:val="en-US" w:eastAsia="zh-CN"/>
        </w:rPr>
        <w:t xml:space="preserve">.2 </w:t>
      </w:r>
      <w:r w:rsidRPr="00273843">
        <w:t>for details of usage of this operation.</w:t>
      </w:r>
    </w:p>
    <w:p w14:paraId="4D0AF74F" w14:textId="77777777" w:rsidR="0088549E" w:rsidRPr="00273843" w:rsidRDefault="0088549E" w:rsidP="0088549E">
      <w:pPr>
        <w:pStyle w:val="Heading3"/>
      </w:pPr>
      <w:bookmarkStart w:id="425" w:name="_Toc178023550"/>
      <w:r w:rsidRPr="00273843">
        <w:t>9.2.7</w:t>
      </w:r>
      <w:r w:rsidRPr="00273843">
        <w:tab/>
        <w:t>SS_ ADAE_service_API_analytics API</w:t>
      </w:r>
      <w:bookmarkEnd w:id="425"/>
    </w:p>
    <w:p w14:paraId="38BE652C" w14:textId="77777777" w:rsidR="0088549E" w:rsidRPr="00273843" w:rsidRDefault="0088549E" w:rsidP="009E7BD2">
      <w:pPr>
        <w:pStyle w:val="Heading4"/>
      </w:pPr>
      <w:bookmarkStart w:id="426" w:name="_Toc178023551"/>
      <w:r w:rsidRPr="00273843">
        <w:t>9.2.7.1</w:t>
      </w:r>
      <w:r w:rsidRPr="00273843">
        <w:tab/>
        <w:t>General</w:t>
      </w:r>
      <w:bookmarkEnd w:id="426"/>
    </w:p>
    <w:p w14:paraId="7B3C09CB" w14:textId="77777777" w:rsidR="0088549E" w:rsidRPr="00273843" w:rsidRDefault="0088549E" w:rsidP="0088549E">
      <w:r w:rsidRPr="00273843">
        <w:rPr>
          <w:b/>
        </w:rPr>
        <w:t>API description:</w:t>
      </w:r>
      <w:r w:rsidRPr="00273843">
        <w:t xml:space="preserve"> This API enables the VAL server to communicate with the ADAE server for subscribing for service API analytics and for getting notified when analytics are derived.</w:t>
      </w:r>
    </w:p>
    <w:p w14:paraId="4950B585" w14:textId="77777777" w:rsidR="0088549E" w:rsidRPr="00273843" w:rsidRDefault="0088549E" w:rsidP="009E7BD2">
      <w:pPr>
        <w:pStyle w:val="Heading4"/>
      </w:pPr>
      <w:bookmarkStart w:id="427" w:name="_Toc178023552"/>
      <w:r w:rsidRPr="00273843">
        <w:t>9.2.7.2</w:t>
      </w:r>
      <w:r w:rsidRPr="00273843">
        <w:tab/>
        <w:t>Subscribe</w:t>
      </w:r>
      <w:bookmarkEnd w:id="427"/>
    </w:p>
    <w:p w14:paraId="38508410" w14:textId="77777777" w:rsidR="0088549E" w:rsidRPr="00273843" w:rsidRDefault="0088549E" w:rsidP="0088549E">
      <w:r w:rsidRPr="00273843">
        <w:rPr>
          <w:b/>
        </w:rPr>
        <w:t>API operation name:</w:t>
      </w:r>
      <w:r w:rsidRPr="00273843">
        <w:t xml:space="preserve"> Service_API_analytics_subscribe</w:t>
      </w:r>
    </w:p>
    <w:p w14:paraId="03E71E00"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service API analytics.</w:t>
      </w:r>
    </w:p>
    <w:p w14:paraId="5476A4B7" w14:textId="77777777" w:rsidR="0088549E" w:rsidRPr="00273843" w:rsidRDefault="0088549E" w:rsidP="0088549E">
      <w:r w:rsidRPr="00273843">
        <w:rPr>
          <w:b/>
        </w:rPr>
        <w:t>Inputs:</w:t>
      </w:r>
      <w:r w:rsidRPr="00273843">
        <w:t xml:space="preserve"> See clause</w:t>
      </w:r>
      <w:r w:rsidRPr="00273843">
        <w:rPr>
          <w:lang w:eastAsia="zh-CN"/>
        </w:rPr>
        <w:t xml:space="preserve"> 8.6.3</w:t>
      </w:r>
      <w:r w:rsidRPr="00273843">
        <w:t>.2.</w:t>
      </w:r>
    </w:p>
    <w:p w14:paraId="6699DB97"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6</w:t>
      </w:r>
      <w:r w:rsidRPr="00273843">
        <w:rPr>
          <w:lang w:eastAsia="zh-CN"/>
        </w:rPr>
        <w:t>.3.3</w:t>
      </w:r>
      <w:r w:rsidRPr="00273843">
        <w:rPr>
          <w:i/>
        </w:rPr>
        <w:t>.</w:t>
      </w:r>
    </w:p>
    <w:p w14:paraId="378A2B43" w14:textId="77777777" w:rsidR="0088549E" w:rsidRPr="00273843" w:rsidRDefault="0088549E" w:rsidP="0088549E">
      <w:pPr>
        <w:rPr>
          <w:lang w:eastAsia="zh-CN"/>
        </w:rPr>
      </w:pPr>
      <w:r w:rsidRPr="00273843">
        <w:t>See clause</w:t>
      </w:r>
      <w:r w:rsidRPr="00273843">
        <w:rPr>
          <w:lang w:eastAsia="zh-CN"/>
        </w:rPr>
        <w:t xml:space="preserve"> 8.6</w:t>
      </w:r>
      <w:r w:rsidRPr="00273843">
        <w:rPr>
          <w:lang w:val="en-US" w:eastAsia="zh-CN"/>
        </w:rPr>
        <w:t xml:space="preserve">.2 </w:t>
      </w:r>
      <w:r w:rsidRPr="00273843">
        <w:t>for details of usage of this operation.</w:t>
      </w:r>
    </w:p>
    <w:p w14:paraId="4AAA8966" w14:textId="77777777" w:rsidR="0088549E" w:rsidRPr="00273843" w:rsidRDefault="0088549E" w:rsidP="009E7BD2">
      <w:pPr>
        <w:pStyle w:val="Heading4"/>
      </w:pPr>
      <w:bookmarkStart w:id="428" w:name="_Toc178023553"/>
      <w:r w:rsidRPr="00273843">
        <w:t>9.2.6.3</w:t>
      </w:r>
      <w:r w:rsidRPr="00273843">
        <w:tab/>
        <w:t>Notify</w:t>
      </w:r>
      <w:bookmarkEnd w:id="428"/>
    </w:p>
    <w:p w14:paraId="0B65E2A7" w14:textId="77777777" w:rsidR="0088549E" w:rsidRPr="00273843" w:rsidRDefault="0088549E" w:rsidP="0088549E">
      <w:r w:rsidRPr="00273843">
        <w:rPr>
          <w:b/>
        </w:rPr>
        <w:t>API operation name:</w:t>
      </w:r>
      <w:r w:rsidRPr="00273843">
        <w:t xml:space="preserve"> Service_API_analytics_notify</w:t>
      </w:r>
    </w:p>
    <w:p w14:paraId="5EB4D6EA" w14:textId="77777777" w:rsidR="0088549E" w:rsidRPr="00273843" w:rsidRDefault="0088549E" w:rsidP="0088549E">
      <w:r w:rsidRPr="00273843">
        <w:rPr>
          <w:b/>
        </w:rPr>
        <w:lastRenderedPageBreak/>
        <w:t>Description:</w:t>
      </w:r>
      <w:r w:rsidRPr="00273843">
        <w:t xml:space="preserve"> The consumer is notified by ADAES on the</w:t>
      </w:r>
      <w:r w:rsidRPr="00273843">
        <w:rPr>
          <w:lang w:val="en-US" w:eastAsia="zh-CN"/>
        </w:rPr>
        <w:t xml:space="preserve"> </w:t>
      </w:r>
      <w:r w:rsidRPr="00273843">
        <w:rPr>
          <w:lang w:eastAsia="zh-CN"/>
        </w:rPr>
        <w:t>location accuracy analytics.</w:t>
      </w:r>
    </w:p>
    <w:p w14:paraId="5AA5BC54" w14:textId="77777777" w:rsidR="0088549E" w:rsidRPr="00273843" w:rsidRDefault="0088549E" w:rsidP="0088549E">
      <w:r w:rsidRPr="00273843">
        <w:rPr>
          <w:b/>
        </w:rPr>
        <w:t>Inputs:</w:t>
      </w:r>
      <w:r w:rsidRPr="00273843">
        <w:t xml:space="preserve"> -</w:t>
      </w:r>
    </w:p>
    <w:p w14:paraId="2336BCE2" w14:textId="77777777" w:rsidR="0088549E" w:rsidRPr="00273843" w:rsidRDefault="0088549E" w:rsidP="0088549E">
      <w:r w:rsidRPr="00273843">
        <w:rPr>
          <w:b/>
        </w:rPr>
        <w:t>Outputs:</w:t>
      </w:r>
      <w:r w:rsidRPr="00273843">
        <w:t xml:space="preserve"> </w:t>
      </w:r>
      <w:r w:rsidRPr="00273843">
        <w:rPr>
          <w:lang w:eastAsia="zh-CN"/>
        </w:rPr>
        <w:t>See clause 8.6.3.6</w:t>
      </w:r>
      <w:r w:rsidRPr="00273843">
        <w:rPr>
          <w:i/>
        </w:rPr>
        <w:t>.</w:t>
      </w:r>
    </w:p>
    <w:p w14:paraId="05F8DFD4" w14:textId="77777777" w:rsidR="0088549E" w:rsidRPr="00273843" w:rsidRDefault="0088549E" w:rsidP="0088549E">
      <w:r w:rsidRPr="00273843">
        <w:t>See clause</w:t>
      </w:r>
      <w:r w:rsidRPr="00273843">
        <w:rPr>
          <w:lang w:eastAsia="zh-CN"/>
        </w:rPr>
        <w:t xml:space="preserve"> 8.6</w:t>
      </w:r>
      <w:r w:rsidRPr="00273843">
        <w:rPr>
          <w:lang w:val="en-US" w:eastAsia="zh-CN"/>
        </w:rPr>
        <w:t xml:space="preserve">.2 </w:t>
      </w:r>
      <w:r w:rsidRPr="00273843">
        <w:t>for details of usage of this operation.</w:t>
      </w:r>
    </w:p>
    <w:p w14:paraId="37AF848F" w14:textId="77777777" w:rsidR="0088549E" w:rsidRPr="00273843" w:rsidRDefault="0088549E" w:rsidP="0088549E">
      <w:pPr>
        <w:pStyle w:val="Heading3"/>
      </w:pPr>
      <w:bookmarkStart w:id="429" w:name="_Toc178023554"/>
      <w:r w:rsidRPr="00273843">
        <w:t>9.2.8</w:t>
      </w:r>
      <w:r w:rsidRPr="00273843">
        <w:tab/>
        <w:t>SS_ADAE_slice_usage_pattern_analytics API</w:t>
      </w:r>
      <w:bookmarkEnd w:id="429"/>
    </w:p>
    <w:p w14:paraId="637D32CC" w14:textId="77777777" w:rsidR="0088549E" w:rsidRPr="00273843" w:rsidRDefault="0088549E" w:rsidP="009E7BD2">
      <w:pPr>
        <w:pStyle w:val="Heading4"/>
      </w:pPr>
      <w:bookmarkStart w:id="430" w:name="_Toc178023555"/>
      <w:r w:rsidRPr="00273843">
        <w:t>9.2.8.1</w:t>
      </w:r>
      <w:r w:rsidRPr="00273843">
        <w:tab/>
        <w:t>General</w:t>
      </w:r>
      <w:bookmarkEnd w:id="430"/>
    </w:p>
    <w:p w14:paraId="55129593" w14:textId="77777777" w:rsidR="0088549E" w:rsidRPr="00273843" w:rsidRDefault="0088549E" w:rsidP="0088549E">
      <w:r w:rsidRPr="00273843">
        <w:rPr>
          <w:b/>
        </w:rPr>
        <w:t>API description:</w:t>
      </w:r>
      <w:r w:rsidRPr="00273843">
        <w:t xml:space="preserve"> This API enables the VAL server to communicate with the ADAE server for subscribing for slice usage pattern analytics and for getting notified when analytics are derived.</w:t>
      </w:r>
    </w:p>
    <w:p w14:paraId="4500FD99" w14:textId="77777777" w:rsidR="0088549E" w:rsidRPr="00273843" w:rsidRDefault="0088549E" w:rsidP="009E7BD2">
      <w:pPr>
        <w:pStyle w:val="Heading4"/>
      </w:pPr>
      <w:bookmarkStart w:id="431" w:name="_Toc178023556"/>
      <w:r w:rsidRPr="00273843">
        <w:t>9.2.8.2</w:t>
      </w:r>
      <w:r w:rsidRPr="00273843">
        <w:tab/>
        <w:t>Subscribe</w:t>
      </w:r>
      <w:bookmarkEnd w:id="431"/>
    </w:p>
    <w:p w14:paraId="520D9E36" w14:textId="77777777" w:rsidR="0088549E" w:rsidRPr="00273843" w:rsidRDefault="0088549E" w:rsidP="0088549E">
      <w:r w:rsidRPr="00273843">
        <w:rPr>
          <w:b/>
        </w:rPr>
        <w:t>API operation name:</w:t>
      </w:r>
      <w:r w:rsidRPr="00273843">
        <w:t xml:space="preserve"> slice_usage_pattern_analytics_subscribe</w:t>
      </w:r>
    </w:p>
    <w:p w14:paraId="6F7B7054"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slice usage pattern analytics.</w:t>
      </w:r>
    </w:p>
    <w:p w14:paraId="6D914A3D" w14:textId="77777777" w:rsidR="0088549E" w:rsidRPr="00273843" w:rsidRDefault="0088549E" w:rsidP="0088549E">
      <w:r w:rsidRPr="00273843">
        <w:rPr>
          <w:b/>
        </w:rPr>
        <w:t>Inputs:</w:t>
      </w:r>
      <w:r w:rsidRPr="00273843">
        <w:t xml:space="preserve"> See clause</w:t>
      </w:r>
      <w:r w:rsidRPr="00273843">
        <w:rPr>
          <w:lang w:eastAsia="zh-CN"/>
        </w:rPr>
        <w:t xml:space="preserve"> 8.7.3</w:t>
      </w:r>
      <w:r w:rsidRPr="00273843">
        <w:t>.2.</w:t>
      </w:r>
    </w:p>
    <w:p w14:paraId="79D9EC95"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7</w:t>
      </w:r>
      <w:r w:rsidRPr="00273843">
        <w:rPr>
          <w:lang w:eastAsia="zh-CN"/>
        </w:rPr>
        <w:t>.3.3</w:t>
      </w:r>
      <w:r w:rsidRPr="00273843">
        <w:rPr>
          <w:i/>
        </w:rPr>
        <w:t>.</w:t>
      </w:r>
    </w:p>
    <w:p w14:paraId="38561C05" w14:textId="77777777" w:rsidR="0088549E" w:rsidRPr="00273843" w:rsidRDefault="0088549E" w:rsidP="0088549E">
      <w:pPr>
        <w:rPr>
          <w:lang w:eastAsia="zh-CN"/>
        </w:rPr>
      </w:pPr>
      <w:r w:rsidRPr="00273843">
        <w:t>See clause</w:t>
      </w:r>
      <w:r w:rsidRPr="00273843">
        <w:rPr>
          <w:lang w:eastAsia="zh-CN"/>
        </w:rPr>
        <w:t xml:space="preserve"> 8.7</w:t>
      </w:r>
      <w:r w:rsidRPr="00273843">
        <w:rPr>
          <w:lang w:val="en-US" w:eastAsia="zh-CN"/>
        </w:rPr>
        <w:t xml:space="preserve">.2 </w:t>
      </w:r>
      <w:r w:rsidRPr="00273843">
        <w:t>for details of usage of this operation.</w:t>
      </w:r>
    </w:p>
    <w:p w14:paraId="5A7DCA73" w14:textId="77777777" w:rsidR="0088549E" w:rsidRPr="00273843" w:rsidRDefault="0088549E" w:rsidP="009E7BD2">
      <w:pPr>
        <w:pStyle w:val="Heading4"/>
      </w:pPr>
      <w:bookmarkStart w:id="432" w:name="_Toc178023557"/>
      <w:r w:rsidRPr="00273843">
        <w:t>9.2.8.3</w:t>
      </w:r>
      <w:r w:rsidRPr="00273843">
        <w:tab/>
        <w:t>Notify</w:t>
      </w:r>
      <w:bookmarkEnd w:id="432"/>
    </w:p>
    <w:p w14:paraId="26CC876E" w14:textId="77777777" w:rsidR="0088549E" w:rsidRPr="00273843" w:rsidRDefault="0088549E" w:rsidP="0088549E">
      <w:r w:rsidRPr="00273843">
        <w:rPr>
          <w:b/>
        </w:rPr>
        <w:t>API operation name:</w:t>
      </w:r>
      <w:r w:rsidRPr="00273843">
        <w:t xml:space="preserve"> slice_usage_pattern_analytics_notify</w:t>
      </w:r>
    </w:p>
    <w:p w14:paraId="0F743EC9"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slice usage pattern analytics.</w:t>
      </w:r>
    </w:p>
    <w:p w14:paraId="799964DB" w14:textId="77777777" w:rsidR="0088549E" w:rsidRPr="00273843" w:rsidRDefault="0088549E" w:rsidP="0088549E">
      <w:r w:rsidRPr="00273843">
        <w:rPr>
          <w:b/>
        </w:rPr>
        <w:t>Inputs:</w:t>
      </w:r>
      <w:r w:rsidRPr="00273843">
        <w:t xml:space="preserve"> -</w:t>
      </w:r>
    </w:p>
    <w:p w14:paraId="0CBF1C79" w14:textId="77777777" w:rsidR="0088549E" w:rsidRPr="00273843" w:rsidRDefault="0088549E" w:rsidP="0088549E">
      <w:r w:rsidRPr="00273843">
        <w:rPr>
          <w:b/>
        </w:rPr>
        <w:t>Outputs:</w:t>
      </w:r>
      <w:r w:rsidRPr="00273843">
        <w:t xml:space="preserve"> </w:t>
      </w:r>
      <w:r w:rsidRPr="00273843">
        <w:rPr>
          <w:lang w:eastAsia="zh-CN"/>
        </w:rPr>
        <w:t>See clause 8.7.3.4</w:t>
      </w:r>
      <w:r w:rsidRPr="00273843">
        <w:rPr>
          <w:i/>
        </w:rPr>
        <w:t>.</w:t>
      </w:r>
    </w:p>
    <w:p w14:paraId="1AB40BA0" w14:textId="77777777" w:rsidR="0088549E" w:rsidRPr="00273843" w:rsidRDefault="0088549E" w:rsidP="0088549E">
      <w:r w:rsidRPr="00273843">
        <w:t>See clause</w:t>
      </w:r>
      <w:r w:rsidRPr="00273843">
        <w:rPr>
          <w:lang w:eastAsia="zh-CN"/>
        </w:rPr>
        <w:t xml:space="preserve"> 8.7</w:t>
      </w:r>
      <w:r w:rsidRPr="00273843">
        <w:rPr>
          <w:lang w:val="en-US" w:eastAsia="zh-CN"/>
        </w:rPr>
        <w:t xml:space="preserve">.2 </w:t>
      </w:r>
      <w:r w:rsidRPr="00273843">
        <w:t>for details of usage of this operation.</w:t>
      </w:r>
    </w:p>
    <w:p w14:paraId="082EBF69" w14:textId="77777777" w:rsidR="0088549E" w:rsidRPr="00273843" w:rsidRDefault="0088549E" w:rsidP="0088549E">
      <w:pPr>
        <w:pStyle w:val="Heading3"/>
      </w:pPr>
      <w:bookmarkStart w:id="433" w:name="_Toc178023558"/>
      <w:r w:rsidRPr="00273843">
        <w:t>9.2.9</w:t>
      </w:r>
      <w:r w:rsidRPr="00273843">
        <w:tab/>
        <w:t>SS_ ADAE_edge_analytics API</w:t>
      </w:r>
      <w:bookmarkEnd w:id="433"/>
    </w:p>
    <w:p w14:paraId="0471E129" w14:textId="77777777" w:rsidR="0088549E" w:rsidRPr="00273843" w:rsidRDefault="0088549E" w:rsidP="009E7BD2">
      <w:pPr>
        <w:pStyle w:val="Heading4"/>
      </w:pPr>
      <w:bookmarkStart w:id="434" w:name="_Toc178023559"/>
      <w:r w:rsidRPr="00273843">
        <w:t>9.2.9.1</w:t>
      </w:r>
      <w:r w:rsidRPr="00273843">
        <w:tab/>
        <w:t>General</w:t>
      </w:r>
      <w:bookmarkEnd w:id="434"/>
    </w:p>
    <w:p w14:paraId="1FD79659" w14:textId="77777777" w:rsidR="0088549E" w:rsidRPr="00273843" w:rsidRDefault="0088549E" w:rsidP="0088549E">
      <w:r w:rsidRPr="00273843">
        <w:rPr>
          <w:b/>
        </w:rPr>
        <w:t>API description:</w:t>
      </w:r>
      <w:r w:rsidRPr="00273843">
        <w:t xml:space="preserve"> This API enables the VAL server to communicate with the ADAE server for subscribing for edge load analytics and for getting notified when analytics are derived.</w:t>
      </w:r>
    </w:p>
    <w:p w14:paraId="2CAF8D81" w14:textId="77777777" w:rsidR="0088549E" w:rsidRPr="00273843" w:rsidRDefault="0088549E" w:rsidP="009E7BD2">
      <w:pPr>
        <w:pStyle w:val="Heading4"/>
      </w:pPr>
      <w:bookmarkStart w:id="435" w:name="_Toc178023560"/>
      <w:r w:rsidRPr="00273843">
        <w:t>9.2.9.2</w:t>
      </w:r>
      <w:r w:rsidRPr="00273843">
        <w:tab/>
        <w:t>Subscribe</w:t>
      </w:r>
      <w:bookmarkEnd w:id="435"/>
    </w:p>
    <w:p w14:paraId="65D4580A" w14:textId="77777777" w:rsidR="0088549E" w:rsidRPr="00273843" w:rsidRDefault="0088549E" w:rsidP="0088549E">
      <w:r w:rsidRPr="00273843">
        <w:rPr>
          <w:b/>
        </w:rPr>
        <w:t>API operation name:</w:t>
      </w:r>
      <w:r w:rsidRPr="00273843">
        <w:t xml:space="preserve"> edge_analytics_subscribe</w:t>
      </w:r>
    </w:p>
    <w:p w14:paraId="1E427118"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edge load analytics.</w:t>
      </w:r>
    </w:p>
    <w:p w14:paraId="75F96A0D" w14:textId="77777777" w:rsidR="0088549E" w:rsidRPr="00273843" w:rsidRDefault="0088549E" w:rsidP="0088549E">
      <w:r w:rsidRPr="00273843">
        <w:rPr>
          <w:b/>
        </w:rPr>
        <w:t>Inputs:</w:t>
      </w:r>
      <w:r w:rsidRPr="00273843">
        <w:t xml:space="preserve"> See clause</w:t>
      </w:r>
      <w:r w:rsidRPr="00273843">
        <w:rPr>
          <w:lang w:eastAsia="zh-CN"/>
        </w:rPr>
        <w:t xml:space="preserve"> 8.8.3</w:t>
      </w:r>
      <w:r w:rsidRPr="00273843">
        <w:t>.2.</w:t>
      </w:r>
    </w:p>
    <w:p w14:paraId="7C6667BC"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.3.3</w:t>
      </w:r>
      <w:r w:rsidRPr="00273843">
        <w:rPr>
          <w:i/>
        </w:rPr>
        <w:t>.</w:t>
      </w:r>
    </w:p>
    <w:p w14:paraId="7FA6909A" w14:textId="77777777" w:rsidR="0088549E" w:rsidRPr="00273843" w:rsidRDefault="0088549E" w:rsidP="0088549E">
      <w:pPr>
        <w:rPr>
          <w:lang w:eastAsia="zh-CN"/>
        </w:rPr>
      </w:pPr>
      <w:r w:rsidRPr="00273843">
        <w:t>See clause</w:t>
      </w:r>
      <w:r w:rsidRPr="00273843">
        <w:rPr>
          <w:lang w:eastAsia="zh-CN"/>
        </w:rPr>
        <w:t xml:space="preserve"> 8.8</w:t>
      </w:r>
      <w:r w:rsidRPr="00273843">
        <w:rPr>
          <w:lang w:val="en-US" w:eastAsia="zh-CN"/>
        </w:rPr>
        <w:t xml:space="preserve">.2 </w:t>
      </w:r>
      <w:r w:rsidRPr="00273843">
        <w:t>for details of usage of this operation.</w:t>
      </w:r>
    </w:p>
    <w:p w14:paraId="34066725" w14:textId="77777777" w:rsidR="0088549E" w:rsidRPr="00273843" w:rsidRDefault="0088549E" w:rsidP="009E7BD2">
      <w:pPr>
        <w:pStyle w:val="Heading4"/>
      </w:pPr>
      <w:bookmarkStart w:id="436" w:name="_Toc178023561"/>
      <w:r w:rsidRPr="00273843">
        <w:t>9.2.9.3</w:t>
      </w:r>
      <w:r w:rsidRPr="00273843">
        <w:tab/>
        <w:t>Notify</w:t>
      </w:r>
      <w:bookmarkEnd w:id="436"/>
    </w:p>
    <w:p w14:paraId="74AFD260" w14:textId="77777777" w:rsidR="0088549E" w:rsidRPr="00273843" w:rsidRDefault="0088549E" w:rsidP="0088549E">
      <w:r w:rsidRPr="00273843">
        <w:rPr>
          <w:b/>
        </w:rPr>
        <w:t>API operation name:</w:t>
      </w:r>
      <w:r w:rsidRPr="00273843">
        <w:t xml:space="preserve"> edge_analytics_notify</w:t>
      </w:r>
    </w:p>
    <w:p w14:paraId="1826A836" w14:textId="77777777" w:rsidR="0088549E" w:rsidRPr="00273843" w:rsidRDefault="0088549E" w:rsidP="0088549E">
      <w:r w:rsidRPr="00273843">
        <w:rPr>
          <w:b/>
        </w:rPr>
        <w:lastRenderedPageBreak/>
        <w:t>Description:</w:t>
      </w:r>
      <w:r w:rsidRPr="00273843">
        <w:t xml:space="preserve"> The consumer is notified by ADAES on the</w:t>
      </w:r>
      <w:r w:rsidRPr="00273843">
        <w:rPr>
          <w:lang w:val="en-US" w:eastAsia="zh-CN"/>
        </w:rPr>
        <w:t xml:space="preserve"> </w:t>
      </w:r>
      <w:r w:rsidRPr="00273843">
        <w:rPr>
          <w:lang w:eastAsia="zh-CN"/>
        </w:rPr>
        <w:t>edge load analytics.</w:t>
      </w:r>
    </w:p>
    <w:p w14:paraId="1E0FD27F" w14:textId="77777777" w:rsidR="0088549E" w:rsidRPr="00273843" w:rsidRDefault="0088549E" w:rsidP="0088549E">
      <w:r w:rsidRPr="00273843">
        <w:rPr>
          <w:b/>
        </w:rPr>
        <w:t>Inputs:</w:t>
      </w:r>
      <w:r w:rsidRPr="00273843">
        <w:t xml:space="preserve"> -</w:t>
      </w:r>
    </w:p>
    <w:p w14:paraId="600B126C" w14:textId="77777777" w:rsidR="0088549E" w:rsidRPr="00273843" w:rsidRDefault="0088549E" w:rsidP="0088549E">
      <w:r w:rsidRPr="00273843">
        <w:rPr>
          <w:b/>
        </w:rPr>
        <w:t>Outputs:</w:t>
      </w:r>
      <w:r w:rsidRPr="00273843">
        <w:t xml:space="preserve"> </w:t>
      </w:r>
      <w:r w:rsidRPr="00273843">
        <w:rPr>
          <w:lang w:eastAsia="zh-CN"/>
        </w:rPr>
        <w:t>See clause 8.8.3.7</w:t>
      </w:r>
      <w:r w:rsidRPr="00273843">
        <w:rPr>
          <w:i/>
        </w:rPr>
        <w:t>.</w:t>
      </w:r>
    </w:p>
    <w:p w14:paraId="23CEB398" w14:textId="77777777" w:rsidR="0088549E" w:rsidRPr="00273843" w:rsidRDefault="0088549E" w:rsidP="0088549E">
      <w:r w:rsidRPr="00273843">
        <w:t>See clause</w:t>
      </w:r>
      <w:r w:rsidRPr="00273843">
        <w:rPr>
          <w:lang w:eastAsia="zh-CN"/>
        </w:rPr>
        <w:t xml:space="preserve"> 8.8</w:t>
      </w:r>
      <w:r w:rsidRPr="00273843">
        <w:rPr>
          <w:lang w:val="en-US" w:eastAsia="zh-CN"/>
        </w:rPr>
        <w:t xml:space="preserve">.2.1 </w:t>
      </w:r>
      <w:r w:rsidRPr="00273843">
        <w:t>for details of usage of this operation.</w:t>
      </w:r>
    </w:p>
    <w:p w14:paraId="4BCC9972" w14:textId="51DCD8F5" w:rsidR="0088549E" w:rsidRPr="00273843" w:rsidRDefault="0088549E" w:rsidP="009E7BD2">
      <w:pPr>
        <w:pStyle w:val="Heading4"/>
      </w:pPr>
      <w:bookmarkStart w:id="437" w:name="_Toc178023562"/>
      <w:r w:rsidRPr="00273843">
        <w:t>9.2.9.4</w:t>
      </w:r>
      <w:r w:rsidRPr="00273843">
        <w:tab/>
        <w:t>Get</w:t>
      </w:r>
      <w:bookmarkEnd w:id="437"/>
    </w:p>
    <w:p w14:paraId="03279258" w14:textId="132E436F" w:rsidR="0088549E" w:rsidRPr="00273843" w:rsidRDefault="0088549E" w:rsidP="0088549E">
      <w:r w:rsidRPr="00273843">
        <w:rPr>
          <w:b/>
        </w:rPr>
        <w:t>API operation name:</w:t>
      </w:r>
      <w:r w:rsidRPr="00273843">
        <w:t xml:space="preserve"> </w:t>
      </w:r>
      <w:r w:rsidR="00893CB8" w:rsidRPr="00893CB8">
        <w:t>edge_analytics_g</w:t>
      </w:r>
      <w:r w:rsidR="00893CB8">
        <w:t>et</w:t>
      </w:r>
    </w:p>
    <w:p w14:paraId="2025EAF9" w14:textId="77777777" w:rsidR="0088549E" w:rsidRPr="00273843" w:rsidRDefault="0088549E" w:rsidP="0088549E">
      <w:r w:rsidRPr="00273843">
        <w:rPr>
          <w:b/>
        </w:rPr>
        <w:t>Description:</w:t>
      </w:r>
      <w:r w:rsidRPr="00273843">
        <w:t xml:space="preserve"> The consumer requests edge analytics data</w:t>
      </w:r>
      <w:r w:rsidRPr="00273843">
        <w:rPr>
          <w:lang w:eastAsia="zh-CN"/>
        </w:rPr>
        <w:t>.</w:t>
      </w:r>
    </w:p>
    <w:p w14:paraId="69B4245B" w14:textId="77777777" w:rsidR="0088549E" w:rsidRPr="00273843" w:rsidRDefault="0088549E" w:rsidP="0088549E">
      <w:r w:rsidRPr="00273843">
        <w:rPr>
          <w:b/>
        </w:rPr>
        <w:t>Inputs:</w:t>
      </w:r>
      <w:r w:rsidRPr="00273843">
        <w:t xml:space="preserve"> See clause</w:t>
      </w:r>
      <w:r w:rsidRPr="00273843">
        <w:rPr>
          <w:lang w:eastAsia="zh-CN"/>
        </w:rPr>
        <w:t xml:space="preserve"> 8.8.3</w:t>
      </w:r>
      <w:r w:rsidRPr="00273843">
        <w:t>.8.</w:t>
      </w:r>
    </w:p>
    <w:p w14:paraId="3EE395FE"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.3.9</w:t>
      </w:r>
      <w:r w:rsidRPr="00273843">
        <w:rPr>
          <w:i/>
        </w:rPr>
        <w:t>.</w:t>
      </w:r>
    </w:p>
    <w:p w14:paraId="3BFE106F" w14:textId="77777777" w:rsidR="0088549E" w:rsidRPr="00273843" w:rsidRDefault="0088549E" w:rsidP="0088549E">
      <w:pPr>
        <w:rPr>
          <w:lang w:eastAsia="zh-CN"/>
        </w:rPr>
      </w:pPr>
      <w:r w:rsidRPr="00273843">
        <w:t>See clause</w:t>
      </w:r>
      <w:r w:rsidRPr="00273843">
        <w:rPr>
          <w:lang w:eastAsia="zh-CN"/>
        </w:rPr>
        <w:t xml:space="preserve"> 8.8</w:t>
      </w:r>
      <w:r w:rsidRPr="00273843">
        <w:rPr>
          <w:lang w:val="en-US" w:eastAsia="zh-CN"/>
        </w:rPr>
        <w:t xml:space="preserve">.2.2 </w:t>
      </w:r>
      <w:r w:rsidRPr="00273843">
        <w:t>for details of usage of this operation.</w:t>
      </w:r>
    </w:p>
    <w:p w14:paraId="1CC94007" w14:textId="77777777" w:rsidR="0088549E" w:rsidRPr="00273843" w:rsidRDefault="0088549E" w:rsidP="0088549E">
      <w:pPr>
        <w:pStyle w:val="Heading3"/>
      </w:pPr>
      <w:bookmarkStart w:id="438" w:name="_Toc178023563"/>
      <w:r w:rsidRPr="00273843">
        <w:t>9.2.10</w:t>
      </w:r>
      <w:r w:rsidRPr="00273843">
        <w:tab/>
        <w:t>SS_ ADAE_slice_usage_stats</w:t>
      </w:r>
      <w:bookmarkEnd w:id="438"/>
    </w:p>
    <w:p w14:paraId="6FAA0DE1" w14:textId="6C1E63AA" w:rsidR="0088549E" w:rsidRPr="00046ACA" w:rsidRDefault="0088549E" w:rsidP="009E7BD2">
      <w:pPr>
        <w:pStyle w:val="Heading4"/>
      </w:pPr>
      <w:bookmarkStart w:id="439" w:name="_Toc178023564"/>
      <w:r w:rsidRPr="00046ACA">
        <w:t>9.2.</w:t>
      </w:r>
      <w:r w:rsidR="00046ACA" w:rsidRPr="00046ACA">
        <w:t>10</w:t>
      </w:r>
      <w:r w:rsidRPr="00046ACA">
        <w:t>.1</w:t>
      </w:r>
      <w:r w:rsidRPr="00046ACA">
        <w:tab/>
        <w:t>General</w:t>
      </w:r>
      <w:bookmarkEnd w:id="439"/>
    </w:p>
    <w:p w14:paraId="69E35990" w14:textId="77777777" w:rsidR="0088549E" w:rsidRPr="00273843" w:rsidRDefault="0088549E" w:rsidP="0088549E">
      <w:r w:rsidRPr="00273843">
        <w:rPr>
          <w:b/>
        </w:rPr>
        <w:t>API description:</w:t>
      </w:r>
      <w:r w:rsidRPr="00273843">
        <w:t xml:space="preserve"> This API enables the Consumer to communicate with the ADAE server for requesting and receiving slice usage statistical data.</w:t>
      </w:r>
    </w:p>
    <w:p w14:paraId="51EFC7A5" w14:textId="70DDC586" w:rsidR="0088549E" w:rsidRPr="00046ACA" w:rsidRDefault="0088549E" w:rsidP="009E7BD2">
      <w:pPr>
        <w:pStyle w:val="Heading4"/>
      </w:pPr>
      <w:bookmarkStart w:id="440" w:name="_Toc178023565"/>
      <w:r w:rsidRPr="00046ACA">
        <w:t>9.2.</w:t>
      </w:r>
      <w:r w:rsidR="00046ACA" w:rsidRPr="00046ACA">
        <w:t>10</w:t>
      </w:r>
      <w:r w:rsidRPr="00046ACA">
        <w:t>.2</w:t>
      </w:r>
      <w:r w:rsidRPr="00046ACA">
        <w:tab/>
      </w:r>
      <w:r w:rsidR="00893CB8" w:rsidRPr="00893CB8">
        <w:t>Get</w:t>
      </w:r>
      <w:bookmarkEnd w:id="440"/>
    </w:p>
    <w:p w14:paraId="76CAF914" w14:textId="394A7CD5" w:rsidR="0088549E" w:rsidRPr="00273843" w:rsidRDefault="0088549E" w:rsidP="0088549E">
      <w:r w:rsidRPr="00273843">
        <w:rPr>
          <w:b/>
        </w:rPr>
        <w:t>API operation name:</w:t>
      </w:r>
      <w:r w:rsidRPr="00273843">
        <w:t xml:space="preserve"> </w:t>
      </w:r>
      <w:r w:rsidR="00893CB8" w:rsidRPr="00893CB8">
        <w:t>slice_usage_stats_get</w:t>
      </w:r>
    </w:p>
    <w:p w14:paraId="63C262EF" w14:textId="77777777" w:rsidR="0088549E" w:rsidRPr="00273843" w:rsidRDefault="0088549E" w:rsidP="0088549E">
      <w:r w:rsidRPr="00273843">
        <w:rPr>
          <w:b/>
        </w:rPr>
        <w:t>Description:</w:t>
      </w:r>
      <w:r w:rsidRPr="00273843">
        <w:t xml:space="preserve"> The consumer requests and receives slice usage statistics from ADAE server</w:t>
      </w:r>
      <w:r w:rsidRPr="00273843">
        <w:rPr>
          <w:lang w:eastAsia="zh-CN"/>
        </w:rPr>
        <w:t>.</w:t>
      </w:r>
    </w:p>
    <w:p w14:paraId="335A4F9B" w14:textId="77777777" w:rsidR="0088549E" w:rsidRPr="00273843" w:rsidRDefault="0088549E" w:rsidP="0088549E">
      <w:r w:rsidRPr="00273843">
        <w:rPr>
          <w:b/>
        </w:rPr>
        <w:t>Inputs:</w:t>
      </w:r>
      <w:r w:rsidRPr="00273843">
        <w:t xml:space="preserve"> See clause</w:t>
      </w:r>
      <w:r w:rsidRPr="00273843">
        <w:rPr>
          <w:lang w:eastAsia="zh-CN"/>
        </w:rPr>
        <w:t xml:space="preserve"> 8.7.4</w:t>
      </w:r>
      <w:r w:rsidRPr="00273843">
        <w:t>.7.</w:t>
      </w:r>
    </w:p>
    <w:p w14:paraId="2AACAC8D"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7</w:t>
      </w:r>
      <w:r w:rsidRPr="00273843">
        <w:rPr>
          <w:lang w:eastAsia="zh-CN"/>
        </w:rPr>
        <w:t>.4.8</w:t>
      </w:r>
      <w:r w:rsidRPr="00273843">
        <w:rPr>
          <w:i/>
        </w:rPr>
        <w:t>.</w:t>
      </w:r>
    </w:p>
    <w:p w14:paraId="4E392086" w14:textId="210C60F3" w:rsidR="0088549E" w:rsidRPr="00273843" w:rsidRDefault="0088549E" w:rsidP="0088549E">
      <w:pPr>
        <w:rPr>
          <w:lang w:eastAsia="zh-CN"/>
        </w:rPr>
      </w:pPr>
      <w:r w:rsidRPr="00273843">
        <w:t>See clause</w:t>
      </w:r>
      <w:r w:rsidRPr="00273843">
        <w:rPr>
          <w:lang w:eastAsia="zh-CN"/>
        </w:rPr>
        <w:t xml:space="preserve"> 8.7</w:t>
      </w:r>
      <w:r w:rsidRPr="00273843">
        <w:rPr>
          <w:lang w:val="en-US" w:eastAsia="zh-CN"/>
        </w:rPr>
        <w:t xml:space="preserve">.3 </w:t>
      </w:r>
      <w:r w:rsidRPr="00273843">
        <w:t>for details of usage of this operation.</w:t>
      </w:r>
    </w:p>
    <w:p w14:paraId="00A1975D" w14:textId="77777777" w:rsidR="0088549E" w:rsidRPr="00273843" w:rsidRDefault="0088549E" w:rsidP="0088549E">
      <w:pPr>
        <w:pStyle w:val="Heading2"/>
      </w:pPr>
      <w:bookmarkStart w:id="441" w:name="_Toc178023566"/>
      <w:r w:rsidRPr="00273843">
        <w:t>9.3</w:t>
      </w:r>
      <w:r w:rsidRPr="00273843">
        <w:tab/>
        <w:t>A-ADRF APIs</w:t>
      </w:r>
      <w:bookmarkEnd w:id="441"/>
    </w:p>
    <w:p w14:paraId="523886BA" w14:textId="77777777" w:rsidR="0088549E" w:rsidRPr="00273843" w:rsidRDefault="0088549E" w:rsidP="0088549E">
      <w:pPr>
        <w:pStyle w:val="Heading3"/>
      </w:pPr>
      <w:bookmarkStart w:id="442" w:name="_Toc178023567"/>
      <w:r w:rsidRPr="00273843">
        <w:t>9.3.1</w:t>
      </w:r>
      <w:r w:rsidRPr="00273843">
        <w:tab/>
        <w:t>General</w:t>
      </w:r>
      <w:bookmarkEnd w:id="442"/>
    </w:p>
    <w:p w14:paraId="5D957366" w14:textId="77777777" w:rsidR="0088549E" w:rsidRPr="00273843" w:rsidRDefault="0088549E" w:rsidP="0088549E">
      <w:r w:rsidRPr="00273843">
        <w:t xml:space="preserve">This clause provides the APIs provided by A-ADRF. </w:t>
      </w:r>
    </w:p>
    <w:p w14:paraId="4978EF97" w14:textId="77777777" w:rsidR="0088549E" w:rsidRPr="00273843" w:rsidRDefault="0088549E" w:rsidP="0088549E">
      <w:pPr>
        <w:pStyle w:val="Heading3"/>
      </w:pPr>
      <w:bookmarkStart w:id="443" w:name="_Toc178023568"/>
      <w:r w:rsidRPr="00273843">
        <w:t>9.3.2</w:t>
      </w:r>
      <w:r w:rsidRPr="00273843">
        <w:tab/>
        <w:t>A-ADRF APIs</w:t>
      </w:r>
      <w:bookmarkEnd w:id="443"/>
    </w:p>
    <w:p w14:paraId="3F8C3E09" w14:textId="77777777" w:rsidR="0088549E" w:rsidRPr="00273843" w:rsidRDefault="0088549E" w:rsidP="0088549E">
      <w:r w:rsidRPr="00273843">
        <w:t>Table 9.3.2-1 illustrates the A-ADRF APIs.</w:t>
      </w:r>
    </w:p>
    <w:p w14:paraId="0234B25E" w14:textId="77777777" w:rsidR="0088549E" w:rsidRPr="00273843" w:rsidRDefault="0088549E" w:rsidP="0088549E">
      <w:pPr>
        <w:pStyle w:val="TH"/>
        <w:rPr>
          <w:rFonts w:eastAsia="SimSun"/>
          <w:lang w:eastAsia="zh-CN"/>
        </w:rPr>
      </w:pPr>
      <w:r w:rsidRPr="00273843">
        <w:lastRenderedPageBreak/>
        <w:t>Table 9.3.2-1: List of A-ADRF APIs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88549E" w:rsidRPr="00273843" w14:paraId="57A15AC8" w14:textId="77777777" w:rsidTr="00B55958">
        <w:tc>
          <w:tcPr>
            <w:tcW w:w="4265" w:type="dxa"/>
            <w:shd w:val="clear" w:color="auto" w:fill="auto"/>
          </w:tcPr>
          <w:p w14:paraId="3AAB847C" w14:textId="77777777" w:rsidR="0088549E" w:rsidRPr="00273843" w:rsidRDefault="0088549E" w:rsidP="00B55958">
            <w:pPr>
              <w:pStyle w:val="TAH"/>
            </w:pPr>
            <w:r w:rsidRPr="00273843">
              <w:t>API Name</w:t>
            </w:r>
          </w:p>
        </w:tc>
        <w:tc>
          <w:tcPr>
            <w:tcW w:w="2251" w:type="dxa"/>
            <w:shd w:val="clear" w:color="auto" w:fill="auto"/>
          </w:tcPr>
          <w:p w14:paraId="610655B3" w14:textId="77777777" w:rsidR="0088549E" w:rsidRPr="00273843" w:rsidRDefault="0088549E" w:rsidP="00B55958">
            <w:pPr>
              <w:pStyle w:val="TAH"/>
            </w:pPr>
            <w:r w:rsidRPr="00273843">
              <w:t>API Operations</w:t>
            </w:r>
          </w:p>
        </w:tc>
        <w:tc>
          <w:tcPr>
            <w:tcW w:w="1540" w:type="dxa"/>
            <w:shd w:val="clear" w:color="auto" w:fill="auto"/>
          </w:tcPr>
          <w:p w14:paraId="4B129DE7" w14:textId="77777777" w:rsidR="0088549E" w:rsidRPr="00273843" w:rsidRDefault="0088549E" w:rsidP="00B55958">
            <w:pPr>
              <w:pStyle w:val="TAH"/>
            </w:pPr>
            <w:r w:rsidRPr="00273843">
              <w:t>Known Consumer(s)</w:t>
            </w:r>
          </w:p>
        </w:tc>
        <w:tc>
          <w:tcPr>
            <w:tcW w:w="1575" w:type="dxa"/>
            <w:shd w:val="clear" w:color="auto" w:fill="auto"/>
          </w:tcPr>
          <w:p w14:paraId="244073A6" w14:textId="77777777" w:rsidR="0088549E" w:rsidRPr="00273843" w:rsidRDefault="0088549E" w:rsidP="00B55958">
            <w:pPr>
              <w:pStyle w:val="TAH"/>
            </w:pPr>
            <w:r w:rsidRPr="00273843">
              <w:t>Communication Type</w:t>
            </w:r>
          </w:p>
        </w:tc>
      </w:tr>
      <w:tr w:rsidR="0088549E" w:rsidRPr="00273843" w14:paraId="5E3F65C6" w14:textId="77777777" w:rsidTr="00B55958">
        <w:trPr>
          <w:trHeight w:val="136"/>
        </w:trPr>
        <w:tc>
          <w:tcPr>
            <w:tcW w:w="4265" w:type="dxa"/>
            <w:vMerge w:val="restart"/>
            <w:shd w:val="clear" w:color="auto" w:fill="auto"/>
          </w:tcPr>
          <w:p w14:paraId="64247C54" w14:textId="77777777" w:rsidR="0088549E" w:rsidRPr="00273843" w:rsidRDefault="0088549E" w:rsidP="00B55958">
            <w:pPr>
              <w:pStyle w:val="TAL"/>
            </w:pPr>
            <w:r w:rsidRPr="00273843">
              <w:t>SS_AADRF_Data_Collection</w:t>
            </w:r>
          </w:p>
        </w:tc>
        <w:tc>
          <w:tcPr>
            <w:tcW w:w="2251" w:type="dxa"/>
            <w:shd w:val="clear" w:color="auto" w:fill="auto"/>
          </w:tcPr>
          <w:p w14:paraId="66C27BE7" w14:textId="79A3B9EA" w:rsidR="0088549E" w:rsidRPr="00273843" w:rsidRDefault="0088549E" w:rsidP="00B55958">
            <w:pPr>
              <w:pStyle w:val="TAL"/>
            </w:pPr>
            <w:r w:rsidRPr="00273843">
              <w:t>Subscribe</w:t>
            </w:r>
          </w:p>
        </w:tc>
        <w:tc>
          <w:tcPr>
            <w:tcW w:w="1540" w:type="dxa"/>
            <w:vMerge w:val="restart"/>
            <w:shd w:val="clear" w:color="auto" w:fill="auto"/>
          </w:tcPr>
          <w:p w14:paraId="4E184181" w14:textId="77777777" w:rsidR="0088549E" w:rsidRPr="00273843" w:rsidRDefault="0088549E" w:rsidP="00B55958">
            <w:pPr>
              <w:pStyle w:val="TAL"/>
              <w:rPr>
                <w:lang w:eastAsia="zh-CN"/>
              </w:rPr>
            </w:pPr>
            <w:r w:rsidRPr="00273843">
              <w:t>ADAES</w:t>
            </w:r>
          </w:p>
          <w:p w14:paraId="1395E3FB" w14:textId="77777777" w:rsidR="0088549E" w:rsidRPr="00273843" w:rsidRDefault="0088549E" w:rsidP="00B55958">
            <w:pPr>
              <w:pStyle w:val="TAL"/>
              <w:rPr>
                <w:lang w:eastAsia="zh-CN"/>
              </w:rPr>
            </w:pPr>
          </w:p>
        </w:tc>
        <w:tc>
          <w:tcPr>
            <w:tcW w:w="1575" w:type="dxa"/>
            <w:vMerge w:val="restart"/>
            <w:shd w:val="clear" w:color="auto" w:fill="auto"/>
          </w:tcPr>
          <w:p w14:paraId="7857E028" w14:textId="77777777" w:rsidR="0088549E" w:rsidRPr="00273843" w:rsidRDefault="0088549E" w:rsidP="00B55958">
            <w:pPr>
              <w:pStyle w:val="TAL"/>
            </w:pPr>
            <w:r w:rsidRPr="00273843">
              <w:t>Subscribe / Notify</w:t>
            </w:r>
          </w:p>
        </w:tc>
      </w:tr>
      <w:tr w:rsidR="0088549E" w:rsidRPr="00273843" w14:paraId="6391017F" w14:textId="77777777" w:rsidTr="00B55958">
        <w:trPr>
          <w:trHeight w:val="325"/>
        </w:trPr>
        <w:tc>
          <w:tcPr>
            <w:tcW w:w="4265" w:type="dxa"/>
            <w:vMerge/>
            <w:shd w:val="clear" w:color="auto" w:fill="auto"/>
          </w:tcPr>
          <w:p w14:paraId="413057E3" w14:textId="77777777" w:rsidR="0088549E" w:rsidRPr="00273843" w:rsidRDefault="0088549E" w:rsidP="00B55958">
            <w:pPr>
              <w:pStyle w:val="TAL"/>
            </w:pPr>
          </w:p>
        </w:tc>
        <w:tc>
          <w:tcPr>
            <w:tcW w:w="2251" w:type="dxa"/>
            <w:shd w:val="clear" w:color="auto" w:fill="auto"/>
          </w:tcPr>
          <w:p w14:paraId="76A87C13" w14:textId="0599FE4C" w:rsidR="0088549E" w:rsidRPr="00273843" w:rsidRDefault="0088549E" w:rsidP="00B55958">
            <w:pPr>
              <w:pStyle w:val="TAL"/>
            </w:pPr>
            <w:r w:rsidRPr="00273843">
              <w:t>Notif</w:t>
            </w:r>
            <w:r w:rsidR="00893CB8">
              <w:t>y</w:t>
            </w:r>
          </w:p>
        </w:tc>
        <w:tc>
          <w:tcPr>
            <w:tcW w:w="1540" w:type="dxa"/>
            <w:vMerge/>
            <w:shd w:val="clear" w:color="auto" w:fill="auto"/>
          </w:tcPr>
          <w:p w14:paraId="38ACD239" w14:textId="77777777" w:rsidR="0088549E" w:rsidRPr="00273843" w:rsidRDefault="0088549E" w:rsidP="00B55958">
            <w:pPr>
              <w:pStyle w:val="TAL"/>
              <w:rPr>
                <w:lang w:eastAsia="zh-CN"/>
              </w:rPr>
            </w:pPr>
          </w:p>
        </w:tc>
        <w:tc>
          <w:tcPr>
            <w:tcW w:w="1575" w:type="dxa"/>
            <w:vMerge/>
            <w:shd w:val="clear" w:color="auto" w:fill="auto"/>
          </w:tcPr>
          <w:p w14:paraId="5909AF25" w14:textId="77777777" w:rsidR="0088549E" w:rsidRPr="00273843" w:rsidRDefault="0088549E" w:rsidP="00B55958">
            <w:pPr>
              <w:pStyle w:val="TAL"/>
            </w:pPr>
          </w:p>
        </w:tc>
      </w:tr>
      <w:tr w:rsidR="0088549E" w:rsidRPr="00273843" w14:paraId="2F161A47" w14:textId="77777777" w:rsidTr="00B55958">
        <w:trPr>
          <w:trHeight w:val="526"/>
        </w:trPr>
        <w:tc>
          <w:tcPr>
            <w:tcW w:w="4265" w:type="dxa"/>
            <w:shd w:val="clear" w:color="auto" w:fill="auto"/>
          </w:tcPr>
          <w:p w14:paraId="4CF343EC" w14:textId="1EEB03B1" w:rsidR="0088549E" w:rsidRPr="00273843" w:rsidRDefault="0088549E" w:rsidP="00B55958">
            <w:pPr>
              <w:pStyle w:val="TAL"/>
            </w:pPr>
            <w:r w:rsidRPr="00273843">
              <w:t>SS_ AADRF_Historical_</w:t>
            </w:r>
            <w:r w:rsidR="00893CB8">
              <w:t>S</w:t>
            </w:r>
            <w:r w:rsidRPr="00273843">
              <w:t>erviceAPI_</w:t>
            </w:r>
            <w:r w:rsidR="00893CB8">
              <w:t>L</w:t>
            </w:r>
            <w:r w:rsidRPr="00273843">
              <w:t>ogs</w:t>
            </w:r>
          </w:p>
        </w:tc>
        <w:tc>
          <w:tcPr>
            <w:tcW w:w="2251" w:type="dxa"/>
            <w:shd w:val="clear" w:color="auto" w:fill="auto"/>
          </w:tcPr>
          <w:p w14:paraId="2B8185F5" w14:textId="38F964B5" w:rsidR="0088549E" w:rsidRPr="00273843" w:rsidRDefault="00893CB8" w:rsidP="00B55958">
            <w:pPr>
              <w:pStyle w:val="TAL"/>
            </w:pPr>
            <w:r>
              <w:t>Get</w:t>
            </w:r>
          </w:p>
        </w:tc>
        <w:tc>
          <w:tcPr>
            <w:tcW w:w="1540" w:type="dxa"/>
            <w:shd w:val="clear" w:color="auto" w:fill="auto"/>
          </w:tcPr>
          <w:p w14:paraId="22FCDDF3" w14:textId="77777777" w:rsidR="0088549E" w:rsidRPr="00273843" w:rsidRDefault="0088549E" w:rsidP="00B55958">
            <w:pPr>
              <w:pStyle w:val="TAL"/>
              <w:rPr>
                <w:lang w:eastAsia="zh-CN"/>
              </w:rPr>
            </w:pPr>
            <w:r w:rsidRPr="00273843">
              <w:t>ADAES</w:t>
            </w:r>
          </w:p>
          <w:p w14:paraId="59DB73DD" w14:textId="77777777" w:rsidR="0088549E" w:rsidRPr="00273843" w:rsidRDefault="0088549E" w:rsidP="00B55958">
            <w:pPr>
              <w:pStyle w:val="TAL"/>
            </w:pPr>
          </w:p>
        </w:tc>
        <w:tc>
          <w:tcPr>
            <w:tcW w:w="1575" w:type="dxa"/>
            <w:shd w:val="clear" w:color="auto" w:fill="auto"/>
          </w:tcPr>
          <w:p w14:paraId="52F8D527" w14:textId="77777777" w:rsidR="0088549E" w:rsidRPr="00273843" w:rsidRDefault="0088549E" w:rsidP="00B55958">
            <w:pPr>
              <w:pStyle w:val="TAL"/>
            </w:pPr>
            <w:r w:rsidRPr="00273843">
              <w:t>Request / Response</w:t>
            </w:r>
          </w:p>
        </w:tc>
      </w:tr>
      <w:tr w:rsidR="0088549E" w:rsidRPr="00273843" w14:paraId="55EC09D2" w14:textId="77777777" w:rsidTr="00B55958">
        <w:trPr>
          <w:trHeight w:val="562"/>
        </w:trPr>
        <w:tc>
          <w:tcPr>
            <w:tcW w:w="4265" w:type="dxa"/>
            <w:shd w:val="clear" w:color="auto" w:fill="auto"/>
          </w:tcPr>
          <w:p w14:paraId="7DFAD8DA" w14:textId="52995190" w:rsidR="0088549E" w:rsidRPr="00273843" w:rsidRDefault="0088549E" w:rsidP="00B55958">
            <w:pPr>
              <w:pStyle w:val="TAL"/>
            </w:pPr>
            <w:r w:rsidRPr="00273843">
              <w:t>SS_AADRF_NetworkSlice_</w:t>
            </w:r>
            <w:r w:rsidR="00893CB8">
              <w:t>D</w:t>
            </w:r>
            <w:r w:rsidRPr="00273843">
              <w:t>ata</w:t>
            </w:r>
          </w:p>
        </w:tc>
        <w:tc>
          <w:tcPr>
            <w:tcW w:w="2251" w:type="dxa"/>
            <w:shd w:val="clear" w:color="auto" w:fill="auto"/>
          </w:tcPr>
          <w:p w14:paraId="1B5E12D7" w14:textId="5EDAEB09" w:rsidR="0088549E" w:rsidRPr="00273843" w:rsidRDefault="00893CB8" w:rsidP="00B55958">
            <w:pPr>
              <w:pStyle w:val="TAL"/>
            </w:pPr>
            <w:r>
              <w:t>Get</w:t>
            </w:r>
          </w:p>
        </w:tc>
        <w:tc>
          <w:tcPr>
            <w:tcW w:w="1540" w:type="dxa"/>
            <w:shd w:val="clear" w:color="auto" w:fill="auto"/>
          </w:tcPr>
          <w:p w14:paraId="03058E76" w14:textId="77777777" w:rsidR="0088549E" w:rsidRPr="00273843" w:rsidRDefault="0088549E" w:rsidP="00B55958">
            <w:pPr>
              <w:pStyle w:val="TAL"/>
              <w:rPr>
                <w:lang w:eastAsia="zh-CN"/>
              </w:rPr>
            </w:pPr>
            <w:r w:rsidRPr="00273843">
              <w:t>ADAES</w:t>
            </w:r>
          </w:p>
          <w:p w14:paraId="0736FBDE" w14:textId="77777777" w:rsidR="0088549E" w:rsidRPr="00273843" w:rsidRDefault="0088549E" w:rsidP="00B55958">
            <w:pPr>
              <w:pStyle w:val="TAL"/>
            </w:pPr>
          </w:p>
        </w:tc>
        <w:tc>
          <w:tcPr>
            <w:tcW w:w="1575" w:type="dxa"/>
            <w:shd w:val="clear" w:color="auto" w:fill="auto"/>
          </w:tcPr>
          <w:p w14:paraId="63693390" w14:textId="77777777" w:rsidR="0088549E" w:rsidRPr="00273843" w:rsidRDefault="0088549E" w:rsidP="00B55958">
            <w:pPr>
              <w:pStyle w:val="TAL"/>
            </w:pPr>
            <w:r w:rsidRPr="00273843">
              <w:t>Request / Response</w:t>
            </w:r>
          </w:p>
        </w:tc>
      </w:tr>
      <w:tr w:rsidR="00893CB8" w:rsidRPr="00273843" w14:paraId="007DC05E" w14:textId="77777777" w:rsidTr="00B55958">
        <w:trPr>
          <w:trHeight w:val="562"/>
        </w:trPr>
        <w:tc>
          <w:tcPr>
            <w:tcW w:w="4265" w:type="dxa"/>
            <w:shd w:val="clear" w:color="auto" w:fill="auto"/>
          </w:tcPr>
          <w:p w14:paraId="5C108239" w14:textId="1A96F26C" w:rsidR="00893CB8" w:rsidRPr="00273843" w:rsidRDefault="00893CB8" w:rsidP="00893CB8">
            <w:pPr>
              <w:pStyle w:val="TAL"/>
            </w:pPr>
            <w:r w:rsidRPr="00112F42">
              <w:t>SS_AADRF_Location_Accuracy_Data</w:t>
            </w:r>
          </w:p>
        </w:tc>
        <w:tc>
          <w:tcPr>
            <w:tcW w:w="2251" w:type="dxa"/>
            <w:shd w:val="clear" w:color="auto" w:fill="auto"/>
          </w:tcPr>
          <w:p w14:paraId="0060BB3F" w14:textId="2BDEE8CF" w:rsidR="00893CB8" w:rsidRDefault="00893CB8" w:rsidP="00893CB8">
            <w:pPr>
              <w:pStyle w:val="TAL"/>
            </w:pPr>
            <w:r w:rsidRPr="00112F42">
              <w:t>Get</w:t>
            </w:r>
          </w:p>
        </w:tc>
        <w:tc>
          <w:tcPr>
            <w:tcW w:w="1540" w:type="dxa"/>
            <w:shd w:val="clear" w:color="auto" w:fill="auto"/>
          </w:tcPr>
          <w:p w14:paraId="19FC2101" w14:textId="2196234B" w:rsidR="00893CB8" w:rsidRPr="00273843" w:rsidRDefault="00893CB8" w:rsidP="00893CB8">
            <w:pPr>
              <w:pStyle w:val="TAL"/>
            </w:pPr>
            <w:r w:rsidRPr="00112F42">
              <w:t>ADAES</w:t>
            </w:r>
          </w:p>
        </w:tc>
        <w:tc>
          <w:tcPr>
            <w:tcW w:w="1575" w:type="dxa"/>
            <w:shd w:val="clear" w:color="auto" w:fill="auto"/>
          </w:tcPr>
          <w:p w14:paraId="788AD0EB" w14:textId="17D4C2C6" w:rsidR="00893CB8" w:rsidRPr="00273843" w:rsidRDefault="00893CB8" w:rsidP="00893CB8">
            <w:pPr>
              <w:pStyle w:val="TAL"/>
            </w:pPr>
            <w:r w:rsidRPr="00112F42">
              <w:t>Request / Response</w:t>
            </w:r>
          </w:p>
        </w:tc>
      </w:tr>
      <w:tr w:rsidR="0088549E" w:rsidRPr="00273843" w14:paraId="21DEAECA" w14:textId="77777777" w:rsidTr="00B55958">
        <w:trPr>
          <w:trHeight w:val="70"/>
        </w:trPr>
        <w:tc>
          <w:tcPr>
            <w:tcW w:w="4265" w:type="dxa"/>
            <w:vMerge w:val="restart"/>
            <w:shd w:val="clear" w:color="auto" w:fill="auto"/>
          </w:tcPr>
          <w:p w14:paraId="5B41AB22" w14:textId="77777777" w:rsidR="0088549E" w:rsidRPr="00273843" w:rsidRDefault="0088549E" w:rsidP="00B55958">
            <w:pPr>
              <w:pStyle w:val="TAL"/>
            </w:pPr>
            <w:r w:rsidRPr="00273843">
              <w:t>SS_AADRF_EdgeData_Collection</w:t>
            </w:r>
          </w:p>
        </w:tc>
        <w:tc>
          <w:tcPr>
            <w:tcW w:w="2251" w:type="dxa"/>
            <w:shd w:val="clear" w:color="auto" w:fill="auto"/>
          </w:tcPr>
          <w:p w14:paraId="014F1C22" w14:textId="0F779D6D" w:rsidR="0088549E" w:rsidRPr="00273843" w:rsidRDefault="0088549E" w:rsidP="00B55958">
            <w:pPr>
              <w:pStyle w:val="TAL"/>
            </w:pPr>
            <w:r w:rsidRPr="00273843">
              <w:t>Subscribe</w:t>
            </w:r>
          </w:p>
        </w:tc>
        <w:tc>
          <w:tcPr>
            <w:tcW w:w="1540" w:type="dxa"/>
            <w:shd w:val="clear" w:color="auto" w:fill="auto"/>
          </w:tcPr>
          <w:p w14:paraId="52F70397" w14:textId="77777777" w:rsidR="0088549E" w:rsidRPr="00273843" w:rsidRDefault="0088549E" w:rsidP="00B55958">
            <w:pPr>
              <w:pStyle w:val="TAL"/>
              <w:rPr>
                <w:lang w:eastAsia="zh-CN"/>
              </w:rPr>
            </w:pPr>
            <w:r w:rsidRPr="00273843">
              <w:t>ADAES</w:t>
            </w:r>
          </w:p>
          <w:p w14:paraId="69519D62" w14:textId="77777777" w:rsidR="0088549E" w:rsidRPr="00273843" w:rsidRDefault="0088549E" w:rsidP="00B55958">
            <w:pPr>
              <w:pStyle w:val="TAL"/>
            </w:pPr>
          </w:p>
        </w:tc>
        <w:tc>
          <w:tcPr>
            <w:tcW w:w="1575" w:type="dxa"/>
            <w:vMerge w:val="restart"/>
            <w:shd w:val="clear" w:color="auto" w:fill="auto"/>
          </w:tcPr>
          <w:p w14:paraId="7B0FA29F" w14:textId="77777777" w:rsidR="0088549E" w:rsidRPr="00273843" w:rsidRDefault="0088549E" w:rsidP="00B55958">
            <w:pPr>
              <w:pStyle w:val="TAL"/>
            </w:pPr>
            <w:r w:rsidRPr="00273843">
              <w:t>Subscribe / Notify</w:t>
            </w:r>
          </w:p>
        </w:tc>
      </w:tr>
      <w:tr w:rsidR="0088549E" w:rsidRPr="00273843" w14:paraId="3B59C950" w14:textId="77777777" w:rsidTr="00B55958">
        <w:trPr>
          <w:trHeight w:val="70"/>
        </w:trPr>
        <w:tc>
          <w:tcPr>
            <w:tcW w:w="4265" w:type="dxa"/>
            <w:vMerge/>
            <w:shd w:val="clear" w:color="auto" w:fill="auto"/>
          </w:tcPr>
          <w:p w14:paraId="76E44D20" w14:textId="77777777" w:rsidR="0088549E" w:rsidRPr="00273843" w:rsidRDefault="0088549E" w:rsidP="00B55958">
            <w:pPr>
              <w:pStyle w:val="TAL"/>
            </w:pPr>
          </w:p>
        </w:tc>
        <w:tc>
          <w:tcPr>
            <w:tcW w:w="2251" w:type="dxa"/>
            <w:shd w:val="clear" w:color="auto" w:fill="auto"/>
          </w:tcPr>
          <w:p w14:paraId="2F6FCB59" w14:textId="5C016659" w:rsidR="0088549E" w:rsidRPr="00273843" w:rsidRDefault="0088549E" w:rsidP="00B55958">
            <w:pPr>
              <w:pStyle w:val="TAL"/>
            </w:pPr>
            <w:r w:rsidRPr="00273843">
              <w:t>Notif</w:t>
            </w:r>
            <w:r w:rsidR="008C7077">
              <w:t>y</w:t>
            </w:r>
          </w:p>
        </w:tc>
        <w:tc>
          <w:tcPr>
            <w:tcW w:w="1540" w:type="dxa"/>
            <w:shd w:val="clear" w:color="auto" w:fill="auto"/>
          </w:tcPr>
          <w:p w14:paraId="6ED8DF95" w14:textId="77777777" w:rsidR="0088549E" w:rsidRPr="00273843" w:rsidRDefault="0088549E" w:rsidP="00B55958">
            <w:pPr>
              <w:pStyle w:val="TAL"/>
            </w:pPr>
            <w:r w:rsidRPr="00273843">
              <w:t>ADAES</w:t>
            </w:r>
          </w:p>
        </w:tc>
        <w:tc>
          <w:tcPr>
            <w:tcW w:w="1575" w:type="dxa"/>
            <w:vMerge/>
            <w:shd w:val="clear" w:color="auto" w:fill="auto"/>
          </w:tcPr>
          <w:p w14:paraId="1106578F" w14:textId="77777777" w:rsidR="0088549E" w:rsidRPr="00273843" w:rsidRDefault="0088549E" w:rsidP="00B55958">
            <w:pPr>
              <w:pStyle w:val="TAL"/>
            </w:pPr>
          </w:p>
        </w:tc>
      </w:tr>
    </w:tbl>
    <w:p w14:paraId="7E8CDD06" w14:textId="77777777" w:rsidR="0088549E" w:rsidRPr="00273843" w:rsidRDefault="0088549E" w:rsidP="0088549E"/>
    <w:p w14:paraId="7D081CA6" w14:textId="77777777" w:rsidR="0088549E" w:rsidRPr="00273843" w:rsidRDefault="0088549E" w:rsidP="0088549E">
      <w:pPr>
        <w:pStyle w:val="Heading3"/>
      </w:pPr>
      <w:bookmarkStart w:id="444" w:name="_Toc178023569"/>
      <w:r w:rsidRPr="00273843">
        <w:t>9.3.3</w:t>
      </w:r>
      <w:r w:rsidRPr="00273843">
        <w:tab/>
        <w:t>SS_AADRF_Data_Collection API</w:t>
      </w:r>
      <w:bookmarkEnd w:id="444"/>
    </w:p>
    <w:p w14:paraId="3B3FF4AE" w14:textId="77777777" w:rsidR="0088549E" w:rsidRPr="00273843" w:rsidRDefault="0088549E" w:rsidP="009E7BD2">
      <w:pPr>
        <w:pStyle w:val="Heading4"/>
      </w:pPr>
      <w:bookmarkStart w:id="445" w:name="_Toc178023570"/>
      <w:r w:rsidRPr="00273843">
        <w:t>9.3.3.1</w:t>
      </w:r>
      <w:r w:rsidRPr="00273843">
        <w:tab/>
        <w:t>General</w:t>
      </w:r>
      <w:bookmarkEnd w:id="445"/>
    </w:p>
    <w:p w14:paraId="1F9A921A" w14:textId="77777777" w:rsidR="0088549E" w:rsidRPr="00273843" w:rsidRDefault="0088549E" w:rsidP="0088549E">
      <w:r w:rsidRPr="00273843">
        <w:rPr>
          <w:b/>
        </w:rPr>
        <w:t>API description:</w:t>
      </w:r>
      <w:r w:rsidRPr="00273843">
        <w:t xml:space="preserve"> This API enables the ADAE server to communicate with the A-ADRF for subscribing for offline data collection and for getting notified about the offline data/statistics.</w:t>
      </w:r>
    </w:p>
    <w:p w14:paraId="07E3AF96" w14:textId="3CC044C4" w:rsidR="0088549E" w:rsidRPr="00273843" w:rsidRDefault="0088549E" w:rsidP="009E7BD2">
      <w:pPr>
        <w:pStyle w:val="Heading4"/>
      </w:pPr>
      <w:bookmarkStart w:id="446" w:name="_Toc178023571"/>
      <w:r w:rsidRPr="00273843">
        <w:t>9.3.3.2</w:t>
      </w:r>
      <w:r w:rsidRPr="00273843">
        <w:tab/>
        <w:t>Subscribe</w:t>
      </w:r>
      <w:bookmarkEnd w:id="446"/>
    </w:p>
    <w:p w14:paraId="44D3D38D" w14:textId="77777777" w:rsidR="0088549E" w:rsidRPr="00273843" w:rsidRDefault="0088549E" w:rsidP="0088549E">
      <w:r w:rsidRPr="00273843">
        <w:rPr>
          <w:b/>
        </w:rPr>
        <w:t>API operation name:</w:t>
      </w:r>
      <w:r w:rsidRPr="00273843">
        <w:t xml:space="preserve"> Data_Collection_Subscribe</w:t>
      </w:r>
    </w:p>
    <w:p w14:paraId="0D679BB2"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offline data from A-ADRF.</w:t>
      </w:r>
    </w:p>
    <w:p w14:paraId="5ACCBC7A" w14:textId="77777777" w:rsidR="0088549E" w:rsidRPr="00273843" w:rsidRDefault="0088549E" w:rsidP="0088549E">
      <w:r w:rsidRPr="00273843">
        <w:rPr>
          <w:b/>
        </w:rPr>
        <w:t>Inputs:</w:t>
      </w:r>
      <w:r w:rsidRPr="00273843">
        <w:t xml:space="preserve"> See clause</w:t>
      </w:r>
      <w:r w:rsidRPr="00273843">
        <w:rPr>
          <w:lang w:eastAsia="zh-CN"/>
        </w:rPr>
        <w:t xml:space="preserve"> 8.2.4</w:t>
      </w:r>
      <w:r w:rsidRPr="00273843">
        <w:t>.4.</w:t>
      </w:r>
    </w:p>
    <w:p w14:paraId="7B6772BA"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.4.5</w:t>
      </w:r>
      <w:r w:rsidRPr="00273843">
        <w:rPr>
          <w:i/>
        </w:rPr>
        <w:t>.</w:t>
      </w:r>
    </w:p>
    <w:p w14:paraId="4AA944AD"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2.2 </w:t>
      </w:r>
      <w:r w:rsidRPr="00273843">
        <w:t>for details of usage of this operation.</w:t>
      </w:r>
    </w:p>
    <w:p w14:paraId="5ABC8B78" w14:textId="1A0CD382" w:rsidR="0088549E" w:rsidRPr="00273843" w:rsidRDefault="0088549E" w:rsidP="009E7BD2">
      <w:pPr>
        <w:pStyle w:val="Heading4"/>
      </w:pPr>
      <w:bookmarkStart w:id="447" w:name="_Toc178023572"/>
      <w:r w:rsidRPr="00273843">
        <w:t>9.3.3.3</w:t>
      </w:r>
      <w:r w:rsidRPr="00273843">
        <w:tab/>
        <w:t>Notif</w:t>
      </w:r>
      <w:r w:rsidR="008C7077">
        <w:t>y</w:t>
      </w:r>
      <w:bookmarkEnd w:id="447"/>
    </w:p>
    <w:p w14:paraId="0E3F66A5" w14:textId="695919FE" w:rsidR="0088549E" w:rsidRPr="00273843" w:rsidRDefault="0088549E" w:rsidP="0088549E">
      <w:r w:rsidRPr="00273843">
        <w:rPr>
          <w:b/>
        </w:rPr>
        <w:t>API operation name:</w:t>
      </w:r>
      <w:r w:rsidRPr="00273843">
        <w:t xml:space="preserve"> </w:t>
      </w:r>
      <w:r w:rsidRPr="00273843">
        <w:rPr>
          <w:bCs/>
        </w:rPr>
        <w:t>Data_</w:t>
      </w:r>
      <w:r w:rsidR="008C7077">
        <w:rPr>
          <w:bCs/>
        </w:rPr>
        <w:t>Collection_</w:t>
      </w:r>
      <w:r w:rsidRPr="00273843">
        <w:rPr>
          <w:bCs/>
        </w:rPr>
        <w:t>Notif</w:t>
      </w:r>
      <w:r w:rsidR="008C7077">
        <w:rPr>
          <w:bCs/>
        </w:rPr>
        <w:t>y</w:t>
      </w:r>
    </w:p>
    <w:p w14:paraId="31517892" w14:textId="77777777" w:rsidR="0088549E" w:rsidRPr="00273843" w:rsidRDefault="0088549E" w:rsidP="0088549E">
      <w:r w:rsidRPr="00273843">
        <w:rPr>
          <w:b/>
        </w:rPr>
        <w:t>Description:</w:t>
      </w:r>
      <w:r w:rsidRPr="00273843">
        <w:t xml:space="preserve"> The consumer is receiving the offline data from A-ADRF as notification, based on subscription.</w:t>
      </w:r>
    </w:p>
    <w:p w14:paraId="1D8B4E76" w14:textId="77777777" w:rsidR="0088549E" w:rsidRPr="00273843" w:rsidRDefault="0088549E" w:rsidP="0088549E">
      <w:r w:rsidRPr="00273843">
        <w:rPr>
          <w:b/>
        </w:rPr>
        <w:t>Inputs:</w:t>
      </w:r>
      <w:r w:rsidRPr="00273843">
        <w:t xml:space="preserve"> -</w:t>
      </w:r>
    </w:p>
    <w:p w14:paraId="044DBB0B"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.4.6</w:t>
      </w:r>
      <w:r w:rsidRPr="00273843">
        <w:rPr>
          <w:i/>
        </w:rPr>
        <w:t>.</w:t>
      </w:r>
    </w:p>
    <w:p w14:paraId="350D54FC"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2.2 </w:t>
      </w:r>
      <w:r w:rsidRPr="00273843">
        <w:t>for details of usage of this operation.</w:t>
      </w:r>
    </w:p>
    <w:p w14:paraId="5B822608" w14:textId="77777777" w:rsidR="0088549E" w:rsidRPr="00273843" w:rsidRDefault="0088549E" w:rsidP="0088549E">
      <w:pPr>
        <w:pStyle w:val="Heading3"/>
      </w:pPr>
      <w:bookmarkStart w:id="448" w:name="_Toc178023573"/>
      <w:r w:rsidRPr="00273843">
        <w:t>9.3.4</w:t>
      </w:r>
      <w:r w:rsidRPr="00273843">
        <w:tab/>
        <w:t>SS_ AADRF_Historical_serviceAPI_logs API</w:t>
      </w:r>
      <w:bookmarkEnd w:id="448"/>
    </w:p>
    <w:p w14:paraId="2AF9DC9F" w14:textId="77777777" w:rsidR="0088549E" w:rsidRPr="00273843" w:rsidRDefault="0088549E" w:rsidP="009E7BD2">
      <w:pPr>
        <w:pStyle w:val="Heading4"/>
      </w:pPr>
      <w:bookmarkStart w:id="449" w:name="_Toc178023574"/>
      <w:r w:rsidRPr="00273843">
        <w:t>9.3.4.1</w:t>
      </w:r>
      <w:r w:rsidRPr="00273843">
        <w:tab/>
        <w:t>General</w:t>
      </w:r>
      <w:bookmarkEnd w:id="449"/>
    </w:p>
    <w:p w14:paraId="4E917FD3" w14:textId="77777777" w:rsidR="0088549E" w:rsidRPr="00273843" w:rsidRDefault="0088549E" w:rsidP="0088549E">
      <w:r w:rsidRPr="00273843">
        <w:rPr>
          <w:b/>
        </w:rPr>
        <w:t>API description:</w:t>
      </w:r>
      <w:r w:rsidRPr="00273843">
        <w:t xml:space="preserve"> This API enables the ADAE server to communicate with the A-ADRF for requesting service API logs and receiving the offline data/statistics on API logs.</w:t>
      </w:r>
    </w:p>
    <w:p w14:paraId="3EE1A71B" w14:textId="36C047A1" w:rsidR="0088549E" w:rsidRPr="00273843" w:rsidRDefault="0088549E" w:rsidP="009E7BD2">
      <w:pPr>
        <w:pStyle w:val="Heading4"/>
        <w:rPr>
          <w:bCs/>
        </w:rPr>
      </w:pPr>
      <w:bookmarkStart w:id="450" w:name="_Toc178023575"/>
      <w:r w:rsidRPr="00273843">
        <w:rPr>
          <w:bCs/>
        </w:rPr>
        <w:t>9.3.4.2</w:t>
      </w:r>
      <w:r w:rsidRPr="00273843">
        <w:rPr>
          <w:bCs/>
        </w:rPr>
        <w:tab/>
      </w:r>
      <w:r w:rsidR="008C7077" w:rsidRPr="008C7077">
        <w:rPr>
          <w:bCs/>
        </w:rPr>
        <w:t>Get</w:t>
      </w:r>
      <w:bookmarkEnd w:id="450"/>
    </w:p>
    <w:p w14:paraId="71D48E66" w14:textId="3E0E0A85" w:rsidR="0088549E" w:rsidRPr="00273843" w:rsidRDefault="0088549E" w:rsidP="0088549E">
      <w:r w:rsidRPr="00273843">
        <w:rPr>
          <w:b/>
        </w:rPr>
        <w:t>API operation name:</w:t>
      </w:r>
      <w:r w:rsidRPr="00273843">
        <w:t xml:space="preserve"> </w:t>
      </w:r>
      <w:r w:rsidR="008C7077" w:rsidRPr="008C7077">
        <w:t>Historical_ServiceAPI_Logs_Get</w:t>
      </w:r>
    </w:p>
    <w:p w14:paraId="0267C5DC" w14:textId="5CEE766A" w:rsidR="0088549E" w:rsidRPr="00273843" w:rsidRDefault="0088549E" w:rsidP="0088549E">
      <w:r w:rsidRPr="00273843">
        <w:rPr>
          <w:b/>
        </w:rPr>
        <w:t>Description:</w:t>
      </w:r>
      <w:r w:rsidRPr="00273843">
        <w:t xml:space="preserve"> The consumer </w:t>
      </w:r>
      <w:r w:rsidR="008C7077" w:rsidRPr="008C7077">
        <w:t xml:space="preserve">requests </w:t>
      </w:r>
      <w:r w:rsidRPr="00273843">
        <w:rPr>
          <w:lang w:eastAsia="zh-CN"/>
        </w:rPr>
        <w:t>API logs from A-ADRF.</w:t>
      </w:r>
    </w:p>
    <w:p w14:paraId="621E447D" w14:textId="77777777" w:rsidR="0088549E" w:rsidRPr="00273843" w:rsidRDefault="0088549E" w:rsidP="0088549E">
      <w:r w:rsidRPr="00273843">
        <w:rPr>
          <w:b/>
        </w:rPr>
        <w:lastRenderedPageBreak/>
        <w:t>Inputs:</w:t>
      </w:r>
      <w:r w:rsidRPr="00273843">
        <w:t xml:space="preserve"> See clause</w:t>
      </w:r>
      <w:r w:rsidRPr="00273843">
        <w:rPr>
          <w:lang w:eastAsia="zh-CN"/>
        </w:rPr>
        <w:t xml:space="preserve"> 8.6.3</w:t>
      </w:r>
      <w:r w:rsidRPr="00273843">
        <w:t>.4.</w:t>
      </w:r>
    </w:p>
    <w:p w14:paraId="3E3658C3" w14:textId="77777777" w:rsidR="0088549E" w:rsidRPr="00273843" w:rsidRDefault="0088549E" w:rsidP="0088549E">
      <w:r w:rsidRPr="00273843">
        <w:rPr>
          <w:b/>
        </w:rPr>
        <w:t>Outputs:</w:t>
      </w:r>
      <w:r w:rsidRPr="00273843">
        <w:t xml:space="preserve"> </w:t>
      </w:r>
      <w:r w:rsidRPr="00273843">
        <w:rPr>
          <w:lang w:eastAsia="zh-CN"/>
        </w:rPr>
        <w:t>See clause 8.6.3.5</w:t>
      </w:r>
      <w:r w:rsidRPr="00273843">
        <w:rPr>
          <w:i/>
        </w:rPr>
        <w:t>.</w:t>
      </w:r>
    </w:p>
    <w:p w14:paraId="45F80A28" w14:textId="77777777" w:rsidR="0088549E" w:rsidRPr="00273843" w:rsidRDefault="0088549E" w:rsidP="0088549E">
      <w:r w:rsidRPr="00273843">
        <w:t>See clause</w:t>
      </w:r>
      <w:r w:rsidRPr="00273843">
        <w:rPr>
          <w:lang w:eastAsia="zh-CN"/>
        </w:rPr>
        <w:t xml:space="preserve"> 8.</w:t>
      </w:r>
      <w:r w:rsidRPr="00273843">
        <w:rPr>
          <w:lang w:val="en-US" w:eastAsia="zh-CN"/>
        </w:rPr>
        <w:t xml:space="preserve">6.2 </w:t>
      </w:r>
      <w:r w:rsidRPr="00273843">
        <w:t>for details of usage of this operation.</w:t>
      </w:r>
    </w:p>
    <w:p w14:paraId="57AA67C9" w14:textId="77777777" w:rsidR="0088549E" w:rsidRPr="00273843" w:rsidRDefault="0088549E" w:rsidP="0088549E">
      <w:pPr>
        <w:pStyle w:val="Heading3"/>
      </w:pPr>
      <w:bookmarkStart w:id="451" w:name="_Toc178023576"/>
      <w:r w:rsidRPr="00273843">
        <w:t>9.3.5</w:t>
      </w:r>
      <w:r w:rsidRPr="00273843">
        <w:tab/>
        <w:t>SS_ AADRF_NetworkSlice_data API</w:t>
      </w:r>
      <w:bookmarkEnd w:id="451"/>
    </w:p>
    <w:p w14:paraId="3F5C8042" w14:textId="77777777" w:rsidR="0088549E" w:rsidRPr="00273843" w:rsidRDefault="0088549E" w:rsidP="009E7BD2">
      <w:pPr>
        <w:pStyle w:val="Heading4"/>
      </w:pPr>
      <w:bookmarkStart w:id="452" w:name="_Toc178023577"/>
      <w:r w:rsidRPr="00273843">
        <w:t>9.3.5.1</w:t>
      </w:r>
      <w:r w:rsidRPr="00273843">
        <w:tab/>
        <w:t>General</w:t>
      </w:r>
      <w:bookmarkEnd w:id="452"/>
    </w:p>
    <w:p w14:paraId="5AB12F94" w14:textId="77777777" w:rsidR="0088549E" w:rsidRPr="00273843" w:rsidRDefault="0088549E" w:rsidP="0088549E">
      <w:r w:rsidRPr="00273843">
        <w:rPr>
          <w:b/>
        </w:rPr>
        <w:t>API description:</w:t>
      </w:r>
      <w:r w:rsidRPr="00273843">
        <w:t xml:space="preserve"> This API enables the ADAE server to communicate with the A-ADRF for requesting and receiving network slice data.</w:t>
      </w:r>
    </w:p>
    <w:p w14:paraId="5A7B252B" w14:textId="43419CE5" w:rsidR="0088549E" w:rsidRPr="00273843" w:rsidRDefault="0088549E" w:rsidP="009E7BD2">
      <w:pPr>
        <w:pStyle w:val="Heading4"/>
        <w:rPr>
          <w:bCs/>
        </w:rPr>
      </w:pPr>
      <w:bookmarkStart w:id="453" w:name="_Toc178023578"/>
      <w:r w:rsidRPr="00273843">
        <w:rPr>
          <w:bCs/>
        </w:rPr>
        <w:t>9.3.5.2</w:t>
      </w:r>
      <w:r w:rsidRPr="00273843">
        <w:rPr>
          <w:bCs/>
        </w:rPr>
        <w:tab/>
      </w:r>
      <w:r w:rsidR="008C7077" w:rsidRPr="008C7077">
        <w:rPr>
          <w:bCs/>
        </w:rPr>
        <w:t>Get</w:t>
      </w:r>
      <w:bookmarkEnd w:id="453"/>
    </w:p>
    <w:p w14:paraId="414DCBBF" w14:textId="1EF9BAE8" w:rsidR="0088549E" w:rsidRPr="00273843" w:rsidRDefault="0088549E" w:rsidP="0088549E">
      <w:r w:rsidRPr="00273843">
        <w:rPr>
          <w:b/>
        </w:rPr>
        <w:t>API operation name:</w:t>
      </w:r>
      <w:r w:rsidRPr="00273843">
        <w:t xml:space="preserve"> </w:t>
      </w:r>
      <w:r w:rsidR="008C7077" w:rsidRPr="008C7077">
        <w:t>NetworkSlice_Data_Get</w:t>
      </w:r>
    </w:p>
    <w:p w14:paraId="608E3228" w14:textId="7FA1F02F" w:rsidR="0088549E" w:rsidRPr="00273843" w:rsidRDefault="0088549E" w:rsidP="0088549E">
      <w:r w:rsidRPr="00273843">
        <w:rPr>
          <w:b/>
        </w:rPr>
        <w:t>Description:</w:t>
      </w:r>
      <w:r w:rsidRPr="00273843">
        <w:t xml:space="preserve"> The consumer </w:t>
      </w:r>
      <w:r w:rsidR="008C7077" w:rsidRPr="008C7077">
        <w:t xml:space="preserve">requests </w:t>
      </w:r>
      <w:r w:rsidRPr="00273843">
        <w:rPr>
          <w:lang w:eastAsia="zh-CN"/>
        </w:rPr>
        <w:t>network slice data from A-ADRF.</w:t>
      </w:r>
    </w:p>
    <w:p w14:paraId="4A270538" w14:textId="77777777" w:rsidR="0088549E" w:rsidRPr="00273843" w:rsidRDefault="0088549E" w:rsidP="0088549E">
      <w:r w:rsidRPr="00273843">
        <w:rPr>
          <w:b/>
        </w:rPr>
        <w:t>Inputs:</w:t>
      </w:r>
      <w:r w:rsidRPr="00273843">
        <w:t xml:space="preserve"> See clause</w:t>
      </w:r>
      <w:r w:rsidRPr="00273843">
        <w:rPr>
          <w:lang w:eastAsia="zh-CN"/>
        </w:rPr>
        <w:t xml:space="preserve"> 8.7.3</w:t>
      </w:r>
      <w:r w:rsidRPr="00273843">
        <w:t>.5.</w:t>
      </w:r>
    </w:p>
    <w:p w14:paraId="56000345" w14:textId="77777777" w:rsidR="0088549E" w:rsidRPr="00273843" w:rsidRDefault="0088549E" w:rsidP="0088549E">
      <w:r w:rsidRPr="00273843">
        <w:rPr>
          <w:b/>
        </w:rPr>
        <w:t>Outputs:</w:t>
      </w:r>
      <w:r w:rsidRPr="00273843">
        <w:t xml:space="preserve"> </w:t>
      </w:r>
      <w:r w:rsidRPr="00273843">
        <w:rPr>
          <w:lang w:eastAsia="zh-CN"/>
        </w:rPr>
        <w:t>See clause 8.7.3.6</w:t>
      </w:r>
      <w:r w:rsidRPr="00273843">
        <w:rPr>
          <w:i/>
        </w:rPr>
        <w:t>.</w:t>
      </w:r>
    </w:p>
    <w:p w14:paraId="598A444F" w14:textId="77777777" w:rsidR="0088549E" w:rsidRPr="00273843" w:rsidRDefault="0088549E" w:rsidP="0088549E">
      <w:pPr>
        <w:rPr>
          <w:lang w:eastAsia="zh-CN"/>
        </w:rPr>
      </w:pPr>
      <w:r w:rsidRPr="00273843">
        <w:t>See clause</w:t>
      </w:r>
      <w:r w:rsidRPr="00273843">
        <w:rPr>
          <w:lang w:eastAsia="zh-CN"/>
        </w:rPr>
        <w:t xml:space="preserve"> 8.7</w:t>
      </w:r>
      <w:r w:rsidRPr="00273843">
        <w:rPr>
          <w:lang w:val="en-US" w:eastAsia="zh-CN"/>
        </w:rPr>
        <w:t xml:space="preserve">.2 </w:t>
      </w:r>
      <w:r w:rsidRPr="00273843">
        <w:t>for details of usage of this operation.</w:t>
      </w:r>
    </w:p>
    <w:p w14:paraId="286B672A" w14:textId="77777777" w:rsidR="0088549E" w:rsidRPr="00273843" w:rsidRDefault="0088549E" w:rsidP="0088549E">
      <w:pPr>
        <w:pStyle w:val="Heading3"/>
      </w:pPr>
      <w:bookmarkStart w:id="454" w:name="_Toc178023579"/>
      <w:r w:rsidRPr="00273843">
        <w:t>9.3.6</w:t>
      </w:r>
      <w:r w:rsidRPr="00273843">
        <w:tab/>
        <w:t>SS_AADRF_EdgeData_Collection API</w:t>
      </w:r>
      <w:bookmarkEnd w:id="454"/>
    </w:p>
    <w:p w14:paraId="3B616F47" w14:textId="77777777" w:rsidR="0088549E" w:rsidRPr="00273843" w:rsidRDefault="0088549E" w:rsidP="009E7BD2">
      <w:pPr>
        <w:pStyle w:val="Heading4"/>
      </w:pPr>
      <w:bookmarkStart w:id="455" w:name="_Toc178023580"/>
      <w:r w:rsidRPr="00273843">
        <w:t>9.3.6.1</w:t>
      </w:r>
      <w:r w:rsidRPr="00273843">
        <w:tab/>
        <w:t>General</w:t>
      </w:r>
      <w:bookmarkEnd w:id="455"/>
    </w:p>
    <w:p w14:paraId="23F6D967" w14:textId="77777777" w:rsidR="0088549E" w:rsidRPr="00273843" w:rsidRDefault="0088549E" w:rsidP="0088549E">
      <w:r w:rsidRPr="00273843">
        <w:rPr>
          <w:b/>
        </w:rPr>
        <w:t>API description:</w:t>
      </w:r>
      <w:r w:rsidRPr="00273843">
        <w:t xml:space="preserve"> This API enables the ADAE server to communicate with the A-ADRF for subscribing for edge data collection and for getting notified about the offline data/statistics for the EDN and/or EAS/EES.</w:t>
      </w:r>
    </w:p>
    <w:p w14:paraId="4FFEF964" w14:textId="0288452C" w:rsidR="0088549E" w:rsidRPr="00273843" w:rsidRDefault="0088549E" w:rsidP="009E7BD2">
      <w:pPr>
        <w:pStyle w:val="Heading4"/>
      </w:pPr>
      <w:bookmarkStart w:id="456" w:name="_Toc178023581"/>
      <w:r w:rsidRPr="00273843">
        <w:t>9.3.6.2</w:t>
      </w:r>
      <w:r w:rsidRPr="00273843">
        <w:tab/>
        <w:t>Subscribe</w:t>
      </w:r>
      <w:bookmarkEnd w:id="456"/>
    </w:p>
    <w:p w14:paraId="03B25B48" w14:textId="77777777" w:rsidR="0088549E" w:rsidRPr="00273843" w:rsidRDefault="0088549E" w:rsidP="0088549E">
      <w:r w:rsidRPr="00273843">
        <w:rPr>
          <w:b/>
        </w:rPr>
        <w:t>API operation name:</w:t>
      </w:r>
      <w:r w:rsidRPr="00273843">
        <w:t xml:space="preserve"> EdgeData_Collection_Subscribe</w:t>
      </w:r>
    </w:p>
    <w:p w14:paraId="6C64867C"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offline </w:t>
      </w:r>
      <w:r w:rsidRPr="00273843">
        <w:rPr>
          <w:lang w:eastAsia="zh-CN"/>
        </w:rPr>
        <w:t>edge data from A-ADRF.</w:t>
      </w:r>
    </w:p>
    <w:p w14:paraId="67883F20" w14:textId="77777777" w:rsidR="0088549E" w:rsidRPr="00273843" w:rsidRDefault="0088549E" w:rsidP="0088549E">
      <w:r w:rsidRPr="00273843">
        <w:rPr>
          <w:b/>
        </w:rPr>
        <w:t>Inputs:</w:t>
      </w:r>
      <w:r w:rsidRPr="00273843">
        <w:t xml:space="preserve"> See clause</w:t>
      </w:r>
      <w:r w:rsidRPr="00273843">
        <w:rPr>
          <w:lang w:eastAsia="zh-CN"/>
        </w:rPr>
        <w:t xml:space="preserve"> 8.8.3</w:t>
      </w:r>
      <w:r w:rsidRPr="00273843">
        <w:t>.4.</w:t>
      </w:r>
    </w:p>
    <w:p w14:paraId="70EAA708"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.3.5</w:t>
      </w:r>
      <w:r w:rsidRPr="00273843">
        <w:rPr>
          <w:i/>
        </w:rPr>
        <w:t>.</w:t>
      </w:r>
    </w:p>
    <w:p w14:paraId="7516DA22" w14:textId="77777777" w:rsidR="0088549E" w:rsidRPr="00273843" w:rsidRDefault="0088549E" w:rsidP="0088549E">
      <w:pPr>
        <w:rPr>
          <w:lang w:eastAsia="zh-CN"/>
        </w:rPr>
      </w:pPr>
      <w:r w:rsidRPr="00273843">
        <w:t>See clause</w:t>
      </w:r>
      <w:r w:rsidRPr="00273843">
        <w:rPr>
          <w:lang w:eastAsia="zh-CN"/>
        </w:rPr>
        <w:t xml:space="preserve"> 8.8</w:t>
      </w:r>
      <w:r w:rsidRPr="00273843">
        <w:rPr>
          <w:lang w:val="en-US" w:eastAsia="zh-CN"/>
        </w:rPr>
        <w:t xml:space="preserve">.2 </w:t>
      </w:r>
      <w:r w:rsidRPr="00273843">
        <w:t>for details of usage of this operation.</w:t>
      </w:r>
    </w:p>
    <w:p w14:paraId="08BB50DA" w14:textId="2C114D30" w:rsidR="0088549E" w:rsidRPr="00273843" w:rsidRDefault="0088549E" w:rsidP="009E7BD2">
      <w:pPr>
        <w:pStyle w:val="Heading4"/>
      </w:pPr>
      <w:bookmarkStart w:id="457" w:name="_Toc178023582"/>
      <w:r w:rsidRPr="00273843">
        <w:t>9.3.6.3</w:t>
      </w:r>
      <w:r w:rsidRPr="00273843">
        <w:tab/>
        <w:t>Notif</w:t>
      </w:r>
      <w:r w:rsidR="008C7077">
        <w:t>y</w:t>
      </w:r>
      <w:bookmarkEnd w:id="457"/>
    </w:p>
    <w:p w14:paraId="15197079" w14:textId="081210A4" w:rsidR="0088549E" w:rsidRPr="00273843" w:rsidRDefault="0088549E" w:rsidP="0088549E">
      <w:r w:rsidRPr="00273843">
        <w:rPr>
          <w:b/>
        </w:rPr>
        <w:t>API operation name:</w:t>
      </w:r>
      <w:r w:rsidRPr="00273843">
        <w:t xml:space="preserve"> </w:t>
      </w:r>
      <w:r w:rsidR="00753D8D" w:rsidRPr="00753D8D">
        <w:rPr>
          <w:bCs/>
        </w:rPr>
        <w:t>EdgeData_Collection_</w:t>
      </w:r>
      <w:r w:rsidRPr="00273843">
        <w:rPr>
          <w:bCs/>
        </w:rPr>
        <w:t>Notif</w:t>
      </w:r>
      <w:r w:rsidR="00753D8D">
        <w:rPr>
          <w:bCs/>
        </w:rPr>
        <w:t>y</w:t>
      </w:r>
    </w:p>
    <w:p w14:paraId="0BFC8B0E" w14:textId="77777777" w:rsidR="0088549E" w:rsidRPr="00273843" w:rsidRDefault="0088549E" w:rsidP="0088549E">
      <w:r w:rsidRPr="00273843">
        <w:rPr>
          <w:b/>
        </w:rPr>
        <w:t>Description:</w:t>
      </w:r>
      <w:r w:rsidRPr="00273843">
        <w:t xml:space="preserve"> The consumer is receiving the offline edge data from A-ADRF as notification, based on subscription.</w:t>
      </w:r>
    </w:p>
    <w:p w14:paraId="726F5B4B" w14:textId="77777777" w:rsidR="0088549E" w:rsidRPr="00273843" w:rsidRDefault="0088549E" w:rsidP="0088549E">
      <w:r w:rsidRPr="00273843">
        <w:rPr>
          <w:b/>
        </w:rPr>
        <w:t>Inputs:</w:t>
      </w:r>
      <w:r w:rsidRPr="00273843">
        <w:t xml:space="preserve"> -</w:t>
      </w:r>
    </w:p>
    <w:p w14:paraId="350E49D4"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.3.6</w:t>
      </w:r>
      <w:r w:rsidRPr="00273843">
        <w:rPr>
          <w:i/>
        </w:rPr>
        <w:t>.</w:t>
      </w:r>
    </w:p>
    <w:p w14:paraId="1774C7FC" w14:textId="6116B171" w:rsidR="00FE154A" w:rsidRDefault="0088549E" w:rsidP="00FE154A">
      <w:pPr>
        <w:rPr>
          <w:lang w:eastAsia="zh-CN"/>
        </w:rPr>
      </w:pPr>
      <w:r w:rsidRPr="00273843">
        <w:t>See clause</w:t>
      </w:r>
      <w:r w:rsidRPr="00273843">
        <w:rPr>
          <w:lang w:eastAsia="zh-CN"/>
        </w:rPr>
        <w:t xml:space="preserve"> 8.</w:t>
      </w:r>
      <w:r w:rsidRPr="00273843">
        <w:rPr>
          <w:lang w:val="en-US" w:eastAsia="zh-CN"/>
        </w:rPr>
        <w:t xml:space="preserve">8.2 </w:t>
      </w:r>
      <w:r w:rsidRPr="00273843">
        <w:t>for details of usage of this operation.</w:t>
      </w:r>
    </w:p>
    <w:p w14:paraId="2EFEE607" w14:textId="622E9AFA" w:rsidR="00753D8D" w:rsidRPr="00273843" w:rsidRDefault="00753D8D" w:rsidP="00753D8D">
      <w:pPr>
        <w:pStyle w:val="Heading3"/>
      </w:pPr>
      <w:bookmarkStart w:id="458" w:name="_Toc106116337"/>
      <w:bookmarkStart w:id="459" w:name="_Toc32523"/>
      <w:bookmarkStart w:id="460" w:name="_Toc119927585"/>
      <w:bookmarkStart w:id="461" w:name="_Hlk115778343"/>
      <w:bookmarkStart w:id="462" w:name="_Toc178023583"/>
      <w:r w:rsidRPr="00273843">
        <w:lastRenderedPageBreak/>
        <w:t>9.3.</w:t>
      </w:r>
      <w:r>
        <w:t>7</w:t>
      </w:r>
      <w:r w:rsidRPr="00273843">
        <w:tab/>
        <w:t>SS_AADRF_</w:t>
      </w:r>
      <w:r>
        <w:t>Location_Accuracy</w:t>
      </w:r>
      <w:r w:rsidRPr="00273843">
        <w:t xml:space="preserve"> API</w:t>
      </w:r>
      <w:bookmarkEnd w:id="462"/>
    </w:p>
    <w:p w14:paraId="03CB64CD" w14:textId="2912D6A9" w:rsidR="00753D8D" w:rsidRPr="00273843" w:rsidRDefault="00753D8D" w:rsidP="00753D8D">
      <w:pPr>
        <w:pStyle w:val="Heading4"/>
      </w:pPr>
      <w:bookmarkStart w:id="463" w:name="_Toc178023584"/>
      <w:r w:rsidRPr="00273843">
        <w:t>9.3.</w:t>
      </w:r>
      <w:r>
        <w:t>7</w:t>
      </w:r>
      <w:r w:rsidRPr="00273843">
        <w:t>.1</w:t>
      </w:r>
      <w:r w:rsidRPr="00273843">
        <w:tab/>
        <w:t>General</w:t>
      </w:r>
      <w:bookmarkEnd w:id="463"/>
    </w:p>
    <w:p w14:paraId="2CE6C02D" w14:textId="77777777" w:rsidR="00753D8D" w:rsidRPr="00273843" w:rsidRDefault="00753D8D" w:rsidP="00753D8D">
      <w:r w:rsidRPr="00273843">
        <w:rPr>
          <w:b/>
        </w:rPr>
        <w:t>API description:</w:t>
      </w:r>
      <w:r w:rsidRPr="00273843">
        <w:t xml:space="preserve"> This API enables the ADAE server to communicate with the A-ADRF </w:t>
      </w:r>
      <w:r>
        <w:t>to</w:t>
      </w:r>
      <w:r w:rsidRPr="00273843">
        <w:t xml:space="preserve"> </w:t>
      </w:r>
      <w:r>
        <w:t>request location analytics/data for VAL UEs or VAL service area.</w:t>
      </w:r>
    </w:p>
    <w:p w14:paraId="2B673E90" w14:textId="4609CE89" w:rsidR="00753D8D" w:rsidRPr="00273843" w:rsidRDefault="00753D8D" w:rsidP="00753D8D">
      <w:pPr>
        <w:pStyle w:val="Heading4"/>
      </w:pPr>
      <w:bookmarkStart w:id="464" w:name="_Toc178023585"/>
      <w:r w:rsidRPr="00273843">
        <w:t>9.3.</w:t>
      </w:r>
      <w:r>
        <w:t>7</w:t>
      </w:r>
      <w:r w:rsidRPr="00273843">
        <w:t>.2</w:t>
      </w:r>
      <w:r w:rsidRPr="00273843">
        <w:tab/>
      </w:r>
      <w:r>
        <w:t>Get</w:t>
      </w:r>
      <w:bookmarkEnd w:id="464"/>
    </w:p>
    <w:p w14:paraId="32D7E757" w14:textId="77777777" w:rsidR="00753D8D" w:rsidRPr="00273843" w:rsidRDefault="00753D8D" w:rsidP="00753D8D">
      <w:r w:rsidRPr="00273843">
        <w:rPr>
          <w:b/>
        </w:rPr>
        <w:t>API operation name:</w:t>
      </w:r>
      <w:r w:rsidRPr="00273843">
        <w:t xml:space="preserve"> </w:t>
      </w:r>
      <w:r w:rsidRPr="00744D74">
        <w:t>Location_Accuracy_Data</w:t>
      </w:r>
      <w:r>
        <w:t>_Get</w:t>
      </w:r>
    </w:p>
    <w:p w14:paraId="1FD2C3F5" w14:textId="77777777" w:rsidR="00753D8D" w:rsidRPr="00273843" w:rsidRDefault="00753D8D" w:rsidP="00753D8D">
      <w:r w:rsidRPr="00273843">
        <w:rPr>
          <w:b/>
        </w:rPr>
        <w:t>Description:</w:t>
      </w:r>
      <w:r w:rsidRPr="00273843">
        <w:t xml:space="preserve"> The consumer </w:t>
      </w:r>
      <w:r>
        <w:t>is receiving</w:t>
      </w:r>
      <w:r w:rsidRPr="00273843">
        <w:rPr>
          <w:lang w:val="en-US" w:eastAsia="zh-CN"/>
        </w:rPr>
        <w:t xml:space="preserve"> offline </w:t>
      </w:r>
      <w:r>
        <w:rPr>
          <w:lang w:val="en-US" w:eastAsia="zh-CN"/>
        </w:rPr>
        <w:t>location analytics/</w:t>
      </w:r>
      <w:r w:rsidRPr="00273843">
        <w:rPr>
          <w:lang w:eastAsia="zh-CN"/>
        </w:rPr>
        <w:t>data from A-ADRF.</w:t>
      </w:r>
    </w:p>
    <w:p w14:paraId="73B44F30" w14:textId="77777777" w:rsidR="00753D8D" w:rsidRPr="00273843" w:rsidRDefault="00753D8D" w:rsidP="00753D8D">
      <w:r w:rsidRPr="00273843">
        <w:rPr>
          <w:b/>
        </w:rPr>
        <w:t>Inputs:</w:t>
      </w:r>
      <w:r w:rsidRPr="00273843">
        <w:t xml:space="preserve"> See clause</w:t>
      </w:r>
      <w:r w:rsidRPr="00273843">
        <w:rPr>
          <w:lang w:eastAsia="zh-CN"/>
        </w:rPr>
        <w:t xml:space="preserve"> 8.</w:t>
      </w:r>
      <w:r>
        <w:rPr>
          <w:lang w:eastAsia="zh-CN"/>
        </w:rPr>
        <w:t>5</w:t>
      </w:r>
      <w:r w:rsidRPr="00273843">
        <w:rPr>
          <w:lang w:eastAsia="zh-CN"/>
        </w:rPr>
        <w:t>.3</w:t>
      </w:r>
      <w:r w:rsidRPr="00273843">
        <w:t>.4.</w:t>
      </w:r>
    </w:p>
    <w:p w14:paraId="674EE5B0" w14:textId="77777777" w:rsidR="00753D8D" w:rsidRPr="00247BFE" w:rsidRDefault="00753D8D" w:rsidP="00753D8D">
      <w:pPr>
        <w:rPr>
          <w:iCs/>
        </w:rPr>
      </w:pPr>
      <w:r w:rsidRPr="00273843">
        <w:rPr>
          <w:b/>
        </w:rPr>
        <w:t>Outputs:</w:t>
      </w:r>
      <w:r w:rsidRPr="00273843">
        <w:t xml:space="preserve"> </w:t>
      </w:r>
      <w:r w:rsidRPr="00273843">
        <w:rPr>
          <w:lang w:eastAsia="zh-CN"/>
        </w:rPr>
        <w:t>See clause 8.</w:t>
      </w:r>
      <w:r>
        <w:rPr>
          <w:lang w:val="en-US" w:eastAsia="zh-CN"/>
        </w:rPr>
        <w:t>5</w:t>
      </w:r>
      <w:r w:rsidRPr="00273843">
        <w:rPr>
          <w:lang w:eastAsia="zh-CN"/>
        </w:rPr>
        <w:t>.3.5</w:t>
      </w:r>
      <w:r w:rsidRPr="00273843">
        <w:rPr>
          <w:i/>
        </w:rPr>
        <w:t>.</w:t>
      </w:r>
    </w:p>
    <w:p w14:paraId="58CE7783" w14:textId="77777777" w:rsidR="00753D8D" w:rsidRPr="00273843" w:rsidRDefault="00753D8D" w:rsidP="00753D8D">
      <w:pPr>
        <w:rPr>
          <w:lang w:eastAsia="zh-CN"/>
        </w:rPr>
      </w:pPr>
      <w:r w:rsidRPr="00273843">
        <w:t>See clause</w:t>
      </w:r>
      <w:r w:rsidRPr="00273843">
        <w:rPr>
          <w:lang w:eastAsia="zh-CN"/>
        </w:rPr>
        <w:t xml:space="preserve"> 8.</w:t>
      </w:r>
      <w:r>
        <w:rPr>
          <w:lang w:eastAsia="zh-CN"/>
        </w:rPr>
        <w:t>5</w:t>
      </w:r>
      <w:r w:rsidRPr="00273843">
        <w:rPr>
          <w:lang w:val="en-US" w:eastAsia="zh-CN"/>
        </w:rPr>
        <w:t xml:space="preserve">.2 </w:t>
      </w:r>
      <w:r w:rsidRPr="00273843">
        <w:t>for details of usage of this operation.</w:t>
      </w:r>
    </w:p>
    <w:p w14:paraId="7628D234" w14:textId="77FD2CC7" w:rsidR="00FE154A" w:rsidRDefault="00FE154A" w:rsidP="00FE154A">
      <w:pPr>
        <w:pStyle w:val="Heading8"/>
      </w:pPr>
      <w:bookmarkStart w:id="465" w:name="_Toc178023586"/>
      <w:r>
        <w:t>Annex A (informative):</w:t>
      </w:r>
      <w:r w:rsidR="00543F6A">
        <w:rPr>
          <w:rFonts w:eastAsia="SimSun"/>
          <w:lang w:val="en-US" w:eastAsia="zh-CN"/>
        </w:rPr>
        <w:br/>
      </w:r>
      <w:r>
        <w:t xml:space="preserve">Deployment </w:t>
      </w:r>
      <w:bookmarkEnd w:id="458"/>
      <w:bookmarkEnd w:id="459"/>
      <w:r w:rsidR="003A71BA">
        <w:t>scenarios</w:t>
      </w:r>
      <w:bookmarkEnd w:id="460"/>
      <w:bookmarkEnd w:id="465"/>
    </w:p>
    <w:p w14:paraId="52DD7A34" w14:textId="77777777" w:rsidR="00EF4DBA" w:rsidRDefault="00EF4DBA" w:rsidP="00543F6A">
      <w:pPr>
        <w:pStyle w:val="Heading1"/>
        <w:rPr>
          <w:lang w:val="en-IN"/>
        </w:rPr>
      </w:pPr>
      <w:bookmarkStart w:id="466" w:name="_Toc104797372"/>
      <w:bookmarkStart w:id="467" w:name="_Toc104878369"/>
      <w:bookmarkStart w:id="468" w:name="_Toc113368733"/>
      <w:bookmarkStart w:id="469" w:name="_Toc119927586"/>
      <w:bookmarkStart w:id="470" w:name="_Toc178023587"/>
      <w:r>
        <w:rPr>
          <w:lang w:val="en-IN"/>
        </w:rPr>
        <w:t>A.1</w:t>
      </w:r>
      <w:r>
        <w:rPr>
          <w:lang w:val="en-IN"/>
        </w:rPr>
        <w:tab/>
        <w:t>General</w:t>
      </w:r>
      <w:bookmarkEnd w:id="466"/>
      <w:bookmarkEnd w:id="467"/>
      <w:bookmarkEnd w:id="468"/>
      <w:bookmarkEnd w:id="469"/>
      <w:bookmarkEnd w:id="470"/>
    </w:p>
    <w:p w14:paraId="15A5ED11" w14:textId="77777777" w:rsidR="00EF4DBA" w:rsidRDefault="00EF4DBA" w:rsidP="00EF4DBA">
      <w:pPr>
        <w:rPr>
          <w:lang w:val="en-IN"/>
        </w:rPr>
      </w:pPr>
      <w:r>
        <w:rPr>
          <w:lang w:val="en-IN"/>
        </w:rPr>
        <w:t>This clause provides the different deployment models for ADAE services. There could be three deployment options:</w:t>
      </w:r>
    </w:p>
    <w:p w14:paraId="1984664B" w14:textId="77777777" w:rsidR="00EF4DBA" w:rsidRDefault="00EF4DBA" w:rsidP="00EF4DBA">
      <w:pPr>
        <w:pStyle w:val="B1"/>
        <w:rPr>
          <w:lang w:val="en-US"/>
        </w:rPr>
      </w:pPr>
      <w:r>
        <w:rPr>
          <w:lang w:val="en-US"/>
        </w:rPr>
        <w:t>-</w:t>
      </w:r>
      <w:r>
        <w:rPr>
          <w:lang w:val="en-US"/>
        </w:rPr>
        <w:tab/>
        <w:t xml:space="preserve">ADAES can be deployed at a centralized cloud platform, and collects data from multiple EDNs </w:t>
      </w:r>
    </w:p>
    <w:p w14:paraId="0754F8CE" w14:textId="77777777" w:rsidR="00EF4DBA" w:rsidRDefault="00EF4DBA" w:rsidP="00EF4DBA">
      <w:pPr>
        <w:pStyle w:val="B1"/>
        <w:rPr>
          <w:lang w:val="en-US"/>
        </w:rPr>
      </w:pPr>
      <w:r>
        <w:rPr>
          <w:lang w:val="en-US"/>
        </w:rPr>
        <w:t>-</w:t>
      </w:r>
      <w:r>
        <w:rPr>
          <w:lang w:val="en-US"/>
        </w:rPr>
        <w:tab/>
        <w:t xml:space="preserve">ADAES can be deployed at the edge platform </w:t>
      </w:r>
    </w:p>
    <w:p w14:paraId="61D9BB18" w14:textId="77777777" w:rsidR="00EF4DBA" w:rsidRDefault="00EF4DBA" w:rsidP="00EF4DBA">
      <w:pPr>
        <w:pStyle w:val="B1"/>
        <w:rPr>
          <w:lang w:val="en-US"/>
        </w:rPr>
      </w:pPr>
      <w:r>
        <w:rPr>
          <w:lang w:val="en-US"/>
        </w:rPr>
        <w:t>-</w:t>
      </w:r>
      <w:r>
        <w:rPr>
          <w:lang w:val="en-US"/>
        </w:rPr>
        <w:tab/>
        <w:t>Coordinated ADAES deployment, where multiple ADAE services are deployed in edge or central clouds. Such deployment allows for local-global analytics for system wide optimization</w:t>
      </w:r>
    </w:p>
    <w:p w14:paraId="78EB73C3" w14:textId="77777777" w:rsidR="00EF4DBA" w:rsidRDefault="00EF4DBA" w:rsidP="00543F6A">
      <w:pPr>
        <w:pStyle w:val="Heading1"/>
        <w:rPr>
          <w:lang w:val="en-IN"/>
        </w:rPr>
      </w:pPr>
      <w:bookmarkStart w:id="471" w:name="_Toc96591025"/>
      <w:bookmarkStart w:id="472" w:name="_Toc104797373"/>
      <w:bookmarkStart w:id="473" w:name="_Toc104878370"/>
      <w:bookmarkStart w:id="474" w:name="_Toc113368734"/>
      <w:bookmarkStart w:id="475" w:name="_Toc119927587"/>
      <w:bookmarkStart w:id="476" w:name="_Toc178023588"/>
      <w:r>
        <w:rPr>
          <w:lang w:val="en-IN"/>
        </w:rPr>
        <w:t>A.2</w:t>
      </w:r>
      <w:r>
        <w:rPr>
          <w:lang w:val="en-IN"/>
        </w:rPr>
        <w:tab/>
        <w:t xml:space="preserve">Deployment model #1: </w:t>
      </w:r>
      <w:bookmarkEnd w:id="471"/>
      <w:r>
        <w:rPr>
          <w:lang w:val="en-IN"/>
        </w:rPr>
        <w:t>Cloud-deployed ADAES</w:t>
      </w:r>
      <w:bookmarkEnd w:id="472"/>
      <w:bookmarkEnd w:id="473"/>
      <w:bookmarkEnd w:id="474"/>
      <w:bookmarkEnd w:id="475"/>
      <w:bookmarkEnd w:id="476"/>
    </w:p>
    <w:p w14:paraId="7BC4FD31" w14:textId="77777777" w:rsidR="00EF4DBA" w:rsidRDefault="00EF4DBA" w:rsidP="00EF4DBA">
      <w:pPr>
        <w:rPr>
          <w:lang w:val="en-IN"/>
        </w:rPr>
      </w:pPr>
      <w:r>
        <w:rPr>
          <w:lang w:val="en-IN"/>
        </w:rPr>
        <w:t>In this deployment, as shown in Figure A.2-1, the ADAES is centrally located and can provide analytics services to different consumers including, edge servers, VAL servers, as well as to other SEAL servers (e.g. NSCE).</w:t>
      </w:r>
    </w:p>
    <w:p w14:paraId="4F323CA8" w14:textId="77777777" w:rsidR="00EF4DBA" w:rsidRDefault="00EF4DBA" w:rsidP="00EF4DBA">
      <w:pPr>
        <w:rPr>
          <w:lang w:val="en-IN"/>
        </w:rPr>
      </w:pPr>
      <w:r>
        <w:rPr>
          <w:lang w:val="en-IN"/>
        </w:rPr>
        <w:t>The statistics/predictions that the ADAES provides are applicable to the ADAES service area, which can be provided for the entire PLMN.</w:t>
      </w:r>
    </w:p>
    <w:bookmarkStart w:id="477" w:name="_Toc82472216"/>
    <w:bookmarkStart w:id="478" w:name="_Toc82473761"/>
    <w:bookmarkStart w:id="479" w:name="_Toc82473823"/>
    <w:p w14:paraId="554DDC9C" w14:textId="77777777" w:rsidR="00EF4DBA" w:rsidRDefault="00EF4DBA" w:rsidP="00EF4DBA">
      <w:pPr>
        <w:pStyle w:val="TH"/>
      </w:pPr>
      <w:r>
        <w:object w:dxaOrig="6300" w:dyaOrig="4428" w14:anchorId="5B448293">
          <v:shape id="_x0000_i1042" type="#_x0000_t75" style="width:314.95pt;height:220.25pt" o:ole="">
            <v:imagedata r:id="rId45" o:title=""/>
          </v:shape>
          <o:OLEObject Type="Embed" ProgID="Visio.Drawing.15" ShapeID="_x0000_i1042" DrawAspect="Content" ObjectID="_1788636239" r:id="rId46"/>
        </w:object>
      </w:r>
    </w:p>
    <w:p w14:paraId="271535DF" w14:textId="7D609A3B" w:rsidR="00EF4DBA" w:rsidRDefault="00EF4DBA" w:rsidP="00EF4DBA">
      <w:pPr>
        <w:pStyle w:val="TF"/>
        <w:rPr>
          <w:lang w:val="en-IN"/>
        </w:rPr>
      </w:pPr>
      <w:r>
        <w:t>Figure A.2-1</w:t>
      </w:r>
      <w:r w:rsidR="00E82B6E">
        <w:t>:</w:t>
      </w:r>
      <w:r>
        <w:t xml:space="preserve"> </w:t>
      </w:r>
      <w:r w:rsidR="00E82B6E">
        <w:t>C</w:t>
      </w:r>
      <w:r>
        <w:t>loud deployed ADAES</w:t>
      </w:r>
    </w:p>
    <w:p w14:paraId="73C086BF" w14:textId="77777777" w:rsidR="00EF4DBA" w:rsidRDefault="00EF4DBA" w:rsidP="00543F6A">
      <w:pPr>
        <w:pStyle w:val="Heading1"/>
        <w:rPr>
          <w:lang w:val="en-US"/>
        </w:rPr>
      </w:pPr>
      <w:bookmarkStart w:id="480" w:name="_Toc104797374"/>
      <w:bookmarkStart w:id="481" w:name="_Toc104878371"/>
      <w:bookmarkStart w:id="482" w:name="_Toc113368735"/>
      <w:bookmarkStart w:id="483" w:name="_Toc119927588"/>
      <w:bookmarkStart w:id="484" w:name="_Toc178023589"/>
      <w:r>
        <w:rPr>
          <w:lang w:val="en-IN"/>
        </w:rPr>
        <w:t>A.3</w:t>
      </w:r>
      <w:r>
        <w:rPr>
          <w:lang w:val="en-IN"/>
        </w:rPr>
        <w:tab/>
        <w:t>Deployment model #2 Edge-deployed ADAES</w:t>
      </w:r>
      <w:bookmarkEnd w:id="480"/>
      <w:bookmarkEnd w:id="481"/>
      <w:bookmarkEnd w:id="482"/>
      <w:bookmarkEnd w:id="483"/>
      <w:bookmarkEnd w:id="484"/>
    </w:p>
    <w:p w14:paraId="3BFE4C51" w14:textId="77777777" w:rsidR="00EF4DBA" w:rsidRDefault="00EF4DBA" w:rsidP="00EF4DBA">
      <w:pPr>
        <w:rPr>
          <w:lang w:val="en-IN"/>
        </w:rPr>
      </w:pPr>
      <w:r>
        <w:rPr>
          <w:lang w:val="en-IN"/>
        </w:rPr>
        <w:t xml:space="preserve">In this deployment, as shown in Figure A.3-1, the ADAES is located at the EDN and provides analytics services to the EAS and EES at the edge platform. ADAES can be deployed by the ECSP or the MNO to provide analytics for the application or edge parameters. </w:t>
      </w:r>
    </w:p>
    <w:p w14:paraId="25C28DE1" w14:textId="77777777" w:rsidR="00EF4DBA" w:rsidRDefault="00EF4DBA" w:rsidP="00EF4DBA">
      <w:pPr>
        <w:rPr>
          <w:lang w:val="en-IN"/>
        </w:rPr>
      </w:pPr>
      <w:r>
        <w:rPr>
          <w:lang w:val="en-IN"/>
        </w:rPr>
        <w:t xml:space="preserve">The statistics/predictions that the edge deployed ADAES are applicable to the ADAES service areas (as shown in the example in Fig A.2-2), which are equivalent to the EES/EAS service areas. Such analytics can be about the edge load or the EAS performance and can be provided to consumers within EDN.  </w:t>
      </w:r>
    </w:p>
    <w:p w14:paraId="33C9AB09" w14:textId="77777777" w:rsidR="00EF4DBA" w:rsidRDefault="00EF4DBA" w:rsidP="00EF4DBA">
      <w:pPr>
        <w:rPr>
          <w:lang w:val="en-IN"/>
        </w:rPr>
      </w:pPr>
      <w:r>
        <w:rPr>
          <w:lang w:val="en-IN"/>
        </w:rPr>
        <w:t>In this deployment the interaction between edge deployed ADAES is possible for exchanging edge/application analytics for application mobility scenarios or for cases when ADAES #1 and #2 service areas have overlapping coverage.</w:t>
      </w:r>
    </w:p>
    <w:p w14:paraId="5AB337E2" w14:textId="77777777" w:rsidR="00EF4DBA" w:rsidRDefault="00EF4DBA" w:rsidP="00EF4DBA">
      <w:pPr>
        <w:rPr>
          <w:lang w:val="en-IN"/>
        </w:rPr>
      </w:pPr>
    </w:p>
    <w:p w14:paraId="2873BB1C" w14:textId="77777777" w:rsidR="00EF4DBA" w:rsidRDefault="00EF4DBA" w:rsidP="00EF4DBA">
      <w:pPr>
        <w:pStyle w:val="TH"/>
      </w:pPr>
      <w:r>
        <w:object w:dxaOrig="6300" w:dyaOrig="4428" w14:anchorId="6E5218D7">
          <v:shape id="_x0000_i1043" type="#_x0000_t75" style="width:314.95pt;height:220.25pt" o:ole="">
            <v:imagedata r:id="rId47" o:title=""/>
          </v:shape>
          <o:OLEObject Type="Embed" ProgID="Visio.Drawing.15" ShapeID="_x0000_i1043" DrawAspect="Content" ObjectID="_1788636240" r:id="rId48"/>
        </w:object>
      </w:r>
    </w:p>
    <w:p w14:paraId="7ADDEB1F" w14:textId="574BF38B" w:rsidR="00EF4DBA" w:rsidRDefault="00EF4DBA" w:rsidP="00EF4DBA">
      <w:pPr>
        <w:pStyle w:val="TF"/>
        <w:rPr>
          <w:lang w:val="en-IN"/>
        </w:rPr>
      </w:pPr>
      <w:r>
        <w:t>Figure A.3-1</w:t>
      </w:r>
      <w:r w:rsidR="00E82B6E">
        <w:t>:</w:t>
      </w:r>
      <w:r>
        <w:t xml:space="preserve"> </w:t>
      </w:r>
      <w:r w:rsidR="00E82B6E">
        <w:t>E</w:t>
      </w:r>
      <w:r>
        <w:t>dge deployed ADAES</w:t>
      </w:r>
    </w:p>
    <w:p w14:paraId="2E920F2E" w14:textId="77777777" w:rsidR="00EF4DBA" w:rsidRDefault="00EF4DBA" w:rsidP="00543F6A">
      <w:pPr>
        <w:pStyle w:val="Heading1"/>
        <w:rPr>
          <w:lang w:val="en-IN"/>
        </w:rPr>
      </w:pPr>
      <w:bookmarkStart w:id="485" w:name="_Toc104797375"/>
      <w:bookmarkStart w:id="486" w:name="_Toc104878372"/>
      <w:bookmarkStart w:id="487" w:name="_Toc113368736"/>
      <w:bookmarkStart w:id="488" w:name="_Toc119927589"/>
      <w:bookmarkStart w:id="489" w:name="_Toc178023590"/>
      <w:r>
        <w:rPr>
          <w:lang w:val="en-IN"/>
        </w:rPr>
        <w:lastRenderedPageBreak/>
        <w:t>A.4</w:t>
      </w:r>
      <w:r>
        <w:rPr>
          <w:lang w:val="en-IN"/>
        </w:rPr>
        <w:tab/>
        <w:t>Deployment model #3: Coordinated ADAES deployment</w:t>
      </w:r>
      <w:bookmarkEnd w:id="485"/>
      <w:bookmarkEnd w:id="486"/>
      <w:bookmarkEnd w:id="487"/>
      <w:bookmarkEnd w:id="488"/>
      <w:bookmarkEnd w:id="489"/>
    </w:p>
    <w:p w14:paraId="345D288F" w14:textId="77777777" w:rsidR="00EF4DBA" w:rsidRDefault="00EF4DBA" w:rsidP="00EF4DBA">
      <w:pPr>
        <w:rPr>
          <w:lang w:val="en-IN"/>
        </w:rPr>
      </w:pPr>
      <w:r>
        <w:rPr>
          <w:lang w:val="en-IN"/>
        </w:rPr>
        <w:t xml:space="preserve">In this deployment, multiple ADAESs can be located at different EDNs/DNs and can be deployed by the same ADAE provider.  Such coordinated deployments allow the local – global analytics derivation (which may be needed for improving the analytics confidence level). The centrally deployed ADAES can also act as ADAE analytics aggregator entity and configures the edge deployed ADAES to derive analytics on different sub-areas. </w:t>
      </w:r>
    </w:p>
    <w:p w14:paraId="74E9CF69" w14:textId="77777777" w:rsidR="00EF4DBA" w:rsidRDefault="00EF4DBA" w:rsidP="00EF4DBA">
      <w:pPr>
        <w:rPr>
          <w:lang w:val="en-IN"/>
        </w:rPr>
      </w:pPr>
      <w:r>
        <w:rPr>
          <w:lang w:val="en-IN"/>
        </w:rPr>
        <w:t xml:space="preserve">One example is the use of analytics for the EDN#1 or EDN#2 load which will help predicting the VAL server performance at a centrally located ADAES. Such deployment is also applicable for ML-based analytics methods, like supervised learning, where the centrally located ADAES acts as ML model training entity, and the edge located ADAESs can act as ML model inference entities (using edge data to improve the prediction accuracy). </w:t>
      </w:r>
    </w:p>
    <w:p w14:paraId="48C6EAB3" w14:textId="77777777" w:rsidR="00EF4DBA" w:rsidRDefault="00EF4DBA" w:rsidP="00EF4DBA">
      <w:pPr>
        <w:rPr>
          <w:lang w:val="en-IN"/>
        </w:rPr>
      </w:pPr>
      <w:r>
        <w:rPr>
          <w:lang w:val="en-IN"/>
        </w:rPr>
        <w:t xml:space="preserve">The statistics/predictions that the edge deployed ADAES correspond to the ADAES service areas (as shown in the example in Fig A.4-1), which is equivalent to the EES/EAS service areas. The central ADAE server covers all PLMN area and is used to coordinate or jointly perform analytics with the distributed ADAES. Such analytics services can be provided to consumers at the central DN, like the VAL servers or SEAL services or even at the PLMN side (e.g. NWDAF consuming service experience analytics).  </w:t>
      </w:r>
    </w:p>
    <w:p w14:paraId="1226C31A" w14:textId="77777777" w:rsidR="00EF4DBA" w:rsidRDefault="00EF4DBA" w:rsidP="00EF4DBA">
      <w:pPr>
        <w:pStyle w:val="TH"/>
        <w:rPr>
          <w:lang w:val="en-IN"/>
        </w:rPr>
      </w:pPr>
      <w:r>
        <w:object w:dxaOrig="6300" w:dyaOrig="4428" w14:anchorId="5E8FEF55">
          <v:shape id="_x0000_i1044" type="#_x0000_t75" style="width:314.95pt;height:220.25pt" o:ole="">
            <v:imagedata r:id="rId49" o:title=""/>
          </v:shape>
          <o:OLEObject Type="Embed" ProgID="Visio.Drawing.15" ShapeID="_x0000_i1044" DrawAspect="Content" ObjectID="_1788636241" r:id="rId50"/>
        </w:object>
      </w:r>
    </w:p>
    <w:p w14:paraId="74176966" w14:textId="10321E0A" w:rsidR="00EF4DBA" w:rsidRPr="008811BB" w:rsidRDefault="00EF4DBA" w:rsidP="00EF4DBA">
      <w:pPr>
        <w:pStyle w:val="TF"/>
      </w:pPr>
      <w:r>
        <w:t>Figure A.4-1</w:t>
      </w:r>
      <w:r w:rsidR="00E82B6E">
        <w:t>:</w:t>
      </w:r>
      <w:r>
        <w:t xml:space="preserve"> </w:t>
      </w:r>
      <w:r w:rsidR="00E82B6E">
        <w:t>C</w:t>
      </w:r>
      <w:r>
        <w:t>oordinated deployment of ADAES</w:t>
      </w:r>
      <w:bookmarkEnd w:id="477"/>
      <w:bookmarkEnd w:id="478"/>
      <w:bookmarkEnd w:id="479"/>
    </w:p>
    <w:p w14:paraId="77E92141" w14:textId="71B26A44" w:rsidR="00FE154A" w:rsidRDefault="00FE154A" w:rsidP="00FE154A">
      <w:pPr>
        <w:pStyle w:val="Heading8"/>
      </w:pPr>
      <w:r>
        <w:br w:type="page"/>
      </w:r>
      <w:bookmarkStart w:id="490" w:name="_Toc106116338"/>
      <w:bookmarkStart w:id="491" w:name="_Toc20434"/>
      <w:bookmarkStart w:id="492" w:name="_Toc119927590"/>
      <w:bookmarkStart w:id="493" w:name="_Toc178023591"/>
      <w:bookmarkEnd w:id="461"/>
      <w:r>
        <w:lastRenderedPageBreak/>
        <w:t xml:space="preserve">Annex </w:t>
      </w:r>
      <w:r>
        <w:rPr>
          <w:rFonts w:eastAsia="SimSun" w:hint="eastAsia"/>
          <w:lang w:val="en-US" w:eastAsia="zh-CN"/>
        </w:rPr>
        <w:t>B</w:t>
      </w:r>
      <w:r>
        <w:t xml:space="preserve"> (informative):</w:t>
      </w:r>
      <w:r w:rsidR="00543F6A">
        <w:rPr>
          <w:rFonts w:eastAsia="SimSun"/>
          <w:lang w:val="en-US" w:eastAsia="zh-CN"/>
        </w:rPr>
        <w:br/>
      </w:r>
      <w:r>
        <w:t>Change history</w:t>
      </w:r>
      <w:bookmarkEnd w:id="490"/>
      <w:bookmarkEnd w:id="491"/>
      <w:bookmarkEnd w:id="492"/>
      <w:bookmarkEnd w:id="4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46"/>
        <w:gridCol w:w="473"/>
        <w:gridCol w:w="425"/>
        <w:gridCol w:w="425"/>
        <w:gridCol w:w="4962"/>
        <w:gridCol w:w="708"/>
      </w:tblGrid>
      <w:tr w:rsidR="00FE154A" w14:paraId="4F578ACD" w14:textId="77777777" w:rsidTr="00543F6A">
        <w:trPr>
          <w:cantSplit/>
        </w:trPr>
        <w:tc>
          <w:tcPr>
            <w:tcW w:w="9639" w:type="dxa"/>
            <w:gridSpan w:val="8"/>
            <w:tcBorders>
              <w:bottom w:val="nil"/>
            </w:tcBorders>
            <w:shd w:val="solid" w:color="FFFFFF" w:fill="auto"/>
          </w:tcPr>
          <w:p w14:paraId="328910D5" w14:textId="77777777" w:rsidR="00FE154A" w:rsidRDefault="00FE154A" w:rsidP="00A44DEA">
            <w:pPr>
              <w:pStyle w:val="TAL"/>
              <w:jc w:val="center"/>
              <w:rPr>
                <w:b/>
                <w:sz w:val="16"/>
              </w:rPr>
            </w:pPr>
            <w:bookmarkStart w:id="494" w:name="historyclause"/>
            <w:bookmarkEnd w:id="494"/>
            <w:r>
              <w:rPr>
                <w:b/>
              </w:rPr>
              <w:t>Change history</w:t>
            </w:r>
          </w:p>
        </w:tc>
      </w:tr>
      <w:tr w:rsidR="00FE154A" w14:paraId="35B7CB1E" w14:textId="77777777" w:rsidTr="00247BFE">
        <w:tc>
          <w:tcPr>
            <w:tcW w:w="800" w:type="dxa"/>
            <w:shd w:val="pct10" w:color="auto" w:fill="FFFFFF"/>
          </w:tcPr>
          <w:p w14:paraId="6C74C8FD" w14:textId="77777777" w:rsidR="00FE154A" w:rsidRDefault="00FE154A" w:rsidP="00A44DEA">
            <w:pPr>
              <w:pStyle w:val="TAL"/>
              <w:rPr>
                <w:b/>
                <w:sz w:val="16"/>
              </w:rPr>
            </w:pPr>
            <w:r>
              <w:rPr>
                <w:b/>
                <w:sz w:val="16"/>
              </w:rPr>
              <w:t>Date</w:t>
            </w:r>
          </w:p>
        </w:tc>
        <w:tc>
          <w:tcPr>
            <w:tcW w:w="800" w:type="dxa"/>
            <w:shd w:val="pct10" w:color="auto" w:fill="FFFFFF"/>
          </w:tcPr>
          <w:p w14:paraId="574F8F0A" w14:textId="77777777" w:rsidR="00FE154A" w:rsidRDefault="00FE154A" w:rsidP="00A44DEA">
            <w:pPr>
              <w:pStyle w:val="TAL"/>
              <w:rPr>
                <w:b/>
                <w:sz w:val="16"/>
              </w:rPr>
            </w:pPr>
            <w:r>
              <w:rPr>
                <w:b/>
                <w:sz w:val="16"/>
              </w:rPr>
              <w:t>Meeting</w:t>
            </w:r>
          </w:p>
        </w:tc>
        <w:tc>
          <w:tcPr>
            <w:tcW w:w="1046" w:type="dxa"/>
            <w:shd w:val="pct10" w:color="auto" w:fill="FFFFFF"/>
          </w:tcPr>
          <w:p w14:paraId="222F59A9" w14:textId="77777777" w:rsidR="00FE154A" w:rsidRDefault="00FE154A" w:rsidP="00A44DEA">
            <w:pPr>
              <w:pStyle w:val="TAL"/>
              <w:rPr>
                <w:b/>
                <w:sz w:val="16"/>
              </w:rPr>
            </w:pPr>
            <w:r>
              <w:rPr>
                <w:b/>
                <w:sz w:val="16"/>
              </w:rPr>
              <w:t>TDoc</w:t>
            </w:r>
          </w:p>
        </w:tc>
        <w:tc>
          <w:tcPr>
            <w:tcW w:w="473" w:type="dxa"/>
            <w:shd w:val="pct10" w:color="auto" w:fill="FFFFFF"/>
          </w:tcPr>
          <w:p w14:paraId="0D8F78DF" w14:textId="77777777" w:rsidR="00FE154A" w:rsidRDefault="00FE154A" w:rsidP="00A44DEA">
            <w:pPr>
              <w:pStyle w:val="TAL"/>
              <w:rPr>
                <w:b/>
                <w:sz w:val="16"/>
              </w:rPr>
            </w:pPr>
            <w:r>
              <w:rPr>
                <w:b/>
                <w:sz w:val="16"/>
              </w:rPr>
              <w:t>CR</w:t>
            </w:r>
          </w:p>
        </w:tc>
        <w:tc>
          <w:tcPr>
            <w:tcW w:w="425" w:type="dxa"/>
            <w:shd w:val="pct10" w:color="auto" w:fill="FFFFFF"/>
          </w:tcPr>
          <w:p w14:paraId="541CB9A2" w14:textId="77777777" w:rsidR="00FE154A" w:rsidRDefault="00FE154A" w:rsidP="00A44DEA">
            <w:pPr>
              <w:pStyle w:val="TAL"/>
              <w:rPr>
                <w:b/>
                <w:sz w:val="16"/>
              </w:rPr>
            </w:pPr>
            <w:r>
              <w:rPr>
                <w:b/>
                <w:sz w:val="16"/>
              </w:rPr>
              <w:t>Rev</w:t>
            </w:r>
          </w:p>
        </w:tc>
        <w:tc>
          <w:tcPr>
            <w:tcW w:w="425" w:type="dxa"/>
            <w:shd w:val="pct10" w:color="auto" w:fill="FFFFFF"/>
          </w:tcPr>
          <w:p w14:paraId="6D0A65A6" w14:textId="77777777" w:rsidR="00FE154A" w:rsidRDefault="00FE154A" w:rsidP="00A44DEA">
            <w:pPr>
              <w:pStyle w:val="TAL"/>
              <w:rPr>
                <w:b/>
                <w:sz w:val="16"/>
              </w:rPr>
            </w:pPr>
            <w:r>
              <w:rPr>
                <w:b/>
                <w:sz w:val="16"/>
              </w:rPr>
              <w:t>Cat</w:t>
            </w:r>
          </w:p>
        </w:tc>
        <w:tc>
          <w:tcPr>
            <w:tcW w:w="4962" w:type="dxa"/>
            <w:shd w:val="pct10" w:color="auto" w:fill="FFFFFF"/>
          </w:tcPr>
          <w:p w14:paraId="42EA7D6D" w14:textId="77777777" w:rsidR="00FE154A" w:rsidRDefault="00FE154A" w:rsidP="00A44DEA">
            <w:pPr>
              <w:pStyle w:val="TAL"/>
              <w:rPr>
                <w:b/>
                <w:sz w:val="16"/>
              </w:rPr>
            </w:pPr>
            <w:r>
              <w:rPr>
                <w:b/>
                <w:sz w:val="16"/>
              </w:rPr>
              <w:t>Subject/Comment</w:t>
            </w:r>
          </w:p>
        </w:tc>
        <w:tc>
          <w:tcPr>
            <w:tcW w:w="708" w:type="dxa"/>
            <w:shd w:val="pct10" w:color="auto" w:fill="FFFFFF"/>
          </w:tcPr>
          <w:p w14:paraId="38DA9CA2" w14:textId="77777777" w:rsidR="00FE154A" w:rsidRDefault="00FE154A" w:rsidP="00A44DEA">
            <w:pPr>
              <w:pStyle w:val="TAL"/>
              <w:rPr>
                <w:b/>
                <w:sz w:val="16"/>
              </w:rPr>
            </w:pPr>
            <w:r>
              <w:rPr>
                <w:b/>
                <w:sz w:val="16"/>
              </w:rPr>
              <w:t>New version</w:t>
            </w:r>
          </w:p>
        </w:tc>
      </w:tr>
      <w:tr w:rsidR="00FE154A" w14:paraId="52B9991E" w14:textId="77777777" w:rsidTr="00247BFE">
        <w:tc>
          <w:tcPr>
            <w:tcW w:w="800" w:type="dxa"/>
            <w:shd w:val="solid" w:color="FFFFFF" w:fill="auto"/>
          </w:tcPr>
          <w:p w14:paraId="66F816B0" w14:textId="7AFB752C" w:rsidR="00FE154A" w:rsidRDefault="00FE154A" w:rsidP="00A44DEA">
            <w:pPr>
              <w:pStyle w:val="TAC"/>
              <w:rPr>
                <w:rFonts w:eastAsia="SimSun"/>
                <w:sz w:val="16"/>
                <w:szCs w:val="16"/>
                <w:lang w:val="en-US" w:eastAsia="zh-CN"/>
              </w:rPr>
            </w:pPr>
            <w:r>
              <w:rPr>
                <w:rFonts w:eastAsia="SimSun" w:hint="eastAsia"/>
                <w:sz w:val="16"/>
                <w:szCs w:val="16"/>
                <w:lang w:val="en-US" w:eastAsia="zh-CN"/>
              </w:rPr>
              <w:t>2022-</w:t>
            </w:r>
            <w:r w:rsidR="00E23651">
              <w:rPr>
                <w:rFonts w:eastAsia="SimSun"/>
                <w:sz w:val="16"/>
                <w:szCs w:val="16"/>
                <w:lang w:val="en-US" w:eastAsia="zh-CN"/>
              </w:rPr>
              <w:t>10</w:t>
            </w:r>
          </w:p>
        </w:tc>
        <w:tc>
          <w:tcPr>
            <w:tcW w:w="800" w:type="dxa"/>
            <w:shd w:val="solid" w:color="FFFFFF" w:fill="auto"/>
          </w:tcPr>
          <w:p w14:paraId="568B4124" w14:textId="70B9E5C5" w:rsidR="00FE154A" w:rsidRDefault="00FE154A" w:rsidP="00A44DEA">
            <w:pPr>
              <w:pStyle w:val="TAC"/>
              <w:rPr>
                <w:rFonts w:eastAsia="SimSun"/>
                <w:sz w:val="16"/>
                <w:szCs w:val="16"/>
                <w:lang w:val="en-US" w:eastAsia="zh-CN"/>
              </w:rPr>
            </w:pPr>
            <w:r>
              <w:rPr>
                <w:rFonts w:eastAsia="SimSun" w:hint="eastAsia"/>
                <w:sz w:val="16"/>
                <w:szCs w:val="16"/>
                <w:lang w:val="en-US" w:eastAsia="zh-CN"/>
              </w:rPr>
              <w:t>SA6#</w:t>
            </w:r>
            <w:r w:rsidR="00E23651">
              <w:rPr>
                <w:rFonts w:eastAsia="SimSun"/>
                <w:sz w:val="16"/>
                <w:szCs w:val="16"/>
                <w:lang w:val="en-US" w:eastAsia="zh-CN"/>
              </w:rPr>
              <w:t>51</w:t>
            </w:r>
            <w:r>
              <w:rPr>
                <w:rFonts w:eastAsia="SimSun" w:hint="eastAsia"/>
                <w:sz w:val="16"/>
                <w:szCs w:val="16"/>
                <w:lang w:val="en-US" w:eastAsia="zh-CN"/>
              </w:rPr>
              <w:t>-e</w:t>
            </w:r>
          </w:p>
        </w:tc>
        <w:tc>
          <w:tcPr>
            <w:tcW w:w="1046" w:type="dxa"/>
            <w:shd w:val="solid" w:color="FFFFFF" w:fill="auto"/>
          </w:tcPr>
          <w:p w14:paraId="374EEECD" w14:textId="77777777" w:rsidR="00FE154A" w:rsidRDefault="00FE154A" w:rsidP="00A44DEA">
            <w:pPr>
              <w:pStyle w:val="TAC"/>
              <w:rPr>
                <w:sz w:val="16"/>
                <w:szCs w:val="16"/>
              </w:rPr>
            </w:pPr>
          </w:p>
        </w:tc>
        <w:tc>
          <w:tcPr>
            <w:tcW w:w="473" w:type="dxa"/>
            <w:shd w:val="solid" w:color="FFFFFF" w:fill="auto"/>
          </w:tcPr>
          <w:p w14:paraId="6A2BF773" w14:textId="77777777" w:rsidR="00FE154A" w:rsidRDefault="00FE154A" w:rsidP="00A44DEA">
            <w:pPr>
              <w:pStyle w:val="TAL"/>
              <w:rPr>
                <w:sz w:val="16"/>
                <w:szCs w:val="16"/>
              </w:rPr>
            </w:pPr>
          </w:p>
        </w:tc>
        <w:tc>
          <w:tcPr>
            <w:tcW w:w="425" w:type="dxa"/>
            <w:shd w:val="solid" w:color="FFFFFF" w:fill="auto"/>
          </w:tcPr>
          <w:p w14:paraId="33C0F3D5" w14:textId="77777777" w:rsidR="00FE154A" w:rsidRDefault="00FE154A" w:rsidP="00A44DEA">
            <w:pPr>
              <w:pStyle w:val="TAR"/>
              <w:rPr>
                <w:sz w:val="16"/>
                <w:szCs w:val="16"/>
              </w:rPr>
            </w:pPr>
          </w:p>
        </w:tc>
        <w:tc>
          <w:tcPr>
            <w:tcW w:w="425" w:type="dxa"/>
            <w:shd w:val="solid" w:color="FFFFFF" w:fill="auto"/>
          </w:tcPr>
          <w:p w14:paraId="0C57124A" w14:textId="77777777" w:rsidR="00FE154A" w:rsidRDefault="00FE154A" w:rsidP="00A44DEA">
            <w:pPr>
              <w:pStyle w:val="TAC"/>
              <w:rPr>
                <w:sz w:val="16"/>
                <w:szCs w:val="16"/>
              </w:rPr>
            </w:pPr>
          </w:p>
        </w:tc>
        <w:tc>
          <w:tcPr>
            <w:tcW w:w="4962" w:type="dxa"/>
            <w:shd w:val="solid" w:color="FFFFFF" w:fill="auto"/>
          </w:tcPr>
          <w:p w14:paraId="0365678B" w14:textId="77777777" w:rsidR="00FE154A" w:rsidRDefault="00FE154A" w:rsidP="00A44DEA">
            <w:pPr>
              <w:pStyle w:val="TAL"/>
              <w:rPr>
                <w:rFonts w:eastAsia="SimSun"/>
                <w:sz w:val="16"/>
                <w:szCs w:val="16"/>
                <w:lang w:val="en-US" w:eastAsia="zh-CN"/>
              </w:rPr>
            </w:pPr>
            <w:r>
              <w:rPr>
                <w:rFonts w:eastAsia="SimSun" w:hint="eastAsia"/>
                <w:sz w:val="16"/>
                <w:szCs w:val="16"/>
                <w:lang w:val="en-US" w:eastAsia="zh-CN"/>
              </w:rPr>
              <w:t>TS skeleton</w:t>
            </w:r>
          </w:p>
        </w:tc>
        <w:tc>
          <w:tcPr>
            <w:tcW w:w="708" w:type="dxa"/>
            <w:shd w:val="solid" w:color="FFFFFF" w:fill="auto"/>
          </w:tcPr>
          <w:p w14:paraId="6441FDFC" w14:textId="77777777" w:rsidR="00FE154A" w:rsidRDefault="00FE154A" w:rsidP="00A44DEA">
            <w:pPr>
              <w:pStyle w:val="TAC"/>
              <w:rPr>
                <w:rFonts w:eastAsia="SimSun"/>
                <w:sz w:val="16"/>
                <w:szCs w:val="16"/>
                <w:lang w:val="en-US" w:eastAsia="zh-CN"/>
              </w:rPr>
            </w:pPr>
            <w:r>
              <w:rPr>
                <w:rFonts w:eastAsia="SimSun" w:hint="eastAsia"/>
                <w:sz w:val="16"/>
                <w:szCs w:val="16"/>
                <w:lang w:val="en-US" w:eastAsia="zh-CN"/>
              </w:rPr>
              <w:t>0.0.0</w:t>
            </w:r>
          </w:p>
        </w:tc>
      </w:tr>
      <w:tr w:rsidR="00EF4DBA" w14:paraId="174D72F2" w14:textId="77777777" w:rsidTr="00247BFE">
        <w:tc>
          <w:tcPr>
            <w:tcW w:w="800" w:type="dxa"/>
            <w:shd w:val="solid" w:color="FFFFFF" w:fill="auto"/>
          </w:tcPr>
          <w:p w14:paraId="6E23E03E" w14:textId="62E74476" w:rsidR="00EF4DBA" w:rsidRDefault="00EF4DBA" w:rsidP="00A44DEA">
            <w:pPr>
              <w:pStyle w:val="TAC"/>
              <w:rPr>
                <w:rFonts w:eastAsia="SimSun"/>
                <w:sz w:val="16"/>
                <w:szCs w:val="16"/>
                <w:lang w:val="en-US" w:eastAsia="zh-CN"/>
              </w:rPr>
            </w:pPr>
            <w:r>
              <w:rPr>
                <w:rFonts w:eastAsia="SimSun"/>
                <w:sz w:val="16"/>
                <w:szCs w:val="16"/>
                <w:lang w:val="en-US" w:eastAsia="zh-CN"/>
              </w:rPr>
              <w:t>2022-10</w:t>
            </w:r>
          </w:p>
        </w:tc>
        <w:tc>
          <w:tcPr>
            <w:tcW w:w="800" w:type="dxa"/>
            <w:shd w:val="solid" w:color="FFFFFF" w:fill="auto"/>
          </w:tcPr>
          <w:p w14:paraId="715E9824" w14:textId="1151642D" w:rsidR="00EF4DBA" w:rsidRDefault="00EF4DBA" w:rsidP="00A44DEA">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51</w:t>
            </w:r>
            <w:r>
              <w:rPr>
                <w:rFonts w:eastAsia="SimSun" w:hint="eastAsia"/>
                <w:sz w:val="16"/>
                <w:szCs w:val="16"/>
                <w:lang w:val="en-US" w:eastAsia="zh-CN"/>
              </w:rPr>
              <w:t>-e</w:t>
            </w:r>
          </w:p>
        </w:tc>
        <w:tc>
          <w:tcPr>
            <w:tcW w:w="1046" w:type="dxa"/>
            <w:shd w:val="solid" w:color="FFFFFF" w:fill="auto"/>
          </w:tcPr>
          <w:p w14:paraId="54FF9364" w14:textId="77777777" w:rsidR="00EF4DBA" w:rsidRDefault="00EF4DBA" w:rsidP="00A44DEA">
            <w:pPr>
              <w:pStyle w:val="TAC"/>
              <w:rPr>
                <w:sz w:val="16"/>
                <w:szCs w:val="16"/>
              </w:rPr>
            </w:pPr>
          </w:p>
        </w:tc>
        <w:tc>
          <w:tcPr>
            <w:tcW w:w="473" w:type="dxa"/>
            <w:shd w:val="solid" w:color="FFFFFF" w:fill="auto"/>
          </w:tcPr>
          <w:p w14:paraId="6BC635F9" w14:textId="77777777" w:rsidR="00EF4DBA" w:rsidRDefault="00EF4DBA" w:rsidP="00A44DEA">
            <w:pPr>
              <w:pStyle w:val="TAL"/>
              <w:rPr>
                <w:sz w:val="16"/>
                <w:szCs w:val="16"/>
              </w:rPr>
            </w:pPr>
          </w:p>
        </w:tc>
        <w:tc>
          <w:tcPr>
            <w:tcW w:w="425" w:type="dxa"/>
            <w:shd w:val="solid" w:color="FFFFFF" w:fill="auto"/>
          </w:tcPr>
          <w:p w14:paraId="2E1178B6" w14:textId="77777777" w:rsidR="00EF4DBA" w:rsidRDefault="00EF4DBA" w:rsidP="00A44DEA">
            <w:pPr>
              <w:pStyle w:val="TAR"/>
              <w:rPr>
                <w:sz w:val="16"/>
                <w:szCs w:val="16"/>
              </w:rPr>
            </w:pPr>
          </w:p>
        </w:tc>
        <w:tc>
          <w:tcPr>
            <w:tcW w:w="425" w:type="dxa"/>
            <w:shd w:val="solid" w:color="FFFFFF" w:fill="auto"/>
          </w:tcPr>
          <w:p w14:paraId="6F509D47" w14:textId="77777777" w:rsidR="00EF4DBA" w:rsidRDefault="00EF4DBA" w:rsidP="00A44DEA">
            <w:pPr>
              <w:pStyle w:val="TAC"/>
              <w:rPr>
                <w:sz w:val="16"/>
                <w:szCs w:val="16"/>
              </w:rPr>
            </w:pPr>
          </w:p>
        </w:tc>
        <w:tc>
          <w:tcPr>
            <w:tcW w:w="4962" w:type="dxa"/>
            <w:shd w:val="solid" w:color="FFFFFF" w:fill="auto"/>
          </w:tcPr>
          <w:p w14:paraId="3E5405F9" w14:textId="77777777" w:rsidR="00EF4DBA" w:rsidRDefault="00EF4DBA" w:rsidP="00EF4DBA">
            <w:pPr>
              <w:pStyle w:val="TAL"/>
              <w:rPr>
                <w:sz w:val="16"/>
                <w:szCs w:val="16"/>
              </w:rPr>
            </w:pPr>
            <w:r>
              <w:rPr>
                <w:sz w:val="16"/>
                <w:szCs w:val="16"/>
              </w:rPr>
              <w:t>Implementation of the following pCRs approved by SA6:</w:t>
            </w:r>
          </w:p>
          <w:p w14:paraId="02AEB1B8" w14:textId="3AB23E9C" w:rsidR="00EF4DBA" w:rsidRDefault="00EF4DBA" w:rsidP="00EF4DBA">
            <w:pPr>
              <w:pStyle w:val="TAL"/>
              <w:rPr>
                <w:rFonts w:eastAsia="SimSun"/>
                <w:sz w:val="16"/>
                <w:szCs w:val="16"/>
                <w:lang w:val="en-US" w:eastAsia="zh-CN"/>
              </w:rPr>
            </w:pPr>
            <w:r>
              <w:rPr>
                <w:sz w:val="16"/>
                <w:szCs w:val="16"/>
              </w:rPr>
              <w:t>S6-222940, S6-222941, S6-222942, S6-222943</w:t>
            </w:r>
          </w:p>
        </w:tc>
        <w:tc>
          <w:tcPr>
            <w:tcW w:w="708" w:type="dxa"/>
            <w:shd w:val="solid" w:color="FFFFFF" w:fill="auto"/>
          </w:tcPr>
          <w:p w14:paraId="02E49C51" w14:textId="623E3085" w:rsidR="00EF4DBA" w:rsidRDefault="00EF4DBA" w:rsidP="00A44DEA">
            <w:pPr>
              <w:pStyle w:val="TAC"/>
              <w:rPr>
                <w:rFonts w:eastAsia="SimSun"/>
                <w:sz w:val="16"/>
                <w:szCs w:val="16"/>
                <w:lang w:val="en-US" w:eastAsia="zh-CN"/>
              </w:rPr>
            </w:pPr>
            <w:r>
              <w:rPr>
                <w:rFonts w:eastAsia="SimSun"/>
                <w:sz w:val="16"/>
                <w:szCs w:val="16"/>
                <w:lang w:val="en-US" w:eastAsia="zh-CN"/>
              </w:rPr>
              <w:t>0.1.0</w:t>
            </w:r>
          </w:p>
        </w:tc>
      </w:tr>
      <w:tr w:rsidR="00984D22" w14:paraId="60CA232C" w14:textId="77777777" w:rsidTr="00247BFE">
        <w:tc>
          <w:tcPr>
            <w:tcW w:w="800" w:type="dxa"/>
            <w:shd w:val="solid" w:color="FFFFFF" w:fill="auto"/>
          </w:tcPr>
          <w:p w14:paraId="6C45A0BD" w14:textId="1FC7E66F" w:rsidR="00984D22" w:rsidRDefault="00984D22" w:rsidP="00A44DEA">
            <w:pPr>
              <w:pStyle w:val="TAC"/>
              <w:rPr>
                <w:rFonts w:eastAsia="SimSun"/>
                <w:sz w:val="16"/>
                <w:szCs w:val="16"/>
                <w:lang w:val="en-US" w:eastAsia="zh-CN"/>
              </w:rPr>
            </w:pPr>
            <w:r>
              <w:rPr>
                <w:rFonts w:eastAsia="SimSun"/>
                <w:sz w:val="16"/>
                <w:szCs w:val="16"/>
                <w:lang w:val="en-US" w:eastAsia="zh-CN"/>
              </w:rPr>
              <w:t>2022-11</w:t>
            </w:r>
          </w:p>
        </w:tc>
        <w:tc>
          <w:tcPr>
            <w:tcW w:w="800" w:type="dxa"/>
            <w:shd w:val="solid" w:color="FFFFFF" w:fill="auto"/>
          </w:tcPr>
          <w:p w14:paraId="46347124" w14:textId="0D889036" w:rsidR="00984D22" w:rsidRDefault="00984D22" w:rsidP="00A44DEA">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52</w:t>
            </w:r>
          </w:p>
        </w:tc>
        <w:tc>
          <w:tcPr>
            <w:tcW w:w="1046" w:type="dxa"/>
            <w:shd w:val="solid" w:color="FFFFFF" w:fill="auto"/>
          </w:tcPr>
          <w:p w14:paraId="64E53CEE" w14:textId="77777777" w:rsidR="00984D22" w:rsidRDefault="00984D22" w:rsidP="00A44DEA">
            <w:pPr>
              <w:pStyle w:val="TAC"/>
              <w:rPr>
                <w:sz w:val="16"/>
                <w:szCs w:val="16"/>
              </w:rPr>
            </w:pPr>
          </w:p>
        </w:tc>
        <w:tc>
          <w:tcPr>
            <w:tcW w:w="473" w:type="dxa"/>
            <w:shd w:val="solid" w:color="FFFFFF" w:fill="auto"/>
          </w:tcPr>
          <w:p w14:paraId="495F61E8" w14:textId="77777777" w:rsidR="00984D22" w:rsidRDefault="00984D22" w:rsidP="00A44DEA">
            <w:pPr>
              <w:pStyle w:val="TAL"/>
              <w:rPr>
                <w:sz w:val="16"/>
                <w:szCs w:val="16"/>
              </w:rPr>
            </w:pPr>
          </w:p>
        </w:tc>
        <w:tc>
          <w:tcPr>
            <w:tcW w:w="425" w:type="dxa"/>
            <w:shd w:val="solid" w:color="FFFFFF" w:fill="auto"/>
          </w:tcPr>
          <w:p w14:paraId="6B3BED40" w14:textId="77777777" w:rsidR="00984D22" w:rsidRDefault="00984D22" w:rsidP="00A44DEA">
            <w:pPr>
              <w:pStyle w:val="TAR"/>
              <w:rPr>
                <w:sz w:val="16"/>
                <w:szCs w:val="16"/>
              </w:rPr>
            </w:pPr>
          </w:p>
        </w:tc>
        <w:tc>
          <w:tcPr>
            <w:tcW w:w="425" w:type="dxa"/>
            <w:shd w:val="solid" w:color="FFFFFF" w:fill="auto"/>
          </w:tcPr>
          <w:p w14:paraId="7509A6A2" w14:textId="77777777" w:rsidR="00984D22" w:rsidRDefault="00984D22" w:rsidP="00A44DEA">
            <w:pPr>
              <w:pStyle w:val="TAC"/>
              <w:rPr>
                <w:sz w:val="16"/>
                <w:szCs w:val="16"/>
              </w:rPr>
            </w:pPr>
          </w:p>
        </w:tc>
        <w:tc>
          <w:tcPr>
            <w:tcW w:w="4962" w:type="dxa"/>
            <w:shd w:val="solid" w:color="FFFFFF" w:fill="auto"/>
          </w:tcPr>
          <w:p w14:paraId="0E4A94C2" w14:textId="3861E8F0" w:rsidR="00984D22" w:rsidRDefault="00984D22" w:rsidP="00EF4DBA">
            <w:pPr>
              <w:pStyle w:val="TAL"/>
              <w:rPr>
                <w:sz w:val="16"/>
                <w:szCs w:val="16"/>
              </w:rPr>
            </w:pPr>
            <w:r>
              <w:rPr>
                <w:sz w:val="16"/>
                <w:szCs w:val="16"/>
              </w:rPr>
              <w:t xml:space="preserve">Implementation of the following pCRs approved by SA6: </w:t>
            </w:r>
            <w:r w:rsidRPr="00984D22">
              <w:rPr>
                <w:sz w:val="16"/>
                <w:szCs w:val="16"/>
              </w:rPr>
              <w:t>S6-22323</w:t>
            </w:r>
            <w:r>
              <w:rPr>
                <w:sz w:val="16"/>
                <w:szCs w:val="16"/>
              </w:rPr>
              <w:t xml:space="preserve">5, </w:t>
            </w:r>
            <w:r w:rsidRPr="00984D22">
              <w:rPr>
                <w:sz w:val="16"/>
                <w:szCs w:val="16"/>
              </w:rPr>
              <w:t>S6-223237</w:t>
            </w:r>
            <w:r>
              <w:rPr>
                <w:sz w:val="16"/>
                <w:szCs w:val="16"/>
              </w:rPr>
              <w:t xml:space="preserve">, </w:t>
            </w:r>
            <w:r w:rsidRPr="00984D22">
              <w:rPr>
                <w:sz w:val="16"/>
                <w:szCs w:val="16"/>
              </w:rPr>
              <w:t>S6-22345</w:t>
            </w:r>
            <w:r>
              <w:rPr>
                <w:sz w:val="16"/>
                <w:szCs w:val="16"/>
              </w:rPr>
              <w:t xml:space="preserve">5, </w:t>
            </w:r>
            <w:r w:rsidRPr="00984D22">
              <w:rPr>
                <w:sz w:val="16"/>
                <w:szCs w:val="16"/>
              </w:rPr>
              <w:t>S6-223456</w:t>
            </w:r>
            <w:r>
              <w:rPr>
                <w:sz w:val="16"/>
                <w:szCs w:val="16"/>
              </w:rPr>
              <w:t xml:space="preserve">, </w:t>
            </w:r>
            <w:r w:rsidRPr="00984D22">
              <w:rPr>
                <w:sz w:val="16"/>
                <w:szCs w:val="16"/>
              </w:rPr>
              <w:t>S6-223494</w:t>
            </w:r>
          </w:p>
        </w:tc>
        <w:tc>
          <w:tcPr>
            <w:tcW w:w="708" w:type="dxa"/>
            <w:shd w:val="solid" w:color="FFFFFF" w:fill="auto"/>
          </w:tcPr>
          <w:p w14:paraId="5E398C59" w14:textId="1BB4BA5D" w:rsidR="00984D22" w:rsidRDefault="00984D22" w:rsidP="00A44DEA">
            <w:pPr>
              <w:pStyle w:val="TAC"/>
              <w:rPr>
                <w:rFonts w:eastAsia="SimSun"/>
                <w:sz w:val="16"/>
                <w:szCs w:val="16"/>
                <w:lang w:val="en-US" w:eastAsia="zh-CN"/>
              </w:rPr>
            </w:pPr>
            <w:r>
              <w:rPr>
                <w:rFonts w:eastAsia="SimSun"/>
                <w:sz w:val="16"/>
                <w:szCs w:val="16"/>
                <w:lang w:val="en-US" w:eastAsia="zh-CN"/>
              </w:rPr>
              <w:t>0.2.0</w:t>
            </w:r>
          </w:p>
        </w:tc>
      </w:tr>
      <w:tr w:rsidR="005E116F" w14:paraId="458909BF" w14:textId="77777777" w:rsidTr="00247BFE">
        <w:tc>
          <w:tcPr>
            <w:tcW w:w="800" w:type="dxa"/>
            <w:shd w:val="solid" w:color="FFFFFF" w:fill="auto"/>
          </w:tcPr>
          <w:p w14:paraId="2C50ADFE" w14:textId="6665B7B5" w:rsidR="005E116F" w:rsidRDefault="005E116F" w:rsidP="005E116F">
            <w:pPr>
              <w:pStyle w:val="TAC"/>
              <w:rPr>
                <w:rFonts w:eastAsia="SimSun"/>
                <w:sz w:val="16"/>
                <w:szCs w:val="16"/>
                <w:lang w:val="en-US" w:eastAsia="zh-CN"/>
              </w:rPr>
            </w:pPr>
            <w:r>
              <w:rPr>
                <w:rFonts w:eastAsia="SimSun"/>
                <w:sz w:val="16"/>
                <w:szCs w:val="16"/>
                <w:lang w:val="en-US" w:eastAsia="zh-CN"/>
              </w:rPr>
              <w:t>2023-01</w:t>
            </w:r>
          </w:p>
        </w:tc>
        <w:tc>
          <w:tcPr>
            <w:tcW w:w="800" w:type="dxa"/>
            <w:shd w:val="solid" w:color="FFFFFF" w:fill="auto"/>
          </w:tcPr>
          <w:p w14:paraId="2E2FAB83" w14:textId="10079BFC" w:rsidR="005E116F" w:rsidRDefault="005E116F" w:rsidP="005E116F">
            <w:pPr>
              <w:pStyle w:val="TAC"/>
              <w:rPr>
                <w:rFonts w:eastAsia="SimSun"/>
                <w:sz w:val="16"/>
                <w:szCs w:val="16"/>
                <w:lang w:val="en-US" w:eastAsia="zh-CN"/>
              </w:rPr>
            </w:pPr>
            <w:r>
              <w:rPr>
                <w:rFonts w:eastAsia="SimSun"/>
                <w:sz w:val="16"/>
                <w:szCs w:val="16"/>
                <w:lang w:val="en-US" w:eastAsia="zh-CN"/>
              </w:rPr>
              <w:t>SA6#52-bis-e</w:t>
            </w:r>
          </w:p>
        </w:tc>
        <w:tc>
          <w:tcPr>
            <w:tcW w:w="1046" w:type="dxa"/>
            <w:shd w:val="solid" w:color="FFFFFF" w:fill="auto"/>
          </w:tcPr>
          <w:p w14:paraId="75D389F1" w14:textId="77777777" w:rsidR="005E116F" w:rsidRDefault="005E116F" w:rsidP="005E116F">
            <w:pPr>
              <w:pStyle w:val="TAC"/>
              <w:rPr>
                <w:sz w:val="16"/>
                <w:szCs w:val="16"/>
              </w:rPr>
            </w:pPr>
          </w:p>
        </w:tc>
        <w:tc>
          <w:tcPr>
            <w:tcW w:w="473" w:type="dxa"/>
            <w:shd w:val="solid" w:color="FFFFFF" w:fill="auto"/>
          </w:tcPr>
          <w:p w14:paraId="4F5FDC15" w14:textId="77777777" w:rsidR="005E116F" w:rsidRDefault="005E116F" w:rsidP="005E116F">
            <w:pPr>
              <w:pStyle w:val="TAL"/>
              <w:rPr>
                <w:sz w:val="16"/>
                <w:szCs w:val="16"/>
              </w:rPr>
            </w:pPr>
          </w:p>
        </w:tc>
        <w:tc>
          <w:tcPr>
            <w:tcW w:w="425" w:type="dxa"/>
            <w:shd w:val="solid" w:color="FFFFFF" w:fill="auto"/>
          </w:tcPr>
          <w:p w14:paraId="2B8B0372" w14:textId="77777777" w:rsidR="005E116F" w:rsidRDefault="005E116F" w:rsidP="005E116F">
            <w:pPr>
              <w:pStyle w:val="TAR"/>
              <w:rPr>
                <w:sz w:val="16"/>
                <w:szCs w:val="16"/>
              </w:rPr>
            </w:pPr>
          </w:p>
        </w:tc>
        <w:tc>
          <w:tcPr>
            <w:tcW w:w="425" w:type="dxa"/>
            <w:shd w:val="solid" w:color="FFFFFF" w:fill="auto"/>
          </w:tcPr>
          <w:p w14:paraId="0F1002E2" w14:textId="77777777" w:rsidR="005E116F" w:rsidRDefault="005E116F" w:rsidP="005E116F">
            <w:pPr>
              <w:pStyle w:val="TAC"/>
              <w:rPr>
                <w:sz w:val="16"/>
                <w:szCs w:val="16"/>
              </w:rPr>
            </w:pPr>
          </w:p>
        </w:tc>
        <w:tc>
          <w:tcPr>
            <w:tcW w:w="4962" w:type="dxa"/>
            <w:shd w:val="solid" w:color="FFFFFF" w:fill="auto"/>
          </w:tcPr>
          <w:p w14:paraId="744B631A" w14:textId="3EA090D6" w:rsidR="005E116F" w:rsidRDefault="005E116F" w:rsidP="005E116F">
            <w:pPr>
              <w:pStyle w:val="TAL"/>
              <w:rPr>
                <w:sz w:val="16"/>
                <w:szCs w:val="16"/>
              </w:rPr>
            </w:pPr>
            <w:r>
              <w:rPr>
                <w:sz w:val="16"/>
                <w:szCs w:val="16"/>
              </w:rPr>
              <w:t xml:space="preserve">Implementation of the following pCRs approved by SA6: </w:t>
            </w:r>
            <w:r w:rsidRPr="00984D22">
              <w:rPr>
                <w:sz w:val="16"/>
                <w:szCs w:val="16"/>
              </w:rPr>
              <w:t>S6-2</w:t>
            </w:r>
            <w:r>
              <w:rPr>
                <w:sz w:val="16"/>
                <w:szCs w:val="16"/>
              </w:rPr>
              <w:t xml:space="preserve">30262, </w:t>
            </w:r>
            <w:r w:rsidRPr="00984D22">
              <w:rPr>
                <w:sz w:val="16"/>
                <w:szCs w:val="16"/>
              </w:rPr>
              <w:t>S6-2</w:t>
            </w:r>
            <w:r>
              <w:rPr>
                <w:sz w:val="16"/>
                <w:szCs w:val="16"/>
              </w:rPr>
              <w:t xml:space="preserve">30363, </w:t>
            </w:r>
            <w:r w:rsidRPr="00984D22">
              <w:rPr>
                <w:sz w:val="16"/>
                <w:szCs w:val="16"/>
              </w:rPr>
              <w:t>S6-2</w:t>
            </w:r>
            <w:r>
              <w:rPr>
                <w:sz w:val="16"/>
                <w:szCs w:val="16"/>
              </w:rPr>
              <w:t>30247</w:t>
            </w:r>
          </w:p>
        </w:tc>
        <w:tc>
          <w:tcPr>
            <w:tcW w:w="708" w:type="dxa"/>
            <w:shd w:val="solid" w:color="FFFFFF" w:fill="auto"/>
          </w:tcPr>
          <w:p w14:paraId="0B25D5D5" w14:textId="4CA293A1" w:rsidR="005E116F" w:rsidRDefault="005E116F" w:rsidP="005E116F">
            <w:pPr>
              <w:pStyle w:val="TAC"/>
              <w:rPr>
                <w:rFonts w:eastAsia="SimSun"/>
                <w:sz w:val="16"/>
                <w:szCs w:val="16"/>
                <w:lang w:val="en-US" w:eastAsia="zh-CN"/>
              </w:rPr>
            </w:pPr>
            <w:r>
              <w:rPr>
                <w:rFonts w:eastAsia="SimSun"/>
                <w:sz w:val="16"/>
                <w:szCs w:val="16"/>
                <w:lang w:val="en-US" w:eastAsia="zh-CN"/>
              </w:rPr>
              <w:t>0.3.0</w:t>
            </w:r>
          </w:p>
        </w:tc>
      </w:tr>
      <w:tr w:rsidR="00EB4465" w14:paraId="4E5BB60E" w14:textId="77777777" w:rsidTr="00247BFE">
        <w:tc>
          <w:tcPr>
            <w:tcW w:w="800" w:type="dxa"/>
            <w:shd w:val="solid" w:color="FFFFFF" w:fill="auto"/>
          </w:tcPr>
          <w:p w14:paraId="28EDEF59" w14:textId="04A0E306" w:rsidR="00EB4465" w:rsidRDefault="00EB4465" w:rsidP="00EB4465">
            <w:pPr>
              <w:pStyle w:val="TAC"/>
              <w:rPr>
                <w:rFonts w:eastAsia="SimSun"/>
                <w:sz w:val="16"/>
                <w:szCs w:val="16"/>
                <w:lang w:val="en-US" w:eastAsia="zh-CN"/>
              </w:rPr>
            </w:pPr>
            <w:r>
              <w:rPr>
                <w:rFonts w:eastAsia="SimSun"/>
                <w:sz w:val="16"/>
                <w:szCs w:val="16"/>
                <w:lang w:val="en-US" w:eastAsia="zh-CN"/>
              </w:rPr>
              <w:t>2023-03</w:t>
            </w:r>
          </w:p>
        </w:tc>
        <w:tc>
          <w:tcPr>
            <w:tcW w:w="800" w:type="dxa"/>
            <w:shd w:val="solid" w:color="FFFFFF" w:fill="auto"/>
          </w:tcPr>
          <w:p w14:paraId="4B03ECEB" w14:textId="24C0BA2F" w:rsidR="00EB4465" w:rsidRDefault="00EB4465" w:rsidP="00EB4465">
            <w:pPr>
              <w:pStyle w:val="TAC"/>
              <w:rPr>
                <w:rFonts w:eastAsia="SimSun"/>
                <w:sz w:val="16"/>
                <w:szCs w:val="16"/>
                <w:lang w:val="en-US" w:eastAsia="zh-CN"/>
              </w:rPr>
            </w:pPr>
            <w:r>
              <w:rPr>
                <w:rFonts w:eastAsia="SimSun"/>
                <w:sz w:val="16"/>
                <w:szCs w:val="16"/>
                <w:lang w:val="en-US" w:eastAsia="zh-CN"/>
              </w:rPr>
              <w:t>SA6#53</w:t>
            </w:r>
          </w:p>
        </w:tc>
        <w:tc>
          <w:tcPr>
            <w:tcW w:w="1046" w:type="dxa"/>
            <w:shd w:val="solid" w:color="FFFFFF" w:fill="auto"/>
          </w:tcPr>
          <w:p w14:paraId="70A4C710" w14:textId="77777777" w:rsidR="00EB4465" w:rsidRDefault="00EB4465" w:rsidP="00EB4465">
            <w:pPr>
              <w:pStyle w:val="TAC"/>
              <w:rPr>
                <w:sz w:val="16"/>
                <w:szCs w:val="16"/>
              </w:rPr>
            </w:pPr>
          </w:p>
        </w:tc>
        <w:tc>
          <w:tcPr>
            <w:tcW w:w="473" w:type="dxa"/>
            <w:shd w:val="solid" w:color="FFFFFF" w:fill="auto"/>
          </w:tcPr>
          <w:p w14:paraId="7C75ACE4" w14:textId="77777777" w:rsidR="00EB4465" w:rsidRDefault="00EB4465" w:rsidP="00EB4465">
            <w:pPr>
              <w:pStyle w:val="TAL"/>
              <w:rPr>
                <w:sz w:val="16"/>
                <w:szCs w:val="16"/>
              </w:rPr>
            </w:pPr>
          </w:p>
        </w:tc>
        <w:tc>
          <w:tcPr>
            <w:tcW w:w="425" w:type="dxa"/>
            <w:shd w:val="solid" w:color="FFFFFF" w:fill="auto"/>
          </w:tcPr>
          <w:p w14:paraId="49769F3D" w14:textId="77777777" w:rsidR="00EB4465" w:rsidRDefault="00EB4465" w:rsidP="00EB4465">
            <w:pPr>
              <w:pStyle w:val="TAR"/>
              <w:rPr>
                <w:sz w:val="16"/>
                <w:szCs w:val="16"/>
              </w:rPr>
            </w:pPr>
          </w:p>
        </w:tc>
        <w:tc>
          <w:tcPr>
            <w:tcW w:w="425" w:type="dxa"/>
            <w:shd w:val="solid" w:color="FFFFFF" w:fill="auto"/>
          </w:tcPr>
          <w:p w14:paraId="66C7BD1A" w14:textId="77777777" w:rsidR="00EB4465" w:rsidRDefault="00EB4465" w:rsidP="00EB4465">
            <w:pPr>
              <w:pStyle w:val="TAC"/>
              <w:rPr>
                <w:sz w:val="16"/>
                <w:szCs w:val="16"/>
              </w:rPr>
            </w:pPr>
          </w:p>
        </w:tc>
        <w:tc>
          <w:tcPr>
            <w:tcW w:w="4962" w:type="dxa"/>
            <w:shd w:val="solid" w:color="FFFFFF" w:fill="auto"/>
          </w:tcPr>
          <w:p w14:paraId="58D57D1B" w14:textId="77777777" w:rsidR="00EB4465" w:rsidRDefault="00EB4465" w:rsidP="00EB4465">
            <w:pPr>
              <w:pStyle w:val="TAL"/>
              <w:rPr>
                <w:sz w:val="16"/>
                <w:szCs w:val="16"/>
              </w:rPr>
            </w:pPr>
            <w:r>
              <w:rPr>
                <w:sz w:val="16"/>
                <w:szCs w:val="16"/>
              </w:rPr>
              <w:t>Implementation of the following pCRs approved by SA6:</w:t>
            </w:r>
          </w:p>
          <w:p w14:paraId="17AE7566" w14:textId="10FB431D" w:rsidR="00EB4465" w:rsidRDefault="00EB4465" w:rsidP="00EB4465">
            <w:pPr>
              <w:pStyle w:val="TAL"/>
              <w:rPr>
                <w:sz w:val="16"/>
                <w:szCs w:val="16"/>
              </w:rPr>
            </w:pPr>
            <w:r w:rsidRPr="00EB4465">
              <w:rPr>
                <w:sz w:val="16"/>
                <w:szCs w:val="16"/>
              </w:rPr>
              <w:t>S6-230939</w:t>
            </w:r>
            <w:r>
              <w:rPr>
                <w:sz w:val="16"/>
                <w:szCs w:val="16"/>
              </w:rPr>
              <w:t xml:space="preserve">, </w:t>
            </w:r>
            <w:r w:rsidRPr="00EB4465">
              <w:rPr>
                <w:sz w:val="16"/>
                <w:szCs w:val="16"/>
              </w:rPr>
              <w:t>S6-230847</w:t>
            </w:r>
            <w:r>
              <w:rPr>
                <w:sz w:val="16"/>
                <w:szCs w:val="16"/>
              </w:rPr>
              <w:t xml:space="preserve">, </w:t>
            </w:r>
            <w:r w:rsidRPr="00EB4465">
              <w:rPr>
                <w:sz w:val="16"/>
                <w:szCs w:val="16"/>
              </w:rPr>
              <w:t>S6-23084</w:t>
            </w:r>
            <w:r>
              <w:rPr>
                <w:sz w:val="16"/>
                <w:szCs w:val="16"/>
              </w:rPr>
              <w:t xml:space="preserve">8, </w:t>
            </w:r>
            <w:r w:rsidRPr="00EB4465">
              <w:rPr>
                <w:sz w:val="16"/>
                <w:szCs w:val="16"/>
              </w:rPr>
              <w:t>S6-230849</w:t>
            </w:r>
            <w:r>
              <w:rPr>
                <w:sz w:val="16"/>
                <w:szCs w:val="16"/>
              </w:rPr>
              <w:t xml:space="preserve">, </w:t>
            </w:r>
            <w:r w:rsidRPr="00EB4465">
              <w:rPr>
                <w:sz w:val="16"/>
                <w:szCs w:val="16"/>
              </w:rPr>
              <w:t>S6-2308</w:t>
            </w:r>
            <w:r>
              <w:rPr>
                <w:sz w:val="16"/>
                <w:szCs w:val="16"/>
              </w:rPr>
              <w:t>50</w:t>
            </w:r>
          </w:p>
        </w:tc>
        <w:tc>
          <w:tcPr>
            <w:tcW w:w="708" w:type="dxa"/>
            <w:shd w:val="solid" w:color="FFFFFF" w:fill="auto"/>
          </w:tcPr>
          <w:p w14:paraId="1ADA9390" w14:textId="73B97BE2" w:rsidR="00EB4465" w:rsidRDefault="00EB4465" w:rsidP="00EB4465">
            <w:pPr>
              <w:pStyle w:val="TAC"/>
              <w:rPr>
                <w:rFonts w:eastAsia="SimSun"/>
                <w:sz w:val="16"/>
                <w:szCs w:val="16"/>
                <w:lang w:val="en-US" w:eastAsia="zh-CN"/>
              </w:rPr>
            </w:pPr>
            <w:r>
              <w:rPr>
                <w:rFonts w:eastAsia="SimSun"/>
                <w:sz w:val="16"/>
                <w:szCs w:val="16"/>
                <w:lang w:val="en-US" w:eastAsia="zh-CN"/>
              </w:rPr>
              <w:t>0.4.0</w:t>
            </w:r>
          </w:p>
        </w:tc>
      </w:tr>
      <w:tr w:rsidR="009A4CF2" w14:paraId="172C81A0" w14:textId="77777777" w:rsidTr="00247BFE">
        <w:tc>
          <w:tcPr>
            <w:tcW w:w="800" w:type="dxa"/>
            <w:shd w:val="solid" w:color="FFFFFF" w:fill="auto"/>
          </w:tcPr>
          <w:p w14:paraId="1500ED63" w14:textId="6104FDC4" w:rsidR="009A4CF2" w:rsidRDefault="009A4CF2" w:rsidP="009A4CF2">
            <w:pPr>
              <w:pStyle w:val="TAC"/>
              <w:rPr>
                <w:rFonts w:eastAsia="SimSun"/>
                <w:sz w:val="16"/>
                <w:szCs w:val="16"/>
                <w:lang w:val="en-US" w:eastAsia="zh-CN"/>
              </w:rPr>
            </w:pPr>
            <w:r>
              <w:rPr>
                <w:rFonts w:eastAsia="SimSun"/>
                <w:sz w:val="16"/>
                <w:szCs w:val="16"/>
                <w:lang w:val="en-US" w:eastAsia="zh-CN"/>
              </w:rPr>
              <w:t>2023-03</w:t>
            </w:r>
          </w:p>
        </w:tc>
        <w:tc>
          <w:tcPr>
            <w:tcW w:w="800" w:type="dxa"/>
            <w:shd w:val="solid" w:color="FFFFFF" w:fill="auto"/>
          </w:tcPr>
          <w:p w14:paraId="5F9FBE89" w14:textId="210BABB2" w:rsidR="009A4CF2" w:rsidRDefault="009A4CF2" w:rsidP="009A4CF2">
            <w:pPr>
              <w:pStyle w:val="TAC"/>
              <w:rPr>
                <w:rFonts w:eastAsia="SimSun"/>
                <w:sz w:val="16"/>
                <w:szCs w:val="16"/>
                <w:lang w:val="en-US" w:eastAsia="zh-CN"/>
              </w:rPr>
            </w:pPr>
            <w:r>
              <w:rPr>
                <w:rFonts w:eastAsia="SimSun"/>
                <w:sz w:val="16"/>
                <w:szCs w:val="16"/>
                <w:lang w:val="en-US" w:eastAsia="zh-CN"/>
              </w:rPr>
              <w:t>SA#99</w:t>
            </w:r>
          </w:p>
        </w:tc>
        <w:tc>
          <w:tcPr>
            <w:tcW w:w="1046" w:type="dxa"/>
            <w:shd w:val="solid" w:color="FFFFFF" w:fill="auto"/>
          </w:tcPr>
          <w:p w14:paraId="0E5D8A3B" w14:textId="5C2EF6E8" w:rsidR="009A4CF2" w:rsidRDefault="003B6EB8" w:rsidP="009A4CF2">
            <w:pPr>
              <w:pStyle w:val="TAC"/>
              <w:rPr>
                <w:sz w:val="16"/>
                <w:szCs w:val="16"/>
              </w:rPr>
            </w:pPr>
            <w:r w:rsidRPr="003B6EB8">
              <w:rPr>
                <w:sz w:val="16"/>
                <w:szCs w:val="16"/>
              </w:rPr>
              <w:t>SP-230273</w:t>
            </w:r>
          </w:p>
        </w:tc>
        <w:tc>
          <w:tcPr>
            <w:tcW w:w="473" w:type="dxa"/>
            <w:shd w:val="solid" w:color="FFFFFF" w:fill="auto"/>
          </w:tcPr>
          <w:p w14:paraId="358CA199" w14:textId="77777777" w:rsidR="009A4CF2" w:rsidRDefault="009A4CF2" w:rsidP="009A4CF2">
            <w:pPr>
              <w:pStyle w:val="TAL"/>
              <w:rPr>
                <w:sz w:val="16"/>
                <w:szCs w:val="16"/>
              </w:rPr>
            </w:pPr>
          </w:p>
        </w:tc>
        <w:tc>
          <w:tcPr>
            <w:tcW w:w="425" w:type="dxa"/>
            <w:shd w:val="solid" w:color="FFFFFF" w:fill="auto"/>
          </w:tcPr>
          <w:p w14:paraId="6F202BD8" w14:textId="77777777" w:rsidR="009A4CF2" w:rsidRDefault="009A4CF2" w:rsidP="009A4CF2">
            <w:pPr>
              <w:pStyle w:val="TAR"/>
              <w:rPr>
                <w:sz w:val="16"/>
                <w:szCs w:val="16"/>
              </w:rPr>
            </w:pPr>
          </w:p>
        </w:tc>
        <w:tc>
          <w:tcPr>
            <w:tcW w:w="425" w:type="dxa"/>
            <w:shd w:val="solid" w:color="FFFFFF" w:fill="auto"/>
          </w:tcPr>
          <w:p w14:paraId="403EDF53" w14:textId="77777777" w:rsidR="009A4CF2" w:rsidRDefault="009A4CF2" w:rsidP="009A4CF2">
            <w:pPr>
              <w:pStyle w:val="TAC"/>
              <w:rPr>
                <w:sz w:val="16"/>
                <w:szCs w:val="16"/>
              </w:rPr>
            </w:pPr>
          </w:p>
        </w:tc>
        <w:tc>
          <w:tcPr>
            <w:tcW w:w="4962" w:type="dxa"/>
            <w:shd w:val="solid" w:color="FFFFFF" w:fill="auto"/>
          </w:tcPr>
          <w:p w14:paraId="470A55AF" w14:textId="28F9A6DA" w:rsidR="009A4CF2" w:rsidRDefault="009A4CF2" w:rsidP="009A4CF2">
            <w:pPr>
              <w:pStyle w:val="TAL"/>
              <w:rPr>
                <w:sz w:val="16"/>
                <w:szCs w:val="16"/>
              </w:rPr>
            </w:pPr>
            <w:r w:rsidRPr="00C6100D">
              <w:rPr>
                <w:sz w:val="16"/>
                <w:szCs w:val="16"/>
              </w:rPr>
              <w:t>Presentation for information at SA#9</w:t>
            </w:r>
            <w:r>
              <w:rPr>
                <w:sz w:val="16"/>
                <w:szCs w:val="16"/>
              </w:rPr>
              <w:t>9</w:t>
            </w:r>
          </w:p>
        </w:tc>
        <w:tc>
          <w:tcPr>
            <w:tcW w:w="708" w:type="dxa"/>
            <w:shd w:val="solid" w:color="FFFFFF" w:fill="auto"/>
          </w:tcPr>
          <w:p w14:paraId="7285EEF1" w14:textId="72928FCE" w:rsidR="009A4CF2" w:rsidRDefault="009A4CF2" w:rsidP="009A4CF2">
            <w:pPr>
              <w:pStyle w:val="TAC"/>
              <w:rPr>
                <w:rFonts w:eastAsia="SimSun"/>
                <w:sz w:val="16"/>
                <w:szCs w:val="16"/>
                <w:lang w:val="en-US" w:eastAsia="zh-CN"/>
              </w:rPr>
            </w:pPr>
            <w:r>
              <w:rPr>
                <w:rFonts w:eastAsia="SimSun"/>
                <w:sz w:val="16"/>
                <w:szCs w:val="16"/>
                <w:lang w:val="en-US" w:eastAsia="zh-CN"/>
              </w:rPr>
              <w:t>1.0.0</w:t>
            </w:r>
          </w:p>
        </w:tc>
      </w:tr>
      <w:tr w:rsidR="000A4B49" w14:paraId="2C4CE14C" w14:textId="77777777" w:rsidTr="00247BFE">
        <w:tc>
          <w:tcPr>
            <w:tcW w:w="800" w:type="dxa"/>
            <w:shd w:val="solid" w:color="FFFFFF" w:fill="auto"/>
          </w:tcPr>
          <w:p w14:paraId="320857A1" w14:textId="2F04E09C" w:rsidR="000A4B49" w:rsidRDefault="000A4B49" w:rsidP="000A4B49">
            <w:pPr>
              <w:pStyle w:val="TAC"/>
              <w:rPr>
                <w:rFonts w:eastAsia="SimSun"/>
                <w:sz w:val="16"/>
                <w:szCs w:val="16"/>
                <w:lang w:val="en-US" w:eastAsia="zh-CN"/>
              </w:rPr>
            </w:pPr>
            <w:r>
              <w:rPr>
                <w:rFonts w:eastAsia="SimSun"/>
                <w:sz w:val="16"/>
                <w:szCs w:val="16"/>
                <w:lang w:val="en-US" w:eastAsia="zh-CN"/>
              </w:rPr>
              <w:t>2023-04</w:t>
            </w:r>
          </w:p>
        </w:tc>
        <w:tc>
          <w:tcPr>
            <w:tcW w:w="800" w:type="dxa"/>
            <w:shd w:val="solid" w:color="FFFFFF" w:fill="auto"/>
          </w:tcPr>
          <w:p w14:paraId="05168E83" w14:textId="5B87174E" w:rsidR="000A4B49" w:rsidRDefault="000A4B49" w:rsidP="000A4B49">
            <w:pPr>
              <w:pStyle w:val="TAC"/>
              <w:rPr>
                <w:rFonts w:eastAsia="SimSun"/>
                <w:sz w:val="16"/>
                <w:szCs w:val="16"/>
                <w:lang w:val="en-US" w:eastAsia="zh-CN"/>
              </w:rPr>
            </w:pPr>
            <w:r>
              <w:rPr>
                <w:rFonts w:eastAsia="SimSun"/>
                <w:sz w:val="16"/>
                <w:szCs w:val="16"/>
                <w:lang w:val="en-US" w:eastAsia="zh-CN"/>
              </w:rPr>
              <w:t>SA6#54-e</w:t>
            </w:r>
          </w:p>
        </w:tc>
        <w:tc>
          <w:tcPr>
            <w:tcW w:w="1046" w:type="dxa"/>
            <w:shd w:val="solid" w:color="FFFFFF" w:fill="auto"/>
          </w:tcPr>
          <w:p w14:paraId="4D65F4F5" w14:textId="77777777" w:rsidR="000A4B49" w:rsidRPr="003B6EB8" w:rsidRDefault="000A4B49" w:rsidP="000A4B49">
            <w:pPr>
              <w:pStyle w:val="TAC"/>
              <w:rPr>
                <w:sz w:val="16"/>
                <w:szCs w:val="16"/>
              </w:rPr>
            </w:pPr>
          </w:p>
        </w:tc>
        <w:tc>
          <w:tcPr>
            <w:tcW w:w="473" w:type="dxa"/>
            <w:shd w:val="solid" w:color="FFFFFF" w:fill="auto"/>
          </w:tcPr>
          <w:p w14:paraId="5B732BC6" w14:textId="77777777" w:rsidR="000A4B49" w:rsidRDefault="000A4B49" w:rsidP="000A4B49">
            <w:pPr>
              <w:pStyle w:val="TAL"/>
              <w:rPr>
                <w:sz w:val="16"/>
                <w:szCs w:val="16"/>
              </w:rPr>
            </w:pPr>
          </w:p>
        </w:tc>
        <w:tc>
          <w:tcPr>
            <w:tcW w:w="425" w:type="dxa"/>
            <w:shd w:val="solid" w:color="FFFFFF" w:fill="auto"/>
          </w:tcPr>
          <w:p w14:paraId="6C6343C9" w14:textId="77777777" w:rsidR="000A4B49" w:rsidRDefault="000A4B49" w:rsidP="000A4B49">
            <w:pPr>
              <w:pStyle w:val="TAR"/>
              <w:rPr>
                <w:sz w:val="16"/>
                <w:szCs w:val="16"/>
              </w:rPr>
            </w:pPr>
          </w:p>
        </w:tc>
        <w:tc>
          <w:tcPr>
            <w:tcW w:w="425" w:type="dxa"/>
            <w:shd w:val="solid" w:color="FFFFFF" w:fill="auto"/>
          </w:tcPr>
          <w:p w14:paraId="372C75B3" w14:textId="77777777" w:rsidR="000A4B49" w:rsidRDefault="000A4B49" w:rsidP="000A4B49">
            <w:pPr>
              <w:pStyle w:val="TAC"/>
              <w:rPr>
                <w:sz w:val="16"/>
                <w:szCs w:val="16"/>
              </w:rPr>
            </w:pPr>
          </w:p>
        </w:tc>
        <w:tc>
          <w:tcPr>
            <w:tcW w:w="4962" w:type="dxa"/>
            <w:shd w:val="solid" w:color="FFFFFF" w:fill="auto"/>
          </w:tcPr>
          <w:p w14:paraId="088D4F0E" w14:textId="77777777" w:rsidR="000A4B49" w:rsidRDefault="000A4B49" w:rsidP="000A4B49">
            <w:pPr>
              <w:pStyle w:val="TAL"/>
              <w:rPr>
                <w:sz w:val="16"/>
                <w:szCs w:val="16"/>
              </w:rPr>
            </w:pPr>
            <w:r>
              <w:rPr>
                <w:sz w:val="16"/>
                <w:szCs w:val="16"/>
              </w:rPr>
              <w:t>Implementation of the following pCRs approved by SA6:</w:t>
            </w:r>
          </w:p>
          <w:p w14:paraId="3FAC1B49" w14:textId="1491BDEE" w:rsidR="000A4B49" w:rsidRPr="00C6100D" w:rsidRDefault="000A4B49" w:rsidP="000A4B49">
            <w:pPr>
              <w:pStyle w:val="TAL"/>
              <w:rPr>
                <w:sz w:val="16"/>
                <w:szCs w:val="16"/>
              </w:rPr>
            </w:pPr>
            <w:r w:rsidRPr="00EB4465">
              <w:rPr>
                <w:sz w:val="16"/>
                <w:szCs w:val="16"/>
              </w:rPr>
              <w:t>S6-23</w:t>
            </w:r>
            <w:r>
              <w:rPr>
                <w:sz w:val="16"/>
                <w:szCs w:val="16"/>
              </w:rPr>
              <w:t xml:space="preserve">1484, </w:t>
            </w:r>
            <w:r w:rsidRPr="00EB4465">
              <w:rPr>
                <w:sz w:val="16"/>
                <w:szCs w:val="16"/>
              </w:rPr>
              <w:t>S6-23</w:t>
            </w:r>
            <w:r>
              <w:rPr>
                <w:sz w:val="16"/>
                <w:szCs w:val="16"/>
              </w:rPr>
              <w:t xml:space="preserve">1543, </w:t>
            </w:r>
            <w:r w:rsidRPr="00EB4465">
              <w:rPr>
                <w:sz w:val="16"/>
                <w:szCs w:val="16"/>
              </w:rPr>
              <w:t>S6-23</w:t>
            </w:r>
            <w:r>
              <w:rPr>
                <w:sz w:val="16"/>
                <w:szCs w:val="16"/>
              </w:rPr>
              <w:t xml:space="preserve">1502, </w:t>
            </w:r>
            <w:r w:rsidRPr="00EB4465">
              <w:rPr>
                <w:sz w:val="16"/>
                <w:szCs w:val="16"/>
              </w:rPr>
              <w:t>S6-23</w:t>
            </w:r>
            <w:r>
              <w:rPr>
                <w:sz w:val="16"/>
                <w:szCs w:val="16"/>
              </w:rPr>
              <w:t xml:space="preserve">1435, </w:t>
            </w:r>
            <w:r w:rsidRPr="00EB4465">
              <w:rPr>
                <w:sz w:val="16"/>
                <w:szCs w:val="16"/>
              </w:rPr>
              <w:t>S6-23</w:t>
            </w:r>
            <w:r>
              <w:rPr>
                <w:sz w:val="16"/>
                <w:szCs w:val="16"/>
              </w:rPr>
              <w:t>1641, S6-231257, S6-231261, S6-231270.</w:t>
            </w:r>
          </w:p>
        </w:tc>
        <w:tc>
          <w:tcPr>
            <w:tcW w:w="708" w:type="dxa"/>
            <w:shd w:val="solid" w:color="FFFFFF" w:fill="auto"/>
          </w:tcPr>
          <w:p w14:paraId="489F8F65" w14:textId="2012BF82" w:rsidR="000A4B49" w:rsidRDefault="000A4B49" w:rsidP="000A4B49">
            <w:pPr>
              <w:pStyle w:val="TAC"/>
              <w:rPr>
                <w:rFonts w:eastAsia="SimSun"/>
                <w:sz w:val="16"/>
                <w:szCs w:val="16"/>
                <w:lang w:val="en-US" w:eastAsia="zh-CN"/>
              </w:rPr>
            </w:pPr>
            <w:r>
              <w:rPr>
                <w:rFonts w:eastAsia="SimSun"/>
                <w:sz w:val="16"/>
                <w:szCs w:val="16"/>
                <w:lang w:val="en-US" w:eastAsia="zh-CN"/>
              </w:rPr>
              <w:t>1.1.0</w:t>
            </w:r>
          </w:p>
        </w:tc>
      </w:tr>
      <w:tr w:rsidR="002D6EE3" w14:paraId="7F62F1E3" w14:textId="77777777" w:rsidTr="00247BFE">
        <w:tc>
          <w:tcPr>
            <w:tcW w:w="800" w:type="dxa"/>
            <w:shd w:val="solid" w:color="FFFFFF" w:fill="auto"/>
          </w:tcPr>
          <w:p w14:paraId="6BC6534F" w14:textId="303EF888" w:rsidR="002D6EE3" w:rsidRDefault="002D6EE3" w:rsidP="000A4B49">
            <w:pPr>
              <w:pStyle w:val="TAC"/>
              <w:rPr>
                <w:rFonts w:eastAsia="SimSun"/>
                <w:sz w:val="16"/>
                <w:szCs w:val="16"/>
                <w:lang w:val="en-US" w:eastAsia="zh-CN"/>
              </w:rPr>
            </w:pPr>
            <w:r>
              <w:rPr>
                <w:rFonts w:eastAsia="SimSun"/>
                <w:sz w:val="16"/>
                <w:szCs w:val="16"/>
                <w:lang w:val="en-US" w:eastAsia="zh-CN"/>
              </w:rPr>
              <w:t>2023-05</w:t>
            </w:r>
          </w:p>
        </w:tc>
        <w:tc>
          <w:tcPr>
            <w:tcW w:w="800" w:type="dxa"/>
            <w:shd w:val="solid" w:color="FFFFFF" w:fill="auto"/>
          </w:tcPr>
          <w:p w14:paraId="3276EEEB" w14:textId="0313C58E" w:rsidR="002D6EE3" w:rsidRDefault="002D6EE3" w:rsidP="000A4B49">
            <w:pPr>
              <w:pStyle w:val="TAC"/>
              <w:rPr>
                <w:rFonts w:eastAsia="SimSun"/>
                <w:sz w:val="16"/>
                <w:szCs w:val="16"/>
                <w:lang w:val="en-US" w:eastAsia="zh-CN"/>
              </w:rPr>
            </w:pPr>
            <w:r>
              <w:rPr>
                <w:rFonts w:eastAsia="SimSun"/>
                <w:sz w:val="16"/>
                <w:szCs w:val="16"/>
                <w:lang w:val="en-US" w:eastAsia="zh-CN"/>
              </w:rPr>
              <w:t>SA6#55</w:t>
            </w:r>
          </w:p>
        </w:tc>
        <w:tc>
          <w:tcPr>
            <w:tcW w:w="1046" w:type="dxa"/>
            <w:shd w:val="solid" w:color="FFFFFF" w:fill="auto"/>
          </w:tcPr>
          <w:p w14:paraId="17B87288" w14:textId="77777777" w:rsidR="002D6EE3" w:rsidRPr="003B6EB8" w:rsidRDefault="002D6EE3" w:rsidP="000A4B49">
            <w:pPr>
              <w:pStyle w:val="TAC"/>
              <w:rPr>
                <w:sz w:val="16"/>
                <w:szCs w:val="16"/>
              </w:rPr>
            </w:pPr>
          </w:p>
        </w:tc>
        <w:tc>
          <w:tcPr>
            <w:tcW w:w="473" w:type="dxa"/>
            <w:shd w:val="solid" w:color="FFFFFF" w:fill="auto"/>
          </w:tcPr>
          <w:p w14:paraId="1A0E97FC" w14:textId="77777777" w:rsidR="002D6EE3" w:rsidRDefault="002D6EE3" w:rsidP="000A4B49">
            <w:pPr>
              <w:pStyle w:val="TAL"/>
              <w:rPr>
                <w:sz w:val="16"/>
                <w:szCs w:val="16"/>
              </w:rPr>
            </w:pPr>
          </w:p>
        </w:tc>
        <w:tc>
          <w:tcPr>
            <w:tcW w:w="425" w:type="dxa"/>
            <w:shd w:val="solid" w:color="FFFFFF" w:fill="auto"/>
          </w:tcPr>
          <w:p w14:paraId="3CE96A73" w14:textId="77777777" w:rsidR="002D6EE3" w:rsidRDefault="002D6EE3" w:rsidP="000A4B49">
            <w:pPr>
              <w:pStyle w:val="TAR"/>
              <w:rPr>
                <w:sz w:val="16"/>
                <w:szCs w:val="16"/>
              </w:rPr>
            </w:pPr>
          </w:p>
        </w:tc>
        <w:tc>
          <w:tcPr>
            <w:tcW w:w="425" w:type="dxa"/>
            <w:shd w:val="solid" w:color="FFFFFF" w:fill="auto"/>
          </w:tcPr>
          <w:p w14:paraId="61A597B1" w14:textId="77777777" w:rsidR="002D6EE3" w:rsidRDefault="002D6EE3" w:rsidP="000A4B49">
            <w:pPr>
              <w:pStyle w:val="TAC"/>
              <w:rPr>
                <w:sz w:val="16"/>
                <w:szCs w:val="16"/>
              </w:rPr>
            </w:pPr>
          </w:p>
        </w:tc>
        <w:tc>
          <w:tcPr>
            <w:tcW w:w="4962" w:type="dxa"/>
            <w:shd w:val="solid" w:color="FFFFFF" w:fill="auto"/>
          </w:tcPr>
          <w:p w14:paraId="59C61304" w14:textId="77777777" w:rsidR="002D6EE3" w:rsidRDefault="002D6EE3" w:rsidP="002D6EE3">
            <w:pPr>
              <w:pStyle w:val="TAL"/>
              <w:rPr>
                <w:sz w:val="16"/>
                <w:szCs w:val="16"/>
              </w:rPr>
            </w:pPr>
            <w:r>
              <w:rPr>
                <w:sz w:val="16"/>
                <w:szCs w:val="16"/>
              </w:rPr>
              <w:t>Implementation of the following pCRs approved by SA6:</w:t>
            </w:r>
          </w:p>
          <w:p w14:paraId="28B939F1" w14:textId="20795563" w:rsidR="002D6EE3" w:rsidRDefault="002D6EE3" w:rsidP="002D6EE3">
            <w:pPr>
              <w:pStyle w:val="TAL"/>
              <w:rPr>
                <w:sz w:val="16"/>
                <w:szCs w:val="16"/>
              </w:rPr>
            </w:pPr>
            <w:r w:rsidRPr="00EB4465">
              <w:rPr>
                <w:sz w:val="16"/>
                <w:szCs w:val="16"/>
              </w:rPr>
              <w:t>S6-23</w:t>
            </w:r>
            <w:r>
              <w:rPr>
                <w:sz w:val="16"/>
                <w:szCs w:val="16"/>
              </w:rPr>
              <w:t xml:space="preserve">1690, </w:t>
            </w:r>
            <w:r w:rsidRPr="00EB4465">
              <w:rPr>
                <w:sz w:val="16"/>
                <w:szCs w:val="16"/>
              </w:rPr>
              <w:t>S6-23</w:t>
            </w:r>
            <w:r>
              <w:rPr>
                <w:sz w:val="16"/>
                <w:szCs w:val="16"/>
              </w:rPr>
              <w:t xml:space="preserve">2085, </w:t>
            </w:r>
            <w:r w:rsidRPr="00EB4465">
              <w:rPr>
                <w:sz w:val="16"/>
                <w:szCs w:val="16"/>
              </w:rPr>
              <w:t>S6-23</w:t>
            </w:r>
            <w:r>
              <w:rPr>
                <w:sz w:val="16"/>
                <w:szCs w:val="16"/>
              </w:rPr>
              <w:t>2091.</w:t>
            </w:r>
          </w:p>
        </w:tc>
        <w:tc>
          <w:tcPr>
            <w:tcW w:w="708" w:type="dxa"/>
            <w:shd w:val="solid" w:color="FFFFFF" w:fill="auto"/>
          </w:tcPr>
          <w:p w14:paraId="64F0A7D1" w14:textId="4C49F986" w:rsidR="002D6EE3" w:rsidRDefault="002D6EE3" w:rsidP="000A4B49">
            <w:pPr>
              <w:pStyle w:val="TAC"/>
              <w:rPr>
                <w:rFonts w:eastAsia="SimSun"/>
                <w:sz w:val="16"/>
                <w:szCs w:val="16"/>
                <w:lang w:val="en-US" w:eastAsia="zh-CN"/>
              </w:rPr>
            </w:pPr>
            <w:r>
              <w:rPr>
                <w:rFonts w:eastAsia="SimSun"/>
                <w:sz w:val="16"/>
                <w:szCs w:val="16"/>
                <w:lang w:val="en-US" w:eastAsia="zh-CN"/>
              </w:rPr>
              <w:t>1.2.0</w:t>
            </w:r>
          </w:p>
        </w:tc>
      </w:tr>
      <w:tr w:rsidR="005509BC" w14:paraId="78E64A2B" w14:textId="77777777" w:rsidTr="00247BFE">
        <w:tc>
          <w:tcPr>
            <w:tcW w:w="800" w:type="dxa"/>
            <w:shd w:val="solid" w:color="FFFFFF" w:fill="auto"/>
          </w:tcPr>
          <w:p w14:paraId="66E8C8EB" w14:textId="6C0D101D" w:rsidR="005509BC" w:rsidRDefault="005509BC" w:rsidP="005509BC">
            <w:pPr>
              <w:pStyle w:val="TAC"/>
              <w:rPr>
                <w:rFonts w:eastAsia="SimSun"/>
                <w:sz w:val="16"/>
                <w:szCs w:val="16"/>
                <w:lang w:val="en-US" w:eastAsia="zh-CN"/>
              </w:rPr>
            </w:pPr>
            <w:r>
              <w:rPr>
                <w:rFonts w:eastAsia="SimSun"/>
                <w:sz w:val="16"/>
                <w:szCs w:val="16"/>
                <w:lang w:val="en-US" w:eastAsia="zh-CN"/>
              </w:rPr>
              <w:t>2023-06</w:t>
            </w:r>
          </w:p>
        </w:tc>
        <w:tc>
          <w:tcPr>
            <w:tcW w:w="800" w:type="dxa"/>
            <w:shd w:val="solid" w:color="FFFFFF" w:fill="auto"/>
          </w:tcPr>
          <w:p w14:paraId="0B70D084" w14:textId="757CBCDD" w:rsidR="005509BC" w:rsidRDefault="005509BC" w:rsidP="005509BC">
            <w:pPr>
              <w:pStyle w:val="TAC"/>
              <w:rPr>
                <w:rFonts w:eastAsia="SimSun"/>
                <w:sz w:val="16"/>
                <w:szCs w:val="16"/>
                <w:lang w:val="en-US" w:eastAsia="zh-CN"/>
              </w:rPr>
            </w:pPr>
            <w:r>
              <w:rPr>
                <w:rFonts w:eastAsia="SimSun"/>
                <w:sz w:val="16"/>
                <w:szCs w:val="16"/>
                <w:lang w:val="en-US" w:eastAsia="zh-CN"/>
              </w:rPr>
              <w:t>SA#100</w:t>
            </w:r>
          </w:p>
        </w:tc>
        <w:tc>
          <w:tcPr>
            <w:tcW w:w="1046" w:type="dxa"/>
            <w:shd w:val="solid" w:color="FFFFFF" w:fill="auto"/>
          </w:tcPr>
          <w:p w14:paraId="01FC1613" w14:textId="54A15A89" w:rsidR="005509BC" w:rsidRPr="003B6EB8" w:rsidRDefault="005509BC" w:rsidP="005509BC">
            <w:pPr>
              <w:pStyle w:val="TAC"/>
              <w:rPr>
                <w:sz w:val="16"/>
                <w:szCs w:val="16"/>
              </w:rPr>
            </w:pPr>
            <w:r w:rsidRPr="005509BC">
              <w:rPr>
                <w:sz w:val="16"/>
                <w:szCs w:val="16"/>
              </w:rPr>
              <w:t>SP-230687</w:t>
            </w:r>
          </w:p>
        </w:tc>
        <w:tc>
          <w:tcPr>
            <w:tcW w:w="473" w:type="dxa"/>
            <w:shd w:val="solid" w:color="FFFFFF" w:fill="auto"/>
          </w:tcPr>
          <w:p w14:paraId="3EE77A45" w14:textId="77777777" w:rsidR="005509BC" w:rsidRDefault="005509BC" w:rsidP="005509BC">
            <w:pPr>
              <w:pStyle w:val="TAL"/>
              <w:rPr>
                <w:sz w:val="16"/>
                <w:szCs w:val="16"/>
              </w:rPr>
            </w:pPr>
          </w:p>
        </w:tc>
        <w:tc>
          <w:tcPr>
            <w:tcW w:w="425" w:type="dxa"/>
            <w:shd w:val="solid" w:color="FFFFFF" w:fill="auto"/>
          </w:tcPr>
          <w:p w14:paraId="514A78B7" w14:textId="77777777" w:rsidR="005509BC" w:rsidRDefault="005509BC" w:rsidP="005509BC">
            <w:pPr>
              <w:pStyle w:val="TAR"/>
              <w:rPr>
                <w:sz w:val="16"/>
                <w:szCs w:val="16"/>
              </w:rPr>
            </w:pPr>
          </w:p>
        </w:tc>
        <w:tc>
          <w:tcPr>
            <w:tcW w:w="425" w:type="dxa"/>
            <w:shd w:val="solid" w:color="FFFFFF" w:fill="auto"/>
          </w:tcPr>
          <w:p w14:paraId="3105F88C" w14:textId="77777777" w:rsidR="005509BC" w:rsidRDefault="005509BC" w:rsidP="005509BC">
            <w:pPr>
              <w:pStyle w:val="TAC"/>
              <w:rPr>
                <w:sz w:val="16"/>
                <w:szCs w:val="16"/>
              </w:rPr>
            </w:pPr>
          </w:p>
        </w:tc>
        <w:tc>
          <w:tcPr>
            <w:tcW w:w="4962" w:type="dxa"/>
            <w:shd w:val="solid" w:color="FFFFFF" w:fill="auto"/>
          </w:tcPr>
          <w:p w14:paraId="4D1CD432" w14:textId="4A6F6598" w:rsidR="005509BC" w:rsidRDefault="005509BC" w:rsidP="005509BC">
            <w:pPr>
              <w:pStyle w:val="TAL"/>
              <w:rPr>
                <w:sz w:val="16"/>
                <w:szCs w:val="16"/>
              </w:rPr>
            </w:pPr>
            <w:r w:rsidRPr="00C6100D">
              <w:rPr>
                <w:sz w:val="16"/>
                <w:szCs w:val="16"/>
              </w:rPr>
              <w:t xml:space="preserve">Presentation for </w:t>
            </w:r>
            <w:r>
              <w:rPr>
                <w:sz w:val="16"/>
                <w:szCs w:val="16"/>
              </w:rPr>
              <w:t>approval</w:t>
            </w:r>
            <w:r w:rsidRPr="00C6100D">
              <w:rPr>
                <w:sz w:val="16"/>
                <w:szCs w:val="16"/>
              </w:rPr>
              <w:t xml:space="preserve"> at SA#</w:t>
            </w:r>
            <w:r>
              <w:rPr>
                <w:sz w:val="16"/>
                <w:szCs w:val="16"/>
              </w:rPr>
              <w:t>100</w:t>
            </w:r>
          </w:p>
        </w:tc>
        <w:tc>
          <w:tcPr>
            <w:tcW w:w="708" w:type="dxa"/>
            <w:shd w:val="solid" w:color="FFFFFF" w:fill="auto"/>
          </w:tcPr>
          <w:p w14:paraId="66056AFD" w14:textId="73B5C9D8" w:rsidR="005509BC" w:rsidRDefault="005509BC" w:rsidP="005509BC">
            <w:pPr>
              <w:pStyle w:val="TAC"/>
              <w:rPr>
                <w:rFonts w:eastAsia="SimSun"/>
                <w:sz w:val="16"/>
                <w:szCs w:val="16"/>
                <w:lang w:val="en-US" w:eastAsia="zh-CN"/>
              </w:rPr>
            </w:pPr>
            <w:r>
              <w:rPr>
                <w:rFonts w:eastAsia="SimSun"/>
                <w:sz w:val="16"/>
                <w:szCs w:val="16"/>
                <w:lang w:val="en-US" w:eastAsia="zh-CN"/>
              </w:rPr>
              <w:t>2.0.0</w:t>
            </w:r>
          </w:p>
        </w:tc>
      </w:tr>
      <w:tr w:rsidR="0073257A" w14:paraId="3014E001" w14:textId="77777777" w:rsidTr="00247BFE">
        <w:tc>
          <w:tcPr>
            <w:tcW w:w="800" w:type="dxa"/>
            <w:shd w:val="solid" w:color="FFFFFF" w:fill="auto"/>
          </w:tcPr>
          <w:p w14:paraId="07F8F7CB" w14:textId="3970DD2F" w:rsidR="0073257A" w:rsidRDefault="0073257A" w:rsidP="0073257A">
            <w:pPr>
              <w:pStyle w:val="TAC"/>
              <w:rPr>
                <w:rFonts w:eastAsia="SimSun"/>
                <w:sz w:val="16"/>
                <w:szCs w:val="16"/>
                <w:lang w:val="en-US" w:eastAsia="zh-CN"/>
              </w:rPr>
            </w:pPr>
            <w:r>
              <w:rPr>
                <w:rFonts w:eastAsia="SimSun"/>
                <w:sz w:val="16"/>
                <w:szCs w:val="16"/>
                <w:lang w:val="en-US" w:eastAsia="zh-CN"/>
              </w:rPr>
              <w:t>2023-06</w:t>
            </w:r>
          </w:p>
        </w:tc>
        <w:tc>
          <w:tcPr>
            <w:tcW w:w="800" w:type="dxa"/>
            <w:shd w:val="solid" w:color="FFFFFF" w:fill="auto"/>
          </w:tcPr>
          <w:p w14:paraId="7546D37A" w14:textId="39E21423" w:rsidR="0073257A" w:rsidRDefault="0073257A" w:rsidP="0073257A">
            <w:pPr>
              <w:pStyle w:val="TAC"/>
              <w:rPr>
                <w:rFonts w:eastAsia="SimSun"/>
                <w:sz w:val="16"/>
                <w:szCs w:val="16"/>
                <w:lang w:val="en-US" w:eastAsia="zh-CN"/>
              </w:rPr>
            </w:pPr>
            <w:r>
              <w:rPr>
                <w:rFonts w:eastAsia="SimSun"/>
                <w:sz w:val="16"/>
                <w:szCs w:val="16"/>
                <w:lang w:val="en-US" w:eastAsia="zh-CN"/>
              </w:rPr>
              <w:t>SA#100</w:t>
            </w:r>
          </w:p>
        </w:tc>
        <w:tc>
          <w:tcPr>
            <w:tcW w:w="1046" w:type="dxa"/>
            <w:shd w:val="solid" w:color="FFFFFF" w:fill="auto"/>
          </w:tcPr>
          <w:p w14:paraId="392BDA05" w14:textId="312B682B" w:rsidR="0073257A" w:rsidRPr="005509BC" w:rsidRDefault="0073257A" w:rsidP="0073257A">
            <w:pPr>
              <w:pStyle w:val="TAC"/>
              <w:rPr>
                <w:sz w:val="16"/>
                <w:szCs w:val="16"/>
              </w:rPr>
            </w:pPr>
            <w:r w:rsidRPr="005509BC">
              <w:rPr>
                <w:sz w:val="16"/>
                <w:szCs w:val="16"/>
              </w:rPr>
              <w:t>SP-230687</w:t>
            </w:r>
          </w:p>
        </w:tc>
        <w:tc>
          <w:tcPr>
            <w:tcW w:w="473" w:type="dxa"/>
            <w:shd w:val="solid" w:color="FFFFFF" w:fill="auto"/>
          </w:tcPr>
          <w:p w14:paraId="6257BE77" w14:textId="77777777" w:rsidR="0073257A" w:rsidRDefault="0073257A" w:rsidP="0073257A">
            <w:pPr>
              <w:pStyle w:val="TAL"/>
              <w:rPr>
                <w:sz w:val="16"/>
                <w:szCs w:val="16"/>
              </w:rPr>
            </w:pPr>
          </w:p>
        </w:tc>
        <w:tc>
          <w:tcPr>
            <w:tcW w:w="425" w:type="dxa"/>
            <w:shd w:val="solid" w:color="FFFFFF" w:fill="auto"/>
          </w:tcPr>
          <w:p w14:paraId="5B32D477" w14:textId="77777777" w:rsidR="0073257A" w:rsidRDefault="0073257A" w:rsidP="0073257A">
            <w:pPr>
              <w:pStyle w:val="TAR"/>
              <w:rPr>
                <w:sz w:val="16"/>
                <w:szCs w:val="16"/>
              </w:rPr>
            </w:pPr>
          </w:p>
        </w:tc>
        <w:tc>
          <w:tcPr>
            <w:tcW w:w="425" w:type="dxa"/>
            <w:shd w:val="solid" w:color="FFFFFF" w:fill="auto"/>
          </w:tcPr>
          <w:p w14:paraId="480DAF06" w14:textId="77777777" w:rsidR="0073257A" w:rsidRDefault="0073257A" w:rsidP="0073257A">
            <w:pPr>
              <w:pStyle w:val="TAC"/>
              <w:rPr>
                <w:sz w:val="16"/>
                <w:szCs w:val="16"/>
              </w:rPr>
            </w:pPr>
          </w:p>
        </w:tc>
        <w:tc>
          <w:tcPr>
            <w:tcW w:w="4962" w:type="dxa"/>
            <w:shd w:val="solid" w:color="FFFFFF" w:fill="auto"/>
          </w:tcPr>
          <w:p w14:paraId="50005232" w14:textId="0A48C368" w:rsidR="0073257A" w:rsidRPr="00C6100D" w:rsidRDefault="0073257A" w:rsidP="0073257A">
            <w:pPr>
              <w:pStyle w:val="TAL"/>
              <w:rPr>
                <w:sz w:val="16"/>
                <w:szCs w:val="16"/>
              </w:rPr>
            </w:pPr>
            <w:r w:rsidRPr="0073257A">
              <w:rPr>
                <w:sz w:val="16"/>
                <w:szCs w:val="16"/>
              </w:rPr>
              <w:t>MCC Editorial update for publication after TSG SA approval (SA#100)</w:t>
            </w:r>
          </w:p>
        </w:tc>
        <w:tc>
          <w:tcPr>
            <w:tcW w:w="708" w:type="dxa"/>
            <w:shd w:val="solid" w:color="FFFFFF" w:fill="auto"/>
          </w:tcPr>
          <w:p w14:paraId="375E19E9" w14:textId="090044AC" w:rsidR="0073257A" w:rsidRDefault="0073257A" w:rsidP="0073257A">
            <w:pPr>
              <w:pStyle w:val="TAC"/>
              <w:rPr>
                <w:rFonts w:eastAsia="SimSun"/>
                <w:sz w:val="16"/>
                <w:szCs w:val="16"/>
                <w:lang w:val="en-US" w:eastAsia="zh-CN"/>
              </w:rPr>
            </w:pPr>
            <w:r>
              <w:rPr>
                <w:rFonts w:eastAsia="SimSun"/>
                <w:sz w:val="16"/>
                <w:szCs w:val="16"/>
                <w:lang w:val="en-US" w:eastAsia="zh-CN"/>
              </w:rPr>
              <w:t>18.0.0</w:t>
            </w:r>
          </w:p>
        </w:tc>
      </w:tr>
      <w:tr w:rsidR="00473022" w14:paraId="23BB9480" w14:textId="77777777" w:rsidTr="00247BFE">
        <w:tc>
          <w:tcPr>
            <w:tcW w:w="800" w:type="dxa"/>
            <w:shd w:val="solid" w:color="FFFFFF" w:fill="auto"/>
          </w:tcPr>
          <w:p w14:paraId="2A084E69" w14:textId="441BC08D" w:rsidR="00473022" w:rsidRDefault="00473022" w:rsidP="00473022">
            <w:pPr>
              <w:pStyle w:val="TAC"/>
              <w:rPr>
                <w:rFonts w:eastAsia="SimSun"/>
                <w:sz w:val="16"/>
                <w:szCs w:val="16"/>
                <w:lang w:val="en-US" w:eastAsia="zh-CN"/>
              </w:rPr>
            </w:pPr>
            <w:r w:rsidRPr="00247BFE">
              <w:rPr>
                <w:rFonts w:eastAsia="SimSun"/>
                <w:sz w:val="16"/>
                <w:szCs w:val="16"/>
                <w:lang w:val="en-US" w:eastAsia="zh-CN"/>
              </w:rPr>
              <w:t>2023-09</w:t>
            </w:r>
          </w:p>
        </w:tc>
        <w:tc>
          <w:tcPr>
            <w:tcW w:w="800" w:type="dxa"/>
            <w:shd w:val="solid" w:color="FFFFFF" w:fill="auto"/>
          </w:tcPr>
          <w:p w14:paraId="1BB4D702" w14:textId="77B6C519" w:rsidR="00473022" w:rsidRDefault="00473022" w:rsidP="00473022">
            <w:pPr>
              <w:pStyle w:val="TAC"/>
              <w:rPr>
                <w:rFonts w:eastAsia="SimSun"/>
                <w:sz w:val="16"/>
                <w:szCs w:val="16"/>
                <w:lang w:val="en-US" w:eastAsia="zh-CN"/>
              </w:rPr>
            </w:pPr>
            <w:r w:rsidRPr="00247BFE">
              <w:rPr>
                <w:rFonts w:eastAsia="SimSun"/>
                <w:sz w:val="16"/>
                <w:szCs w:val="16"/>
                <w:lang w:val="en-US" w:eastAsia="zh-CN"/>
              </w:rPr>
              <w:t>SA#101</w:t>
            </w:r>
          </w:p>
        </w:tc>
        <w:tc>
          <w:tcPr>
            <w:tcW w:w="1046" w:type="dxa"/>
            <w:shd w:val="solid" w:color="FFFFFF" w:fill="auto"/>
          </w:tcPr>
          <w:p w14:paraId="03A9186F" w14:textId="37C4C6BC" w:rsidR="00473022" w:rsidRPr="00247BFE" w:rsidRDefault="00473022" w:rsidP="00473022">
            <w:pPr>
              <w:pStyle w:val="TAC"/>
              <w:rPr>
                <w:rFonts w:eastAsia="SimSun"/>
                <w:sz w:val="16"/>
                <w:szCs w:val="16"/>
                <w:lang w:val="en-US" w:eastAsia="zh-CN"/>
              </w:rPr>
            </w:pPr>
            <w:r w:rsidRPr="00473022">
              <w:rPr>
                <w:rFonts w:eastAsia="SimSun"/>
                <w:sz w:val="16"/>
                <w:szCs w:val="16"/>
                <w:lang w:val="en-US" w:eastAsia="zh-CN"/>
              </w:rPr>
              <w:t>SP-230996</w:t>
            </w:r>
          </w:p>
        </w:tc>
        <w:tc>
          <w:tcPr>
            <w:tcW w:w="473" w:type="dxa"/>
            <w:shd w:val="solid" w:color="FFFFFF" w:fill="auto"/>
          </w:tcPr>
          <w:p w14:paraId="091B105A" w14:textId="46CADD9C" w:rsidR="00473022" w:rsidRPr="00247BFE" w:rsidRDefault="00473022" w:rsidP="00473022">
            <w:pPr>
              <w:pStyle w:val="TAL"/>
              <w:rPr>
                <w:rFonts w:eastAsia="SimSun"/>
                <w:sz w:val="16"/>
                <w:szCs w:val="16"/>
                <w:lang w:val="en-US" w:eastAsia="zh-CN"/>
              </w:rPr>
            </w:pPr>
            <w:r w:rsidRPr="00247BFE">
              <w:rPr>
                <w:rFonts w:eastAsia="SimSun"/>
                <w:sz w:val="16"/>
                <w:szCs w:val="16"/>
                <w:lang w:val="en-US" w:eastAsia="zh-CN"/>
              </w:rPr>
              <w:t>00</w:t>
            </w:r>
            <w:r>
              <w:rPr>
                <w:rFonts w:eastAsia="SimSun"/>
                <w:sz w:val="16"/>
                <w:szCs w:val="16"/>
                <w:lang w:val="en-US" w:eastAsia="zh-CN"/>
              </w:rPr>
              <w:t>01</w:t>
            </w:r>
          </w:p>
        </w:tc>
        <w:tc>
          <w:tcPr>
            <w:tcW w:w="425" w:type="dxa"/>
            <w:shd w:val="solid" w:color="FFFFFF" w:fill="auto"/>
          </w:tcPr>
          <w:p w14:paraId="6E4EFEBF" w14:textId="07FEE276" w:rsidR="00473022" w:rsidRPr="00247BFE" w:rsidRDefault="00473022" w:rsidP="00247BFE">
            <w:pPr>
              <w:pStyle w:val="TAR"/>
              <w:jc w:val="center"/>
              <w:rPr>
                <w:rFonts w:eastAsia="SimSun"/>
                <w:sz w:val="16"/>
                <w:szCs w:val="16"/>
                <w:lang w:val="en-US" w:eastAsia="zh-CN"/>
              </w:rPr>
            </w:pPr>
            <w:r>
              <w:rPr>
                <w:rFonts w:eastAsia="SimSun"/>
                <w:sz w:val="16"/>
                <w:szCs w:val="16"/>
                <w:lang w:val="en-US" w:eastAsia="zh-CN"/>
              </w:rPr>
              <w:t>3</w:t>
            </w:r>
          </w:p>
        </w:tc>
        <w:tc>
          <w:tcPr>
            <w:tcW w:w="425" w:type="dxa"/>
            <w:shd w:val="solid" w:color="FFFFFF" w:fill="auto"/>
          </w:tcPr>
          <w:p w14:paraId="678FCC1C" w14:textId="43F73235" w:rsidR="00473022" w:rsidRPr="00247BFE" w:rsidRDefault="00473022" w:rsidP="00473022">
            <w:pPr>
              <w:pStyle w:val="TAC"/>
              <w:rPr>
                <w:rFonts w:eastAsia="SimSun"/>
                <w:sz w:val="16"/>
                <w:szCs w:val="16"/>
                <w:lang w:val="en-US" w:eastAsia="zh-CN"/>
              </w:rPr>
            </w:pPr>
            <w:r w:rsidRPr="00247BFE">
              <w:rPr>
                <w:rFonts w:eastAsia="SimSun"/>
                <w:sz w:val="16"/>
                <w:szCs w:val="16"/>
                <w:lang w:val="en-US" w:eastAsia="zh-CN"/>
              </w:rPr>
              <w:t>F</w:t>
            </w:r>
          </w:p>
        </w:tc>
        <w:tc>
          <w:tcPr>
            <w:tcW w:w="4962" w:type="dxa"/>
            <w:shd w:val="solid" w:color="FFFFFF" w:fill="auto"/>
          </w:tcPr>
          <w:p w14:paraId="12964F93" w14:textId="1A809993" w:rsidR="00473022" w:rsidRPr="00247BFE" w:rsidRDefault="00473022" w:rsidP="00473022">
            <w:pPr>
              <w:pStyle w:val="TAL"/>
              <w:rPr>
                <w:rFonts w:eastAsia="SimSun"/>
                <w:sz w:val="16"/>
                <w:szCs w:val="16"/>
                <w:lang w:val="en-US" w:eastAsia="zh-CN"/>
              </w:rPr>
            </w:pPr>
            <w:r w:rsidRPr="00473022">
              <w:rPr>
                <w:rFonts w:eastAsia="SimSun"/>
                <w:sz w:val="16"/>
                <w:szCs w:val="16"/>
                <w:lang w:val="en-US" w:eastAsia="zh-CN"/>
              </w:rPr>
              <w:t>Updates to Procedure on Service experience</w:t>
            </w:r>
          </w:p>
        </w:tc>
        <w:tc>
          <w:tcPr>
            <w:tcW w:w="708" w:type="dxa"/>
            <w:shd w:val="solid" w:color="FFFFFF" w:fill="auto"/>
          </w:tcPr>
          <w:p w14:paraId="2B77887B" w14:textId="30D4E182" w:rsidR="00473022" w:rsidRDefault="00473022" w:rsidP="00473022">
            <w:pPr>
              <w:pStyle w:val="TAC"/>
              <w:rPr>
                <w:rFonts w:eastAsia="SimSun"/>
                <w:sz w:val="16"/>
                <w:szCs w:val="16"/>
                <w:lang w:val="en-US" w:eastAsia="zh-CN"/>
              </w:rPr>
            </w:pPr>
            <w:r w:rsidRPr="00247BFE">
              <w:rPr>
                <w:rFonts w:eastAsia="SimSun"/>
                <w:sz w:val="16"/>
                <w:szCs w:val="16"/>
                <w:lang w:val="en-US" w:eastAsia="zh-CN"/>
              </w:rPr>
              <w:t>18.1.0</w:t>
            </w:r>
          </w:p>
        </w:tc>
      </w:tr>
      <w:tr w:rsidR="00893CB8" w14:paraId="7B6C0BC6" w14:textId="77777777" w:rsidTr="00473022">
        <w:tc>
          <w:tcPr>
            <w:tcW w:w="800" w:type="dxa"/>
            <w:shd w:val="solid" w:color="FFFFFF" w:fill="auto"/>
          </w:tcPr>
          <w:p w14:paraId="2A81B51E" w14:textId="5FE9D8CE" w:rsidR="00893CB8" w:rsidRPr="00893CB8" w:rsidRDefault="00893CB8" w:rsidP="00893CB8">
            <w:pPr>
              <w:pStyle w:val="TAC"/>
              <w:rPr>
                <w:rFonts w:eastAsia="SimSun"/>
                <w:sz w:val="16"/>
                <w:szCs w:val="16"/>
                <w:lang w:val="en-US" w:eastAsia="zh-CN"/>
              </w:rPr>
            </w:pPr>
            <w:r w:rsidRPr="00F64282">
              <w:rPr>
                <w:rFonts w:eastAsia="SimSun"/>
                <w:sz w:val="16"/>
                <w:szCs w:val="16"/>
                <w:lang w:val="en-US" w:eastAsia="zh-CN"/>
              </w:rPr>
              <w:t>2023-09</w:t>
            </w:r>
          </w:p>
        </w:tc>
        <w:tc>
          <w:tcPr>
            <w:tcW w:w="800" w:type="dxa"/>
            <w:shd w:val="solid" w:color="FFFFFF" w:fill="auto"/>
          </w:tcPr>
          <w:p w14:paraId="4D0E1159" w14:textId="292F39D1" w:rsidR="00893CB8" w:rsidRPr="00893CB8" w:rsidRDefault="00893CB8" w:rsidP="00893CB8">
            <w:pPr>
              <w:pStyle w:val="TAC"/>
              <w:rPr>
                <w:rFonts w:eastAsia="SimSun"/>
                <w:sz w:val="16"/>
                <w:szCs w:val="16"/>
                <w:lang w:val="en-US" w:eastAsia="zh-CN"/>
              </w:rPr>
            </w:pPr>
            <w:r w:rsidRPr="00F64282">
              <w:rPr>
                <w:rFonts w:eastAsia="SimSun"/>
                <w:sz w:val="16"/>
                <w:szCs w:val="16"/>
                <w:lang w:val="en-US" w:eastAsia="zh-CN"/>
              </w:rPr>
              <w:t>SA#101</w:t>
            </w:r>
          </w:p>
        </w:tc>
        <w:tc>
          <w:tcPr>
            <w:tcW w:w="1046" w:type="dxa"/>
            <w:shd w:val="solid" w:color="FFFFFF" w:fill="auto"/>
          </w:tcPr>
          <w:p w14:paraId="2FBC5352" w14:textId="13C9DEBF" w:rsidR="00893CB8" w:rsidRPr="00473022" w:rsidRDefault="00893CB8" w:rsidP="00893CB8">
            <w:pPr>
              <w:pStyle w:val="TAC"/>
              <w:rPr>
                <w:rFonts w:eastAsia="SimSun"/>
                <w:sz w:val="16"/>
                <w:szCs w:val="16"/>
                <w:lang w:val="en-US" w:eastAsia="zh-CN"/>
              </w:rPr>
            </w:pPr>
            <w:r w:rsidRPr="00473022">
              <w:rPr>
                <w:rFonts w:eastAsia="SimSun"/>
                <w:sz w:val="16"/>
                <w:szCs w:val="16"/>
                <w:lang w:val="en-US" w:eastAsia="zh-CN"/>
              </w:rPr>
              <w:t>SP-230996</w:t>
            </w:r>
          </w:p>
        </w:tc>
        <w:tc>
          <w:tcPr>
            <w:tcW w:w="473" w:type="dxa"/>
            <w:shd w:val="solid" w:color="FFFFFF" w:fill="auto"/>
          </w:tcPr>
          <w:p w14:paraId="66D533A0" w14:textId="60521D7E" w:rsidR="00893CB8" w:rsidRPr="00893CB8" w:rsidRDefault="00893CB8" w:rsidP="00893CB8">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02</w:t>
            </w:r>
          </w:p>
        </w:tc>
        <w:tc>
          <w:tcPr>
            <w:tcW w:w="425" w:type="dxa"/>
            <w:shd w:val="solid" w:color="FFFFFF" w:fill="auto"/>
          </w:tcPr>
          <w:p w14:paraId="1C2A5BDE" w14:textId="2931530A" w:rsidR="00893CB8" w:rsidRDefault="00893CB8" w:rsidP="00893CB8">
            <w:pPr>
              <w:pStyle w:val="TAR"/>
              <w:jc w:val="center"/>
              <w:rPr>
                <w:rFonts w:eastAsia="SimSun"/>
                <w:sz w:val="16"/>
                <w:szCs w:val="16"/>
                <w:lang w:val="en-US" w:eastAsia="zh-CN"/>
              </w:rPr>
            </w:pPr>
          </w:p>
        </w:tc>
        <w:tc>
          <w:tcPr>
            <w:tcW w:w="425" w:type="dxa"/>
            <w:shd w:val="solid" w:color="FFFFFF" w:fill="auto"/>
          </w:tcPr>
          <w:p w14:paraId="201305DA" w14:textId="093749F5" w:rsidR="00893CB8" w:rsidRPr="00893CB8" w:rsidRDefault="00893CB8" w:rsidP="00893CB8">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14D44A80" w14:textId="65756EA8" w:rsidR="00893CB8" w:rsidRPr="00473022" w:rsidRDefault="00893CB8" w:rsidP="00893CB8">
            <w:pPr>
              <w:pStyle w:val="TAL"/>
              <w:rPr>
                <w:rFonts w:eastAsia="SimSun"/>
                <w:sz w:val="16"/>
                <w:szCs w:val="16"/>
                <w:lang w:val="en-US" w:eastAsia="zh-CN"/>
              </w:rPr>
            </w:pPr>
            <w:r w:rsidRPr="00893CB8">
              <w:rPr>
                <w:rFonts w:eastAsia="SimSun"/>
                <w:sz w:val="16"/>
                <w:szCs w:val="16"/>
                <w:lang w:val="en-US" w:eastAsia="zh-CN"/>
              </w:rPr>
              <w:t>Adding missing A-ADRF API</w:t>
            </w:r>
          </w:p>
        </w:tc>
        <w:tc>
          <w:tcPr>
            <w:tcW w:w="708" w:type="dxa"/>
            <w:shd w:val="solid" w:color="FFFFFF" w:fill="auto"/>
          </w:tcPr>
          <w:p w14:paraId="2F3ABCDC" w14:textId="56BFEBFC" w:rsidR="00893CB8" w:rsidRPr="00893CB8" w:rsidRDefault="00893CB8" w:rsidP="00893CB8">
            <w:pPr>
              <w:pStyle w:val="TAC"/>
              <w:rPr>
                <w:rFonts w:eastAsia="SimSun"/>
                <w:sz w:val="16"/>
                <w:szCs w:val="16"/>
                <w:lang w:val="en-US" w:eastAsia="zh-CN"/>
              </w:rPr>
            </w:pPr>
            <w:r w:rsidRPr="00F64282">
              <w:rPr>
                <w:rFonts w:eastAsia="SimSun"/>
                <w:sz w:val="16"/>
                <w:szCs w:val="16"/>
                <w:lang w:val="en-US" w:eastAsia="zh-CN"/>
              </w:rPr>
              <w:t>18.1.0</w:t>
            </w:r>
          </w:p>
        </w:tc>
      </w:tr>
      <w:tr w:rsidR="00CA2675" w14:paraId="4E7D8AE3" w14:textId="77777777" w:rsidTr="00473022">
        <w:tc>
          <w:tcPr>
            <w:tcW w:w="800" w:type="dxa"/>
            <w:shd w:val="solid" w:color="FFFFFF" w:fill="auto"/>
          </w:tcPr>
          <w:p w14:paraId="77F6B2A6" w14:textId="6AB2E18C" w:rsidR="00CA2675" w:rsidRPr="00F64282" w:rsidRDefault="00CA2675" w:rsidP="00CA2675">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4E308629" w14:textId="21FF9E83" w:rsidR="00CA2675" w:rsidRPr="00F64282" w:rsidRDefault="00CA2675" w:rsidP="00CA2675">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3697B67A" w14:textId="463E137D" w:rsidR="00CA2675" w:rsidRPr="00473022" w:rsidRDefault="00F443CF" w:rsidP="00CA2675">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75402927" w14:textId="2C62B13C" w:rsidR="00CA2675" w:rsidRPr="00F64282" w:rsidRDefault="00CA2675" w:rsidP="00CA2675">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04</w:t>
            </w:r>
          </w:p>
        </w:tc>
        <w:tc>
          <w:tcPr>
            <w:tcW w:w="425" w:type="dxa"/>
            <w:shd w:val="solid" w:color="FFFFFF" w:fill="auto"/>
          </w:tcPr>
          <w:p w14:paraId="3977BE45" w14:textId="1191025A" w:rsidR="00CA2675" w:rsidRDefault="00CA2675" w:rsidP="00CA2675">
            <w:pPr>
              <w:pStyle w:val="TAR"/>
              <w:jc w:val="center"/>
              <w:rPr>
                <w:rFonts w:eastAsia="SimSun"/>
                <w:sz w:val="16"/>
                <w:szCs w:val="16"/>
                <w:lang w:val="en-US" w:eastAsia="zh-CN"/>
              </w:rPr>
            </w:pPr>
            <w:r>
              <w:rPr>
                <w:rFonts w:eastAsia="SimSun"/>
                <w:sz w:val="16"/>
                <w:szCs w:val="16"/>
                <w:lang w:val="en-US" w:eastAsia="zh-CN"/>
              </w:rPr>
              <w:t>4</w:t>
            </w:r>
          </w:p>
        </w:tc>
        <w:tc>
          <w:tcPr>
            <w:tcW w:w="425" w:type="dxa"/>
            <w:shd w:val="solid" w:color="FFFFFF" w:fill="auto"/>
          </w:tcPr>
          <w:p w14:paraId="41CB35B5" w14:textId="35B1E4E2" w:rsidR="00CA2675" w:rsidRPr="00F64282" w:rsidRDefault="00CA2675" w:rsidP="00CA2675">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2BD83606" w14:textId="6C8F9C43" w:rsidR="00CA2675" w:rsidRPr="00893CB8" w:rsidRDefault="00CA2675" w:rsidP="00CA2675">
            <w:pPr>
              <w:pStyle w:val="TAL"/>
              <w:rPr>
                <w:rFonts w:eastAsia="SimSun"/>
                <w:sz w:val="16"/>
                <w:szCs w:val="16"/>
                <w:lang w:val="en-US" w:eastAsia="zh-CN"/>
              </w:rPr>
            </w:pPr>
            <w:r w:rsidRPr="00CA2675">
              <w:rPr>
                <w:rFonts w:eastAsia="SimSun"/>
                <w:sz w:val="16"/>
                <w:szCs w:val="16"/>
                <w:lang w:val="en-US" w:eastAsia="zh-CN"/>
              </w:rPr>
              <w:t>Extend the edge performance analytics to support transmission quality analytics</w:t>
            </w:r>
          </w:p>
        </w:tc>
        <w:tc>
          <w:tcPr>
            <w:tcW w:w="708" w:type="dxa"/>
            <w:shd w:val="solid" w:color="FFFFFF" w:fill="auto"/>
          </w:tcPr>
          <w:p w14:paraId="209D52C8" w14:textId="1D1A0918" w:rsidR="00CA2675" w:rsidRPr="00F64282" w:rsidRDefault="00CA2675" w:rsidP="00CA2675">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F63E33" w14:paraId="433EE459" w14:textId="77777777" w:rsidTr="00473022">
        <w:tc>
          <w:tcPr>
            <w:tcW w:w="800" w:type="dxa"/>
            <w:shd w:val="solid" w:color="FFFFFF" w:fill="auto"/>
          </w:tcPr>
          <w:p w14:paraId="23973973" w14:textId="14069FA7" w:rsidR="00F63E33" w:rsidRPr="00F64282" w:rsidRDefault="00F63E33" w:rsidP="00F63E33">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7B83C2BF" w14:textId="5D278CF4" w:rsidR="00F63E33" w:rsidRPr="00F64282" w:rsidRDefault="00F63E33" w:rsidP="00F63E33">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08D30EA7" w14:textId="51574AD3" w:rsidR="00F63E33" w:rsidRPr="00F443CF" w:rsidRDefault="00F63E33" w:rsidP="00F63E33">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23E5DA7C" w14:textId="4CDDD4F2" w:rsidR="00F63E33" w:rsidRPr="00F64282" w:rsidRDefault="00F63E33" w:rsidP="00F63E33">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05</w:t>
            </w:r>
          </w:p>
        </w:tc>
        <w:tc>
          <w:tcPr>
            <w:tcW w:w="425" w:type="dxa"/>
            <w:shd w:val="solid" w:color="FFFFFF" w:fill="auto"/>
          </w:tcPr>
          <w:p w14:paraId="43FB9B44" w14:textId="69947E94" w:rsidR="00F63E33" w:rsidRDefault="00F63E33" w:rsidP="00F63E33">
            <w:pPr>
              <w:pStyle w:val="TAR"/>
              <w:jc w:val="center"/>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26805FD7" w14:textId="369CDFC4" w:rsidR="00F63E33" w:rsidRPr="00F64282" w:rsidRDefault="00F63E33" w:rsidP="00F63E33">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25E9704E" w14:textId="341F979D" w:rsidR="00F63E33" w:rsidRPr="00CA2675" w:rsidRDefault="00F63E33" w:rsidP="00F63E33">
            <w:pPr>
              <w:pStyle w:val="TAL"/>
              <w:rPr>
                <w:rFonts w:eastAsia="SimSun"/>
                <w:sz w:val="16"/>
                <w:szCs w:val="16"/>
                <w:lang w:val="en-US" w:eastAsia="zh-CN"/>
              </w:rPr>
            </w:pPr>
            <w:r w:rsidRPr="00F63E33">
              <w:rPr>
                <w:rFonts w:eastAsia="SimSun"/>
                <w:sz w:val="16"/>
                <w:szCs w:val="16"/>
                <w:lang w:val="en-US" w:eastAsia="zh-CN"/>
              </w:rPr>
              <w:t>Updates to Procedure on support for application performance analytics</w:t>
            </w:r>
          </w:p>
        </w:tc>
        <w:tc>
          <w:tcPr>
            <w:tcW w:w="708" w:type="dxa"/>
            <w:shd w:val="solid" w:color="FFFFFF" w:fill="auto"/>
          </w:tcPr>
          <w:p w14:paraId="078638D4" w14:textId="4CAFB173" w:rsidR="00F63E33" w:rsidRPr="00F64282" w:rsidRDefault="00F63E33" w:rsidP="00F63E33">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054D2C" w14:paraId="754EAD40" w14:textId="77777777" w:rsidTr="00473022">
        <w:tc>
          <w:tcPr>
            <w:tcW w:w="800" w:type="dxa"/>
            <w:shd w:val="solid" w:color="FFFFFF" w:fill="auto"/>
          </w:tcPr>
          <w:p w14:paraId="28A8A372" w14:textId="4DB27B40" w:rsidR="00054D2C" w:rsidRPr="00F64282" w:rsidRDefault="00054D2C" w:rsidP="00054D2C">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689310AC" w14:textId="532F1EBD" w:rsidR="00054D2C" w:rsidRPr="00F64282" w:rsidRDefault="00054D2C" w:rsidP="00054D2C">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6CF38287" w14:textId="51BB265B" w:rsidR="00054D2C" w:rsidRPr="00F443CF" w:rsidRDefault="00054D2C" w:rsidP="00054D2C">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54E37266" w14:textId="56D11735" w:rsidR="00054D2C" w:rsidRPr="00F64282" w:rsidRDefault="00054D2C" w:rsidP="00054D2C">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06</w:t>
            </w:r>
          </w:p>
        </w:tc>
        <w:tc>
          <w:tcPr>
            <w:tcW w:w="425" w:type="dxa"/>
            <w:shd w:val="solid" w:color="FFFFFF" w:fill="auto"/>
          </w:tcPr>
          <w:p w14:paraId="34A8888D" w14:textId="5D968B4A" w:rsidR="00054D2C" w:rsidRDefault="00054D2C" w:rsidP="00054D2C">
            <w:pPr>
              <w:pStyle w:val="TAR"/>
              <w:jc w:val="center"/>
              <w:rPr>
                <w:rFonts w:eastAsia="SimSun"/>
                <w:sz w:val="16"/>
                <w:szCs w:val="16"/>
                <w:lang w:val="en-US" w:eastAsia="zh-CN"/>
              </w:rPr>
            </w:pPr>
          </w:p>
        </w:tc>
        <w:tc>
          <w:tcPr>
            <w:tcW w:w="425" w:type="dxa"/>
            <w:shd w:val="solid" w:color="FFFFFF" w:fill="auto"/>
          </w:tcPr>
          <w:p w14:paraId="408B465D" w14:textId="3EC79DD5" w:rsidR="00054D2C" w:rsidRPr="00F64282" w:rsidRDefault="00054D2C" w:rsidP="00054D2C">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3A174004" w14:textId="1C5724ED" w:rsidR="00054D2C" w:rsidRPr="00F63E33" w:rsidRDefault="00054D2C" w:rsidP="00054D2C">
            <w:pPr>
              <w:pStyle w:val="TAL"/>
              <w:rPr>
                <w:rFonts w:eastAsia="SimSun"/>
                <w:sz w:val="16"/>
                <w:szCs w:val="16"/>
                <w:lang w:val="en-US" w:eastAsia="zh-CN"/>
              </w:rPr>
            </w:pPr>
            <w:r w:rsidRPr="00054D2C">
              <w:rPr>
                <w:rFonts w:eastAsia="SimSun"/>
                <w:sz w:val="16"/>
                <w:szCs w:val="16"/>
                <w:lang w:val="en-US" w:eastAsia="zh-CN"/>
              </w:rPr>
              <w:t>Updates to Procedure on support for slice-specific application performance analytics</w:t>
            </w:r>
          </w:p>
        </w:tc>
        <w:tc>
          <w:tcPr>
            <w:tcW w:w="708" w:type="dxa"/>
            <w:shd w:val="solid" w:color="FFFFFF" w:fill="auto"/>
          </w:tcPr>
          <w:p w14:paraId="28FFB850" w14:textId="6DFD57B5" w:rsidR="00054D2C" w:rsidRPr="00F64282" w:rsidRDefault="00054D2C" w:rsidP="00054D2C">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DF6678" w14:paraId="60B103D5" w14:textId="77777777" w:rsidTr="00473022">
        <w:tc>
          <w:tcPr>
            <w:tcW w:w="800" w:type="dxa"/>
            <w:shd w:val="solid" w:color="FFFFFF" w:fill="auto"/>
          </w:tcPr>
          <w:p w14:paraId="3B1EBE11" w14:textId="7E4FD81E" w:rsidR="00DF6678" w:rsidRPr="00F64282" w:rsidRDefault="00DF6678" w:rsidP="00DF6678">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256E74A2" w14:textId="5822F766" w:rsidR="00DF6678" w:rsidRPr="00F64282" w:rsidRDefault="00DF6678" w:rsidP="00DF6678">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197D3841" w14:textId="5079F1AD" w:rsidR="00DF6678" w:rsidRPr="00F443CF" w:rsidRDefault="00DF6678" w:rsidP="00DF6678">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73E3E170" w14:textId="369C5EA0" w:rsidR="00DF6678" w:rsidRPr="00F64282" w:rsidRDefault="00DF6678" w:rsidP="00DF6678">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07</w:t>
            </w:r>
          </w:p>
        </w:tc>
        <w:tc>
          <w:tcPr>
            <w:tcW w:w="425" w:type="dxa"/>
            <w:shd w:val="solid" w:color="FFFFFF" w:fill="auto"/>
          </w:tcPr>
          <w:p w14:paraId="084C7F00" w14:textId="69B530CC" w:rsidR="00DF6678" w:rsidRDefault="00DF6678" w:rsidP="00DF6678">
            <w:pPr>
              <w:pStyle w:val="TAR"/>
              <w:jc w:val="center"/>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79B0D978" w14:textId="3DCE09CF" w:rsidR="00DF6678" w:rsidRPr="00F64282" w:rsidRDefault="00DF6678" w:rsidP="00DF6678">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1093D2D3" w14:textId="5A418B96" w:rsidR="00DF6678" w:rsidRPr="00054D2C" w:rsidRDefault="00DF6678" w:rsidP="00DF6678">
            <w:pPr>
              <w:pStyle w:val="TAL"/>
              <w:rPr>
                <w:rFonts w:eastAsia="SimSun"/>
                <w:sz w:val="16"/>
                <w:szCs w:val="16"/>
                <w:lang w:val="en-US" w:eastAsia="zh-CN"/>
              </w:rPr>
            </w:pPr>
            <w:r w:rsidRPr="00DF6678">
              <w:rPr>
                <w:rFonts w:eastAsia="SimSun"/>
                <w:sz w:val="16"/>
                <w:szCs w:val="16"/>
                <w:lang w:val="en-US" w:eastAsia="zh-CN"/>
              </w:rPr>
              <w:t>Updates to Procedure on support for UE-to-UE application performance analytics</w:t>
            </w:r>
          </w:p>
        </w:tc>
        <w:tc>
          <w:tcPr>
            <w:tcW w:w="708" w:type="dxa"/>
            <w:shd w:val="solid" w:color="FFFFFF" w:fill="auto"/>
          </w:tcPr>
          <w:p w14:paraId="120B9071" w14:textId="591A92F0" w:rsidR="00DF6678" w:rsidRPr="00F64282" w:rsidRDefault="00DF6678" w:rsidP="00DF6678">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076D19" w14:paraId="4631E668" w14:textId="77777777" w:rsidTr="00473022">
        <w:tc>
          <w:tcPr>
            <w:tcW w:w="800" w:type="dxa"/>
            <w:shd w:val="solid" w:color="FFFFFF" w:fill="auto"/>
          </w:tcPr>
          <w:p w14:paraId="61D76399" w14:textId="2FF9D699" w:rsidR="00076D19" w:rsidRPr="00F64282" w:rsidRDefault="00076D19" w:rsidP="00076D19">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1F14C385" w14:textId="1EAA680D" w:rsidR="00076D19" w:rsidRPr="00F64282" w:rsidRDefault="00076D19" w:rsidP="00076D19">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7A9D7E1C" w14:textId="0A66849B" w:rsidR="00076D19" w:rsidRPr="00F443CF" w:rsidRDefault="00076D19" w:rsidP="00076D19">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06FBEC3D" w14:textId="54D69920" w:rsidR="00076D19" w:rsidRPr="00F64282" w:rsidRDefault="00076D19" w:rsidP="00076D19">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08</w:t>
            </w:r>
          </w:p>
        </w:tc>
        <w:tc>
          <w:tcPr>
            <w:tcW w:w="425" w:type="dxa"/>
            <w:shd w:val="solid" w:color="FFFFFF" w:fill="auto"/>
          </w:tcPr>
          <w:p w14:paraId="09A2A194" w14:textId="29DEC46F" w:rsidR="00076D19" w:rsidRDefault="00076D19" w:rsidP="00076D19">
            <w:pPr>
              <w:pStyle w:val="TAR"/>
              <w:jc w:val="center"/>
              <w:rPr>
                <w:rFonts w:eastAsia="SimSun"/>
                <w:sz w:val="16"/>
                <w:szCs w:val="16"/>
                <w:lang w:val="en-US" w:eastAsia="zh-CN"/>
              </w:rPr>
            </w:pPr>
          </w:p>
        </w:tc>
        <w:tc>
          <w:tcPr>
            <w:tcW w:w="425" w:type="dxa"/>
            <w:shd w:val="solid" w:color="FFFFFF" w:fill="auto"/>
          </w:tcPr>
          <w:p w14:paraId="3F1D4DD5" w14:textId="226FE73A" w:rsidR="00076D19" w:rsidRPr="00F64282" w:rsidRDefault="00076D19" w:rsidP="00076D19">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623FBE84" w14:textId="154E69E7" w:rsidR="00076D19" w:rsidRPr="00DF6678" w:rsidRDefault="00076D19" w:rsidP="00076D19">
            <w:pPr>
              <w:pStyle w:val="TAL"/>
              <w:rPr>
                <w:rFonts w:eastAsia="SimSun"/>
                <w:sz w:val="16"/>
                <w:szCs w:val="16"/>
                <w:lang w:val="en-US" w:eastAsia="zh-CN"/>
              </w:rPr>
            </w:pPr>
            <w:r w:rsidRPr="00076D19">
              <w:rPr>
                <w:rFonts w:eastAsia="SimSun"/>
                <w:sz w:val="16"/>
                <w:szCs w:val="16"/>
                <w:lang w:val="en-US" w:eastAsia="zh-CN"/>
              </w:rPr>
              <w:t>Updates to Procedure on support for location accuracy analytics</w:t>
            </w:r>
          </w:p>
        </w:tc>
        <w:tc>
          <w:tcPr>
            <w:tcW w:w="708" w:type="dxa"/>
            <w:shd w:val="solid" w:color="FFFFFF" w:fill="auto"/>
          </w:tcPr>
          <w:p w14:paraId="427CBB80" w14:textId="2037933F" w:rsidR="00076D19" w:rsidRPr="00F64282" w:rsidRDefault="00076D19" w:rsidP="00076D19">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D533BD" w14:paraId="15C24BF2" w14:textId="77777777" w:rsidTr="00473022">
        <w:tc>
          <w:tcPr>
            <w:tcW w:w="800" w:type="dxa"/>
            <w:shd w:val="solid" w:color="FFFFFF" w:fill="auto"/>
          </w:tcPr>
          <w:p w14:paraId="7B0426F6" w14:textId="7A4D9886" w:rsidR="00D533BD" w:rsidRPr="00F64282" w:rsidRDefault="00D533BD" w:rsidP="00D533BD">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6957A62C" w14:textId="0DE13FFF" w:rsidR="00D533BD" w:rsidRPr="00F64282" w:rsidRDefault="00D533BD" w:rsidP="00D533BD">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628EDB18" w14:textId="1560E218" w:rsidR="00D533BD" w:rsidRPr="00F443CF" w:rsidRDefault="00D533BD" w:rsidP="00D533BD">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1D782441" w14:textId="61F72AF0" w:rsidR="00D533BD" w:rsidRPr="00F64282" w:rsidRDefault="00D533BD" w:rsidP="00D533BD">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09</w:t>
            </w:r>
          </w:p>
        </w:tc>
        <w:tc>
          <w:tcPr>
            <w:tcW w:w="425" w:type="dxa"/>
            <w:shd w:val="solid" w:color="FFFFFF" w:fill="auto"/>
          </w:tcPr>
          <w:p w14:paraId="251380BF" w14:textId="77777777" w:rsidR="00D533BD" w:rsidRDefault="00D533BD" w:rsidP="00D533BD">
            <w:pPr>
              <w:pStyle w:val="TAR"/>
              <w:jc w:val="center"/>
              <w:rPr>
                <w:rFonts w:eastAsia="SimSun"/>
                <w:sz w:val="16"/>
                <w:szCs w:val="16"/>
                <w:lang w:val="en-US" w:eastAsia="zh-CN"/>
              </w:rPr>
            </w:pPr>
          </w:p>
        </w:tc>
        <w:tc>
          <w:tcPr>
            <w:tcW w:w="425" w:type="dxa"/>
            <w:shd w:val="solid" w:color="FFFFFF" w:fill="auto"/>
          </w:tcPr>
          <w:p w14:paraId="783EDC86" w14:textId="4CEAD307" w:rsidR="00D533BD" w:rsidRPr="00F64282" w:rsidRDefault="00D533BD" w:rsidP="00D533BD">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1E9F0947" w14:textId="4B16CCF4" w:rsidR="00D533BD" w:rsidRPr="00076D19" w:rsidRDefault="00D533BD" w:rsidP="00D533BD">
            <w:pPr>
              <w:pStyle w:val="TAL"/>
              <w:rPr>
                <w:rFonts w:eastAsia="SimSun"/>
                <w:sz w:val="16"/>
                <w:szCs w:val="16"/>
                <w:lang w:val="en-US" w:eastAsia="zh-CN"/>
              </w:rPr>
            </w:pPr>
            <w:r w:rsidRPr="00D533BD">
              <w:rPr>
                <w:rFonts w:eastAsia="SimSun"/>
                <w:sz w:val="16"/>
                <w:szCs w:val="16"/>
                <w:lang w:val="en-US" w:eastAsia="zh-CN"/>
              </w:rPr>
              <w:t>Updates to Procedure for supporting service API analytics</w:t>
            </w:r>
          </w:p>
        </w:tc>
        <w:tc>
          <w:tcPr>
            <w:tcW w:w="708" w:type="dxa"/>
            <w:shd w:val="solid" w:color="FFFFFF" w:fill="auto"/>
          </w:tcPr>
          <w:p w14:paraId="5633A15D" w14:textId="30EDFDB2" w:rsidR="00D533BD" w:rsidRPr="00F64282" w:rsidRDefault="00D533BD" w:rsidP="00D533BD">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C45911" w14:paraId="4D6F8787" w14:textId="77777777" w:rsidTr="00473022">
        <w:tc>
          <w:tcPr>
            <w:tcW w:w="800" w:type="dxa"/>
            <w:shd w:val="solid" w:color="FFFFFF" w:fill="auto"/>
          </w:tcPr>
          <w:p w14:paraId="017418F8" w14:textId="4995782C" w:rsidR="00C45911" w:rsidRPr="00F64282" w:rsidRDefault="00C45911" w:rsidP="00C45911">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5DEE9040" w14:textId="06300AF4" w:rsidR="00C45911" w:rsidRPr="00F64282" w:rsidRDefault="00C45911" w:rsidP="00C45911">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2420BCE5" w14:textId="7C20D362" w:rsidR="00C45911" w:rsidRPr="00F443CF" w:rsidRDefault="00C45911" w:rsidP="00C45911">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16FB73BD" w14:textId="062FD8B9" w:rsidR="00C45911" w:rsidRPr="00F64282" w:rsidRDefault="00C45911" w:rsidP="00C45911">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10</w:t>
            </w:r>
          </w:p>
        </w:tc>
        <w:tc>
          <w:tcPr>
            <w:tcW w:w="425" w:type="dxa"/>
            <w:shd w:val="solid" w:color="FFFFFF" w:fill="auto"/>
          </w:tcPr>
          <w:p w14:paraId="4793C545" w14:textId="77777777" w:rsidR="00C45911" w:rsidRDefault="00C45911" w:rsidP="00C45911">
            <w:pPr>
              <w:pStyle w:val="TAR"/>
              <w:jc w:val="center"/>
              <w:rPr>
                <w:rFonts w:eastAsia="SimSun"/>
                <w:sz w:val="16"/>
                <w:szCs w:val="16"/>
                <w:lang w:val="en-US" w:eastAsia="zh-CN"/>
              </w:rPr>
            </w:pPr>
          </w:p>
        </w:tc>
        <w:tc>
          <w:tcPr>
            <w:tcW w:w="425" w:type="dxa"/>
            <w:shd w:val="solid" w:color="FFFFFF" w:fill="auto"/>
          </w:tcPr>
          <w:p w14:paraId="0B03B6F8" w14:textId="2B2BF7C4" w:rsidR="00C45911" w:rsidRPr="00F64282" w:rsidRDefault="00C45911" w:rsidP="00C45911">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288F05D6" w14:textId="3559FC53" w:rsidR="00C45911" w:rsidRPr="00D533BD" w:rsidRDefault="00C45911" w:rsidP="00C45911">
            <w:pPr>
              <w:pStyle w:val="TAL"/>
              <w:rPr>
                <w:rFonts w:eastAsia="SimSun"/>
                <w:sz w:val="16"/>
                <w:szCs w:val="16"/>
                <w:lang w:val="en-US" w:eastAsia="zh-CN"/>
              </w:rPr>
            </w:pPr>
            <w:r w:rsidRPr="00C45911">
              <w:rPr>
                <w:rFonts w:eastAsia="SimSun"/>
                <w:sz w:val="16"/>
                <w:szCs w:val="16"/>
                <w:lang w:val="en-US" w:eastAsia="zh-CN"/>
              </w:rPr>
              <w:t>Updates to Slice usage pattern analytics</w:t>
            </w:r>
          </w:p>
        </w:tc>
        <w:tc>
          <w:tcPr>
            <w:tcW w:w="708" w:type="dxa"/>
            <w:shd w:val="solid" w:color="FFFFFF" w:fill="auto"/>
          </w:tcPr>
          <w:p w14:paraId="11DFAFFF" w14:textId="5D73ECF1" w:rsidR="00C45911" w:rsidRPr="00F64282" w:rsidRDefault="00C45911" w:rsidP="00C45911">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FE3BF1" w14:paraId="0D947E84" w14:textId="77777777" w:rsidTr="00473022">
        <w:tc>
          <w:tcPr>
            <w:tcW w:w="800" w:type="dxa"/>
            <w:shd w:val="solid" w:color="FFFFFF" w:fill="auto"/>
          </w:tcPr>
          <w:p w14:paraId="2268C75C" w14:textId="5EA3A0E3" w:rsidR="00FE3BF1" w:rsidRPr="00F64282" w:rsidRDefault="00FE3BF1" w:rsidP="00FE3BF1">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28B4DE14" w14:textId="46601B87" w:rsidR="00FE3BF1" w:rsidRPr="00F64282" w:rsidRDefault="00FE3BF1" w:rsidP="00FE3BF1">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3DB86DF2" w14:textId="700CD591" w:rsidR="00FE3BF1" w:rsidRPr="00F443CF" w:rsidRDefault="00FE3BF1" w:rsidP="00FE3BF1">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675EBE18" w14:textId="673B6465" w:rsidR="00FE3BF1" w:rsidRPr="00F64282" w:rsidRDefault="00FE3BF1" w:rsidP="00FE3BF1">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11</w:t>
            </w:r>
          </w:p>
        </w:tc>
        <w:tc>
          <w:tcPr>
            <w:tcW w:w="425" w:type="dxa"/>
            <w:shd w:val="solid" w:color="FFFFFF" w:fill="auto"/>
          </w:tcPr>
          <w:p w14:paraId="38AF8F1D" w14:textId="77777777" w:rsidR="00FE3BF1" w:rsidRDefault="00FE3BF1" w:rsidP="00FE3BF1">
            <w:pPr>
              <w:pStyle w:val="TAR"/>
              <w:jc w:val="center"/>
              <w:rPr>
                <w:rFonts w:eastAsia="SimSun"/>
                <w:sz w:val="16"/>
                <w:szCs w:val="16"/>
                <w:lang w:val="en-US" w:eastAsia="zh-CN"/>
              </w:rPr>
            </w:pPr>
          </w:p>
        </w:tc>
        <w:tc>
          <w:tcPr>
            <w:tcW w:w="425" w:type="dxa"/>
            <w:shd w:val="solid" w:color="FFFFFF" w:fill="auto"/>
          </w:tcPr>
          <w:p w14:paraId="421210B2" w14:textId="7D465246" w:rsidR="00FE3BF1" w:rsidRPr="00F64282" w:rsidRDefault="00FE3BF1" w:rsidP="00FE3BF1">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4A17493E" w14:textId="6A058BFA" w:rsidR="00FE3BF1" w:rsidRPr="00C45911" w:rsidRDefault="00FE3BF1" w:rsidP="00FE3BF1">
            <w:pPr>
              <w:pStyle w:val="TAL"/>
              <w:rPr>
                <w:rFonts w:eastAsia="SimSun"/>
                <w:sz w:val="16"/>
                <w:szCs w:val="16"/>
                <w:lang w:val="en-US" w:eastAsia="zh-CN"/>
              </w:rPr>
            </w:pPr>
            <w:r w:rsidRPr="00FE3BF1">
              <w:rPr>
                <w:rFonts w:eastAsia="SimSun"/>
                <w:sz w:val="16"/>
                <w:szCs w:val="16"/>
                <w:lang w:val="en-US" w:eastAsia="zh-CN"/>
              </w:rPr>
              <w:t>Updates to Procedure for supporting edge load analytics</w:t>
            </w:r>
          </w:p>
        </w:tc>
        <w:tc>
          <w:tcPr>
            <w:tcW w:w="708" w:type="dxa"/>
            <w:shd w:val="solid" w:color="FFFFFF" w:fill="auto"/>
          </w:tcPr>
          <w:p w14:paraId="7A619B6C" w14:textId="641002C4" w:rsidR="00FE3BF1" w:rsidRPr="00F64282" w:rsidRDefault="00FE3BF1" w:rsidP="00FE3BF1">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BA22D6" w14:paraId="79D68238" w14:textId="77777777" w:rsidTr="00473022">
        <w:tc>
          <w:tcPr>
            <w:tcW w:w="800" w:type="dxa"/>
            <w:shd w:val="solid" w:color="FFFFFF" w:fill="auto"/>
          </w:tcPr>
          <w:p w14:paraId="0791C8E3" w14:textId="60D2729E" w:rsidR="00BA22D6" w:rsidRPr="00F64282" w:rsidRDefault="00BA22D6" w:rsidP="00BA22D6">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7ED46A6D" w14:textId="0484101D" w:rsidR="00BA22D6" w:rsidRPr="00F64282" w:rsidRDefault="00BA22D6" w:rsidP="00BA22D6">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3603E01E" w14:textId="596ACD8C" w:rsidR="00BA22D6" w:rsidRPr="00F443CF" w:rsidRDefault="00BA22D6" w:rsidP="00BA22D6">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4DB9B6F0" w14:textId="44E832C9" w:rsidR="00BA22D6" w:rsidRPr="00F64282" w:rsidRDefault="00BA22D6" w:rsidP="00BA22D6">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12</w:t>
            </w:r>
          </w:p>
        </w:tc>
        <w:tc>
          <w:tcPr>
            <w:tcW w:w="425" w:type="dxa"/>
            <w:shd w:val="solid" w:color="FFFFFF" w:fill="auto"/>
          </w:tcPr>
          <w:p w14:paraId="68ABFF6F" w14:textId="601A0194" w:rsidR="00BA22D6" w:rsidRDefault="00BA22D6" w:rsidP="00BA22D6">
            <w:pPr>
              <w:pStyle w:val="TAR"/>
              <w:jc w:val="center"/>
              <w:rPr>
                <w:rFonts w:eastAsia="SimSun"/>
                <w:sz w:val="16"/>
                <w:szCs w:val="16"/>
                <w:lang w:val="en-US" w:eastAsia="zh-CN"/>
              </w:rPr>
            </w:pPr>
            <w:r>
              <w:rPr>
                <w:rFonts w:eastAsia="SimSun"/>
                <w:sz w:val="16"/>
                <w:szCs w:val="16"/>
                <w:lang w:val="en-US" w:eastAsia="zh-CN"/>
              </w:rPr>
              <w:t>3</w:t>
            </w:r>
          </w:p>
        </w:tc>
        <w:tc>
          <w:tcPr>
            <w:tcW w:w="425" w:type="dxa"/>
            <w:shd w:val="solid" w:color="FFFFFF" w:fill="auto"/>
          </w:tcPr>
          <w:p w14:paraId="297334E5" w14:textId="0150AD56" w:rsidR="00BA22D6" w:rsidRPr="00F64282" w:rsidRDefault="00BA22D6" w:rsidP="00BA22D6">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43C0FA6D" w14:textId="6A441A3E" w:rsidR="00BA22D6" w:rsidRPr="00FE3BF1" w:rsidRDefault="00BA22D6" w:rsidP="00BA22D6">
            <w:pPr>
              <w:pStyle w:val="TAL"/>
              <w:rPr>
                <w:rFonts w:eastAsia="SimSun"/>
                <w:sz w:val="16"/>
                <w:szCs w:val="16"/>
                <w:lang w:val="en-US" w:eastAsia="zh-CN"/>
              </w:rPr>
            </w:pPr>
            <w:r w:rsidRPr="00BA22D6">
              <w:rPr>
                <w:rFonts w:eastAsia="SimSun"/>
                <w:sz w:val="16"/>
                <w:szCs w:val="16"/>
                <w:lang w:val="en-US" w:eastAsia="zh-CN"/>
              </w:rPr>
              <w:t>Clarification on parameter of the analytics request</w:t>
            </w:r>
          </w:p>
        </w:tc>
        <w:tc>
          <w:tcPr>
            <w:tcW w:w="708" w:type="dxa"/>
            <w:shd w:val="solid" w:color="FFFFFF" w:fill="auto"/>
          </w:tcPr>
          <w:p w14:paraId="5D53FB24" w14:textId="69B4C3EE" w:rsidR="00BA22D6" w:rsidRPr="00F64282" w:rsidRDefault="00BA22D6" w:rsidP="00BA22D6">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E26FD3" w14:paraId="579FBDD5" w14:textId="77777777" w:rsidTr="00473022">
        <w:tc>
          <w:tcPr>
            <w:tcW w:w="800" w:type="dxa"/>
            <w:shd w:val="solid" w:color="FFFFFF" w:fill="auto"/>
          </w:tcPr>
          <w:p w14:paraId="02C09D93" w14:textId="37AC5A92" w:rsidR="00E26FD3" w:rsidRPr="00F64282" w:rsidRDefault="00E26FD3" w:rsidP="00E26FD3">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3269C813" w14:textId="6A1B7412" w:rsidR="00E26FD3" w:rsidRPr="00F64282" w:rsidRDefault="00E26FD3" w:rsidP="00E26FD3">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1F2D592C" w14:textId="3A40B8FF" w:rsidR="00E26FD3" w:rsidRPr="00F443CF" w:rsidRDefault="00E26FD3" w:rsidP="00E26FD3">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29C2B66A" w14:textId="5C8CF996" w:rsidR="00E26FD3" w:rsidRPr="00F64282" w:rsidRDefault="00E26FD3" w:rsidP="00E26FD3">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14</w:t>
            </w:r>
          </w:p>
        </w:tc>
        <w:tc>
          <w:tcPr>
            <w:tcW w:w="425" w:type="dxa"/>
            <w:shd w:val="solid" w:color="FFFFFF" w:fill="auto"/>
          </w:tcPr>
          <w:p w14:paraId="2DDCDAA6" w14:textId="6426FA2E" w:rsidR="00E26FD3" w:rsidRDefault="00E26FD3" w:rsidP="00E26FD3">
            <w:pPr>
              <w:pStyle w:val="TAR"/>
              <w:jc w:val="center"/>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0CBCD97D" w14:textId="6A777CCF" w:rsidR="00E26FD3" w:rsidRPr="00F64282" w:rsidRDefault="00E26FD3" w:rsidP="00E26FD3">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43F05951" w14:textId="11264788" w:rsidR="00E26FD3" w:rsidRPr="00BA22D6" w:rsidRDefault="00E26FD3" w:rsidP="00E26FD3">
            <w:pPr>
              <w:pStyle w:val="TAL"/>
              <w:rPr>
                <w:rFonts w:eastAsia="SimSun"/>
                <w:sz w:val="16"/>
                <w:szCs w:val="16"/>
                <w:lang w:val="en-US" w:eastAsia="zh-CN"/>
              </w:rPr>
            </w:pPr>
            <w:r w:rsidRPr="00E26FD3">
              <w:rPr>
                <w:rFonts w:eastAsia="SimSun"/>
                <w:sz w:val="16"/>
                <w:szCs w:val="16"/>
                <w:lang w:val="en-US" w:eastAsia="zh-CN"/>
              </w:rPr>
              <w:t>Clarification and correction for edge load analytics</w:t>
            </w:r>
          </w:p>
        </w:tc>
        <w:tc>
          <w:tcPr>
            <w:tcW w:w="708" w:type="dxa"/>
            <w:shd w:val="solid" w:color="FFFFFF" w:fill="auto"/>
          </w:tcPr>
          <w:p w14:paraId="769F4825" w14:textId="55A4890C" w:rsidR="00E26FD3" w:rsidRPr="00F64282" w:rsidRDefault="00E26FD3" w:rsidP="00E26FD3">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243833" w14:paraId="39D079FC" w14:textId="77777777" w:rsidTr="00FC6A3B">
        <w:tc>
          <w:tcPr>
            <w:tcW w:w="800" w:type="dxa"/>
            <w:tcBorders>
              <w:bottom w:val="single" w:sz="6" w:space="0" w:color="auto"/>
            </w:tcBorders>
            <w:shd w:val="solid" w:color="FFFFFF" w:fill="auto"/>
          </w:tcPr>
          <w:p w14:paraId="5A4035BC" w14:textId="130AB345" w:rsidR="00243833" w:rsidRPr="00F64282" w:rsidRDefault="00243833" w:rsidP="00243833">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6C5A584B" w14:textId="4E31EB75" w:rsidR="00243833" w:rsidRPr="00F64282" w:rsidRDefault="00243833" w:rsidP="00243833">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60FA1DC5" w14:textId="114B83EB" w:rsidR="00243833" w:rsidRPr="00F443CF" w:rsidRDefault="00243833" w:rsidP="00243833">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7654F763" w14:textId="1BB75F99" w:rsidR="00243833" w:rsidRPr="00F64282" w:rsidRDefault="00243833" w:rsidP="00243833">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15</w:t>
            </w:r>
          </w:p>
        </w:tc>
        <w:tc>
          <w:tcPr>
            <w:tcW w:w="425" w:type="dxa"/>
            <w:shd w:val="solid" w:color="FFFFFF" w:fill="auto"/>
          </w:tcPr>
          <w:p w14:paraId="34A39597" w14:textId="662EFF3D" w:rsidR="00243833" w:rsidRDefault="00243833" w:rsidP="00243833">
            <w:pPr>
              <w:pStyle w:val="TAR"/>
              <w:jc w:val="center"/>
              <w:rPr>
                <w:rFonts w:eastAsia="SimSun"/>
                <w:sz w:val="16"/>
                <w:szCs w:val="16"/>
                <w:lang w:val="en-US" w:eastAsia="zh-CN"/>
              </w:rPr>
            </w:pPr>
          </w:p>
        </w:tc>
        <w:tc>
          <w:tcPr>
            <w:tcW w:w="425" w:type="dxa"/>
            <w:shd w:val="solid" w:color="FFFFFF" w:fill="auto"/>
          </w:tcPr>
          <w:p w14:paraId="02AE88D1" w14:textId="39885026" w:rsidR="00243833" w:rsidRPr="00F64282" w:rsidRDefault="00243833" w:rsidP="00243833">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7CC36DEC" w14:textId="79EAD4B2" w:rsidR="00243833" w:rsidRPr="00E26FD3" w:rsidRDefault="00243833" w:rsidP="00243833">
            <w:pPr>
              <w:pStyle w:val="TAL"/>
              <w:rPr>
                <w:rFonts w:eastAsia="SimSun"/>
                <w:sz w:val="16"/>
                <w:szCs w:val="16"/>
                <w:lang w:val="en-US" w:eastAsia="zh-CN"/>
              </w:rPr>
            </w:pPr>
            <w:r w:rsidRPr="00243833">
              <w:rPr>
                <w:rFonts w:eastAsia="SimSun"/>
                <w:sz w:val="16"/>
                <w:szCs w:val="16"/>
                <w:lang w:val="en-US" w:eastAsia="zh-CN"/>
              </w:rPr>
              <w:t>Correct edge load analytics</w:t>
            </w:r>
          </w:p>
        </w:tc>
        <w:tc>
          <w:tcPr>
            <w:tcW w:w="708" w:type="dxa"/>
            <w:shd w:val="solid" w:color="FFFFFF" w:fill="auto"/>
          </w:tcPr>
          <w:p w14:paraId="705CF92F" w14:textId="6C1CA509" w:rsidR="00243833" w:rsidRPr="00F64282" w:rsidRDefault="00243833" w:rsidP="00243833">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BB4EF6" w14:paraId="453402EA" w14:textId="77777777" w:rsidTr="00FC6A3B">
        <w:tc>
          <w:tcPr>
            <w:tcW w:w="800" w:type="dxa"/>
            <w:shd w:val="solid" w:color="FFFFFF" w:fill="auto"/>
          </w:tcPr>
          <w:p w14:paraId="2CB9892A" w14:textId="493419FA" w:rsidR="00BB4EF6" w:rsidRPr="00F64282" w:rsidRDefault="00BB4EF6" w:rsidP="00BB4EF6">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64CFE0E1" w14:textId="6ED56E33" w:rsidR="00BB4EF6" w:rsidRPr="00F64282" w:rsidRDefault="00BB4EF6" w:rsidP="00BB4EF6">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15F302AA" w14:textId="0CF18754" w:rsidR="00BB4EF6" w:rsidRPr="00243833" w:rsidRDefault="00BB4EF6" w:rsidP="00BB4EF6">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26B9EEF4" w14:textId="42D1DFE3" w:rsidR="00BB4EF6" w:rsidRPr="00F64282" w:rsidRDefault="00BB4EF6" w:rsidP="00BB4EF6">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16</w:t>
            </w:r>
          </w:p>
        </w:tc>
        <w:tc>
          <w:tcPr>
            <w:tcW w:w="425" w:type="dxa"/>
            <w:shd w:val="solid" w:color="FFFFFF" w:fill="auto"/>
          </w:tcPr>
          <w:p w14:paraId="4610CD26" w14:textId="77777777" w:rsidR="00BB4EF6" w:rsidRDefault="00BB4EF6" w:rsidP="00BB4EF6">
            <w:pPr>
              <w:pStyle w:val="TAR"/>
              <w:jc w:val="center"/>
              <w:rPr>
                <w:rFonts w:eastAsia="SimSun"/>
                <w:sz w:val="16"/>
                <w:szCs w:val="16"/>
                <w:lang w:val="en-US" w:eastAsia="zh-CN"/>
              </w:rPr>
            </w:pPr>
          </w:p>
        </w:tc>
        <w:tc>
          <w:tcPr>
            <w:tcW w:w="425" w:type="dxa"/>
            <w:shd w:val="solid" w:color="FFFFFF" w:fill="auto"/>
          </w:tcPr>
          <w:p w14:paraId="0D9B01BA" w14:textId="660AF704" w:rsidR="00BB4EF6" w:rsidRPr="00F64282" w:rsidRDefault="00BB4EF6" w:rsidP="00BB4EF6">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0E9DE4A9" w14:textId="1E059347" w:rsidR="00BB4EF6" w:rsidRPr="00243833" w:rsidRDefault="00BB4EF6" w:rsidP="00BB4EF6">
            <w:pPr>
              <w:pStyle w:val="TAL"/>
              <w:rPr>
                <w:rFonts w:eastAsia="SimSun"/>
                <w:sz w:val="16"/>
                <w:szCs w:val="16"/>
                <w:lang w:val="en-US" w:eastAsia="zh-CN"/>
              </w:rPr>
            </w:pPr>
            <w:r w:rsidRPr="00BB4EF6">
              <w:rPr>
                <w:rFonts w:eastAsia="SimSun"/>
                <w:sz w:val="16"/>
                <w:szCs w:val="16"/>
                <w:lang w:val="en-US" w:eastAsia="zh-CN"/>
              </w:rPr>
              <w:t>Correct registration</w:t>
            </w:r>
          </w:p>
        </w:tc>
        <w:tc>
          <w:tcPr>
            <w:tcW w:w="708" w:type="dxa"/>
            <w:shd w:val="solid" w:color="FFFFFF" w:fill="auto"/>
          </w:tcPr>
          <w:p w14:paraId="5A59E1B0" w14:textId="6EFAF9CB" w:rsidR="00BB4EF6" w:rsidRPr="00F64282" w:rsidRDefault="00BB4EF6" w:rsidP="00BB4EF6">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8600D6" w14:paraId="4060CF3C" w14:textId="77777777" w:rsidTr="00FC6A3B">
        <w:tc>
          <w:tcPr>
            <w:tcW w:w="800" w:type="dxa"/>
            <w:shd w:val="solid" w:color="FFFFFF" w:fill="auto"/>
          </w:tcPr>
          <w:p w14:paraId="719556CF" w14:textId="74AC0056" w:rsidR="008600D6" w:rsidRPr="00F64282" w:rsidRDefault="008600D6" w:rsidP="008600D6">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09302EBA" w14:textId="0595C7A7" w:rsidR="008600D6" w:rsidRPr="00F64282" w:rsidRDefault="008600D6" w:rsidP="008600D6">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187D3BDD" w14:textId="5E190524" w:rsidR="008600D6" w:rsidRPr="00243833" w:rsidRDefault="008600D6" w:rsidP="008600D6">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176E39CC" w14:textId="79806323" w:rsidR="008600D6" w:rsidRPr="00F64282" w:rsidRDefault="008600D6" w:rsidP="008600D6">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20</w:t>
            </w:r>
          </w:p>
        </w:tc>
        <w:tc>
          <w:tcPr>
            <w:tcW w:w="425" w:type="dxa"/>
            <w:shd w:val="solid" w:color="FFFFFF" w:fill="auto"/>
          </w:tcPr>
          <w:p w14:paraId="7AABF689" w14:textId="139777F2" w:rsidR="008600D6" w:rsidRDefault="008600D6" w:rsidP="008600D6">
            <w:pPr>
              <w:pStyle w:val="TAR"/>
              <w:jc w:val="center"/>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321DE526" w14:textId="3FE0E7ED" w:rsidR="008600D6" w:rsidRPr="00F64282" w:rsidRDefault="008600D6" w:rsidP="008600D6">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3FECB48D" w14:textId="5434D8AA" w:rsidR="008600D6" w:rsidRPr="00BB4EF6" w:rsidRDefault="008600D6" w:rsidP="008600D6">
            <w:pPr>
              <w:pStyle w:val="TAL"/>
              <w:rPr>
                <w:rFonts w:eastAsia="SimSun"/>
                <w:sz w:val="16"/>
                <w:szCs w:val="16"/>
                <w:lang w:val="en-US" w:eastAsia="zh-CN"/>
              </w:rPr>
            </w:pPr>
            <w:r w:rsidRPr="008600D6">
              <w:rPr>
                <w:rFonts w:eastAsia="SimSun"/>
                <w:sz w:val="16"/>
                <w:szCs w:val="16"/>
                <w:lang w:val="en-US" w:eastAsia="zh-CN"/>
              </w:rPr>
              <w:t>Updates to Application Performance Analytics and API</w:t>
            </w:r>
          </w:p>
        </w:tc>
        <w:tc>
          <w:tcPr>
            <w:tcW w:w="708" w:type="dxa"/>
            <w:shd w:val="solid" w:color="FFFFFF" w:fill="auto"/>
          </w:tcPr>
          <w:p w14:paraId="76D76594" w14:textId="32F3705F" w:rsidR="008600D6" w:rsidRPr="00F64282" w:rsidRDefault="008600D6" w:rsidP="008600D6">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44193F" w14:paraId="75E48B1B" w14:textId="77777777" w:rsidTr="00FC6A3B">
        <w:tc>
          <w:tcPr>
            <w:tcW w:w="800" w:type="dxa"/>
            <w:shd w:val="solid" w:color="FFFFFF" w:fill="auto"/>
          </w:tcPr>
          <w:p w14:paraId="12662167" w14:textId="09CAAC58" w:rsidR="0044193F" w:rsidRPr="00F64282" w:rsidRDefault="0044193F" w:rsidP="0044193F">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731C1540" w14:textId="3F426DD5" w:rsidR="0044193F" w:rsidRPr="00F64282" w:rsidRDefault="0044193F" w:rsidP="0044193F">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1768383B" w14:textId="727C5141" w:rsidR="0044193F" w:rsidRPr="00243833" w:rsidRDefault="0044193F" w:rsidP="0044193F">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1441EC34" w14:textId="663C77AD" w:rsidR="0044193F" w:rsidRPr="00F64282" w:rsidRDefault="0044193F" w:rsidP="0044193F">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21</w:t>
            </w:r>
          </w:p>
        </w:tc>
        <w:tc>
          <w:tcPr>
            <w:tcW w:w="425" w:type="dxa"/>
            <w:shd w:val="solid" w:color="FFFFFF" w:fill="auto"/>
          </w:tcPr>
          <w:p w14:paraId="400F4648" w14:textId="3485C2D2" w:rsidR="0044193F" w:rsidRDefault="0044193F" w:rsidP="0044193F">
            <w:pPr>
              <w:pStyle w:val="TAR"/>
              <w:jc w:val="center"/>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25080542" w14:textId="49CF7F7C" w:rsidR="0044193F" w:rsidRPr="00F64282" w:rsidRDefault="0044193F" w:rsidP="0044193F">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3FBE8B4B" w14:textId="49A74B8B" w:rsidR="0044193F" w:rsidRPr="008600D6" w:rsidRDefault="0044193F" w:rsidP="0044193F">
            <w:pPr>
              <w:pStyle w:val="TAL"/>
              <w:rPr>
                <w:rFonts w:eastAsia="SimSun"/>
                <w:sz w:val="16"/>
                <w:szCs w:val="16"/>
                <w:lang w:val="en-US" w:eastAsia="zh-CN"/>
              </w:rPr>
            </w:pPr>
            <w:r w:rsidRPr="0044193F">
              <w:rPr>
                <w:rFonts w:eastAsia="SimSun"/>
                <w:sz w:val="16"/>
                <w:szCs w:val="16"/>
                <w:lang w:val="en-US" w:eastAsia="zh-CN"/>
              </w:rPr>
              <w:t>Updates to Slice-specific Application Performance Analytics and API</w:t>
            </w:r>
          </w:p>
        </w:tc>
        <w:tc>
          <w:tcPr>
            <w:tcW w:w="708" w:type="dxa"/>
            <w:shd w:val="solid" w:color="FFFFFF" w:fill="auto"/>
          </w:tcPr>
          <w:p w14:paraId="0BF29FAE" w14:textId="07F1683E" w:rsidR="0044193F" w:rsidRPr="00F64282" w:rsidRDefault="0044193F" w:rsidP="0044193F">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1500A9" w14:paraId="3CFB3807" w14:textId="77777777" w:rsidTr="00FC6A3B">
        <w:tc>
          <w:tcPr>
            <w:tcW w:w="800" w:type="dxa"/>
            <w:shd w:val="solid" w:color="FFFFFF" w:fill="auto"/>
          </w:tcPr>
          <w:p w14:paraId="7586140D" w14:textId="3951DA38" w:rsidR="001500A9" w:rsidRPr="00F64282" w:rsidRDefault="001500A9" w:rsidP="001500A9">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33BC3AAC" w14:textId="142D76A1" w:rsidR="001500A9" w:rsidRPr="00F64282" w:rsidRDefault="001500A9" w:rsidP="001500A9">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5723AD61" w14:textId="2F2CC1A0" w:rsidR="001500A9" w:rsidRPr="00243833" w:rsidRDefault="001500A9" w:rsidP="001500A9">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0EBF345D" w14:textId="0D247BD2" w:rsidR="001500A9" w:rsidRPr="00F64282" w:rsidRDefault="001500A9" w:rsidP="001500A9">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22</w:t>
            </w:r>
          </w:p>
        </w:tc>
        <w:tc>
          <w:tcPr>
            <w:tcW w:w="425" w:type="dxa"/>
            <w:shd w:val="solid" w:color="FFFFFF" w:fill="auto"/>
          </w:tcPr>
          <w:p w14:paraId="58488A42" w14:textId="011515F6" w:rsidR="001500A9" w:rsidRDefault="001500A9" w:rsidP="001500A9">
            <w:pPr>
              <w:pStyle w:val="TAR"/>
              <w:jc w:val="center"/>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71ECE1D6" w14:textId="20F827CE" w:rsidR="001500A9" w:rsidRPr="00F64282" w:rsidRDefault="001500A9" w:rsidP="001500A9">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27A0C31C" w14:textId="5437A9FE" w:rsidR="001500A9" w:rsidRPr="0044193F" w:rsidRDefault="001500A9" w:rsidP="001500A9">
            <w:pPr>
              <w:pStyle w:val="TAL"/>
              <w:rPr>
                <w:rFonts w:eastAsia="SimSun"/>
                <w:sz w:val="16"/>
                <w:szCs w:val="16"/>
                <w:lang w:val="en-US" w:eastAsia="zh-CN"/>
              </w:rPr>
            </w:pPr>
            <w:r w:rsidRPr="001500A9">
              <w:rPr>
                <w:rFonts w:eastAsia="SimSun"/>
                <w:sz w:val="16"/>
                <w:szCs w:val="16"/>
                <w:lang w:val="en-US" w:eastAsia="zh-CN"/>
              </w:rPr>
              <w:t>Updates to UE-to-UE Application Performance Analytics and API</w:t>
            </w:r>
          </w:p>
        </w:tc>
        <w:tc>
          <w:tcPr>
            <w:tcW w:w="708" w:type="dxa"/>
            <w:shd w:val="solid" w:color="FFFFFF" w:fill="auto"/>
          </w:tcPr>
          <w:p w14:paraId="5D69C018" w14:textId="24CCC59F" w:rsidR="001500A9" w:rsidRPr="00F64282" w:rsidRDefault="001500A9" w:rsidP="001500A9">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6F08BC" w14:paraId="763A1D23" w14:textId="77777777" w:rsidTr="00FC6A3B">
        <w:tc>
          <w:tcPr>
            <w:tcW w:w="800" w:type="dxa"/>
            <w:shd w:val="solid" w:color="FFFFFF" w:fill="auto"/>
          </w:tcPr>
          <w:p w14:paraId="18C55D80" w14:textId="3BFB1BA4" w:rsidR="006F08BC" w:rsidRPr="00F64282" w:rsidRDefault="006F08BC" w:rsidP="006F08BC">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66A0A8F3" w14:textId="2B603287" w:rsidR="006F08BC" w:rsidRPr="00F64282" w:rsidRDefault="006F08BC" w:rsidP="006F08BC">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3C7E6DFC" w14:textId="247F379E" w:rsidR="006F08BC" w:rsidRPr="00243833" w:rsidRDefault="006F08BC" w:rsidP="006F08BC">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594E321D" w14:textId="4124CC2E" w:rsidR="006F08BC" w:rsidRPr="00F64282" w:rsidRDefault="006F08BC" w:rsidP="006F08BC">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23</w:t>
            </w:r>
          </w:p>
        </w:tc>
        <w:tc>
          <w:tcPr>
            <w:tcW w:w="425" w:type="dxa"/>
            <w:shd w:val="solid" w:color="FFFFFF" w:fill="auto"/>
          </w:tcPr>
          <w:p w14:paraId="27E56D03" w14:textId="63F4D6B1" w:rsidR="006F08BC" w:rsidRDefault="006F08BC" w:rsidP="006F08BC">
            <w:pPr>
              <w:pStyle w:val="TAR"/>
              <w:jc w:val="center"/>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2793C3D7" w14:textId="2225A259" w:rsidR="006F08BC" w:rsidRPr="00F64282" w:rsidRDefault="006F08BC" w:rsidP="006F08BC">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6ACCC7F9" w14:textId="0AB8A7CA" w:rsidR="006F08BC" w:rsidRPr="001500A9" w:rsidRDefault="006F08BC" w:rsidP="006F08BC">
            <w:pPr>
              <w:pStyle w:val="TAL"/>
              <w:rPr>
                <w:rFonts w:eastAsia="SimSun"/>
                <w:sz w:val="16"/>
                <w:szCs w:val="16"/>
                <w:lang w:val="en-US" w:eastAsia="zh-CN"/>
              </w:rPr>
            </w:pPr>
            <w:r w:rsidRPr="006F08BC">
              <w:rPr>
                <w:rFonts w:eastAsia="SimSun"/>
                <w:sz w:val="16"/>
                <w:szCs w:val="16"/>
                <w:lang w:val="en-US" w:eastAsia="zh-CN"/>
              </w:rPr>
              <w:t>Updates to Location Accuracy Analytics and API</w:t>
            </w:r>
          </w:p>
        </w:tc>
        <w:tc>
          <w:tcPr>
            <w:tcW w:w="708" w:type="dxa"/>
            <w:shd w:val="solid" w:color="FFFFFF" w:fill="auto"/>
          </w:tcPr>
          <w:p w14:paraId="4D20967D" w14:textId="4A36AA2D" w:rsidR="006F08BC" w:rsidRPr="00F64282" w:rsidRDefault="006F08BC" w:rsidP="006F08BC">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09507C" w14:paraId="03EF21D6" w14:textId="77777777" w:rsidTr="00FC6A3B">
        <w:tc>
          <w:tcPr>
            <w:tcW w:w="800" w:type="dxa"/>
            <w:shd w:val="solid" w:color="FFFFFF" w:fill="auto"/>
          </w:tcPr>
          <w:p w14:paraId="5132C218" w14:textId="19FAEFFF" w:rsidR="0009507C" w:rsidRPr="00F64282" w:rsidRDefault="0009507C" w:rsidP="0009507C">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234CFB78" w14:textId="4AD5D58A" w:rsidR="0009507C" w:rsidRPr="00F64282" w:rsidRDefault="0009507C" w:rsidP="0009507C">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5B5801E2" w14:textId="086DE90D" w:rsidR="0009507C" w:rsidRPr="00243833" w:rsidRDefault="0009507C" w:rsidP="0009507C">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5A4D2C64" w14:textId="242F4C04" w:rsidR="0009507C" w:rsidRPr="00F64282" w:rsidRDefault="0009507C" w:rsidP="0009507C">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24</w:t>
            </w:r>
          </w:p>
        </w:tc>
        <w:tc>
          <w:tcPr>
            <w:tcW w:w="425" w:type="dxa"/>
            <w:shd w:val="solid" w:color="FFFFFF" w:fill="auto"/>
          </w:tcPr>
          <w:p w14:paraId="5DACEABE" w14:textId="19C85467" w:rsidR="0009507C" w:rsidRDefault="0009507C" w:rsidP="0009507C">
            <w:pPr>
              <w:pStyle w:val="TAR"/>
              <w:jc w:val="center"/>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4DB662E0" w14:textId="12DCA0D2" w:rsidR="0009507C" w:rsidRPr="00F64282" w:rsidRDefault="0009507C" w:rsidP="0009507C">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68FBFBC5" w14:textId="583D4F0A" w:rsidR="0009507C" w:rsidRPr="006F08BC" w:rsidRDefault="0009507C" w:rsidP="0009507C">
            <w:pPr>
              <w:pStyle w:val="TAL"/>
              <w:rPr>
                <w:rFonts w:eastAsia="SimSun"/>
                <w:sz w:val="16"/>
                <w:szCs w:val="16"/>
                <w:lang w:val="en-US" w:eastAsia="zh-CN"/>
              </w:rPr>
            </w:pPr>
            <w:r w:rsidRPr="0009507C">
              <w:rPr>
                <w:rFonts w:eastAsia="SimSun"/>
                <w:sz w:val="16"/>
                <w:szCs w:val="16"/>
                <w:lang w:val="en-US" w:eastAsia="zh-CN"/>
              </w:rPr>
              <w:t>Updates to Service API Analytics and API</w:t>
            </w:r>
          </w:p>
        </w:tc>
        <w:tc>
          <w:tcPr>
            <w:tcW w:w="708" w:type="dxa"/>
            <w:shd w:val="solid" w:color="FFFFFF" w:fill="auto"/>
          </w:tcPr>
          <w:p w14:paraId="25F6B0F3" w14:textId="19649637" w:rsidR="0009507C" w:rsidRPr="00F64282" w:rsidRDefault="0009507C" w:rsidP="0009507C">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09507C" w14:paraId="3B3B2AB8" w14:textId="77777777" w:rsidTr="00FC6A3B">
        <w:tc>
          <w:tcPr>
            <w:tcW w:w="800" w:type="dxa"/>
            <w:shd w:val="solid" w:color="FFFFFF" w:fill="auto"/>
          </w:tcPr>
          <w:p w14:paraId="1AE73F4A" w14:textId="7A3D3BB2" w:rsidR="0009507C" w:rsidRPr="00F64282" w:rsidRDefault="0009507C" w:rsidP="0009507C">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3473ADBC" w14:textId="1A28144D" w:rsidR="0009507C" w:rsidRPr="00F64282" w:rsidRDefault="0009507C" w:rsidP="0009507C">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54DCD372" w14:textId="0E9F9289" w:rsidR="0009507C" w:rsidRPr="00243833" w:rsidRDefault="0009507C" w:rsidP="0009507C">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36A8A790" w14:textId="7A0FD500" w:rsidR="0009507C" w:rsidRPr="00F64282" w:rsidRDefault="0009507C" w:rsidP="0009507C">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25</w:t>
            </w:r>
          </w:p>
        </w:tc>
        <w:tc>
          <w:tcPr>
            <w:tcW w:w="425" w:type="dxa"/>
            <w:shd w:val="solid" w:color="FFFFFF" w:fill="auto"/>
          </w:tcPr>
          <w:p w14:paraId="7F310F68" w14:textId="1E26663E" w:rsidR="0009507C" w:rsidRDefault="0009507C" w:rsidP="0009507C">
            <w:pPr>
              <w:pStyle w:val="TAR"/>
              <w:jc w:val="center"/>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18290FA8" w14:textId="422D0914" w:rsidR="0009507C" w:rsidRPr="00F64282" w:rsidRDefault="0009507C" w:rsidP="0009507C">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7A4A51B5" w14:textId="410876F9" w:rsidR="0009507C" w:rsidRPr="0009507C" w:rsidRDefault="0009507C" w:rsidP="0009507C">
            <w:pPr>
              <w:pStyle w:val="TAL"/>
              <w:rPr>
                <w:rFonts w:eastAsia="SimSun"/>
                <w:sz w:val="16"/>
                <w:szCs w:val="16"/>
                <w:lang w:val="en-US" w:eastAsia="zh-CN"/>
              </w:rPr>
            </w:pPr>
            <w:r w:rsidRPr="0009507C">
              <w:rPr>
                <w:rFonts w:eastAsia="SimSun"/>
                <w:sz w:val="16"/>
                <w:szCs w:val="16"/>
                <w:lang w:val="en-US" w:eastAsia="zh-CN"/>
              </w:rPr>
              <w:t>Updates to Slice Usage Pattern Analytics and API</w:t>
            </w:r>
          </w:p>
        </w:tc>
        <w:tc>
          <w:tcPr>
            <w:tcW w:w="708" w:type="dxa"/>
            <w:shd w:val="solid" w:color="FFFFFF" w:fill="auto"/>
          </w:tcPr>
          <w:p w14:paraId="102D7701" w14:textId="3454D724" w:rsidR="0009507C" w:rsidRPr="00F64282" w:rsidRDefault="0009507C" w:rsidP="0009507C">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520768" w14:paraId="22AB2A92" w14:textId="77777777" w:rsidTr="00BC0389">
        <w:tc>
          <w:tcPr>
            <w:tcW w:w="800" w:type="dxa"/>
            <w:shd w:val="solid" w:color="FFFFFF" w:fill="auto"/>
          </w:tcPr>
          <w:p w14:paraId="09B11232" w14:textId="6046FBEE" w:rsidR="00520768" w:rsidRPr="00F64282" w:rsidRDefault="00520768" w:rsidP="00520768">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6913ADB3" w14:textId="1E3BBFBE" w:rsidR="00520768" w:rsidRPr="00F64282" w:rsidRDefault="00520768" w:rsidP="00520768">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32FBAC4E" w14:textId="75378D2C" w:rsidR="00520768" w:rsidRPr="00243833" w:rsidRDefault="00520768" w:rsidP="00520768">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7C0E04F9" w14:textId="18DAEF1D" w:rsidR="00520768" w:rsidRPr="00F64282" w:rsidRDefault="00520768" w:rsidP="00520768">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26</w:t>
            </w:r>
          </w:p>
        </w:tc>
        <w:tc>
          <w:tcPr>
            <w:tcW w:w="425" w:type="dxa"/>
            <w:shd w:val="solid" w:color="FFFFFF" w:fill="auto"/>
          </w:tcPr>
          <w:p w14:paraId="40E1C017" w14:textId="31F06754" w:rsidR="00520768" w:rsidRDefault="00520768" w:rsidP="00520768">
            <w:pPr>
              <w:pStyle w:val="TAR"/>
              <w:jc w:val="center"/>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2F93011B" w14:textId="68A432C2" w:rsidR="00520768" w:rsidRPr="00F64282" w:rsidRDefault="00520768" w:rsidP="00520768">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359E3EFA" w14:textId="76151C01" w:rsidR="00520768" w:rsidRPr="0009507C" w:rsidRDefault="00520768" w:rsidP="00520768">
            <w:pPr>
              <w:pStyle w:val="TAL"/>
              <w:rPr>
                <w:rFonts w:eastAsia="SimSun"/>
                <w:sz w:val="16"/>
                <w:szCs w:val="16"/>
                <w:lang w:val="en-US" w:eastAsia="zh-CN"/>
              </w:rPr>
            </w:pPr>
            <w:r w:rsidRPr="00520768">
              <w:rPr>
                <w:rFonts w:eastAsia="SimSun"/>
                <w:sz w:val="16"/>
                <w:szCs w:val="16"/>
                <w:lang w:val="en-US" w:eastAsia="zh-CN"/>
              </w:rPr>
              <w:t>Updates to Edge Load Analytics and API</w:t>
            </w:r>
          </w:p>
        </w:tc>
        <w:tc>
          <w:tcPr>
            <w:tcW w:w="708" w:type="dxa"/>
            <w:shd w:val="solid" w:color="FFFFFF" w:fill="auto"/>
          </w:tcPr>
          <w:p w14:paraId="12E2D251" w14:textId="655E6E7F" w:rsidR="00520768" w:rsidRPr="00F64282" w:rsidRDefault="00520768" w:rsidP="00520768">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CC4C51" w14:paraId="4EBEDAC6" w14:textId="77777777" w:rsidTr="00F0565B">
        <w:tc>
          <w:tcPr>
            <w:tcW w:w="800" w:type="dxa"/>
            <w:shd w:val="solid" w:color="FFFFFF" w:fill="auto"/>
          </w:tcPr>
          <w:p w14:paraId="435D1CDF" w14:textId="52091254" w:rsidR="00CC4C51" w:rsidRPr="00F64282" w:rsidRDefault="00CC4C51" w:rsidP="00CC4C51">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06</w:t>
            </w:r>
          </w:p>
        </w:tc>
        <w:tc>
          <w:tcPr>
            <w:tcW w:w="800" w:type="dxa"/>
            <w:shd w:val="solid" w:color="FFFFFF" w:fill="auto"/>
          </w:tcPr>
          <w:p w14:paraId="66297053" w14:textId="317B8034" w:rsidR="00CC4C51" w:rsidRPr="00F64282" w:rsidRDefault="00CC4C51" w:rsidP="00CC4C51">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4</w:t>
            </w:r>
          </w:p>
        </w:tc>
        <w:tc>
          <w:tcPr>
            <w:tcW w:w="1046" w:type="dxa"/>
            <w:shd w:val="solid" w:color="FFFFFF" w:fill="auto"/>
          </w:tcPr>
          <w:p w14:paraId="5EC70DC5" w14:textId="6624E54C" w:rsidR="00CC4C51" w:rsidRPr="00243833" w:rsidRDefault="00CC4C51" w:rsidP="00CC4C51">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156834CE" w14:textId="4F7A4EC2" w:rsidR="00CC4C51" w:rsidRPr="00F64282" w:rsidRDefault="00CC4C51" w:rsidP="00CC4C51">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29</w:t>
            </w:r>
          </w:p>
        </w:tc>
        <w:tc>
          <w:tcPr>
            <w:tcW w:w="425" w:type="dxa"/>
            <w:shd w:val="solid" w:color="FFFFFF" w:fill="auto"/>
          </w:tcPr>
          <w:p w14:paraId="59BE8E70" w14:textId="3ECBA028" w:rsidR="00CC4C51" w:rsidRDefault="00CC4C51" w:rsidP="00CC4C51">
            <w:pPr>
              <w:pStyle w:val="TAR"/>
              <w:jc w:val="center"/>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7E6B4317" w14:textId="4CDD1E2C" w:rsidR="00CC4C51" w:rsidRPr="00F64282" w:rsidRDefault="00CC4C51" w:rsidP="00CC4C51">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73F9B27A" w14:textId="1FDD015F" w:rsidR="00CC4C51" w:rsidRPr="00520768" w:rsidRDefault="00CC4C51" w:rsidP="00CC4C51">
            <w:pPr>
              <w:pStyle w:val="TAL"/>
              <w:rPr>
                <w:rFonts w:eastAsia="SimSun"/>
                <w:sz w:val="16"/>
                <w:szCs w:val="16"/>
                <w:lang w:val="en-US" w:eastAsia="zh-CN"/>
              </w:rPr>
            </w:pPr>
            <w:r w:rsidRPr="00CC4C51">
              <w:rPr>
                <w:rFonts w:eastAsia="SimSun"/>
                <w:sz w:val="16"/>
                <w:szCs w:val="16"/>
                <w:lang w:val="en-US" w:eastAsia="zh-CN"/>
              </w:rPr>
              <w:t>Addition of functional entities and reference points</w:t>
            </w:r>
          </w:p>
        </w:tc>
        <w:tc>
          <w:tcPr>
            <w:tcW w:w="708" w:type="dxa"/>
            <w:shd w:val="solid" w:color="FFFFFF" w:fill="auto"/>
          </w:tcPr>
          <w:p w14:paraId="4D40EC87" w14:textId="06945ADE" w:rsidR="00CC4C51" w:rsidRPr="00F64282" w:rsidRDefault="00CC4C51" w:rsidP="00CC4C51">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4</w:t>
            </w:r>
            <w:r w:rsidRPr="00F64282">
              <w:rPr>
                <w:rFonts w:eastAsia="SimSun"/>
                <w:sz w:val="16"/>
                <w:szCs w:val="16"/>
                <w:lang w:val="en-US" w:eastAsia="zh-CN"/>
              </w:rPr>
              <w:t>.0</w:t>
            </w:r>
          </w:p>
        </w:tc>
      </w:tr>
      <w:tr w:rsidR="003F462C" w14:paraId="1096F539" w14:textId="77777777" w:rsidTr="00BB4EF6">
        <w:tc>
          <w:tcPr>
            <w:tcW w:w="800" w:type="dxa"/>
            <w:tcBorders>
              <w:bottom w:val="single" w:sz="4" w:space="0" w:color="auto"/>
            </w:tcBorders>
            <w:shd w:val="solid" w:color="FFFFFF" w:fill="auto"/>
          </w:tcPr>
          <w:p w14:paraId="42F7022A" w14:textId="0976E7EB" w:rsidR="003F462C" w:rsidRPr="00F64282" w:rsidRDefault="003F462C" w:rsidP="003F462C">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w:t>
            </w:r>
            <w:r>
              <w:rPr>
                <w:rFonts w:eastAsia="SimSun"/>
                <w:sz w:val="16"/>
                <w:szCs w:val="16"/>
                <w:lang w:val="en-US" w:eastAsia="zh-CN"/>
              </w:rPr>
              <w:t>9</w:t>
            </w:r>
          </w:p>
        </w:tc>
        <w:tc>
          <w:tcPr>
            <w:tcW w:w="800" w:type="dxa"/>
            <w:shd w:val="solid" w:color="FFFFFF" w:fill="auto"/>
          </w:tcPr>
          <w:p w14:paraId="191AD1C3" w14:textId="2D24B868" w:rsidR="003F462C" w:rsidRPr="00F64282" w:rsidRDefault="003F462C" w:rsidP="003F462C">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5</w:t>
            </w:r>
          </w:p>
        </w:tc>
        <w:tc>
          <w:tcPr>
            <w:tcW w:w="1046" w:type="dxa"/>
            <w:shd w:val="solid" w:color="FFFFFF" w:fill="auto"/>
          </w:tcPr>
          <w:p w14:paraId="34EDEAC6" w14:textId="3426297A" w:rsidR="003F462C" w:rsidRPr="00243833" w:rsidRDefault="003F462C" w:rsidP="003F462C">
            <w:pPr>
              <w:pStyle w:val="TAC"/>
              <w:rPr>
                <w:rFonts w:eastAsia="SimSun"/>
                <w:sz w:val="16"/>
                <w:szCs w:val="16"/>
                <w:lang w:val="en-US" w:eastAsia="zh-CN"/>
              </w:rPr>
            </w:pPr>
            <w:r w:rsidRPr="003F462C">
              <w:rPr>
                <w:rFonts w:eastAsia="SimSun"/>
                <w:sz w:val="16"/>
                <w:szCs w:val="16"/>
                <w:lang w:val="en-US" w:eastAsia="zh-CN"/>
              </w:rPr>
              <w:t>SP-241211</w:t>
            </w:r>
          </w:p>
        </w:tc>
        <w:tc>
          <w:tcPr>
            <w:tcW w:w="473" w:type="dxa"/>
            <w:shd w:val="solid" w:color="FFFFFF" w:fill="auto"/>
          </w:tcPr>
          <w:p w14:paraId="26548BF7" w14:textId="684C4A8E" w:rsidR="003F462C" w:rsidRPr="00F64282" w:rsidRDefault="003F462C" w:rsidP="003F462C">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35</w:t>
            </w:r>
          </w:p>
        </w:tc>
        <w:tc>
          <w:tcPr>
            <w:tcW w:w="425" w:type="dxa"/>
            <w:shd w:val="solid" w:color="FFFFFF" w:fill="auto"/>
          </w:tcPr>
          <w:p w14:paraId="148A5B00" w14:textId="1DC17D35" w:rsidR="003F462C" w:rsidRDefault="003F462C" w:rsidP="003F462C">
            <w:pPr>
              <w:pStyle w:val="TAR"/>
              <w:jc w:val="center"/>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1AD1C16E" w14:textId="71A27C7A" w:rsidR="003F462C" w:rsidRPr="00F64282" w:rsidRDefault="003F462C" w:rsidP="003F462C">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7BF655CD" w14:textId="36BE2501" w:rsidR="003F462C" w:rsidRPr="00CC4C51" w:rsidRDefault="003F462C" w:rsidP="003F462C">
            <w:pPr>
              <w:pStyle w:val="TAL"/>
              <w:rPr>
                <w:rFonts w:eastAsia="SimSun"/>
                <w:sz w:val="16"/>
                <w:szCs w:val="16"/>
                <w:lang w:val="en-US" w:eastAsia="zh-CN"/>
              </w:rPr>
            </w:pPr>
            <w:r w:rsidRPr="003F462C">
              <w:rPr>
                <w:rFonts w:eastAsia="SimSun"/>
                <w:sz w:val="16"/>
                <w:szCs w:val="16"/>
                <w:lang w:val="en-US" w:eastAsia="zh-CN"/>
              </w:rPr>
              <w:t>Alignment with SA4 and CT1</w:t>
            </w:r>
          </w:p>
        </w:tc>
        <w:tc>
          <w:tcPr>
            <w:tcW w:w="708" w:type="dxa"/>
            <w:shd w:val="solid" w:color="FFFFFF" w:fill="auto"/>
          </w:tcPr>
          <w:p w14:paraId="34468632" w14:textId="7E838A76" w:rsidR="003F462C" w:rsidRPr="00F64282" w:rsidRDefault="003F462C" w:rsidP="003F462C">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5</w:t>
            </w:r>
            <w:r w:rsidRPr="00F64282">
              <w:rPr>
                <w:rFonts w:eastAsia="SimSun"/>
                <w:sz w:val="16"/>
                <w:szCs w:val="16"/>
                <w:lang w:val="en-US" w:eastAsia="zh-CN"/>
              </w:rPr>
              <w:t>.0</w:t>
            </w:r>
          </w:p>
        </w:tc>
      </w:tr>
    </w:tbl>
    <w:p w14:paraId="3533F54E" w14:textId="77777777" w:rsidR="00FE154A" w:rsidRDefault="00FE154A" w:rsidP="00EC7080"/>
    <w:sectPr w:rsidR="00FE154A">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55E2D7" w14:textId="77777777" w:rsidR="001D4CD7" w:rsidRDefault="001D4CD7">
      <w:r>
        <w:separator/>
      </w:r>
    </w:p>
  </w:endnote>
  <w:endnote w:type="continuationSeparator" w:id="0">
    <w:p w14:paraId="33B90126" w14:textId="77777777" w:rsidR="001D4CD7" w:rsidRDefault="001D4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CA1A32" w14:textId="77777777" w:rsidR="001D4CD7" w:rsidRDefault="001D4CD7">
      <w:r>
        <w:separator/>
      </w:r>
    </w:p>
  </w:footnote>
  <w:footnote w:type="continuationSeparator" w:id="0">
    <w:p w14:paraId="3A234D73" w14:textId="77777777" w:rsidR="001D4CD7" w:rsidRDefault="001D4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5853A2F8"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565B">
      <w:rPr>
        <w:rFonts w:ascii="Arial" w:hAnsi="Arial" w:cs="Arial"/>
        <w:b/>
        <w:noProof/>
        <w:sz w:val="18"/>
        <w:szCs w:val="18"/>
      </w:rPr>
      <w:t>3GPP TS 23.436 V18.5.0 (2024-09)</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0623C5D"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565B">
      <w:rPr>
        <w:rFonts w:ascii="Arial" w:hAnsi="Arial" w:cs="Arial"/>
        <w:b/>
        <w:noProof/>
        <w:sz w:val="18"/>
        <w:szCs w:val="18"/>
      </w:rPr>
      <w:t>Release 18</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E222B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1AED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1D20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A0A7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79024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FB6DBD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C2EC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263E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C65E5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CAA47B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354093"/>
    <w:multiLevelType w:val="hybridMultilevel"/>
    <w:tmpl w:val="F04C5DE4"/>
    <w:lvl w:ilvl="0" w:tplc="298AEC7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724960"/>
    <w:multiLevelType w:val="singleLevel"/>
    <w:tmpl w:val="2C724960"/>
    <w:lvl w:ilvl="0">
      <w:start w:val="8"/>
      <w:numFmt w:val="decimal"/>
      <w:lvlText w:val="%1."/>
      <w:lvlJc w:val="left"/>
      <w:pPr>
        <w:tabs>
          <w:tab w:val="num" w:pos="312"/>
        </w:tabs>
        <w:ind w:left="0" w:firstLine="0"/>
      </w:pPr>
    </w:lvl>
  </w:abstractNum>
  <w:abstractNum w:abstractNumId="14"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539D04AD"/>
    <w:multiLevelType w:val="hybridMultilevel"/>
    <w:tmpl w:val="3AAE7EFE"/>
    <w:lvl w:ilvl="0" w:tplc="24EAA8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50191"/>
    <w:multiLevelType w:val="hybridMultilevel"/>
    <w:tmpl w:val="B2D4EA62"/>
    <w:lvl w:ilvl="0" w:tplc="24EAA83E">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782A3186"/>
    <w:multiLevelType w:val="hybridMultilevel"/>
    <w:tmpl w:val="80CA6938"/>
    <w:lvl w:ilvl="0" w:tplc="868081E4">
      <w:start w:val="1"/>
      <w:numFmt w:val="decimal"/>
      <w:lvlText w:val="%1."/>
      <w:lvlJc w:val="left"/>
      <w:pPr>
        <w:ind w:left="644" w:hanging="360"/>
      </w:pPr>
      <w:rPr>
        <w:rFonts w:eastAsia="Times New Roman"/>
      </w:rPr>
    </w:lvl>
    <w:lvl w:ilvl="1" w:tplc="0C070019">
      <w:start w:val="1"/>
      <w:numFmt w:val="lowerLetter"/>
      <w:lvlText w:val="%2."/>
      <w:lvlJc w:val="left"/>
      <w:pPr>
        <w:ind w:left="1364" w:hanging="360"/>
      </w:pPr>
    </w:lvl>
    <w:lvl w:ilvl="2" w:tplc="0C07001B">
      <w:start w:val="1"/>
      <w:numFmt w:val="lowerRoman"/>
      <w:lvlText w:val="%3."/>
      <w:lvlJc w:val="right"/>
      <w:pPr>
        <w:ind w:left="2084" w:hanging="180"/>
      </w:pPr>
    </w:lvl>
    <w:lvl w:ilvl="3" w:tplc="0C07000F">
      <w:start w:val="1"/>
      <w:numFmt w:val="decimal"/>
      <w:lvlText w:val="%4."/>
      <w:lvlJc w:val="left"/>
      <w:pPr>
        <w:ind w:left="2804" w:hanging="360"/>
      </w:pPr>
    </w:lvl>
    <w:lvl w:ilvl="4" w:tplc="0C070019">
      <w:start w:val="1"/>
      <w:numFmt w:val="lowerLetter"/>
      <w:lvlText w:val="%5."/>
      <w:lvlJc w:val="left"/>
      <w:pPr>
        <w:ind w:left="3524" w:hanging="360"/>
      </w:pPr>
    </w:lvl>
    <w:lvl w:ilvl="5" w:tplc="0C07001B">
      <w:start w:val="1"/>
      <w:numFmt w:val="lowerRoman"/>
      <w:lvlText w:val="%6."/>
      <w:lvlJc w:val="right"/>
      <w:pPr>
        <w:ind w:left="4244" w:hanging="180"/>
      </w:pPr>
    </w:lvl>
    <w:lvl w:ilvl="6" w:tplc="0C07000F">
      <w:start w:val="1"/>
      <w:numFmt w:val="decimal"/>
      <w:lvlText w:val="%7."/>
      <w:lvlJc w:val="left"/>
      <w:pPr>
        <w:ind w:left="4964" w:hanging="360"/>
      </w:pPr>
    </w:lvl>
    <w:lvl w:ilvl="7" w:tplc="0C070019">
      <w:start w:val="1"/>
      <w:numFmt w:val="lowerLetter"/>
      <w:lvlText w:val="%8."/>
      <w:lvlJc w:val="left"/>
      <w:pPr>
        <w:ind w:left="5684" w:hanging="360"/>
      </w:pPr>
    </w:lvl>
    <w:lvl w:ilvl="8" w:tplc="0C07001B">
      <w:start w:val="1"/>
      <w:numFmt w:val="lowerRoman"/>
      <w:lvlText w:val="%9."/>
      <w:lvlJc w:val="right"/>
      <w:pPr>
        <w:ind w:left="6404" w:hanging="180"/>
      </w:pPr>
    </w:lvl>
  </w:abstractNum>
  <w:abstractNum w:abstractNumId="20" w15:restartNumberingAfterBreak="0">
    <w:nsid w:val="7ACE7A61"/>
    <w:multiLevelType w:val="hybridMultilevel"/>
    <w:tmpl w:val="90DE224C"/>
    <w:lvl w:ilvl="0" w:tplc="001445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D42242F"/>
    <w:multiLevelType w:val="hybridMultilevel"/>
    <w:tmpl w:val="1742C024"/>
    <w:lvl w:ilvl="0" w:tplc="24EAA8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997219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9112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2910276">
    <w:abstractNumId w:val="11"/>
  </w:num>
  <w:num w:numId="4" w16cid:durableId="1063286323">
    <w:abstractNumId w:val="17"/>
  </w:num>
  <w:num w:numId="5" w16cid:durableId="334723841">
    <w:abstractNumId w:val="15"/>
  </w:num>
  <w:num w:numId="6" w16cid:durableId="1408725623">
    <w:abstractNumId w:val="14"/>
  </w:num>
  <w:num w:numId="7" w16cid:durableId="744449852">
    <w:abstractNumId w:val="9"/>
  </w:num>
  <w:num w:numId="8" w16cid:durableId="1252549151">
    <w:abstractNumId w:val="7"/>
  </w:num>
  <w:num w:numId="9" w16cid:durableId="19087093">
    <w:abstractNumId w:val="6"/>
  </w:num>
  <w:num w:numId="10" w16cid:durableId="109055681">
    <w:abstractNumId w:val="5"/>
  </w:num>
  <w:num w:numId="11" w16cid:durableId="436557275">
    <w:abstractNumId w:val="4"/>
  </w:num>
  <w:num w:numId="12" w16cid:durableId="83188578">
    <w:abstractNumId w:val="8"/>
  </w:num>
  <w:num w:numId="13" w16cid:durableId="1685666096">
    <w:abstractNumId w:val="3"/>
  </w:num>
  <w:num w:numId="14" w16cid:durableId="1391534116">
    <w:abstractNumId w:val="2"/>
  </w:num>
  <w:num w:numId="15" w16cid:durableId="2022202525">
    <w:abstractNumId w:val="1"/>
  </w:num>
  <w:num w:numId="16" w16cid:durableId="978532003">
    <w:abstractNumId w:val="0"/>
  </w:num>
  <w:num w:numId="17" w16cid:durableId="539629974">
    <w:abstractNumId w:val="12"/>
  </w:num>
  <w:num w:numId="18" w16cid:durableId="1641305378">
    <w:abstractNumId w:val="12"/>
  </w:num>
  <w:num w:numId="19" w16cid:durableId="158468203">
    <w:abstractNumId w:val="13"/>
    <w:lvlOverride w:ilvl="0">
      <w:startOverride w:val="8"/>
    </w:lvlOverride>
  </w:num>
  <w:num w:numId="20" w16cid:durableId="1606035520">
    <w:abstractNumId w:val="16"/>
  </w:num>
  <w:num w:numId="21" w16cid:durableId="1811628766">
    <w:abstractNumId w:val="18"/>
  </w:num>
  <w:num w:numId="22" w16cid:durableId="842089136">
    <w:abstractNumId w:val="21"/>
  </w:num>
  <w:num w:numId="23" w16cid:durableId="431703403">
    <w:abstractNumId w:val="20"/>
  </w:num>
  <w:num w:numId="24" w16cid:durableId="5653395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2165478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1788878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AB"/>
    <w:rsid w:val="000040D1"/>
    <w:rsid w:val="0000419C"/>
    <w:rsid w:val="00007ADD"/>
    <w:rsid w:val="00010247"/>
    <w:rsid w:val="00022F23"/>
    <w:rsid w:val="00033397"/>
    <w:rsid w:val="00040095"/>
    <w:rsid w:val="000453C7"/>
    <w:rsid w:val="00046ACA"/>
    <w:rsid w:val="00051834"/>
    <w:rsid w:val="00054A22"/>
    <w:rsid w:val="00054D2C"/>
    <w:rsid w:val="00054E03"/>
    <w:rsid w:val="00062023"/>
    <w:rsid w:val="000655A6"/>
    <w:rsid w:val="00076D19"/>
    <w:rsid w:val="00080512"/>
    <w:rsid w:val="000818A5"/>
    <w:rsid w:val="0009507C"/>
    <w:rsid w:val="000A2008"/>
    <w:rsid w:val="000A4B49"/>
    <w:rsid w:val="000A4F6D"/>
    <w:rsid w:val="000A7AF2"/>
    <w:rsid w:val="000B194B"/>
    <w:rsid w:val="000C47C3"/>
    <w:rsid w:val="000C4B73"/>
    <w:rsid w:val="000D58AB"/>
    <w:rsid w:val="000D6DA2"/>
    <w:rsid w:val="00111239"/>
    <w:rsid w:val="00112A4F"/>
    <w:rsid w:val="00133525"/>
    <w:rsid w:val="00137BE5"/>
    <w:rsid w:val="001500A9"/>
    <w:rsid w:val="00154AF8"/>
    <w:rsid w:val="001601AD"/>
    <w:rsid w:val="00176745"/>
    <w:rsid w:val="00180FCC"/>
    <w:rsid w:val="001A3966"/>
    <w:rsid w:val="001A4C42"/>
    <w:rsid w:val="001A7420"/>
    <w:rsid w:val="001B6637"/>
    <w:rsid w:val="001C21C3"/>
    <w:rsid w:val="001D02C2"/>
    <w:rsid w:val="001D4CD7"/>
    <w:rsid w:val="001E5248"/>
    <w:rsid w:val="001F0C1D"/>
    <w:rsid w:val="001F1132"/>
    <w:rsid w:val="001F168B"/>
    <w:rsid w:val="001F79B5"/>
    <w:rsid w:val="00202592"/>
    <w:rsid w:val="00215FDF"/>
    <w:rsid w:val="00227C45"/>
    <w:rsid w:val="002347A2"/>
    <w:rsid w:val="002356C5"/>
    <w:rsid w:val="00242F0B"/>
    <w:rsid w:val="00243833"/>
    <w:rsid w:val="00247BFE"/>
    <w:rsid w:val="00250D36"/>
    <w:rsid w:val="0025260E"/>
    <w:rsid w:val="002675F0"/>
    <w:rsid w:val="00275D63"/>
    <w:rsid w:val="002760EE"/>
    <w:rsid w:val="0028149F"/>
    <w:rsid w:val="00282DD8"/>
    <w:rsid w:val="002875B9"/>
    <w:rsid w:val="00293BAE"/>
    <w:rsid w:val="00294DAE"/>
    <w:rsid w:val="002974A5"/>
    <w:rsid w:val="002B6339"/>
    <w:rsid w:val="002D6EE3"/>
    <w:rsid w:val="002E00EE"/>
    <w:rsid w:val="002F6B4C"/>
    <w:rsid w:val="0031265F"/>
    <w:rsid w:val="003172DC"/>
    <w:rsid w:val="00317AB9"/>
    <w:rsid w:val="00322C75"/>
    <w:rsid w:val="00350AF7"/>
    <w:rsid w:val="0035462D"/>
    <w:rsid w:val="00356555"/>
    <w:rsid w:val="00364205"/>
    <w:rsid w:val="003746A3"/>
    <w:rsid w:val="003765B8"/>
    <w:rsid w:val="00376F1E"/>
    <w:rsid w:val="00390CF0"/>
    <w:rsid w:val="00397289"/>
    <w:rsid w:val="003A71BA"/>
    <w:rsid w:val="003B3AF1"/>
    <w:rsid w:val="003B6EB8"/>
    <w:rsid w:val="003B72C5"/>
    <w:rsid w:val="003C3971"/>
    <w:rsid w:val="003C3F0F"/>
    <w:rsid w:val="003D551A"/>
    <w:rsid w:val="003E56FF"/>
    <w:rsid w:val="003E7DBB"/>
    <w:rsid w:val="003F462C"/>
    <w:rsid w:val="00401663"/>
    <w:rsid w:val="004040E3"/>
    <w:rsid w:val="00423334"/>
    <w:rsid w:val="00424A4A"/>
    <w:rsid w:val="004345EC"/>
    <w:rsid w:val="0044193F"/>
    <w:rsid w:val="0044421F"/>
    <w:rsid w:val="00465515"/>
    <w:rsid w:val="00473022"/>
    <w:rsid w:val="00485D65"/>
    <w:rsid w:val="0048746D"/>
    <w:rsid w:val="0049751D"/>
    <w:rsid w:val="004B56FF"/>
    <w:rsid w:val="004C30AC"/>
    <w:rsid w:val="004D3578"/>
    <w:rsid w:val="004E213A"/>
    <w:rsid w:val="004E3CAA"/>
    <w:rsid w:val="004E674C"/>
    <w:rsid w:val="004F0988"/>
    <w:rsid w:val="004F3263"/>
    <w:rsid w:val="004F3340"/>
    <w:rsid w:val="004F5323"/>
    <w:rsid w:val="0050441F"/>
    <w:rsid w:val="00505DD8"/>
    <w:rsid w:val="00520768"/>
    <w:rsid w:val="0053388B"/>
    <w:rsid w:val="00535773"/>
    <w:rsid w:val="00543E6C"/>
    <w:rsid w:val="00543F6A"/>
    <w:rsid w:val="005509BC"/>
    <w:rsid w:val="005565E1"/>
    <w:rsid w:val="0056425D"/>
    <w:rsid w:val="00565087"/>
    <w:rsid w:val="00571CEC"/>
    <w:rsid w:val="00597B11"/>
    <w:rsid w:val="005D2E01"/>
    <w:rsid w:val="005D7526"/>
    <w:rsid w:val="005E116F"/>
    <w:rsid w:val="005E4BB2"/>
    <w:rsid w:val="005F45E8"/>
    <w:rsid w:val="005F788A"/>
    <w:rsid w:val="00602AEA"/>
    <w:rsid w:val="00614FDF"/>
    <w:rsid w:val="006260B6"/>
    <w:rsid w:val="0063543D"/>
    <w:rsid w:val="006403B7"/>
    <w:rsid w:val="0064383C"/>
    <w:rsid w:val="00647114"/>
    <w:rsid w:val="00654A9E"/>
    <w:rsid w:val="0066567C"/>
    <w:rsid w:val="0067018B"/>
    <w:rsid w:val="00674F28"/>
    <w:rsid w:val="00675C13"/>
    <w:rsid w:val="00677596"/>
    <w:rsid w:val="006912E9"/>
    <w:rsid w:val="006A323F"/>
    <w:rsid w:val="006B0B67"/>
    <w:rsid w:val="006B30D0"/>
    <w:rsid w:val="006B683B"/>
    <w:rsid w:val="006C3D95"/>
    <w:rsid w:val="006C405B"/>
    <w:rsid w:val="006D4542"/>
    <w:rsid w:val="006D5328"/>
    <w:rsid w:val="006E5C86"/>
    <w:rsid w:val="006F08BC"/>
    <w:rsid w:val="006F0F08"/>
    <w:rsid w:val="006F1EC6"/>
    <w:rsid w:val="006F4A31"/>
    <w:rsid w:val="006F6767"/>
    <w:rsid w:val="00701116"/>
    <w:rsid w:val="00705D00"/>
    <w:rsid w:val="0071174C"/>
    <w:rsid w:val="00713C44"/>
    <w:rsid w:val="00721983"/>
    <w:rsid w:val="00731E18"/>
    <w:rsid w:val="0073257A"/>
    <w:rsid w:val="00733FA0"/>
    <w:rsid w:val="00734A5B"/>
    <w:rsid w:val="0074026F"/>
    <w:rsid w:val="007429F6"/>
    <w:rsid w:val="00744E76"/>
    <w:rsid w:val="00752CE9"/>
    <w:rsid w:val="00753D8D"/>
    <w:rsid w:val="00765EA3"/>
    <w:rsid w:val="00774DA4"/>
    <w:rsid w:val="0078175A"/>
    <w:rsid w:val="00781F0F"/>
    <w:rsid w:val="0078744B"/>
    <w:rsid w:val="00796519"/>
    <w:rsid w:val="007B600E"/>
    <w:rsid w:val="007D0DE6"/>
    <w:rsid w:val="007F0F4A"/>
    <w:rsid w:val="007F63D9"/>
    <w:rsid w:val="008028A4"/>
    <w:rsid w:val="00804E6B"/>
    <w:rsid w:val="00821B37"/>
    <w:rsid w:val="00830747"/>
    <w:rsid w:val="008331EE"/>
    <w:rsid w:val="00835B16"/>
    <w:rsid w:val="00843B8D"/>
    <w:rsid w:val="008600D6"/>
    <w:rsid w:val="00875D73"/>
    <w:rsid w:val="008768CA"/>
    <w:rsid w:val="00876EE4"/>
    <w:rsid w:val="0088549E"/>
    <w:rsid w:val="008900EF"/>
    <w:rsid w:val="00893CB8"/>
    <w:rsid w:val="008B265B"/>
    <w:rsid w:val="008C384C"/>
    <w:rsid w:val="008C7077"/>
    <w:rsid w:val="008D1762"/>
    <w:rsid w:val="008E2D68"/>
    <w:rsid w:val="008E3974"/>
    <w:rsid w:val="008E6756"/>
    <w:rsid w:val="008F6AB6"/>
    <w:rsid w:val="0090271F"/>
    <w:rsid w:val="00902E23"/>
    <w:rsid w:val="009114D7"/>
    <w:rsid w:val="0091348E"/>
    <w:rsid w:val="00917CCB"/>
    <w:rsid w:val="0092488D"/>
    <w:rsid w:val="00933FB0"/>
    <w:rsid w:val="00942EC2"/>
    <w:rsid w:val="00970124"/>
    <w:rsid w:val="00971970"/>
    <w:rsid w:val="00975318"/>
    <w:rsid w:val="0098369D"/>
    <w:rsid w:val="00984D22"/>
    <w:rsid w:val="00985B95"/>
    <w:rsid w:val="009A4CF2"/>
    <w:rsid w:val="009A7FC5"/>
    <w:rsid w:val="009B2529"/>
    <w:rsid w:val="009B6450"/>
    <w:rsid w:val="009D5635"/>
    <w:rsid w:val="009E2A18"/>
    <w:rsid w:val="009E7BD2"/>
    <w:rsid w:val="009F37B7"/>
    <w:rsid w:val="00A10F02"/>
    <w:rsid w:val="00A1224D"/>
    <w:rsid w:val="00A164B4"/>
    <w:rsid w:val="00A22B8C"/>
    <w:rsid w:val="00A26956"/>
    <w:rsid w:val="00A27486"/>
    <w:rsid w:val="00A324DD"/>
    <w:rsid w:val="00A43E4F"/>
    <w:rsid w:val="00A50543"/>
    <w:rsid w:val="00A53724"/>
    <w:rsid w:val="00A537D9"/>
    <w:rsid w:val="00A53EA0"/>
    <w:rsid w:val="00A552BF"/>
    <w:rsid w:val="00A56066"/>
    <w:rsid w:val="00A6364E"/>
    <w:rsid w:val="00A65972"/>
    <w:rsid w:val="00A73129"/>
    <w:rsid w:val="00A82346"/>
    <w:rsid w:val="00A92BA1"/>
    <w:rsid w:val="00A93285"/>
    <w:rsid w:val="00A95A32"/>
    <w:rsid w:val="00AA0CCA"/>
    <w:rsid w:val="00AA27DE"/>
    <w:rsid w:val="00AB4A5D"/>
    <w:rsid w:val="00AC2165"/>
    <w:rsid w:val="00AC6BC6"/>
    <w:rsid w:val="00AD2266"/>
    <w:rsid w:val="00AD5344"/>
    <w:rsid w:val="00AE65E2"/>
    <w:rsid w:val="00AF1460"/>
    <w:rsid w:val="00B05A64"/>
    <w:rsid w:val="00B15449"/>
    <w:rsid w:val="00B22E11"/>
    <w:rsid w:val="00B25BD1"/>
    <w:rsid w:val="00B26921"/>
    <w:rsid w:val="00B277E8"/>
    <w:rsid w:val="00B46FBD"/>
    <w:rsid w:val="00B47F7E"/>
    <w:rsid w:val="00B608C1"/>
    <w:rsid w:val="00B93086"/>
    <w:rsid w:val="00B94FF3"/>
    <w:rsid w:val="00B95A00"/>
    <w:rsid w:val="00B96D12"/>
    <w:rsid w:val="00BA19ED"/>
    <w:rsid w:val="00BA22D6"/>
    <w:rsid w:val="00BA4B8D"/>
    <w:rsid w:val="00BB4EF6"/>
    <w:rsid w:val="00BB50B4"/>
    <w:rsid w:val="00BB66E6"/>
    <w:rsid w:val="00BC0389"/>
    <w:rsid w:val="00BC0F7D"/>
    <w:rsid w:val="00BC5094"/>
    <w:rsid w:val="00BD0964"/>
    <w:rsid w:val="00BD7D31"/>
    <w:rsid w:val="00BE1E01"/>
    <w:rsid w:val="00BE3255"/>
    <w:rsid w:val="00BF0C2B"/>
    <w:rsid w:val="00BF128E"/>
    <w:rsid w:val="00C02363"/>
    <w:rsid w:val="00C074DD"/>
    <w:rsid w:val="00C12D62"/>
    <w:rsid w:val="00C1496A"/>
    <w:rsid w:val="00C324BB"/>
    <w:rsid w:val="00C33079"/>
    <w:rsid w:val="00C35B9E"/>
    <w:rsid w:val="00C35BF7"/>
    <w:rsid w:val="00C41E9B"/>
    <w:rsid w:val="00C45231"/>
    <w:rsid w:val="00C45911"/>
    <w:rsid w:val="00C551FF"/>
    <w:rsid w:val="00C72833"/>
    <w:rsid w:val="00C80B4D"/>
    <w:rsid w:val="00C80F1D"/>
    <w:rsid w:val="00C91962"/>
    <w:rsid w:val="00C93F40"/>
    <w:rsid w:val="00CA220A"/>
    <w:rsid w:val="00CA2675"/>
    <w:rsid w:val="00CA3D0C"/>
    <w:rsid w:val="00CC4C51"/>
    <w:rsid w:val="00CE4DC7"/>
    <w:rsid w:val="00CF48F6"/>
    <w:rsid w:val="00D14950"/>
    <w:rsid w:val="00D42210"/>
    <w:rsid w:val="00D533BD"/>
    <w:rsid w:val="00D57972"/>
    <w:rsid w:val="00D6066D"/>
    <w:rsid w:val="00D675A9"/>
    <w:rsid w:val="00D738D6"/>
    <w:rsid w:val="00D755EB"/>
    <w:rsid w:val="00D76048"/>
    <w:rsid w:val="00D82E6F"/>
    <w:rsid w:val="00D85B8A"/>
    <w:rsid w:val="00D87E00"/>
    <w:rsid w:val="00D9134D"/>
    <w:rsid w:val="00D92039"/>
    <w:rsid w:val="00D936C4"/>
    <w:rsid w:val="00DA7464"/>
    <w:rsid w:val="00DA7A03"/>
    <w:rsid w:val="00DB1818"/>
    <w:rsid w:val="00DC08BF"/>
    <w:rsid w:val="00DC2F41"/>
    <w:rsid w:val="00DC309B"/>
    <w:rsid w:val="00DC4DA2"/>
    <w:rsid w:val="00DD4C17"/>
    <w:rsid w:val="00DD74A5"/>
    <w:rsid w:val="00DF2B1F"/>
    <w:rsid w:val="00DF62CD"/>
    <w:rsid w:val="00DF6678"/>
    <w:rsid w:val="00E01874"/>
    <w:rsid w:val="00E0624D"/>
    <w:rsid w:val="00E16509"/>
    <w:rsid w:val="00E23651"/>
    <w:rsid w:val="00E26FD3"/>
    <w:rsid w:val="00E44582"/>
    <w:rsid w:val="00E71744"/>
    <w:rsid w:val="00E7294F"/>
    <w:rsid w:val="00E74EB8"/>
    <w:rsid w:val="00E75E57"/>
    <w:rsid w:val="00E76851"/>
    <w:rsid w:val="00E77645"/>
    <w:rsid w:val="00E82B6E"/>
    <w:rsid w:val="00EA154E"/>
    <w:rsid w:val="00EA15B0"/>
    <w:rsid w:val="00EA5EA7"/>
    <w:rsid w:val="00EB4465"/>
    <w:rsid w:val="00EC2F8E"/>
    <w:rsid w:val="00EC4A25"/>
    <w:rsid w:val="00EC7080"/>
    <w:rsid w:val="00ED266E"/>
    <w:rsid w:val="00EE3B7D"/>
    <w:rsid w:val="00EE46F4"/>
    <w:rsid w:val="00EE7817"/>
    <w:rsid w:val="00EF3C1C"/>
    <w:rsid w:val="00EF4DBA"/>
    <w:rsid w:val="00EF608C"/>
    <w:rsid w:val="00F025A2"/>
    <w:rsid w:val="00F04712"/>
    <w:rsid w:val="00F0565B"/>
    <w:rsid w:val="00F13360"/>
    <w:rsid w:val="00F15661"/>
    <w:rsid w:val="00F21492"/>
    <w:rsid w:val="00F22EC7"/>
    <w:rsid w:val="00F325C8"/>
    <w:rsid w:val="00F443CF"/>
    <w:rsid w:val="00F63E33"/>
    <w:rsid w:val="00F64AAF"/>
    <w:rsid w:val="00F653B8"/>
    <w:rsid w:val="00F73416"/>
    <w:rsid w:val="00F83641"/>
    <w:rsid w:val="00F85B75"/>
    <w:rsid w:val="00F9008D"/>
    <w:rsid w:val="00FA1266"/>
    <w:rsid w:val="00FA3354"/>
    <w:rsid w:val="00FC1192"/>
    <w:rsid w:val="00FC2778"/>
    <w:rsid w:val="00FC6A3B"/>
    <w:rsid w:val="00FE1083"/>
    <w:rsid w:val="00FE154A"/>
    <w:rsid w:val="00FE3BF1"/>
    <w:rsid w:val="00FF6F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character" w:styleId="CommentReference">
    <w:name w:val="annotation reference"/>
    <w:basedOn w:val="DefaultParagraphFont"/>
    <w:rsid w:val="00176745"/>
    <w:rPr>
      <w:sz w:val="16"/>
      <w:szCs w:val="16"/>
    </w:rPr>
  </w:style>
  <w:style w:type="paragraph" w:styleId="CommentText">
    <w:name w:val="annotation text"/>
    <w:basedOn w:val="Normal"/>
    <w:link w:val="CommentTextChar"/>
    <w:rsid w:val="00176745"/>
  </w:style>
  <w:style w:type="character" w:customStyle="1" w:styleId="CommentTextChar">
    <w:name w:val="Comment Text Char"/>
    <w:basedOn w:val="DefaultParagraphFont"/>
    <w:link w:val="CommentText"/>
    <w:rsid w:val="00176745"/>
    <w:rPr>
      <w:lang w:val="en-GB" w:eastAsia="en-US"/>
    </w:rPr>
  </w:style>
  <w:style w:type="paragraph" w:styleId="CommentSubject">
    <w:name w:val="annotation subject"/>
    <w:basedOn w:val="CommentText"/>
    <w:next w:val="CommentText"/>
    <w:link w:val="CommentSubjectChar"/>
    <w:rsid w:val="00176745"/>
    <w:rPr>
      <w:b/>
      <w:bCs/>
    </w:rPr>
  </w:style>
  <w:style w:type="character" w:customStyle="1" w:styleId="CommentSubjectChar">
    <w:name w:val="Comment Subject Char"/>
    <w:basedOn w:val="CommentTextChar"/>
    <w:link w:val="CommentSubject"/>
    <w:rsid w:val="00176745"/>
    <w:rPr>
      <w:b/>
      <w:bCs/>
      <w:lang w:val="en-GB" w:eastAsia="en-US"/>
    </w:rPr>
  </w:style>
  <w:style w:type="paragraph" w:styleId="List3">
    <w:name w:val="List 3"/>
    <w:basedOn w:val="List2"/>
    <w:rsid w:val="00EF4DBA"/>
    <w:pPr>
      <w:ind w:left="1135" w:hanging="284"/>
      <w:contextualSpacing w:val="0"/>
    </w:pPr>
  </w:style>
  <w:style w:type="paragraph" w:styleId="List2">
    <w:name w:val="List 2"/>
    <w:basedOn w:val="Normal"/>
    <w:rsid w:val="00EF4DBA"/>
    <w:pPr>
      <w:ind w:left="566" w:hanging="283"/>
      <w:contextualSpacing/>
    </w:pPr>
  </w:style>
  <w:style w:type="paragraph" w:styleId="Bibliography">
    <w:name w:val="Bibliography"/>
    <w:basedOn w:val="Normal"/>
    <w:next w:val="Normal"/>
    <w:uiPriority w:val="37"/>
    <w:semiHidden/>
    <w:unhideWhenUsed/>
    <w:rsid w:val="00543F6A"/>
  </w:style>
  <w:style w:type="paragraph" w:styleId="BlockText">
    <w:name w:val="Block Text"/>
    <w:basedOn w:val="Normal"/>
    <w:rsid w:val="00543F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43F6A"/>
    <w:pPr>
      <w:spacing w:after="120"/>
    </w:pPr>
  </w:style>
  <w:style w:type="character" w:customStyle="1" w:styleId="BodyTextChar">
    <w:name w:val="Body Text Char"/>
    <w:basedOn w:val="DefaultParagraphFont"/>
    <w:link w:val="BodyText"/>
    <w:rsid w:val="00543F6A"/>
    <w:rPr>
      <w:lang w:val="en-GB" w:eastAsia="en-US"/>
    </w:rPr>
  </w:style>
  <w:style w:type="paragraph" w:styleId="BodyText2">
    <w:name w:val="Body Text 2"/>
    <w:basedOn w:val="Normal"/>
    <w:link w:val="BodyText2Char"/>
    <w:rsid w:val="00543F6A"/>
    <w:pPr>
      <w:spacing w:after="120" w:line="480" w:lineRule="auto"/>
    </w:pPr>
  </w:style>
  <w:style w:type="character" w:customStyle="1" w:styleId="BodyText2Char">
    <w:name w:val="Body Text 2 Char"/>
    <w:basedOn w:val="DefaultParagraphFont"/>
    <w:link w:val="BodyText2"/>
    <w:rsid w:val="00543F6A"/>
    <w:rPr>
      <w:lang w:val="en-GB" w:eastAsia="en-US"/>
    </w:rPr>
  </w:style>
  <w:style w:type="paragraph" w:styleId="BodyText3">
    <w:name w:val="Body Text 3"/>
    <w:basedOn w:val="Normal"/>
    <w:link w:val="BodyText3Char"/>
    <w:rsid w:val="00543F6A"/>
    <w:pPr>
      <w:spacing w:after="120"/>
    </w:pPr>
    <w:rPr>
      <w:sz w:val="16"/>
      <w:szCs w:val="16"/>
    </w:rPr>
  </w:style>
  <w:style w:type="character" w:customStyle="1" w:styleId="BodyText3Char">
    <w:name w:val="Body Text 3 Char"/>
    <w:basedOn w:val="DefaultParagraphFont"/>
    <w:link w:val="BodyText3"/>
    <w:rsid w:val="00543F6A"/>
    <w:rPr>
      <w:sz w:val="16"/>
      <w:szCs w:val="16"/>
      <w:lang w:val="en-GB" w:eastAsia="en-US"/>
    </w:rPr>
  </w:style>
  <w:style w:type="paragraph" w:styleId="BodyTextFirstIndent">
    <w:name w:val="Body Text First Indent"/>
    <w:basedOn w:val="BodyText"/>
    <w:link w:val="BodyTextFirstIndentChar"/>
    <w:rsid w:val="00543F6A"/>
    <w:pPr>
      <w:spacing w:after="180"/>
      <w:ind w:firstLine="360"/>
    </w:pPr>
  </w:style>
  <w:style w:type="character" w:customStyle="1" w:styleId="BodyTextFirstIndentChar">
    <w:name w:val="Body Text First Indent Char"/>
    <w:basedOn w:val="BodyTextChar"/>
    <w:link w:val="BodyTextFirstIndent"/>
    <w:rsid w:val="00543F6A"/>
    <w:rPr>
      <w:lang w:val="en-GB" w:eastAsia="en-US"/>
    </w:rPr>
  </w:style>
  <w:style w:type="paragraph" w:styleId="BodyTextIndent">
    <w:name w:val="Body Text Indent"/>
    <w:basedOn w:val="Normal"/>
    <w:link w:val="BodyTextIndentChar"/>
    <w:rsid w:val="00543F6A"/>
    <w:pPr>
      <w:spacing w:after="120"/>
      <w:ind w:left="283"/>
    </w:pPr>
  </w:style>
  <w:style w:type="character" w:customStyle="1" w:styleId="BodyTextIndentChar">
    <w:name w:val="Body Text Indent Char"/>
    <w:basedOn w:val="DefaultParagraphFont"/>
    <w:link w:val="BodyTextIndent"/>
    <w:rsid w:val="00543F6A"/>
    <w:rPr>
      <w:lang w:val="en-GB" w:eastAsia="en-US"/>
    </w:rPr>
  </w:style>
  <w:style w:type="paragraph" w:styleId="BodyTextFirstIndent2">
    <w:name w:val="Body Text First Indent 2"/>
    <w:basedOn w:val="BodyTextIndent"/>
    <w:link w:val="BodyTextFirstIndent2Char"/>
    <w:rsid w:val="00543F6A"/>
    <w:pPr>
      <w:spacing w:after="180"/>
      <w:ind w:left="360" w:firstLine="360"/>
    </w:pPr>
  </w:style>
  <w:style w:type="character" w:customStyle="1" w:styleId="BodyTextFirstIndent2Char">
    <w:name w:val="Body Text First Indent 2 Char"/>
    <w:basedOn w:val="BodyTextIndentChar"/>
    <w:link w:val="BodyTextFirstIndent2"/>
    <w:rsid w:val="00543F6A"/>
    <w:rPr>
      <w:lang w:val="en-GB" w:eastAsia="en-US"/>
    </w:rPr>
  </w:style>
  <w:style w:type="paragraph" w:styleId="BodyTextIndent2">
    <w:name w:val="Body Text Indent 2"/>
    <w:basedOn w:val="Normal"/>
    <w:link w:val="BodyTextIndent2Char"/>
    <w:rsid w:val="00543F6A"/>
    <w:pPr>
      <w:spacing w:after="120" w:line="480" w:lineRule="auto"/>
      <w:ind w:left="283"/>
    </w:pPr>
  </w:style>
  <w:style w:type="character" w:customStyle="1" w:styleId="BodyTextIndent2Char">
    <w:name w:val="Body Text Indent 2 Char"/>
    <w:basedOn w:val="DefaultParagraphFont"/>
    <w:link w:val="BodyTextIndent2"/>
    <w:rsid w:val="00543F6A"/>
    <w:rPr>
      <w:lang w:val="en-GB" w:eastAsia="en-US"/>
    </w:rPr>
  </w:style>
  <w:style w:type="paragraph" w:styleId="BodyTextIndent3">
    <w:name w:val="Body Text Indent 3"/>
    <w:basedOn w:val="Normal"/>
    <w:link w:val="BodyTextIndent3Char"/>
    <w:rsid w:val="00543F6A"/>
    <w:pPr>
      <w:spacing w:after="120"/>
      <w:ind w:left="283"/>
    </w:pPr>
    <w:rPr>
      <w:sz w:val="16"/>
      <w:szCs w:val="16"/>
    </w:rPr>
  </w:style>
  <w:style w:type="character" w:customStyle="1" w:styleId="BodyTextIndent3Char">
    <w:name w:val="Body Text Indent 3 Char"/>
    <w:basedOn w:val="DefaultParagraphFont"/>
    <w:link w:val="BodyTextIndent3"/>
    <w:rsid w:val="00543F6A"/>
    <w:rPr>
      <w:sz w:val="16"/>
      <w:szCs w:val="16"/>
      <w:lang w:val="en-GB" w:eastAsia="en-US"/>
    </w:rPr>
  </w:style>
  <w:style w:type="paragraph" w:styleId="Caption">
    <w:name w:val="caption"/>
    <w:basedOn w:val="Normal"/>
    <w:next w:val="Normal"/>
    <w:semiHidden/>
    <w:unhideWhenUsed/>
    <w:qFormat/>
    <w:rsid w:val="00543F6A"/>
    <w:pPr>
      <w:spacing w:after="200"/>
    </w:pPr>
    <w:rPr>
      <w:i/>
      <w:iCs/>
      <w:color w:val="44546A" w:themeColor="text2"/>
      <w:sz w:val="18"/>
      <w:szCs w:val="18"/>
    </w:rPr>
  </w:style>
  <w:style w:type="paragraph" w:styleId="Closing">
    <w:name w:val="Closing"/>
    <w:basedOn w:val="Normal"/>
    <w:link w:val="ClosingChar"/>
    <w:rsid w:val="00543F6A"/>
    <w:pPr>
      <w:spacing w:after="0"/>
      <w:ind w:left="4252"/>
    </w:pPr>
  </w:style>
  <w:style w:type="character" w:customStyle="1" w:styleId="ClosingChar">
    <w:name w:val="Closing Char"/>
    <w:basedOn w:val="DefaultParagraphFont"/>
    <w:link w:val="Closing"/>
    <w:rsid w:val="00543F6A"/>
    <w:rPr>
      <w:lang w:val="en-GB" w:eastAsia="en-US"/>
    </w:rPr>
  </w:style>
  <w:style w:type="paragraph" w:styleId="Date">
    <w:name w:val="Date"/>
    <w:basedOn w:val="Normal"/>
    <w:next w:val="Normal"/>
    <w:link w:val="DateChar"/>
    <w:rsid w:val="00543F6A"/>
  </w:style>
  <w:style w:type="character" w:customStyle="1" w:styleId="DateChar">
    <w:name w:val="Date Char"/>
    <w:basedOn w:val="DefaultParagraphFont"/>
    <w:link w:val="Date"/>
    <w:rsid w:val="00543F6A"/>
    <w:rPr>
      <w:lang w:val="en-GB" w:eastAsia="en-US"/>
    </w:rPr>
  </w:style>
  <w:style w:type="paragraph" w:styleId="DocumentMap">
    <w:name w:val="Document Map"/>
    <w:basedOn w:val="Normal"/>
    <w:link w:val="DocumentMapChar"/>
    <w:rsid w:val="00543F6A"/>
    <w:pPr>
      <w:spacing w:after="0"/>
    </w:pPr>
    <w:rPr>
      <w:rFonts w:ascii="Segoe UI" w:hAnsi="Segoe UI" w:cs="Segoe UI"/>
      <w:sz w:val="16"/>
      <w:szCs w:val="16"/>
    </w:rPr>
  </w:style>
  <w:style w:type="character" w:customStyle="1" w:styleId="DocumentMapChar">
    <w:name w:val="Document Map Char"/>
    <w:basedOn w:val="DefaultParagraphFont"/>
    <w:link w:val="DocumentMap"/>
    <w:rsid w:val="00543F6A"/>
    <w:rPr>
      <w:rFonts w:ascii="Segoe UI" w:hAnsi="Segoe UI" w:cs="Segoe UI"/>
      <w:sz w:val="16"/>
      <w:szCs w:val="16"/>
      <w:lang w:val="en-GB" w:eastAsia="en-US"/>
    </w:rPr>
  </w:style>
  <w:style w:type="paragraph" w:styleId="E-mailSignature">
    <w:name w:val="E-mail Signature"/>
    <w:basedOn w:val="Normal"/>
    <w:link w:val="E-mailSignatureChar"/>
    <w:rsid w:val="00543F6A"/>
    <w:pPr>
      <w:spacing w:after="0"/>
    </w:pPr>
  </w:style>
  <w:style w:type="character" w:customStyle="1" w:styleId="E-mailSignatureChar">
    <w:name w:val="E-mail Signature Char"/>
    <w:basedOn w:val="DefaultParagraphFont"/>
    <w:link w:val="E-mailSignature"/>
    <w:rsid w:val="00543F6A"/>
    <w:rPr>
      <w:lang w:val="en-GB" w:eastAsia="en-US"/>
    </w:rPr>
  </w:style>
  <w:style w:type="paragraph" w:styleId="EndnoteText">
    <w:name w:val="endnote text"/>
    <w:basedOn w:val="Normal"/>
    <w:link w:val="EndnoteTextChar"/>
    <w:rsid w:val="00543F6A"/>
    <w:pPr>
      <w:spacing w:after="0"/>
    </w:pPr>
  </w:style>
  <w:style w:type="character" w:customStyle="1" w:styleId="EndnoteTextChar">
    <w:name w:val="Endnote Text Char"/>
    <w:basedOn w:val="DefaultParagraphFont"/>
    <w:link w:val="EndnoteText"/>
    <w:rsid w:val="00543F6A"/>
    <w:rPr>
      <w:lang w:val="en-GB" w:eastAsia="en-US"/>
    </w:rPr>
  </w:style>
  <w:style w:type="paragraph" w:styleId="EnvelopeAddress">
    <w:name w:val="envelope address"/>
    <w:basedOn w:val="Normal"/>
    <w:rsid w:val="00543F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43F6A"/>
    <w:pPr>
      <w:spacing w:after="0"/>
    </w:pPr>
    <w:rPr>
      <w:rFonts w:asciiTheme="majorHAnsi" w:eastAsiaTheme="majorEastAsia" w:hAnsiTheme="majorHAnsi" w:cstheme="majorBidi"/>
    </w:rPr>
  </w:style>
  <w:style w:type="paragraph" w:styleId="FootnoteText">
    <w:name w:val="footnote text"/>
    <w:basedOn w:val="Normal"/>
    <w:link w:val="FootnoteTextChar"/>
    <w:rsid w:val="00543F6A"/>
    <w:pPr>
      <w:spacing w:after="0"/>
    </w:pPr>
  </w:style>
  <w:style w:type="character" w:customStyle="1" w:styleId="FootnoteTextChar">
    <w:name w:val="Footnote Text Char"/>
    <w:basedOn w:val="DefaultParagraphFont"/>
    <w:link w:val="FootnoteText"/>
    <w:rsid w:val="00543F6A"/>
    <w:rPr>
      <w:lang w:val="en-GB" w:eastAsia="en-US"/>
    </w:rPr>
  </w:style>
  <w:style w:type="paragraph" w:styleId="HTMLAddress">
    <w:name w:val="HTML Address"/>
    <w:basedOn w:val="Normal"/>
    <w:link w:val="HTMLAddressChar"/>
    <w:rsid w:val="00543F6A"/>
    <w:pPr>
      <w:spacing w:after="0"/>
    </w:pPr>
    <w:rPr>
      <w:i/>
      <w:iCs/>
    </w:rPr>
  </w:style>
  <w:style w:type="character" w:customStyle="1" w:styleId="HTMLAddressChar">
    <w:name w:val="HTML Address Char"/>
    <w:basedOn w:val="DefaultParagraphFont"/>
    <w:link w:val="HTMLAddress"/>
    <w:rsid w:val="00543F6A"/>
    <w:rPr>
      <w:i/>
      <w:iCs/>
      <w:lang w:val="en-GB" w:eastAsia="en-US"/>
    </w:rPr>
  </w:style>
  <w:style w:type="paragraph" w:styleId="HTMLPreformatted">
    <w:name w:val="HTML Preformatted"/>
    <w:basedOn w:val="Normal"/>
    <w:link w:val="HTMLPreformattedChar"/>
    <w:rsid w:val="00543F6A"/>
    <w:pPr>
      <w:spacing w:after="0"/>
    </w:pPr>
    <w:rPr>
      <w:rFonts w:ascii="Consolas" w:hAnsi="Consolas"/>
    </w:rPr>
  </w:style>
  <w:style w:type="character" w:customStyle="1" w:styleId="HTMLPreformattedChar">
    <w:name w:val="HTML Preformatted Char"/>
    <w:basedOn w:val="DefaultParagraphFont"/>
    <w:link w:val="HTMLPreformatted"/>
    <w:rsid w:val="00543F6A"/>
    <w:rPr>
      <w:rFonts w:ascii="Consolas" w:hAnsi="Consolas"/>
      <w:lang w:val="en-GB" w:eastAsia="en-US"/>
    </w:rPr>
  </w:style>
  <w:style w:type="paragraph" w:styleId="Index1">
    <w:name w:val="index 1"/>
    <w:basedOn w:val="Normal"/>
    <w:next w:val="Normal"/>
    <w:rsid w:val="00543F6A"/>
    <w:pPr>
      <w:spacing w:after="0"/>
      <w:ind w:left="200" w:hanging="200"/>
    </w:pPr>
  </w:style>
  <w:style w:type="paragraph" w:styleId="Index2">
    <w:name w:val="index 2"/>
    <w:basedOn w:val="Normal"/>
    <w:next w:val="Normal"/>
    <w:rsid w:val="00543F6A"/>
    <w:pPr>
      <w:spacing w:after="0"/>
      <w:ind w:left="400" w:hanging="200"/>
    </w:pPr>
  </w:style>
  <w:style w:type="paragraph" w:styleId="Index3">
    <w:name w:val="index 3"/>
    <w:basedOn w:val="Normal"/>
    <w:next w:val="Normal"/>
    <w:rsid w:val="00543F6A"/>
    <w:pPr>
      <w:spacing w:after="0"/>
      <w:ind w:left="600" w:hanging="200"/>
    </w:pPr>
  </w:style>
  <w:style w:type="paragraph" w:styleId="Index4">
    <w:name w:val="index 4"/>
    <w:basedOn w:val="Normal"/>
    <w:next w:val="Normal"/>
    <w:rsid w:val="00543F6A"/>
    <w:pPr>
      <w:spacing w:after="0"/>
      <w:ind w:left="800" w:hanging="200"/>
    </w:pPr>
  </w:style>
  <w:style w:type="paragraph" w:styleId="Index5">
    <w:name w:val="index 5"/>
    <w:basedOn w:val="Normal"/>
    <w:next w:val="Normal"/>
    <w:rsid w:val="00543F6A"/>
    <w:pPr>
      <w:spacing w:after="0"/>
      <w:ind w:left="1000" w:hanging="200"/>
    </w:pPr>
  </w:style>
  <w:style w:type="paragraph" w:styleId="Index6">
    <w:name w:val="index 6"/>
    <w:basedOn w:val="Normal"/>
    <w:next w:val="Normal"/>
    <w:rsid w:val="00543F6A"/>
    <w:pPr>
      <w:spacing w:after="0"/>
      <w:ind w:left="1200" w:hanging="200"/>
    </w:pPr>
  </w:style>
  <w:style w:type="paragraph" w:styleId="Index7">
    <w:name w:val="index 7"/>
    <w:basedOn w:val="Normal"/>
    <w:next w:val="Normal"/>
    <w:rsid w:val="00543F6A"/>
    <w:pPr>
      <w:spacing w:after="0"/>
      <w:ind w:left="1400" w:hanging="200"/>
    </w:pPr>
  </w:style>
  <w:style w:type="paragraph" w:styleId="Index8">
    <w:name w:val="index 8"/>
    <w:basedOn w:val="Normal"/>
    <w:next w:val="Normal"/>
    <w:rsid w:val="00543F6A"/>
    <w:pPr>
      <w:spacing w:after="0"/>
      <w:ind w:left="1600" w:hanging="200"/>
    </w:pPr>
  </w:style>
  <w:style w:type="paragraph" w:styleId="Index9">
    <w:name w:val="index 9"/>
    <w:basedOn w:val="Normal"/>
    <w:next w:val="Normal"/>
    <w:rsid w:val="00543F6A"/>
    <w:pPr>
      <w:spacing w:after="0"/>
      <w:ind w:left="1800" w:hanging="200"/>
    </w:pPr>
  </w:style>
  <w:style w:type="paragraph" w:styleId="IndexHeading">
    <w:name w:val="index heading"/>
    <w:basedOn w:val="Normal"/>
    <w:next w:val="Index1"/>
    <w:rsid w:val="00543F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43F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43F6A"/>
    <w:rPr>
      <w:i/>
      <w:iCs/>
      <w:color w:val="4472C4" w:themeColor="accent1"/>
      <w:lang w:val="en-GB" w:eastAsia="en-US"/>
    </w:rPr>
  </w:style>
  <w:style w:type="paragraph" w:styleId="List">
    <w:name w:val="List"/>
    <w:basedOn w:val="Normal"/>
    <w:rsid w:val="00543F6A"/>
    <w:pPr>
      <w:ind w:left="283" w:hanging="283"/>
      <w:contextualSpacing/>
    </w:pPr>
  </w:style>
  <w:style w:type="paragraph" w:styleId="List4">
    <w:name w:val="List 4"/>
    <w:basedOn w:val="Normal"/>
    <w:rsid w:val="00543F6A"/>
    <w:pPr>
      <w:ind w:left="1132" w:hanging="283"/>
      <w:contextualSpacing/>
    </w:pPr>
  </w:style>
  <w:style w:type="paragraph" w:styleId="List5">
    <w:name w:val="List 5"/>
    <w:basedOn w:val="Normal"/>
    <w:rsid w:val="00543F6A"/>
    <w:pPr>
      <w:ind w:left="1415" w:hanging="283"/>
      <w:contextualSpacing/>
    </w:pPr>
  </w:style>
  <w:style w:type="paragraph" w:styleId="ListBullet">
    <w:name w:val="List Bullet"/>
    <w:basedOn w:val="Normal"/>
    <w:rsid w:val="00543F6A"/>
    <w:pPr>
      <w:numPr>
        <w:numId w:val="7"/>
      </w:numPr>
      <w:contextualSpacing/>
    </w:pPr>
  </w:style>
  <w:style w:type="paragraph" w:styleId="ListBullet2">
    <w:name w:val="List Bullet 2"/>
    <w:basedOn w:val="Normal"/>
    <w:rsid w:val="00543F6A"/>
    <w:pPr>
      <w:numPr>
        <w:numId w:val="8"/>
      </w:numPr>
      <w:contextualSpacing/>
    </w:pPr>
  </w:style>
  <w:style w:type="paragraph" w:styleId="ListBullet3">
    <w:name w:val="List Bullet 3"/>
    <w:basedOn w:val="Normal"/>
    <w:rsid w:val="00543F6A"/>
    <w:pPr>
      <w:numPr>
        <w:numId w:val="9"/>
      </w:numPr>
      <w:contextualSpacing/>
    </w:pPr>
  </w:style>
  <w:style w:type="paragraph" w:styleId="ListBullet4">
    <w:name w:val="List Bullet 4"/>
    <w:basedOn w:val="Normal"/>
    <w:rsid w:val="00543F6A"/>
    <w:pPr>
      <w:numPr>
        <w:numId w:val="10"/>
      </w:numPr>
      <w:contextualSpacing/>
    </w:pPr>
  </w:style>
  <w:style w:type="paragraph" w:styleId="ListBullet5">
    <w:name w:val="List Bullet 5"/>
    <w:basedOn w:val="Normal"/>
    <w:rsid w:val="00543F6A"/>
    <w:pPr>
      <w:numPr>
        <w:numId w:val="11"/>
      </w:numPr>
      <w:contextualSpacing/>
    </w:pPr>
  </w:style>
  <w:style w:type="paragraph" w:styleId="ListContinue">
    <w:name w:val="List Continue"/>
    <w:basedOn w:val="Normal"/>
    <w:rsid w:val="00543F6A"/>
    <w:pPr>
      <w:spacing w:after="120"/>
      <w:ind w:left="283"/>
      <w:contextualSpacing/>
    </w:pPr>
  </w:style>
  <w:style w:type="paragraph" w:styleId="ListContinue2">
    <w:name w:val="List Continue 2"/>
    <w:basedOn w:val="Normal"/>
    <w:rsid w:val="00543F6A"/>
    <w:pPr>
      <w:spacing w:after="120"/>
      <w:ind w:left="566"/>
      <w:contextualSpacing/>
    </w:pPr>
  </w:style>
  <w:style w:type="paragraph" w:styleId="ListContinue3">
    <w:name w:val="List Continue 3"/>
    <w:basedOn w:val="Normal"/>
    <w:rsid w:val="00543F6A"/>
    <w:pPr>
      <w:spacing w:after="120"/>
      <w:ind w:left="849"/>
      <w:contextualSpacing/>
    </w:pPr>
  </w:style>
  <w:style w:type="paragraph" w:styleId="ListContinue4">
    <w:name w:val="List Continue 4"/>
    <w:basedOn w:val="Normal"/>
    <w:rsid w:val="00543F6A"/>
    <w:pPr>
      <w:spacing w:after="120"/>
      <w:ind w:left="1132"/>
      <w:contextualSpacing/>
    </w:pPr>
  </w:style>
  <w:style w:type="paragraph" w:styleId="ListContinue5">
    <w:name w:val="List Continue 5"/>
    <w:basedOn w:val="Normal"/>
    <w:rsid w:val="00543F6A"/>
    <w:pPr>
      <w:spacing w:after="120"/>
      <w:ind w:left="1415"/>
      <w:contextualSpacing/>
    </w:pPr>
  </w:style>
  <w:style w:type="paragraph" w:styleId="ListNumber">
    <w:name w:val="List Number"/>
    <w:basedOn w:val="Normal"/>
    <w:rsid w:val="00543F6A"/>
    <w:pPr>
      <w:numPr>
        <w:numId w:val="12"/>
      </w:numPr>
      <w:contextualSpacing/>
    </w:pPr>
  </w:style>
  <w:style w:type="paragraph" w:styleId="ListNumber2">
    <w:name w:val="List Number 2"/>
    <w:basedOn w:val="Normal"/>
    <w:rsid w:val="00543F6A"/>
    <w:pPr>
      <w:numPr>
        <w:numId w:val="13"/>
      </w:numPr>
      <w:contextualSpacing/>
    </w:pPr>
  </w:style>
  <w:style w:type="paragraph" w:styleId="ListNumber3">
    <w:name w:val="List Number 3"/>
    <w:basedOn w:val="Normal"/>
    <w:rsid w:val="00543F6A"/>
    <w:pPr>
      <w:numPr>
        <w:numId w:val="14"/>
      </w:numPr>
      <w:contextualSpacing/>
    </w:pPr>
  </w:style>
  <w:style w:type="paragraph" w:styleId="ListNumber4">
    <w:name w:val="List Number 4"/>
    <w:basedOn w:val="Normal"/>
    <w:rsid w:val="00543F6A"/>
    <w:pPr>
      <w:numPr>
        <w:numId w:val="15"/>
      </w:numPr>
      <w:contextualSpacing/>
    </w:pPr>
  </w:style>
  <w:style w:type="paragraph" w:styleId="ListNumber5">
    <w:name w:val="List Number 5"/>
    <w:basedOn w:val="Normal"/>
    <w:rsid w:val="00543F6A"/>
    <w:pPr>
      <w:numPr>
        <w:numId w:val="16"/>
      </w:numPr>
      <w:contextualSpacing/>
    </w:pPr>
  </w:style>
  <w:style w:type="paragraph" w:styleId="ListParagraph">
    <w:name w:val="List Paragraph"/>
    <w:basedOn w:val="Normal"/>
    <w:uiPriority w:val="34"/>
    <w:qFormat/>
    <w:rsid w:val="00543F6A"/>
    <w:pPr>
      <w:ind w:left="720"/>
      <w:contextualSpacing/>
    </w:pPr>
  </w:style>
  <w:style w:type="paragraph" w:styleId="MacroText">
    <w:name w:val="macro"/>
    <w:link w:val="MacroTextChar"/>
    <w:rsid w:val="00543F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43F6A"/>
    <w:rPr>
      <w:rFonts w:ascii="Consolas" w:hAnsi="Consolas"/>
      <w:lang w:val="en-GB" w:eastAsia="en-US"/>
    </w:rPr>
  </w:style>
  <w:style w:type="paragraph" w:styleId="MessageHeader">
    <w:name w:val="Message Header"/>
    <w:basedOn w:val="Normal"/>
    <w:link w:val="MessageHeaderChar"/>
    <w:rsid w:val="00543F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43F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43F6A"/>
    <w:rPr>
      <w:lang w:val="en-GB" w:eastAsia="en-US"/>
    </w:rPr>
  </w:style>
  <w:style w:type="paragraph" w:styleId="NormalWeb">
    <w:name w:val="Normal (Web)"/>
    <w:basedOn w:val="Normal"/>
    <w:rsid w:val="00543F6A"/>
    <w:rPr>
      <w:sz w:val="24"/>
      <w:szCs w:val="24"/>
    </w:rPr>
  </w:style>
  <w:style w:type="paragraph" w:styleId="NormalIndent">
    <w:name w:val="Normal Indent"/>
    <w:basedOn w:val="Normal"/>
    <w:rsid w:val="00543F6A"/>
    <w:pPr>
      <w:ind w:left="720"/>
    </w:pPr>
  </w:style>
  <w:style w:type="paragraph" w:styleId="NoteHeading">
    <w:name w:val="Note Heading"/>
    <w:basedOn w:val="Normal"/>
    <w:next w:val="Normal"/>
    <w:link w:val="NoteHeadingChar"/>
    <w:rsid w:val="00543F6A"/>
    <w:pPr>
      <w:spacing w:after="0"/>
    </w:pPr>
  </w:style>
  <w:style w:type="character" w:customStyle="1" w:styleId="NoteHeadingChar">
    <w:name w:val="Note Heading Char"/>
    <w:basedOn w:val="DefaultParagraphFont"/>
    <w:link w:val="NoteHeading"/>
    <w:rsid w:val="00543F6A"/>
    <w:rPr>
      <w:lang w:val="en-GB" w:eastAsia="en-US"/>
    </w:rPr>
  </w:style>
  <w:style w:type="paragraph" w:styleId="PlainText">
    <w:name w:val="Plain Text"/>
    <w:basedOn w:val="Normal"/>
    <w:link w:val="PlainTextChar"/>
    <w:rsid w:val="00543F6A"/>
    <w:pPr>
      <w:spacing w:after="0"/>
    </w:pPr>
    <w:rPr>
      <w:rFonts w:ascii="Consolas" w:hAnsi="Consolas"/>
      <w:sz w:val="21"/>
      <w:szCs w:val="21"/>
    </w:rPr>
  </w:style>
  <w:style w:type="character" w:customStyle="1" w:styleId="PlainTextChar">
    <w:name w:val="Plain Text Char"/>
    <w:basedOn w:val="DefaultParagraphFont"/>
    <w:link w:val="PlainText"/>
    <w:rsid w:val="00543F6A"/>
    <w:rPr>
      <w:rFonts w:ascii="Consolas" w:hAnsi="Consolas"/>
      <w:sz w:val="21"/>
      <w:szCs w:val="21"/>
      <w:lang w:val="en-GB" w:eastAsia="en-US"/>
    </w:rPr>
  </w:style>
  <w:style w:type="paragraph" w:styleId="Quote">
    <w:name w:val="Quote"/>
    <w:basedOn w:val="Normal"/>
    <w:next w:val="Normal"/>
    <w:link w:val="QuoteChar"/>
    <w:uiPriority w:val="29"/>
    <w:qFormat/>
    <w:rsid w:val="00543F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43F6A"/>
    <w:rPr>
      <w:i/>
      <w:iCs/>
      <w:color w:val="404040" w:themeColor="text1" w:themeTint="BF"/>
      <w:lang w:val="en-GB" w:eastAsia="en-US"/>
    </w:rPr>
  </w:style>
  <w:style w:type="paragraph" w:styleId="Salutation">
    <w:name w:val="Salutation"/>
    <w:basedOn w:val="Normal"/>
    <w:next w:val="Normal"/>
    <w:link w:val="SalutationChar"/>
    <w:rsid w:val="00543F6A"/>
  </w:style>
  <w:style w:type="character" w:customStyle="1" w:styleId="SalutationChar">
    <w:name w:val="Salutation Char"/>
    <w:basedOn w:val="DefaultParagraphFont"/>
    <w:link w:val="Salutation"/>
    <w:rsid w:val="00543F6A"/>
    <w:rPr>
      <w:lang w:val="en-GB" w:eastAsia="en-US"/>
    </w:rPr>
  </w:style>
  <w:style w:type="paragraph" w:styleId="Signature">
    <w:name w:val="Signature"/>
    <w:basedOn w:val="Normal"/>
    <w:link w:val="SignatureChar"/>
    <w:rsid w:val="00543F6A"/>
    <w:pPr>
      <w:spacing w:after="0"/>
      <w:ind w:left="4252"/>
    </w:pPr>
  </w:style>
  <w:style w:type="character" w:customStyle="1" w:styleId="SignatureChar">
    <w:name w:val="Signature Char"/>
    <w:basedOn w:val="DefaultParagraphFont"/>
    <w:link w:val="Signature"/>
    <w:rsid w:val="00543F6A"/>
    <w:rPr>
      <w:lang w:val="en-GB" w:eastAsia="en-US"/>
    </w:rPr>
  </w:style>
  <w:style w:type="paragraph" w:styleId="Subtitle">
    <w:name w:val="Subtitle"/>
    <w:basedOn w:val="Normal"/>
    <w:next w:val="Normal"/>
    <w:link w:val="SubtitleChar"/>
    <w:qFormat/>
    <w:rsid w:val="00543F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43F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43F6A"/>
    <w:pPr>
      <w:spacing w:after="0"/>
      <w:ind w:left="200" w:hanging="200"/>
    </w:pPr>
  </w:style>
  <w:style w:type="paragraph" w:styleId="TableofFigures">
    <w:name w:val="table of figures"/>
    <w:basedOn w:val="Normal"/>
    <w:next w:val="Normal"/>
    <w:rsid w:val="00543F6A"/>
    <w:pPr>
      <w:spacing w:after="0"/>
    </w:pPr>
  </w:style>
  <w:style w:type="paragraph" w:styleId="Title">
    <w:name w:val="Title"/>
    <w:basedOn w:val="Normal"/>
    <w:next w:val="Normal"/>
    <w:link w:val="TitleChar"/>
    <w:qFormat/>
    <w:rsid w:val="00543F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43F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43F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43F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A43E4F"/>
    <w:rPr>
      <w:b/>
      <w:position w:val="6"/>
      <w:sz w:val="16"/>
    </w:rPr>
  </w:style>
  <w:style w:type="paragraph" w:customStyle="1" w:styleId="CRCoverPage">
    <w:name w:val="CR Cover Page"/>
    <w:rsid w:val="00A43E4F"/>
    <w:pPr>
      <w:spacing w:after="120"/>
    </w:pPr>
    <w:rPr>
      <w:rFonts w:ascii="Arial" w:hAnsi="Arial"/>
      <w:lang w:val="en-GB" w:eastAsia="en-US"/>
    </w:rPr>
  </w:style>
  <w:style w:type="paragraph" w:customStyle="1" w:styleId="tdoc-header">
    <w:name w:val="tdoc-header"/>
    <w:rsid w:val="00A43E4F"/>
    <w:rPr>
      <w:rFonts w:ascii="Arial" w:hAnsi="Arial"/>
      <w:sz w:val="24"/>
      <w:lang w:val="en-GB" w:eastAsia="en-US"/>
    </w:rPr>
  </w:style>
  <w:style w:type="character" w:customStyle="1" w:styleId="Heading3Char">
    <w:name w:val="Heading 3 Char"/>
    <w:link w:val="Heading3"/>
    <w:qFormat/>
    <w:rsid w:val="00A43E4F"/>
    <w:rPr>
      <w:rFonts w:ascii="Arial" w:hAnsi="Arial"/>
      <w:sz w:val="28"/>
      <w:lang w:val="en-GB" w:eastAsia="en-US"/>
    </w:rPr>
  </w:style>
  <w:style w:type="character" w:customStyle="1" w:styleId="Heading4Char">
    <w:name w:val="Heading 4 Char"/>
    <w:basedOn w:val="DefaultParagraphFont"/>
    <w:link w:val="Heading4"/>
    <w:qFormat/>
    <w:rsid w:val="00BF0C2B"/>
    <w:rPr>
      <w:rFonts w:ascii="Arial" w:hAnsi="Arial"/>
      <w:sz w:val="24"/>
      <w:lang w:val="en-GB" w:eastAsia="en-US"/>
    </w:rPr>
  </w:style>
  <w:style w:type="paragraph" w:styleId="Revision">
    <w:name w:val="Revision"/>
    <w:hidden/>
    <w:uiPriority w:val="99"/>
    <w:semiHidden/>
    <w:rsid w:val="00654A9E"/>
    <w:rPr>
      <w:lang w:val="en-GB" w:eastAsia="en-US"/>
    </w:rPr>
  </w:style>
  <w:style w:type="character" w:customStyle="1" w:styleId="TACChar">
    <w:name w:val="TAC Char"/>
    <w:link w:val="TAC"/>
    <w:qFormat/>
    <w:locked/>
    <w:rsid w:val="00C12D62"/>
    <w:rPr>
      <w:rFonts w:ascii="Arial" w:hAnsi="Arial"/>
      <w:sz w:val="18"/>
      <w:lang w:val="en-GB" w:eastAsia="en-US"/>
    </w:rPr>
  </w:style>
  <w:style w:type="character" w:customStyle="1" w:styleId="NOZchn">
    <w:name w:val="NO Zchn"/>
    <w:rsid w:val="0088549E"/>
    <w:rPr>
      <w:lang w:eastAsia="x-none"/>
    </w:rPr>
  </w:style>
  <w:style w:type="character" w:customStyle="1" w:styleId="ui-provider">
    <w:name w:val="ui-provider"/>
    <w:basedOn w:val="DefaultParagraphFont"/>
    <w:rsid w:val="00ED26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986386">
      <w:bodyDiv w:val="1"/>
      <w:marLeft w:val="0"/>
      <w:marRight w:val="0"/>
      <w:marTop w:val="0"/>
      <w:marBottom w:val="0"/>
      <w:divBdr>
        <w:top w:val="none" w:sz="0" w:space="0" w:color="auto"/>
        <w:left w:val="none" w:sz="0" w:space="0" w:color="auto"/>
        <w:bottom w:val="none" w:sz="0" w:space="0" w:color="auto"/>
        <w:right w:val="none" w:sz="0" w:space="0" w:color="auto"/>
      </w:divBdr>
    </w:div>
    <w:div w:id="98330053">
      <w:bodyDiv w:val="1"/>
      <w:marLeft w:val="0"/>
      <w:marRight w:val="0"/>
      <w:marTop w:val="0"/>
      <w:marBottom w:val="0"/>
      <w:divBdr>
        <w:top w:val="none" w:sz="0" w:space="0" w:color="auto"/>
        <w:left w:val="none" w:sz="0" w:space="0" w:color="auto"/>
        <w:bottom w:val="none" w:sz="0" w:space="0" w:color="auto"/>
        <w:right w:val="none" w:sz="0" w:space="0" w:color="auto"/>
      </w:divBdr>
    </w:div>
    <w:div w:id="100730791">
      <w:bodyDiv w:val="1"/>
      <w:marLeft w:val="0"/>
      <w:marRight w:val="0"/>
      <w:marTop w:val="0"/>
      <w:marBottom w:val="0"/>
      <w:divBdr>
        <w:top w:val="none" w:sz="0" w:space="0" w:color="auto"/>
        <w:left w:val="none" w:sz="0" w:space="0" w:color="auto"/>
        <w:bottom w:val="none" w:sz="0" w:space="0" w:color="auto"/>
        <w:right w:val="none" w:sz="0" w:space="0" w:color="auto"/>
      </w:divBdr>
    </w:div>
    <w:div w:id="199589863">
      <w:bodyDiv w:val="1"/>
      <w:marLeft w:val="0"/>
      <w:marRight w:val="0"/>
      <w:marTop w:val="0"/>
      <w:marBottom w:val="0"/>
      <w:divBdr>
        <w:top w:val="none" w:sz="0" w:space="0" w:color="auto"/>
        <w:left w:val="none" w:sz="0" w:space="0" w:color="auto"/>
        <w:bottom w:val="none" w:sz="0" w:space="0" w:color="auto"/>
        <w:right w:val="none" w:sz="0" w:space="0" w:color="auto"/>
      </w:divBdr>
    </w:div>
    <w:div w:id="245040676">
      <w:bodyDiv w:val="1"/>
      <w:marLeft w:val="0"/>
      <w:marRight w:val="0"/>
      <w:marTop w:val="0"/>
      <w:marBottom w:val="0"/>
      <w:divBdr>
        <w:top w:val="none" w:sz="0" w:space="0" w:color="auto"/>
        <w:left w:val="none" w:sz="0" w:space="0" w:color="auto"/>
        <w:bottom w:val="none" w:sz="0" w:space="0" w:color="auto"/>
        <w:right w:val="none" w:sz="0" w:space="0" w:color="auto"/>
      </w:divBdr>
    </w:div>
    <w:div w:id="276376576">
      <w:bodyDiv w:val="1"/>
      <w:marLeft w:val="0"/>
      <w:marRight w:val="0"/>
      <w:marTop w:val="0"/>
      <w:marBottom w:val="0"/>
      <w:divBdr>
        <w:top w:val="none" w:sz="0" w:space="0" w:color="auto"/>
        <w:left w:val="none" w:sz="0" w:space="0" w:color="auto"/>
        <w:bottom w:val="none" w:sz="0" w:space="0" w:color="auto"/>
        <w:right w:val="none" w:sz="0" w:space="0" w:color="auto"/>
      </w:divBdr>
    </w:div>
    <w:div w:id="331643048">
      <w:bodyDiv w:val="1"/>
      <w:marLeft w:val="0"/>
      <w:marRight w:val="0"/>
      <w:marTop w:val="0"/>
      <w:marBottom w:val="0"/>
      <w:divBdr>
        <w:top w:val="none" w:sz="0" w:space="0" w:color="auto"/>
        <w:left w:val="none" w:sz="0" w:space="0" w:color="auto"/>
        <w:bottom w:val="none" w:sz="0" w:space="0" w:color="auto"/>
        <w:right w:val="none" w:sz="0" w:space="0" w:color="auto"/>
      </w:divBdr>
    </w:div>
    <w:div w:id="431974880">
      <w:bodyDiv w:val="1"/>
      <w:marLeft w:val="0"/>
      <w:marRight w:val="0"/>
      <w:marTop w:val="0"/>
      <w:marBottom w:val="0"/>
      <w:divBdr>
        <w:top w:val="none" w:sz="0" w:space="0" w:color="auto"/>
        <w:left w:val="none" w:sz="0" w:space="0" w:color="auto"/>
        <w:bottom w:val="none" w:sz="0" w:space="0" w:color="auto"/>
        <w:right w:val="none" w:sz="0" w:space="0" w:color="auto"/>
      </w:divBdr>
    </w:div>
    <w:div w:id="483552287">
      <w:bodyDiv w:val="1"/>
      <w:marLeft w:val="0"/>
      <w:marRight w:val="0"/>
      <w:marTop w:val="0"/>
      <w:marBottom w:val="0"/>
      <w:divBdr>
        <w:top w:val="none" w:sz="0" w:space="0" w:color="auto"/>
        <w:left w:val="none" w:sz="0" w:space="0" w:color="auto"/>
        <w:bottom w:val="none" w:sz="0" w:space="0" w:color="auto"/>
        <w:right w:val="none" w:sz="0" w:space="0" w:color="auto"/>
      </w:divBdr>
    </w:div>
    <w:div w:id="657928320">
      <w:bodyDiv w:val="1"/>
      <w:marLeft w:val="0"/>
      <w:marRight w:val="0"/>
      <w:marTop w:val="0"/>
      <w:marBottom w:val="0"/>
      <w:divBdr>
        <w:top w:val="none" w:sz="0" w:space="0" w:color="auto"/>
        <w:left w:val="none" w:sz="0" w:space="0" w:color="auto"/>
        <w:bottom w:val="none" w:sz="0" w:space="0" w:color="auto"/>
        <w:right w:val="none" w:sz="0" w:space="0" w:color="auto"/>
      </w:divBdr>
    </w:div>
    <w:div w:id="663974694">
      <w:bodyDiv w:val="1"/>
      <w:marLeft w:val="0"/>
      <w:marRight w:val="0"/>
      <w:marTop w:val="0"/>
      <w:marBottom w:val="0"/>
      <w:divBdr>
        <w:top w:val="none" w:sz="0" w:space="0" w:color="auto"/>
        <w:left w:val="none" w:sz="0" w:space="0" w:color="auto"/>
        <w:bottom w:val="none" w:sz="0" w:space="0" w:color="auto"/>
        <w:right w:val="none" w:sz="0" w:space="0" w:color="auto"/>
      </w:divBdr>
    </w:div>
    <w:div w:id="698815347">
      <w:bodyDiv w:val="1"/>
      <w:marLeft w:val="0"/>
      <w:marRight w:val="0"/>
      <w:marTop w:val="0"/>
      <w:marBottom w:val="0"/>
      <w:divBdr>
        <w:top w:val="none" w:sz="0" w:space="0" w:color="auto"/>
        <w:left w:val="none" w:sz="0" w:space="0" w:color="auto"/>
        <w:bottom w:val="none" w:sz="0" w:space="0" w:color="auto"/>
        <w:right w:val="none" w:sz="0" w:space="0" w:color="auto"/>
      </w:divBdr>
    </w:div>
    <w:div w:id="710689644">
      <w:bodyDiv w:val="1"/>
      <w:marLeft w:val="0"/>
      <w:marRight w:val="0"/>
      <w:marTop w:val="0"/>
      <w:marBottom w:val="0"/>
      <w:divBdr>
        <w:top w:val="none" w:sz="0" w:space="0" w:color="auto"/>
        <w:left w:val="none" w:sz="0" w:space="0" w:color="auto"/>
        <w:bottom w:val="none" w:sz="0" w:space="0" w:color="auto"/>
        <w:right w:val="none" w:sz="0" w:space="0" w:color="auto"/>
      </w:divBdr>
    </w:div>
    <w:div w:id="716246756">
      <w:bodyDiv w:val="1"/>
      <w:marLeft w:val="0"/>
      <w:marRight w:val="0"/>
      <w:marTop w:val="0"/>
      <w:marBottom w:val="0"/>
      <w:divBdr>
        <w:top w:val="none" w:sz="0" w:space="0" w:color="auto"/>
        <w:left w:val="none" w:sz="0" w:space="0" w:color="auto"/>
        <w:bottom w:val="none" w:sz="0" w:space="0" w:color="auto"/>
        <w:right w:val="none" w:sz="0" w:space="0" w:color="auto"/>
      </w:divBdr>
    </w:div>
    <w:div w:id="783966786">
      <w:bodyDiv w:val="1"/>
      <w:marLeft w:val="0"/>
      <w:marRight w:val="0"/>
      <w:marTop w:val="0"/>
      <w:marBottom w:val="0"/>
      <w:divBdr>
        <w:top w:val="none" w:sz="0" w:space="0" w:color="auto"/>
        <w:left w:val="none" w:sz="0" w:space="0" w:color="auto"/>
        <w:bottom w:val="none" w:sz="0" w:space="0" w:color="auto"/>
        <w:right w:val="none" w:sz="0" w:space="0" w:color="auto"/>
      </w:divBdr>
    </w:div>
    <w:div w:id="856431474">
      <w:bodyDiv w:val="1"/>
      <w:marLeft w:val="0"/>
      <w:marRight w:val="0"/>
      <w:marTop w:val="0"/>
      <w:marBottom w:val="0"/>
      <w:divBdr>
        <w:top w:val="none" w:sz="0" w:space="0" w:color="auto"/>
        <w:left w:val="none" w:sz="0" w:space="0" w:color="auto"/>
        <w:bottom w:val="none" w:sz="0" w:space="0" w:color="auto"/>
        <w:right w:val="none" w:sz="0" w:space="0" w:color="auto"/>
      </w:divBdr>
    </w:div>
    <w:div w:id="860510448">
      <w:bodyDiv w:val="1"/>
      <w:marLeft w:val="0"/>
      <w:marRight w:val="0"/>
      <w:marTop w:val="0"/>
      <w:marBottom w:val="0"/>
      <w:divBdr>
        <w:top w:val="none" w:sz="0" w:space="0" w:color="auto"/>
        <w:left w:val="none" w:sz="0" w:space="0" w:color="auto"/>
        <w:bottom w:val="none" w:sz="0" w:space="0" w:color="auto"/>
        <w:right w:val="none" w:sz="0" w:space="0" w:color="auto"/>
      </w:divBdr>
    </w:div>
    <w:div w:id="937060722">
      <w:bodyDiv w:val="1"/>
      <w:marLeft w:val="0"/>
      <w:marRight w:val="0"/>
      <w:marTop w:val="0"/>
      <w:marBottom w:val="0"/>
      <w:divBdr>
        <w:top w:val="none" w:sz="0" w:space="0" w:color="auto"/>
        <w:left w:val="none" w:sz="0" w:space="0" w:color="auto"/>
        <w:bottom w:val="none" w:sz="0" w:space="0" w:color="auto"/>
        <w:right w:val="none" w:sz="0" w:space="0" w:color="auto"/>
      </w:divBdr>
    </w:div>
    <w:div w:id="961349197">
      <w:bodyDiv w:val="1"/>
      <w:marLeft w:val="0"/>
      <w:marRight w:val="0"/>
      <w:marTop w:val="0"/>
      <w:marBottom w:val="0"/>
      <w:divBdr>
        <w:top w:val="none" w:sz="0" w:space="0" w:color="auto"/>
        <w:left w:val="none" w:sz="0" w:space="0" w:color="auto"/>
        <w:bottom w:val="none" w:sz="0" w:space="0" w:color="auto"/>
        <w:right w:val="none" w:sz="0" w:space="0" w:color="auto"/>
      </w:divBdr>
    </w:div>
    <w:div w:id="988555792">
      <w:bodyDiv w:val="1"/>
      <w:marLeft w:val="0"/>
      <w:marRight w:val="0"/>
      <w:marTop w:val="0"/>
      <w:marBottom w:val="0"/>
      <w:divBdr>
        <w:top w:val="none" w:sz="0" w:space="0" w:color="auto"/>
        <w:left w:val="none" w:sz="0" w:space="0" w:color="auto"/>
        <w:bottom w:val="none" w:sz="0" w:space="0" w:color="auto"/>
        <w:right w:val="none" w:sz="0" w:space="0" w:color="auto"/>
      </w:divBdr>
    </w:div>
    <w:div w:id="1110734201">
      <w:bodyDiv w:val="1"/>
      <w:marLeft w:val="0"/>
      <w:marRight w:val="0"/>
      <w:marTop w:val="0"/>
      <w:marBottom w:val="0"/>
      <w:divBdr>
        <w:top w:val="none" w:sz="0" w:space="0" w:color="auto"/>
        <w:left w:val="none" w:sz="0" w:space="0" w:color="auto"/>
        <w:bottom w:val="none" w:sz="0" w:space="0" w:color="auto"/>
        <w:right w:val="none" w:sz="0" w:space="0" w:color="auto"/>
      </w:divBdr>
    </w:div>
    <w:div w:id="1180317569">
      <w:bodyDiv w:val="1"/>
      <w:marLeft w:val="0"/>
      <w:marRight w:val="0"/>
      <w:marTop w:val="0"/>
      <w:marBottom w:val="0"/>
      <w:divBdr>
        <w:top w:val="none" w:sz="0" w:space="0" w:color="auto"/>
        <w:left w:val="none" w:sz="0" w:space="0" w:color="auto"/>
        <w:bottom w:val="none" w:sz="0" w:space="0" w:color="auto"/>
        <w:right w:val="none" w:sz="0" w:space="0" w:color="auto"/>
      </w:divBdr>
    </w:div>
    <w:div w:id="1257907842">
      <w:bodyDiv w:val="1"/>
      <w:marLeft w:val="0"/>
      <w:marRight w:val="0"/>
      <w:marTop w:val="0"/>
      <w:marBottom w:val="0"/>
      <w:divBdr>
        <w:top w:val="none" w:sz="0" w:space="0" w:color="auto"/>
        <w:left w:val="none" w:sz="0" w:space="0" w:color="auto"/>
        <w:bottom w:val="none" w:sz="0" w:space="0" w:color="auto"/>
        <w:right w:val="none" w:sz="0" w:space="0" w:color="auto"/>
      </w:divBdr>
    </w:div>
    <w:div w:id="1354459412">
      <w:bodyDiv w:val="1"/>
      <w:marLeft w:val="0"/>
      <w:marRight w:val="0"/>
      <w:marTop w:val="0"/>
      <w:marBottom w:val="0"/>
      <w:divBdr>
        <w:top w:val="none" w:sz="0" w:space="0" w:color="auto"/>
        <w:left w:val="none" w:sz="0" w:space="0" w:color="auto"/>
        <w:bottom w:val="none" w:sz="0" w:space="0" w:color="auto"/>
        <w:right w:val="none" w:sz="0" w:space="0" w:color="auto"/>
      </w:divBdr>
    </w:div>
    <w:div w:id="1491866073">
      <w:bodyDiv w:val="1"/>
      <w:marLeft w:val="0"/>
      <w:marRight w:val="0"/>
      <w:marTop w:val="0"/>
      <w:marBottom w:val="0"/>
      <w:divBdr>
        <w:top w:val="none" w:sz="0" w:space="0" w:color="auto"/>
        <w:left w:val="none" w:sz="0" w:space="0" w:color="auto"/>
        <w:bottom w:val="none" w:sz="0" w:space="0" w:color="auto"/>
        <w:right w:val="none" w:sz="0" w:space="0" w:color="auto"/>
      </w:divBdr>
    </w:div>
    <w:div w:id="1506440645">
      <w:bodyDiv w:val="1"/>
      <w:marLeft w:val="0"/>
      <w:marRight w:val="0"/>
      <w:marTop w:val="0"/>
      <w:marBottom w:val="0"/>
      <w:divBdr>
        <w:top w:val="none" w:sz="0" w:space="0" w:color="auto"/>
        <w:left w:val="none" w:sz="0" w:space="0" w:color="auto"/>
        <w:bottom w:val="none" w:sz="0" w:space="0" w:color="auto"/>
        <w:right w:val="none" w:sz="0" w:space="0" w:color="auto"/>
      </w:divBdr>
    </w:div>
    <w:div w:id="1778210397">
      <w:bodyDiv w:val="1"/>
      <w:marLeft w:val="0"/>
      <w:marRight w:val="0"/>
      <w:marTop w:val="0"/>
      <w:marBottom w:val="0"/>
      <w:divBdr>
        <w:top w:val="none" w:sz="0" w:space="0" w:color="auto"/>
        <w:left w:val="none" w:sz="0" w:space="0" w:color="auto"/>
        <w:bottom w:val="none" w:sz="0" w:space="0" w:color="auto"/>
        <w:right w:val="none" w:sz="0" w:space="0" w:color="auto"/>
      </w:divBdr>
    </w:div>
    <w:div w:id="2026008752">
      <w:bodyDiv w:val="1"/>
      <w:marLeft w:val="0"/>
      <w:marRight w:val="0"/>
      <w:marTop w:val="0"/>
      <w:marBottom w:val="0"/>
      <w:divBdr>
        <w:top w:val="none" w:sz="0" w:space="0" w:color="auto"/>
        <w:left w:val="none" w:sz="0" w:space="0" w:color="auto"/>
        <w:bottom w:val="none" w:sz="0" w:space="0" w:color="auto"/>
        <w:right w:val="none" w:sz="0" w:space="0" w:color="auto"/>
      </w:divBdr>
    </w:div>
    <w:div w:id="2116754141">
      <w:bodyDiv w:val="1"/>
      <w:marLeft w:val="0"/>
      <w:marRight w:val="0"/>
      <w:marTop w:val="0"/>
      <w:marBottom w:val="0"/>
      <w:divBdr>
        <w:top w:val="none" w:sz="0" w:space="0" w:color="auto"/>
        <w:left w:val="none" w:sz="0" w:space="0" w:color="auto"/>
        <w:bottom w:val="none" w:sz="0" w:space="0" w:color="auto"/>
        <w:right w:val="none" w:sz="0" w:space="0" w:color="auto"/>
      </w:divBdr>
    </w:div>
    <w:div w:id="212993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package" Target="embeddings/Microsoft_Visio_Drawing2.vsdx"/><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6.vsdx"/><Relationship Id="rId42" Type="http://schemas.openxmlformats.org/officeDocument/2006/relationships/package" Target="embeddings/Microsoft_Visio_Drawing9.vsdx"/><Relationship Id="rId47" Type="http://schemas.openxmlformats.org/officeDocument/2006/relationships/image" Target="media/image21.emf"/><Relationship Id="rId50" Type="http://schemas.openxmlformats.org/officeDocument/2006/relationships/package" Target="embeddings/Microsoft_Visio_Drawing13.vsdx"/><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7.vsdx"/><Relationship Id="rId46" Type="http://schemas.openxmlformats.org/officeDocument/2006/relationships/package" Target="embeddings/Microsoft_Visio_Drawing11.vsdx"/><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1.vsdx"/><Relationship Id="rId32" Type="http://schemas.openxmlformats.org/officeDocument/2006/relationships/package" Target="embeddings/Microsoft_Visio_Drawing5.vsdx"/><Relationship Id="rId37" Type="http://schemas.openxmlformats.org/officeDocument/2006/relationships/image" Target="media/image16.emf"/><Relationship Id="rId40" Type="http://schemas.openxmlformats.org/officeDocument/2006/relationships/package" Target="embeddings/Microsoft_Visio_Drawing8.vsdx"/><Relationship Id="rId45" Type="http://schemas.openxmlformats.org/officeDocument/2006/relationships/image" Target="media/image20.e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3.vsdx"/><Relationship Id="rId36" Type="http://schemas.openxmlformats.org/officeDocument/2006/relationships/oleObject" Target="embeddings/Microsoft_Visio_2003-2010_Drawing5.vsd"/><Relationship Id="rId49" Type="http://schemas.openxmlformats.org/officeDocument/2006/relationships/image" Target="media/image22.e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Visio_Drawing10.vsdx"/><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package" Target="embeddings/Microsoft_Visio_Drawing.vsdx"/><Relationship Id="rId27" Type="http://schemas.openxmlformats.org/officeDocument/2006/relationships/image" Target="media/image11.emf"/><Relationship Id="rId30" Type="http://schemas.openxmlformats.org/officeDocument/2006/relationships/package" Target="embeddings/Microsoft_Visio_Drawing4.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package" Target="embeddings/Microsoft_Visio_Drawing12.vsdx"/><Relationship Id="rId8" Type="http://schemas.openxmlformats.org/officeDocument/2006/relationships/endnotes" Target="endnotes.xm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68</Pages>
  <Words>21104</Words>
  <Characters>120299</Characters>
  <Application>Microsoft Office Word</Application>
  <DocSecurity>0</DocSecurity>
  <Lines>1002</Lines>
  <Paragraphs>282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141121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CR0035r1</cp:lastModifiedBy>
  <cp:revision>3</cp:revision>
  <cp:lastPrinted>2019-02-25T14:05:00Z</cp:lastPrinted>
  <dcterms:created xsi:type="dcterms:W3CDTF">2024-09-23T20:35:00Z</dcterms:created>
  <dcterms:modified xsi:type="dcterms:W3CDTF">2024-09-23T20:36:00Z</dcterms:modified>
</cp:coreProperties>
</file>