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B0DDA" w:rsidRPr="00A47025" w14:paraId="7699B0DC" w14:textId="77777777" w:rsidTr="002B0FC8">
        <w:trPr>
          <w:cantSplit/>
        </w:trPr>
        <w:tc>
          <w:tcPr>
            <w:tcW w:w="10423" w:type="dxa"/>
            <w:gridSpan w:val="2"/>
            <w:shd w:val="clear" w:color="auto" w:fill="auto"/>
          </w:tcPr>
          <w:p w14:paraId="0182162F" w14:textId="1552874E" w:rsidR="00EB0DDA" w:rsidRPr="00A47025" w:rsidRDefault="00EB0DDA" w:rsidP="002B0FC8">
            <w:pPr>
              <w:pStyle w:val="ZA"/>
              <w:framePr w:w="0" w:hRule="auto" w:wrap="auto" w:vAnchor="margin" w:hAnchor="text" w:yAlign="inline"/>
            </w:pPr>
            <w:bookmarkStart w:id="0" w:name="page1"/>
            <w:r>
              <w:rPr>
                <w:sz w:val="64"/>
              </w:rPr>
              <w:t xml:space="preserve">3GPP TS 23.081 </w:t>
            </w:r>
            <w:r>
              <w:t>V</w:t>
            </w:r>
            <w:r w:rsidR="007D3DD3">
              <w:t>18.0.0</w:t>
            </w:r>
            <w:r>
              <w:t xml:space="preserve"> </w:t>
            </w:r>
            <w:r>
              <w:rPr>
                <w:sz w:val="32"/>
              </w:rPr>
              <w:t>(</w:t>
            </w:r>
            <w:r w:rsidR="007D3DD3">
              <w:rPr>
                <w:sz w:val="32"/>
              </w:rPr>
              <w:t>2024-03</w:t>
            </w:r>
            <w:r>
              <w:rPr>
                <w:sz w:val="32"/>
              </w:rPr>
              <w:t>)</w:t>
            </w:r>
          </w:p>
        </w:tc>
      </w:tr>
      <w:tr w:rsidR="00EB0DDA" w:rsidRPr="00A47025" w14:paraId="3008352D" w14:textId="77777777" w:rsidTr="002B0FC8">
        <w:trPr>
          <w:cantSplit/>
          <w:trHeight w:hRule="exact" w:val="1134"/>
        </w:trPr>
        <w:tc>
          <w:tcPr>
            <w:tcW w:w="10423" w:type="dxa"/>
            <w:gridSpan w:val="2"/>
            <w:shd w:val="clear" w:color="auto" w:fill="auto"/>
          </w:tcPr>
          <w:p w14:paraId="0122D313" w14:textId="77777777" w:rsidR="00EB0DDA" w:rsidRPr="00A47025" w:rsidRDefault="00EB0DDA" w:rsidP="002B0FC8">
            <w:pPr>
              <w:pStyle w:val="TAR"/>
            </w:pPr>
            <w:r>
              <w:t>Technical Specification</w:t>
            </w:r>
          </w:p>
        </w:tc>
      </w:tr>
      <w:tr w:rsidR="00EB0DDA" w:rsidRPr="00A47025" w14:paraId="229853A2" w14:textId="77777777" w:rsidTr="002B0FC8">
        <w:trPr>
          <w:cantSplit/>
          <w:trHeight w:hRule="exact" w:val="3685"/>
        </w:trPr>
        <w:tc>
          <w:tcPr>
            <w:tcW w:w="10423" w:type="dxa"/>
            <w:gridSpan w:val="2"/>
            <w:shd w:val="clear" w:color="auto" w:fill="auto"/>
          </w:tcPr>
          <w:p w14:paraId="45ECDECF" w14:textId="77777777" w:rsidR="00EB0DDA" w:rsidRDefault="00EB0DDA" w:rsidP="002B0FC8">
            <w:pPr>
              <w:pStyle w:val="ZT"/>
              <w:framePr w:wrap="auto" w:hAnchor="text" w:yAlign="inline"/>
            </w:pPr>
            <w:r>
              <w:t>3rd Generation Partnership Project;</w:t>
            </w:r>
          </w:p>
          <w:p w14:paraId="2B2C79EA" w14:textId="77777777" w:rsidR="00EB0DDA" w:rsidRDefault="00EB0DDA" w:rsidP="002B0FC8">
            <w:pPr>
              <w:pStyle w:val="ZT"/>
              <w:framePr w:wrap="auto" w:hAnchor="text" w:yAlign="inline"/>
            </w:pPr>
            <w:r>
              <w:t>Technical Specification Group Core Network and Terminals;</w:t>
            </w:r>
          </w:p>
          <w:p w14:paraId="644DC58C" w14:textId="77777777" w:rsidR="00EB0DDA" w:rsidRDefault="00EB0DDA" w:rsidP="002B0FC8">
            <w:pPr>
              <w:pStyle w:val="ZT"/>
              <w:framePr w:wrap="auto" w:hAnchor="text" w:yAlign="inline"/>
            </w:pPr>
            <w:r>
              <w:t>Line identification supplementary services;</w:t>
            </w:r>
            <w:r>
              <w:br/>
              <w:t>Stage 2</w:t>
            </w:r>
          </w:p>
          <w:p w14:paraId="16A066E6" w14:textId="78DD1474" w:rsidR="00EB0DDA" w:rsidRPr="00A47025" w:rsidRDefault="00EB0DDA" w:rsidP="002B0FC8">
            <w:pPr>
              <w:pStyle w:val="ZT"/>
              <w:framePr w:wrap="auto" w:hAnchor="text" w:yAlign="inline"/>
              <w:rPr>
                <w:i/>
                <w:sz w:val="28"/>
              </w:rPr>
            </w:pPr>
            <w:r>
              <w:t>(</w:t>
            </w:r>
            <w:r>
              <w:rPr>
                <w:rStyle w:val="ZGSM"/>
              </w:rPr>
              <w:t>Release</w:t>
            </w:r>
            <w:r w:rsidR="007D3DD3">
              <w:rPr>
                <w:rStyle w:val="ZGSM"/>
              </w:rPr>
              <w:t xml:space="preserve"> 18</w:t>
            </w:r>
            <w:r>
              <w:t>)</w:t>
            </w:r>
          </w:p>
        </w:tc>
      </w:tr>
      <w:tr w:rsidR="00EB0DDA" w:rsidRPr="00A47025" w14:paraId="02111358" w14:textId="77777777" w:rsidTr="002B0FC8">
        <w:trPr>
          <w:cantSplit/>
        </w:trPr>
        <w:tc>
          <w:tcPr>
            <w:tcW w:w="10423" w:type="dxa"/>
            <w:gridSpan w:val="2"/>
            <w:shd w:val="clear" w:color="auto" w:fill="auto"/>
          </w:tcPr>
          <w:p w14:paraId="48CD2BAB" w14:textId="77777777" w:rsidR="00EB0DDA" w:rsidRDefault="00EB0DDA" w:rsidP="002B0FC8">
            <w:pPr>
              <w:pStyle w:val="FP"/>
            </w:pPr>
          </w:p>
        </w:tc>
      </w:tr>
      <w:tr w:rsidR="00EB0DDA" w:rsidRPr="00A47025" w14:paraId="5F698033" w14:textId="77777777" w:rsidTr="002B0FC8">
        <w:trPr>
          <w:cantSplit/>
          <w:trHeight w:hRule="exact" w:val="1531"/>
        </w:trPr>
        <w:tc>
          <w:tcPr>
            <w:tcW w:w="4883" w:type="dxa"/>
            <w:shd w:val="clear" w:color="auto" w:fill="auto"/>
          </w:tcPr>
          <w:p w14:paraId="641FD0BD" w14:textId="77777777" w:rsidR="00EB0DDA" w:rsidRPr="00A47025" w:rsidRDefault="00EB0DDA" w:rsidP="002B0FC8">
            <w:pPr>
              <w:rPr>
                <w:i/>
              </w:rPr>
            </w:pPr>
            <w:r>
              <w:rPr>
                <w:lang w:val="fr-FR"/>
              </w:rPr>
              <w:object w:dxaOrig="2551" w:dyaOrig="1300" w14:anchorId="0C0D9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pt" o:ole="">
                  <v:imagedata r:id="rId8" o:title=""/>
                </v:shape>
                <o:OLEObject Type="Embed" ProgID="Word.Picture.8" ShapeID="_x0000_i1025" DrawAspect="Content" ObjectID="_1771732945" r:id="rId9"/>
              </w:object>
            </w:r>
          </w:p>
        </w:tc>
        <w:tc>
          <w:tcPr>
            <w:tcW w:w="5540" w:type="dxa"/>
            <w:shd w:val="clear" w:color="auto" w:fill="auto"/>
          </w:tcPr>
          <w:p w14:paraId="3397BE3A" w14:textId="77777777" w:rsidR="00EB0DDA" w:rsidRPr="00A47025" w:rsidRDefault="00EB0DDA" w:rsidP="002B0FC8">
            <w:pPr>
              <w:jc w:val="right"/>
            </w:pPr>
          </w:p>
        </w:tc>
      </w:tr>
      <w:tr w:rsidR="00EB0DDA" w:rsidRPr="00A47025" w14:paraId="4B341B32" w14:textId="77777777" w:rsidTr="002B0FC8">
        <w:trPr>
          <w:cantSplit/>
          <w:trHeight w:hRule="exact" w:val="5783"/>
        </w:trPr>
        <w:tc>
          <w:tcPr>
            <w:tcW w:w="10423" w:type="dxa"/>
            <w:gridSpan w:val="2"/>
            <w:shd w:val="clear" w:color="auto" w:fill="auto"/>
          </w:tcPr>
          <w:p w14:paraId="6D680927" w14:textId="77777777" w:rsidR="00EB0DDA" w:rsidRPr="00A47025" w:rsidRDefault="00EB0DDA" w:rsidP="002B0FC8">
            <w:pPr>
              <w:pStyle w:val="FP"/>
              <w:rPr>
                <w:b/>
              </w:rPr>
            </w:pPr>
          </w:p>
        </w:tc>
      </w:tr>
      <w:tr w:rsidR="00EB0DDA" w:rsidRPr="00A47025" w14:paraId="0771BCF7" w14:textId="77777777" w:rsidTr="002B0FC8">
        <w:trPr>
          <w:cantSplit/>
          <w:trHeight w:hRule="exact" w:val="964"/>
        </w:trPr>
        <w:tc>
          <w:tcPr>
            <w:tcW w:w="10423" w:type="dxa"/>
            <w:gridSpan w:val="2"/>
            <w:shd w:val="clear" w:color="auto" w:fill="auto"/>
          </w:tcPr>
          <w:p w14:paraId="29043B16" w14:textId="77777777" w:rsidR="00EB0DDA" w:rsidRPr="00A47025" w:rsidRDefault="00EB0DDA" w:rsidP="002B0FC8">
            <w:pPr>
              <w:rPr>
                <w:sz w:val="16"/>
              </w:rPr>
            </w:pPr>
            <w:bookmarkStart w:id="1" w:name="warningNotice"/>
            <w:r w:rsidRPr="00A47025">
              <w:rPr>
                <w:sz w:val="16"/>
              </w:rPr>
              <w:t>The present document has been developed within the 3rd Generation Partnership Project (3GPP</w:t>
            </w:r>
            <w:r w:rsidRPr="00A47025">
              <w:rPr>
                <w:sz w:val="16"/>
                <w:vertAlign w:val="superscript"/>
              </w:rPr>
              <w:t xml:space="preserve"> TM</w:t>
            </w:r>
            <w:r w:rsidRPr="00A47025">
              <w:rPr>
                <w:sz w:val="16"/>
              </w:rPr>
              <w:t>) and may be further elaborated for the purposes of 3GPP.</w:t>
            </w:r>
            <w:r w:rsidRPr="00A47025">
              <w:rPr>
                <w:sz w:val="16"/>
              </w:rPr>
              <w:br/>
              <w:t>The present document has not been subject to any approval process by the 3GPP</w:t>
            </w:r>
            <w:r w:rsidRPr="00A47025">
              <w:rPr>
                <w:sz w:val="16"/>
                <w:vertAlign w:val="superscript"/>
              </w:rPr>
              <w:t xml:space="preserve"> </w:t>
            </w:r>
            <w:r w:rsidRPr="00A47025">
              <w:rPr>
                <w:sz w:val="16"/>
              </w:rPr>
              <w:t>Organizational Partners and shall not be implemented.</w:t>
            </w:r>
            <w:r w:rsidRPr="00A47025">
              <w:rPr>
                <w:sz w:val="16"/>
              </w:rPr>
              <w:br/>
              <w:t>This Specification is provided for future development work within 3GPP</w:t>
            </w:r>
            <w:r w:rsidRPr="00A47025">
              <w:rPr>
                <w:sz w:val="16"/>
                <w:vertAlign w:val="superscript"/>
              </w:rPr>
              <w:t xml:space="preserve"> </w:t>
            </w:r>
            <w:r w:rsidRPr="00A47025">
              <w:rPr>
                <w:sz w:val="16"/>
              </w:rPr>
              <w:t>only. The Organizational Partners accept no liability for any use of this Specification.</w:t>
            </w:r>
            <w:r w:rsidRPr="00A47025">
              <w:rPr>
                <w:sz w:val="16"/>
              </w:rPr>
              <w:br/>
              <w:t>Specifications and Reports for implementation of the 3GPP</w:t>
            </w:r>
            <w:r w:rsidRPr="00A47025">
              <w:rPr>
                <w:sz w:val="16"/>
                <w:vertAlign w:val="superscript"/>
              </w:rPr>
              <w:t xml:space="preserve"> TM</w:t>
            </w:r>
            <w:r w:rsidRPr="00A47025">
              <w:rPr>
                <w:sz w:val="16"/>
              </w:rPr>
              <w:t xml:space="preserve"> system should be obtained via the 3GPP Organizational Partners' Publications Offices.</w:t>
            </w:r>
            <w:bookmarkEnd w:id="1"/>
          </w:p>
          <w:p w14:paraId="225B8061" w14:textId="77777777" w:rsidR="00EB0DDA" w:rsidRPr="00A47025" w:rsidRDefault="00EB0DDA" w:rsidP="002B0FC8">
            <w:pPr>
              <w:pStyle w:val="ZV"/>
              <w:framePr w:w="0" w:wrap="auto" w:vAnchor="margin" w:hAnchor="text" w:yAlign="inline"/>
            </w:pPr>
          </w:p>
          <w:p w14:paraId="2B58C45C" w14:textId="77777777" w:rsidR="00EB0DDA" w:rsidRPr="00A47025" w:rsidRDefault="00EB0DDA" w:rsidP="002B0FC8">
            <w:pPr>
              <w:rPr>
                <w:sz w:val="16"/>
              </w:rPr>
            </w:pPr>
          </w:p>
        </w:tc>
      </w:tr>
      <w:bookmarkEnd w:id="0"/>
    </w:tbl>
    <w:p w14:paraId="316B0468" w14:textId="77777777" w:rsidR="00EB0DDA" w:rsidRPr="00A47025" w:rsidRDefault="00EB0DDA" w:rsidP="00EB0DDA">
      <w:pPr>
        <w:sectPr w:rsidR="00EB0DDA" w:rsidRPr="00A47025" w:rsidSect="000F3DF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0DDA" w:rsidRPr="00A47025" w14:paraId="7629D0BC" w14:textId="77777777" w:rsidTr="002B0FC8">
        <w:trPr>
          <w:cantSplit/>
          <w:trHeight w:hRule="exact" w:val="5669"/>
        </w:trPr>
        <w:tc>
          <w:tcPr>
            <w:tcW w:w="10423" w:type="dxa"/>
            <w:shd w:val="clear" w:color="auto" w:fill="auto"/>
          </w:tcPr>
          <w:p w14:paraId="7194D7DB" w14:textId="77777777" w:rsidR="00EB0DDA" w:rsidRPr="00A47025" w:rsidRDefault="00EB0DDA" w:rsidP="002B0FC8">
            <w:pPr>
              <w:pStyle w:val="FP"/>
            </w:pPr>
            <w:bookmarkStart w:id="2" w:name="page2"/>
          </w:p>
        </w:tc>
      </w:tr>
      <w:tr w:rsidR="00EB0DDA" w:rsidRPr="00A47025" w14:paraId="130FB340" w14:textId="77777777" w:rsidTr="002B0FC8">
        <w:trPr>
          <w:cantSplit/>
          <w:trHeight w:hRule="exact" w:val="5386"/>
        </w:trPr>
        <w:tc>
          <w:tcPr>
            <w:tcW w:w="10423" w:type="dxa"/>
            <w:shd w:val="clear" w:color="auto" w:fill="auto"/>
          </w:tcPr>
          <w:p w14:paraId="3D39B6F4" w14:textId="77777777" w:rsidR="00EB0DDA" w:rsidRPr="00A47025" w:rsidRDefault="00EB0DDA" w:rsidP="002B0FC8">
            <w:pPr>
              <w:pStyle w:val="FP"/>
              <w:spacing w:after="240"/>
              <w:ind w:left="2835" w:right="2835"/>
              <w:jc w:val="center"/>
              <w:rPr>
                <w:rFonts w:ascii="Arial" w:hAnsi="Arial"/>
                <w:b/>
                <w:i/>
                <w:noProof/>
              </w:rPr>
            </w:pPr>
            <w:bookmarkStart w:id="3" w:name="coords3gpp"/>
            <w:r w:rsidRPr="00A47025">
              <w:rPr>
                <w:rFonts w:ascii="Arial" w:hAnsi="Arial"/>
                <w:b/>
                <w:i/>
                <w:noProof/>
              </w:rPr>
              <w:t>3GPP</w:t>
            </w:r>
          </w:p>
          <w:p w14:paraId="6A2C95D1" w14:textId="77777777" w:rsidR="00EB0DDA" w:rsidRPr="00A47025" w:rsidRDefault="00EB0DDA" w:rsidP="002B0FC8">
            <w:pPr>
              <w:pStyle w:val="FP"/>
              <w:pBdr>
                <w:bottom w:val="single" w:sz="6" w:space="1" w:color="auto"/>
              </w:pBdr>
              <w:ind w:left="2835" w:right="2835"/>
              <w:jc w:val="center"/>
              <w:rPr>
                <w:noProof/>
              </w:rPr>
            </w:pPr>
            <w:r w:rsidRPr="00A47025">
              <w:rPr>
                <w:noProof/>
              </w:rPr>
              <w:t>Postal address</w:t>
            </w:r>
          </w:p>
          <w:p w14:paraId="4B7C5156" w14:textId="77777777" w:rsidR="00EB0DDA" w:rsidRPr="00A47025" w:rsidRDefault="00EB0DDA" w:rsidP="002B0FC8">
            <w:pPr>
              <w:pStyle w:val="FP"/>
              <w:ind w:left="2835" w:right="2835"/>
              <w:jc w:val="center"/>
              <w:rPr>
                <w:rFonts w:ascii="Arial" w:hAnsi="Arial"/>
                <w:noProof/>
                <w:sz w:val="18"/>
              </w:rPr>
            </w:pPr>
          </w:p>
          <w:p w14:paraId="7B4924FC"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3GPP support office address</w:t>
            </w:r>
          </w:p>
          <w:p w14:paraId="401CC218"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650 Route des Lucioles - Sophia Antipolis</w:t>
            </w:r>
          </w:p>
          <w:p w14:paraId="2A4EF7F3"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Valbonne - FRANCE</w:t>
            </w:r>
          </w:p>
          <w:p w14:paraId="328AE7F7" w14:textId="77777777" w:rsidR="00EB0DDA" w:rsidRPr="00A47025" w:rsidRDefault="00EB0DDA" w:rsidP="002B0FC8">
            <w:pPr>
              <w:pStyle w:val="FP"/>
              <w:spacing w:after="20"/>
              <w:ind w:left="2835" w:right="2835"/>
              <w:jc w:val="center"/>
              <w:rPr>
                <w:rFonts w:ascii="Arial" w:hAnsi="Arial"/>
                <w:noProof/>
                <w:sz w:val="18"/>
              </w:rPr>
            </w:pPr>
            <w:r w:rsidRPr="00A47025">
              <w:rPr>
                <w:rFonts w:ascii="Arial" w:hAnsi="Arial"/>
                <w:noProof/>
                <w:sz w:val="18"/>
              </w:rPr>
              <w:t>Tel.: +33 4 92 94 42 00 Fax: +33 4 93 65 47 16</w:t>
            </w:r>
          </w:p>
          <w:p w14:paraId="15F1BB89"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Internet</w:t>
            </w:r>
          </w:p>
          <w:p w14:paraId="75B43136"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http://www.3gpp.org</w:t>
            </w:r>
            <w:bookmarkEnd w:id="3"/>
          </w:p>
          <w:p w14:paraId="1CD0D889" w14:textId="77777777" w:rsidR="00EB0DDA" w:rsidRPr="00A47025" w:rsidRDefault="00EB0DDA" w:rsidP="002B0FC8">
            <w:pPr>
              <w:rPr>
                <w:noProof/>
              </w:rPr>
            </w:pPr>
          </w:p>
        </w:tc>
      </w:tr>
      <w:tr w:rsidR="00EB0DDA" w:rsidRPr="00A47025" w14:paraId="2ABD481B" w14:textId="77777777" w:rsidTr="002B0FC8">
        <w:trPr>
          <w:cantSplit/>
        </w:trPr>
        <w:tc>
          <w:tcPr>
            <w:tcW w:w="10423" w:type="dxa"/>
            <w:shd w:val="clear" w:color="auto" w:fill="auto"/>
            <w:vAlign w:val="bottom"/>
          </w:tcPr>
          <w:p w14:paraId="5C5C498F" w14:textId="77777777" w:rsidR="00EB0DDA" w:rsidRPr="00A47025" w:rsidRDefault="00EB0DDA" w:rsidP="002B0FC8">
            <w:pPr>
              <w:pStyle w:val="FP"/>
              <w:pBdr>
                <w:bottom w:val="single" w:sz="6" w:space="1" w:color="auto"/>
              </w:pBdr>
              <w:spacing w:after="240"/>
              <w:jc w:val="center"/>
              <w:rPr>
                <w:rFonts w:ascii="Arial" w:hAnsi="Arial"/>
                <w:b/>
                <w:i/>
                <w:noProof/>
              </w:rPr>
            </w:pPr>
            <w:bookmarkStart w:id="4" w:name="copyrightNotification"/>
            <w:r w:rsidRPr="00A47025">
              <w:rPr>
                <w:rFonts w:ascii="Arial" w:hAnsi="Arial"/>
                <w:b/>
                <w:i/>
                <w:noProof/>
              </w:rPr>
              <w:lastRenderedPageBreak/>
              <w:t>Copyright Notification</w:t>
            </w:r>
          </w:p>
          <w:p w14:paraId="5B7ECC56" w14:textId="77777777" w:rsidR="00EB0DDA" w:rsidRPr="00A47025" w:rsidRDefault="00EB0DDA" w:rsidP="002B0FC8">
            <w:pPr>
              <w:pStyle w:val="FP"/>
              <w:jc w:val="center"/>
              <w:rPr>
                <w:noProof/>
              </w:rPr>
            </w:pPr>
            <w:r w:rsidRPr="00A47025">
              <w:rPr>
                <w:noProof/>
              </w:rPr>
              <w:t>No part may be reproduced except as authorized by written permission.</w:t>
            </w:r>
            <w:r w:rsidRPr="00A47025">
              <w:rPr>
                <w:noProof/>
              </w:rPr>
              <w:br/>
              <w:t>The copyright and the foregoing restriction extend to reproduction in all media.</w:t>
            </w:r>
          </w:p>
          <w:p w14:paraId="2A71F3D5" w14:textId="77777777" w:rsidR="00EB0DDA" w:rsidRPr="00A47025" w:rsidRDefault="00EB0DDA" w:rsidP="002B0FC8">
            <w:pPr>
              <w:pStyle w:val="FP"/>
              <w:jc w:val="center"/>
              <w:rPr>
                <w:noProof/>
              </w:rPr>
            </w:pPr>
          </w:p>
          <w:p w14:paraId="70A3FE21" w14:textId="25926B1F" w:rsidR="00EB0DDA" w:rsidRPr="00A47025" w:rsidRDefault="00EB0DDA" w:rsidP="002B0FC8">
            <w:pPr>
              <w:pStyle w:val="FP"/>
              <w:jc w:val="center"/>
              <w:rPr>
                <w:noProof/>
                <w:sz w:val="18"/>
              </w:rPr>
            </w:pPr>
            <w:r w:rsidRPr="00A47025">
              <w:rPr>
                <w:noProof/>
                <w:sz w:val="18"/>
              </w:rPr>
              <w:t>©</w:t>
            </w:r>
            <w:r w:rsidR="007D3DD3">
              <w:rPr>
                <w:noProof/>
                <w:sz w:val="18"/>
              </w:rPr>
              <w:t xml:space="preserve"> 2024</w:t>
            </w:r>
            <w:r w:rsidRPr="00A47025">
              <w:rPr>
                <w:noProof/>
                <w:sz w:val="18"/>
              </w:rPr>
              <w:t>, 3GPP Organizational Partners (ARIB, ATIS, CCSA, ETSI, TSDSI, TTA, TTC).</w:t>
            </w:r>
            <w:bookmarkStart w:id="5" w:name="copyrightaddon"/>
            <w:bookmarkEnd w:id="5"/>
          </w:p>
          <w:p w14:paraId="5E592A54" w14:textId="77777777" w:rsidR="00EB0DDA" w:rsidRPr="00A47025" w:rsidRDefault="00EB0DDA" w:rsidP="002B0FC8">
            <w:pPr>
              <w:pStyle w:val="FP"/>
              <w:jc w:val="center"/>
              <w:rPr>
                <w:noProof/>
                <w:sz w:val="18"/>
              </w:rPr>
            </w:pPr>
            <w:r w:rsidRPr="00A47025">
              <w:rPr>
                <w:noProof/>
                <w:sz w:val="18"/>
              </w:rPr>
              <w:t>All rights reserved.</w:t>
            </w:r>
          </w:p>
          <w:p w14:paraId="1DB9B98D" w14:textId="77777777" w:rsidR="00EB0DDA" w:rsidRPr="00A47025" w:rsidRDefault="00EB0DDA" w:rsidP="002B0FC8">
            <w:pPr>
              <w:pStyle w:val="FP"/>
              <w:rPr>
                <w:noProof/>
                <w:sz w:val="18"/>
              </w:rPr>
            </w:pPr>
          </w:p>
          <w:p w14:paraId="79101250" w14:textId="77777777" w:rsidR="00EB0DDA" w:rsidRPr="00A47025" w:rsidRDefault="00EB0DDA" w:rsidP="002B0FC8">
            <w:pPr>
              <w:pStyle w:val="FP"/>
              <w:rPr>
                <w:noProof/>
                <w:sz w:val="18"/>
              </w:rPr>
            </w:pPr>
            <w:r w:rsidRPr="00A47025">
              <w:rPr>
                <w:noProof/>
                <w:sz w:val="18"/>
              </w:rPr>
              <w:t>UMTS™ is a Trade Mark of ETSI registered for the benefit of its members</w:t>
            </w:r>
          </w:p>
          <w:p w14:paraId="789B7AD3" w14:textId="77777777" w:rsidR="00EB0DDA" w:rsidRPr="00A47025" w:rsidRDefault="00EB0DDA" w:rsidP="002B0FC8">
            <w:pPr>
              <w:pStyle w:val="FP"/>
              <w:rPr>
                <w:noProof/>
                <w:sz w:val="18"/>
              </w:rPr>
            </w:pPr>
            <w:r w:rsidRPr="00A47025">
              <w:rPr>
                <w:noProof/>
                <w:sz w:val="18"/>
              </w:rPr>
              <w:t>3GPP™ is a Trade Mark of ETSI registered for the benefit of its Members and of the 3GPP Organizational Partners</w:t>
            </w:r>
            <w:r w:rsidRPr="00A47025">
              <w:rPr>
                <w:noProof/>
                <w:sz w:val="18"/>
              </w:rPr>
              <w:br/>
              <w:t>LTE™ is a Trade Mark of ETSI registered for the benefit of its Members and of the 3GPP Organizational Partners</w:t>
            </w:r>
          </w:p>
          <w:p w14:paraId="7FC3E2EA" w14:textId="77777777" w:rsidR="00EB0DDA" w:rsidRPr="00A47025" w:rsidRDefault="00EB0DDA" w:rsidP="002B0FC8">
            <w:pPr>
              <w:pStyle w:val="FP"/>
              <w:rPr>
                <w:noProof/>
                <w:sz w:val="18"/>
              </w:rPr>
            </w:pPr>
            <w:r w:rsidRPr="00A47025">
              <w:rPr>
                <w:noProof/>
                <w:sz w:val="18"/>
              </w:rPr>
              <w:t>GSM® and the GSM logo are registered and owned by the GSM Association</w:t>
            </w:r>
            <w:bookmarkEnd w:id="4"/>
          </w:p>
          <w:p w14:paraId="18E52B5D" w14:textId="77777777" w:rsidR="00EB0DDA" w:rsidRPr="00A47025" w:rsidRDefault="00EB0DDA" w:rsidP="002B0FC8"/>
        </w:tc>
      </w:tr>
      <w:bookmarkEnd w:id="2"/>
    </w:tbl>
    <w:p w14:paraId="7EC54882" w14:textId="3A840BED" w:rsidR="002E6233" w:rsidRDefault="00EB0DDA" w:rsidP="00CF4D47">
      <w:pPr>
        <w:pStyle w:val="TT"/>
      </w:pPr>
      <w:r w:rsidRPr="00A47025">
        <w:br w:type="page"/>
      </w:r>
      <w:r w:rsidR="002E6233">
        <w:lastRenderedPageBreak/>
        <w:t>Contents</w:t>
      </w:r>
    </w:p>
    <w:p w14:paraId="145D14FC" w14:textId="3F1FA415" w:rsidR="00CF4D47" w:rsidRPr="00A1089A" w:rsidRDefault="00960F2B">
      <w:pPr>
        <w:pStyle w:val="TOC1"/>
        <w:rPr>
          <w:rFonts w:ascii="Calibri" w:hAnsi="Calibri"/>
          <w:noProof/>
          <w:szCs w:val="22"/>
        </w:rPr>
      </w:pPr>
      <w:r>
        <w:fldChar w:fldCharType="begin" w:fldLock="1"/>
      </w:r>
      <w:r>
        <w:instrText xml:space="preserve"> TOC \o "1-9" </w:instrText>
      </w:r>
      <w:r>
        <w:fldChar w:fldCharType="separate"/>
      </w:r>
      <w:r w:rsidR="00CF4D47">
        <w:rPr>
          <w:noProof/>
        </w:rPr>
        <w:t>Foreword</w:t>
      </w:r>
      <w:r w:rsidR="00CF4D47">
        <w:rPr>
          <w:noProof/>
        </w:rPr>
        <w:tab/>
      </w:r>
      <w:r w:rsidR="00CF4D47">
        <w:rPr>
          <w:noProof/>
        </w:rPr>
        <w:fldChar w:fldCharType="begin" w:fldLock="1"/>
      </w:r>
      <w:r w:rsidR="00CF4D47">
        <w:rPr>
          <w:noProof/>
        </w:rPr>
        <w:instrText xml:space="preserve"> PAGEREF _Toc95834583 \h </w:instrText>
      </w:r>
      <w:r w:rsidR="00CF4D47">
        <w:rPr>
          <w:noProof/>
        </w:rPr>
      </w:r>
      <w:r w:rsidR="00CF4D47">
        <w:rPr>
          <w:noProof/>
        </w:rPr>
        <w:fldChar w:fldCharType="separate"/>
      </w:r>
      <w:r w:rsidR="00CF4D47">
        <w:rPr>
          <w:noProof/>
        </w:rPr>
        <w:t>6</w:t>
      </w:r>
      <w:r w:rsidR="00CF4D47">
        <w:rPr>
          <w:noProof/>
        </w:rPr>
        <w:fldChar w:fldCharType="end"/>
      </w:r>
    </w:p>
    <w:p w14:paraId="51FAB70D" w14:textId="3C647F93" w:rsidR="00CF4D47" w:rsidRPr="00A1089A" w:rsidRDefault="00CF4D47">
      <w:pPr>
        <w:pStyle w:val="TOC1"/>
        <w:rPr>
          <w:rFonts w:ascii="Calibri" w:hAnsi="Calibri"/>
          <w:noProof/>
          <w:szCs w:val="22"/>
        </w:rPr>
      </w:pPr>
      <w:r>
        <w:rPr>
          <w:noProof/>
        </w:rPr>
        <w:t>0</w:t>
      </w:r>
      <w:r w:rsidRPr="00A1089A">
        <w:rPr>
          <w:rFonts w:ascii="Calibri" w:hAnsi="Calibri"/>
          <w:noProof/>
          <w:szCs w:val="22"/>
        </w:rPr>
        <w:tab/>
      </w:r>
      <w:r>
        <w:rPr>
          <w:noProof/>
        </w:rPr>
        <w:t>Scope</w:t>
      </w:r>
      <w:r>
        <w:rPr>
          <w:noProof/>
        </w:rPr>
        <w:tab/>
      </w:r>
      <w:r>
        <w:rPr>
          <w:noProof/>
        </w:rPr>
        <w:fldChar w:fldCharType="begin" w:fldLock="1"/>
      </w:r>
      <w:r>
        <w:rPr>
          <w:noProof/>
        </w:rPr>
        <w:instrText xml:space="preserve"> PAGEREF _Toc95834584 \h </w:instrText>
      </w:r>
      <w:r>
        <w:rPr>
          <w:noProof/>
        </w:rPr>
      </w:r>
      <w:r>
        <w:rPr>
          <w:noProof/>
        </w:rPr>
        <w:fldChar w:fldCharType="separate"/>
      </w:r>
      <w:r>
        <w:rPr>
          <w:noProof/>
        </w:rPr>
        <w:t>7</w:t>
      </w:r>
      <w:r>
        <w:rPr>
          <w:noProof/>
        </w:rPr>
        <w:fldChar w:fldCharType="end"/>
      </w:r>
    </w:p>
    <w:p w14:paraId="1A4D4DB5" w14:textId="27BD2A13" w:rsidR="00CF4D47" w:rsidRPr="00A1089A" w:rsidRDefault="00CF4D47">
      <w:pPr>
        <w:pStyle w:val="TOC2"/>
        <w:rPr>
          <w:rFonts w:ascii="Calibri" w:hAnsi="Calibri"/>
          <w:noProof/>
          <w:sz w:val="22"/>
          <w:szCs w:val="22"/>
        </w:rPr>
      </w:pPr>
      <w:r>
        <w:rPr>
          <w:noProof/>
        </w:rPr>
        <w:t>0.1</w:t>
      </w:r>
      <w:r w:rsidRPr="00A1089A">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_Toc95834585 \h </w:instrText>
      </w:r>
      <w:r>
        <w:rPr>
          <w:noProof/>
        </w:rPr>
      </w:r>
      <w:r>
        <w:rPr>
          <w:noProof/>
        </w:rPr>
        <w:fldChar w:fldCharType="separate"/>
      </w:r>
      <w:r>
        <w:rPr>
          <w:noProof/>
        </w:rPr>
        <w:t>7</w:t>
      </w:r>
      <w:r>
        <w:rPr>
          <w:noProof/>
        </w:rPr>
        <w:fldChar w:fldCharType="end"/>
      </w:r>
    </w:p>
    <w:p w14:paraId="22AAE662" w14:textId="69F78C6A" w:rsidR="00CF4D47" w:rsidRPr="00A1089A" w:rsidRDefault="00CF4D47">
      <w:pPr>
        <w:pStyle w:val="TOC2"/>
        <w:rPr>
          <w:rFonts w:ascii="Calibri" w:hAnsi="Calibri"/>
          <w:noProof/>
          <w:sz w:val="22"/>
          <w:szCs w:val="22"/>
        </w:rPr>
      </w:pPr>
      <w:r>
        <w:rPr>
          <w:noProof/>
        </w:rPr>
        <w:t>0.2</w:t>
      </w:r>
      <w:r w:rsidRPr="00A1089A">
        <w:rPr>
          <w:rFonts w:ascii="Calibri" w:hAnsi="Calibri"/>
          <w:noProof/>
          <w:sz w:val="22"/>
          <w:szCs w:val="22"/>
        </w:rPr>
        <w:tab/>
      </w:r>
      <w:r>
        <w:rPr>
          <w:noProof/>
        </w:rPr>
        <w:t>Definitions and abbreviations</w:t>
      </w:r>
      <w:r>
        <w:rPr>
          <w:noProof/>
        </w:rPr>
        <w:tab/>
      </w:r>
      <w:r>
        <w:rPr>
          <w:noProof/>
        </w:rPr>
        <w:fldChar w:fldCharType="begin" w:fldLock="1"/>
      </w:r>
      <w:r>
        <w:rPr>
          <w:noProof/>
        </w:rPr>
        <w:instrText xml:space="preserve"> PAGEREF _Toc95834586 \h </w:instrText>
      </w:r>
      <w:r>
        <w:rPr>
          <w:noProof/>
        </w:rPr>
      </w:r>
      <w:r>
        <w:rPr>
          <w:noProof/>
        </w:rPr>
        <w:fldChar w:fldCharType="separate"/>
      </w:r>
      <w:r>
        <w:rPr>
          <w:noProof/>
        </w:rPr>
        <w:t>7</w:t>
      </w:r>
      <w:r>
        <w:rPr>
          <w:noProof/>
        </w:rPr>
        <w:fldChar w:fldCharType="end"/>
      </w:r>
    </w:p>
    <w:p w14:paraId="1154F7F9" w14:textId="4AEE1E7D" w:rsidR="00CF4D47" w:rsidRPr="00A1089A" w:rsidRDefault="00CF4D47">
      <w:pPr>
        <w:pStyle w:val="TOC3"/>
        <w:rPr>
          <w:rFonts w:ascii="Calibri" w:hAnsi="Calibri"/>
          <w:noProof/>
          <w:sz w:val="22"/>
          <w:szCs w:val="22"/>
        </w:rPr>
      </w:pPr>
      <w:r>
        <w:rPr>
          <w:noProof/>
        </w:rPr>
        <w:t>0.2.1</w:t>
      </w:r>
      <w:r w:rsidRPr="00A1089A">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_Toc95834587 \h </w:instrText>
      </w:r>
      <w:r>
        <w:rPr>
          <w:noProof/>
        </w:rPr>
      </w:r>
      <w:r>
        <w:rPr>
          <w:noProof/>
        </w:rPr>
        <w:fldChar w:fldCharType="separate"/>
      </w:r>
      <w:r>
        <w:rPr>
          <w:noProof/>
        </w:rPr>
        <w:t>7</w:t>
      </w:r>
      <w:r>
        <w:rPr>
          <w:noProof/>
        </w:rPr>
        <w:fldChar w:fldCharType="end"/>
      </w:r>
    </w:p>
    <w:p w14:paraId="03B9D20B" w14:textId="7B128EAA" w:rsidR="00CF4D47" w:rsidRPr="00A1089A" w:rsidRDefault="00CF4D47">
      <w:pPr>
        <w:pStyle w:val="TOC4"/>
        <w:rPr>
          <w:rFonts w:ascii="Calibri" w:hAnsi="Calibri"/>
          <w:noProof/>
          <w:sz w:val="22"/>
          <w:szCs w:val="22"/>
        </w:rPr>
      </w:pPr>
      <w:r>
        <w:rPr>
          <w:noProof/>
        </w:rPr>
        <w:t>0.2.1.1</w:t>
      </w:r>
      <w:r w:rsidRPr="00A1089A">
        <w:rPr>
          <w:rFonts w:ascii="Calibri" w:hAnsi="Calibri"/>
          <w:noProof/>
          <w:sz w:val="22"/>
          <w:szCs w:val="22"/>
        </w:rPr>
        <w:tab/>
      </w:r>
      <w:r>
        <w:rPr>
          <w:noProof/>
        </w:rPr>
        <w:t>Definition of line identity</w:t>
      </w:r>
      <w:r>
        <w:rPr>
          <w:noProof/>
        </w:rPr>
        <w:tab/>
      </w:r>
      <w:r>
        <w:rPr>
          <w:noProof/>
        </w:rPr>
        <w:fldChar w:fldCharType="begin" w:fldLock="1"/>
      </w:r>
      <w:r>
        <w:rPr>
          <w:noProof/>
        </w:rPr>
        <w:instrText xml:space="preserve"> PAGEREF _Toc95834588 \h </w:instrText>
      </w:r>
      <w:r>
        <w:rPr>
          <w:noProof/>
        </w:rPr>
      </w:r>
      <w:r>
        <w:rPr>
          <w:noProof/>
        </w:rPr>
        <w:fldChar w:fldCharType="separate"/>
      </w:r>
      <w:r>
        <w:rPr>
          <w:noProof/>
        </w:rPr>
        <w:t>7</w:t>
      </w:r>
      <w:r>
        <w:rPr>
          <w:noProof/>
        </w:rPr>
        <w:fldChar w:fldCharType="end"/>
      </w:r>
    </w:p>
    <w:p w14:paraId="0ABBA786" w14:textId="1F372C92" w:rsidR="00CF4D47" w:rsidRPr="00A1089A" w:rsidRDefault="00CF4D47">
      <w:pPr>
        <w:pStyle w:val="TOC4"/>
        <w:rPr>
          <w:rFonts w:ascii="Calibri" w:hAnsi="Calibri"/>
          <w:noProof/>
          <w:sz w:val="22"/>
          <w:szCs w:val="22"/>
        </w:rPr>
      </w:pPr>
      <w:r>
        <w:rPr>
          <w:noProof/>
        </w:rPr>
        <w:t>0.2.1.2</w:t>
      </w:r>
      <w:r w:rsidRPr="00A1089A">
        <w:rPr>
          <w:rFonts w:ascii="Calibri" w:hAnsi="Calibri"/>
          <w:noProof/>
          <w:sz w:val="22"/>
          <w:szCs w:val="22"/>
        </w:rPr>
        <w:tab/>
      </w:r>
      <w:r>
        <w:rPr>
          <w:noProof/>
        </w:rPr>
        <w:t>Definition of presentation and screening indicators</w:t>
      </w:r>
      <w:r>
        <w:rPr>
          <w:noProof/>
        </w:rPr>
        <w:tab/>
      </w:r>
      <w:r>
        <w:rPr>
          <w:noProof/>
        </w:rPr>
        <w:fldChar w:fldCharType="begin" w:fldLock="1"/>
      </w:r>
      <w:r>
        <w:rPr>
          <w:noProof/>
        </w:rPr>
        <w:instrText xml:space="preserve"> PAGEREF _Toc95834589 \h </w:instrText>
      </w:r>
      <w:r>
        <w:rPr>
          <w:noProof/>
        </w:rPr>
      </w:r>
      <w:r>
        <w:rPr>
          <w:noProof/>
        </w:rPr>
        <w:fldChar w:fldCharType="separate"/>
      </w:r>
      <w:r>
        <w:rPr>
          <w:noProof/>
        </w:rPr>
        <w:t>8</w:t>
      </w:r>
      <w:r>
        <w:rPr>
          <w:noProof/>
        </w:rPr>
        <w:fldChar w:fldCharType="end"/>
      </w:r>
    </w:p>
    <w:p w14:paraId="5C1663A5" w14:textId="43148FB7" w:rsidR="00CF4D47" w:rsidRPr="00A1089A" w:rsidRDefault="00CF4D47">
      <w:pPr>
        <w:pStyle w:val="TOC3"/>
        <w:rPr>
          <w:rFonts w:ascii="Calibri" w:hAnsi="Calibri"/>
          <w:noProof/>
          <w:sz w:val="22"/>
          <w:szCs w:val="22"/>
        </w:rPr>
      </w:pPr>
      <w:r>
        <w:rPr>
          <w:noProof/>
        </w:rPr>
        <w:t>0.2.2</w:t>
      </w:r>
      <w:r w:rsidRPr="00A1089A">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_Toc95834590 \h </w:instrText>
      </w:r>
      <w:r>
        <w:rPr>
          <w:noProof/>
        </w:rPr>
      </w:r>
      <w:r>
        <w:rPr>
          <w:noProof/>
        </w:rPr>
        <w:fldChar w:fldCharType="separate"/>
      </w:r>
      <w:r>
        <w:rPr>
          <w:noProof/>
        </w:rPr>
        <w:t>8</w:t>
      </w:r>
      <w:r>
        <w:rPr>
          <w:noProof/>
        </w:rPr>
        <w:fldChar w:fldCharType="end"/>
      </w:r>
    </w:p>
    <w:p w14:paraId="61F991F9" w14:textId="6B221723" w:rsidR="00CF4D47" w:rsidRPr="00A1089A" w:rsidRDefault="00CF4D47">
      <w:pPr>
        <w:pStyle w:val="TOC1"/>
        <w:rPr>
          <w:rFonts w:ascii="Calibri" w:hAnsi="Calibri"/>
          <w:noProof/>
          <w:szCs w:val="22"/>
        </w:rPr>
      </w:pPr>
      <w:r>
        <w:rPr>
          <w:noProof/>
        </w:rPr>
        <w:t>1</w:t>
      </w:r>
      <w:r w:rsidRPr="00A1089A">
        <w:rPr>
          <w:rFonts w:ascii="Calibri" w:hAnsi="Calibri"/>
          <w:noProof/>
          <w:szCs w:val="22"/>
        </w:rPr>
        <w:tab/>
      </w:r>
      <w:r>
        <w:rPr>
          <w:noProof/>
        </w:rPr>
        <w:t>Calling line identification presentation (CLIP)</w:t>
      </w:r>
      <w:r>
        <w:rPr>
          <w:noProof/>
        </w:rPr>
        <w:tab/>
      </w:r>
      <w:r>
        <w:rPr>
          <w:noProof/>
        </w:rPr>
        <w:fldChar w:fldCharType="begin" w:fldLock="1"/>
      </w:r>
      <w:r>
        <w:rPr>
          <w:noProof/>
        </w:rPr>
        <w:instrText xml:space="preserve"> PAGEREF _Toc95834591 \h </w:instrText>
      </w:r>
      <w:r>
        <w:rPr>
          <w:noProof/>
        </w:rPr>
      </w:r>
      <w:r>
        <w:rPr>
          <w:noProof/>
        </w:rPr>
        <w:fldChar w:fldCharType="separate"/>
      </w:r>
      <w:r>
        <w:rPr>
          <w:noProof/>
        </w:rPr>
        <w:t>8</w:t>
      </w:r>
      <w:r>
        <w:rPr>
          <w:noProof/>
        </w:rPr>
        <w:fldChar w:fldCharType="end"/>
      </w:r>
    </w:p>
    <w:p w14:paraId="3E61DFEA" w14:textId="177B0671" w:rsidR="00CF4D47" w:rsidRPr="00A1089A" w:rsidRDefault="00CF4D47">
      <w:pPr>
        <w:pStyle w:val="TOC2"/>
        <w:rPr>
          <w:rFonts w:ascii="Calibri" w:hAnsi="Calibri"/>
          <w:noProof/>
          <w:sz w:val="22"/>
          <w:szCs w:val="22"/>
        </w:rPr>
      </w:pPr>
      <w:r>
        <w:rPr>
          <w:noProof/>
        </w:rPr>
        <w:t>1.1</w:t>
      </w:r>
      <w:r w:rsidRPr="00A1089A">
        <w:rPr>
          <w:rFonts w:ascii="Calibri" w:hAnsi="Calibri"/>
          <w:noProof/>
          <w:sz w:val="22"/>
          <w:szCs w:val="22"/>
        </w:rPr>
        <w:tab/>
      </w:r>
      <w:r>
        <w:rPr>
          <w:noProof/>
        </w:rPr>
        <w:t>Handling of calling line identification presentation</w:t>
      </w:r>
      <w:r>
        <w:rPr>
          <w:noProof/>
        </w:rPr>
        <w:tab/>
      </w:r>
      <w:r>
        <w:rPr>
          <w:noProof/>
        </w:rPr>
        <w:fldChar w:fldCharType="begin" w:fldLock="1"/>
      </w:r>
      <w:r>
        <w:rPr>
          <w:noProof/>
        </w:rPr>
        <w:instrText xml:space="preserve"> PAGEREF _Toc95834592 \h </w:instrText>
      </w:r>
      <w:r>
        <w:rPr>
          <w:noProof/>
        </w:rPr>
      </w:r>
      <w:r>
        <w:rPr>
          <w:noProof/>
        </w:rPr>
        <w:fldChar w:fldCharType="separate"/>
      </w:r>
      <w:r>
        <w:rPr>
          <w:noProof/>
        </w:rPr>
        <w:t>8</w:t>
      </w:r>
      <w:r>
        <w:rPr>
          <w:noProof/>
        </w:rPr>
        <w:fldChar w:fldCharType="end"/>
      </w:r>
    </w:p>
    <w:p w14:paraId="4BD7E169" w14:textId="2345EACB" w:rsidR="00CF4D47" w:rsidRPr="00A1089A" w:rsidRDefault="00CF4D47">
      <w:pPr>
        <w:pStyle w:val="TOC3"/>
        <w:rPr>
          <w:rFonts w:ascii="Calibri" w:hAnsi="Calibri"/>
          <w:noProof/>
          <w:sz w:val="22"/>
          <w:szCs w:val="22"/>
        </w:rPr>
      </w:pPr>
      <w:r>
        <w:rPr>
          <w:noProof/>
        </w:rPr>
        <w:t>1.1.1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_Toc95834593 \h </w:instrText>
      </w:r>
      <w:r>
        <w:rPr>
          <w:noProof/>
        </w:rPr>
      </w:r>
      <w:r>
        <w:rPr>
          <w:noProof/>
        </w:rPr>
        <w:fldChar w:fldCharType="separate"/>
      </w:r>
      <w:r>
        <w:rPr>
          <w:noProof/>
        </w:rPr>
        <w:t>8</w:t>
      </w:r>
      <w:r>
        <w:rPr>
          <w:noProof/>
        </w:rPr>
        <w:fldChar w:fldCharType="end"/>
      </w:r>
    </w:p>
    <w:p w14:paraId="33EF44F9" w14:textId="452F1F1F" w:rsidR="00CF4D47" w:rsidRPr="00A1089A" w:rsidRDefault="00CF4D47">
      <w:pPr>
        <w:pStyle w:val="TOC2"/>
        <w:rPr>
          <w:rFonts w:ascii="Calibri" w:hAnsi="Calibri"/>
          <w:noProof/>
          <w:sz w:val="22"/>
          <w:szCs w:val="22"/>
        </w:rPr>
      </w:pPr>
      <w:r>
        <w:rPr>
          <w:noProof/>
        </w:rPr>
        <w:t>1.2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_Toc95834594 \h </w:instrText>
      </w:r>
      <w:r>
        <w:rPr>
          <w:noProof/>
        </w:rPr>
      </w:r>
      <w:r>
        <w:rPr>
          <w:noProof/>
        </w:rPr>
        <w:fldChar w:fldCharType="separate"/>
      </w:r>
      <w:r>
        <w:rPr>
          <w:noProof/>
        </w:rPr>
        <w:t>9</w:t>
      </w:r>
      <w:r>
        <w:rPr>
          <w:noProof/>
        </w:rPr>
        <w:fldChar w:fldCharType="end"/>
      </w:r>
    </w:p>
    <w:p w14:paraId="7D35D766" w14:textId="1A5A7DAC" w:rsidR="00CF4D47" w:rsidRPr="00A1089A" w:rsidRDefault="00CF4D47">
      <w:pPr>
        <w:pStyle w:val="TOC3"/>
        <w:rPr>
          <w:rFonts w:ascii="Calibri" w:hAnsi="Calibri"/>
          <w:noProof/>
          <w:sz w:val="22"/>
          <w:szCs w:val="22"/>
        </w:rPr>
      </w:pPr>
      <w:r>
        <w:rPr>
          <w:noProof/>
        </w:rPr>
        <w:t>1.2.1</w:t>
      </w:r>
      <w:r w:rsidRPr="00A1089A">
        <w:rPr>
          <w:rFonts w:ascii="Calibri" w:hAnsi="Calibri"/>
          <w:noProof/>
          <w:sz w:val="22"/>
          <w:szCs w:val="22"/>
        </w:rPr>
        <w:tab/>
      </w:r>
      <w:r>
        <w:rPr>
          <w:noProof/>
        </w:rPr>
        <w:t>Optional capability to carry calling line identification</w:t>
      </w:r>
      <w:r>
        <w:rPr>
          <w:noProof/>
        </w:rPr>
        <w:tab/>
      </w:r>
      <w:r>
        <w:rPr>
          <w:noProof/>
        </w:rPr>
        <w:fldChar w:fldCharType="begin" w:fldLock="1"/>
      </w:r>
      <w:r>
        <w:rPr>
          <w:noProof/>
        </w:rPr>
        <w:instrText xml:space="preserve"> PAGEREF _Toc95834595 \h </w:instrText>
      </w:r>
      <w:r>
        <w:rPr>
          <w:noProof/>
        </w:rPr>
      </w:r>
      <w:r>
        <w:rPr>
          <w:noProof/>
        </w:rPr>
        <w:fldChar w:fldCharType="separate"/>
      </w:r>
      <w:r>
        <w:rPr>
          <w:noProof/>
        </w:rPr>
        <w:t>19</w:t>
      </w:r>
      <w:r>
        <w:rPr>
          <w:noProof/>
        </w:rPr>
        <w:fldChar w:fldCharType="end"/>
      </w:r>
    </w:p>
    <w:p w14:paraId="1595672F" w14:textId="7FA432DD" w:rsidR="00CF4D47" w:rsidRPr="00A1089A" w:rsidRDefault="00CF4D47">
      <w:pPr>
        <w:pStyle w:val="TOC3"/>
        <w:rPr>
          <w:rFonts w:ascii="Calibri" w:hAnsi="Calibri"/>
          <w:noProof/>
          <w:sz w:val="22"/>
          <w:szCs w:val="22"/>
        </w:rPr>
      </w:pPr>
      <w:r>
        <w:rPr>
          <w:noProof/>
        </w:rPr>
        <w:t>1.2.2</w:t>
      </w:r>
      <w:r w:rsidRPr="00A1089A">
        <w:rPr>
          <w:rFonts w:ascii="Calibri" w:hAnsi="Calibri"/>
          <w:noProof/>
          <w:sz w:val="22"/>
          <w:szCs w:val="22"/>
        </w:rPr>
        <w:tab/>
      </w:r>
      <w:r>
        <w:rPr>
          <w:noProof/>
        </w:rPr>
        <w:t>Information elements used in the messages</w:t>
      </w:r>
      <w:r>
        <w:rPr>
          <w:noProof/>
        </w:rPr>
        <w:tab/>
      </w:r>
      <w:r>
        <w:rPr>
          <w:noProof/>
        </w:rPr>
        <w:fldChar w:fldCharType="begin" w:fldLock="1"/>
      </w:r>
      <w:r>
        <w:rPr>
          <w:noProof/>
        </w:rPr>
        <w:instrText xml:space="preserve"> PAGEREF _Toc95834596 \h </w:instrText>
      </w:r>
      <w:r>
        <w:rPr>
          <w:noProof/>
        </w:rPr>
      </w:r>
      <w:r>
        <w:rPr>
          <w:noProof/>
        </w:rPr>
        <w:fldChar w:fldCharType="separate"/>
      </w:r>
      <w:r>
        <w:rPr>
          <w:noProof/>
        </w:rPr>
        <w:t>20</w:t>
      </w:r>
      <w:r>
        <w:rPr>
          <w:noProof/>
        </w:rPr>
        <w:fldChar w:fldCharType="end"/>
      </w:r>
    </w:p>
    <w:p w14:paraId="1FA424C2" w14:textId="4FAF5EC2" w:rsidR="00CF4D47" w:rsidRPr="00A1089A" w:rsidRDefault="00CF4D47">
      <w:pPr>
        <w:pStyle w:val="TOC3"/>
        <w:rPr>
          <w:rFonts w:ascii="Calibri" w:hAnsi="Calibri"/>
          <w:noProof/>
          <w:sz w:val="22"/>
          <w:szCs w:val="22"/>
        </w:rPr>
      </w:pPr>
      <w:r>
        <w:rPr>
          <w:noProof/>
        </w:rPr>
        <w:t>1.2.3</w:t>
      </w:r>
      <w:r w:rsidRPr="00A1089A">
        <w:rPr>
          <w:rFonts w:ascii="Calibri" w:hAnsi="Calibri"/>
          <w:noProof/>
          <w:sz w:val="22"/>
          <w:szCs w:val="22"/>
        </w:rPr>
        <w:tab/>
      </w:r>
      <w:r>
        <w:rPr>
          <w:noProof/>
        </w:rPr>
        <w:t>Parameters in Send Routeing Info and Provide Roaming Number for CLI</w:t>
      </w:r>
      <w:r>
        <w:rPr>
          <w:noProof/>
        </w:rPr>
        <w:tab/>
      </w:r>
      <w:r>
        <w:rPr>
          <w:noProof/>
        </w:rPr>
        <w:fldChar w:fldCharType="begin" w:fldLock="1"/>
      </w:r>
      <w:r>
        <w:rPr>
          <w:noProof/>
        </w:rPr>
        <w:instrText xml:space="preserve"> PAGEREF _Toc95834597 \h </w:instrText>
      </w:r>
      <w:r>
        <w:rPr>
          <w:noProof/>
        </w:rPr>
      </w:r>
      <w:r>
        <w:rPr>
          <w:noProof/>
        </w:rPr>
        <w:fldChar w:fldCharType="separate"/>
      </w:r>
      <w:r>
        <w:rPr>
          <w:noProof/>
        </w:rPr>
        <w:t>20</w:t>
      </w:r>
      <w:r>
        <w:rPr>
          <w:noProof/>
        </w:rPr>
        <w:fldChar w:fldCharType="end"/>
      </w:r>
    </w:p>
    <w:p w14:paraId="7722E02B" w14:textId="455E28D2" w:rsidR="00CF4D47" w:rsidRPr="00A1089A" w:rsidRDefault="00CF4D47">
      <w:pPr>
        <w:pStyle w:val="TOC3"/>
        <w:rPr>
          <w:rFonts w:ascii="Calibri" w:hAnsi="Calibri"/>
          <w:noProof/>
          <w:sz w:val="22"/>
          <w:szCs w:val="22"/>
        </w:rPr>
      </w:pPr>
      <w:r>
        <w:rPr>
          <w:noProof/>
        </w:rPr>
        <w:t>1.2.4</w:t>
      </w:r>
      <w:r w:rsidRPr="00A1089A">
        <w:rPr>
          <w:rFonts w:ascii="Calibri" w:hAnsi="Calibri"/>
          <w:noProof/>
          <w:sz w:val="22"/>
          <w:szCs w:val="22"/>
        </w:rPr>
        <w:tab/>
      </w:r>
      <w:r>
        <w:rPr>
          <w:noProof/>
        </w:rPr>
        <w:t>Messages between MSC and VLR in destination network</w:t>
      </w:r>
      <w:r>
        <w:rPr>
          <w:noProof/>
        </w:rPr>
        <w:tab/>
      </w:r>
      <w:r>
        <w:rPr>
          <w:noProof/>
        </w:rPr>
        <w:fldChar w:fldCharType="begin" w:fldLock="1"/>
      </w:r>
      <w:r>
        <w:rPr>
          <w:noProof/>
        </w:rPr>
        <w:instrText xml:space="preserve"> PAGEREF _Toc95834598 \h </w:instrText>
      </w:r>
      <w:r>
        <w:rPr>
          <w:noProof/>
        </w:rPr>
      </w:r>
      <w:r>
        <w:rPr>
          <w:noProof/>
        </w:rPr>
        <w:fldChar w:fldCharType="separate"/>
      </w:r>
      <w:r>
        <w:rPr>
          <w:noProof/>
        </w:rPr>
        <w:t>21</w:t>
      </w:r>
      <w:r>
        <w:rPr>
          <w:noProof/>
        </w:rPr>
        <w:fldChar w:fldCharType="end"/>
      </w:r>
    </w:p>
    <w:p w14:paraId="0FFECC95" w14:textId="7CCC6B74" w:rsidR="00CF4D47" w:rsidRPr="00A1089A" w:rsidRDefault="00CF4D47">
      <w:pPr>
        <w:pStyle w:val="TOC2"/>
        <w:rPr>
          <w:rFonts w:ascii="Calibri" w:hAnsi="Calibri"/>
          <w:noProof/>
          <w:sz w:val="22"/>
          <w:szCs w:val="22"/>
        </w:rPr>
      </w:pPr>
      <w:r>
        <w:rPr>
          <w:noProof/>
        </w:rPr>
        <w:t>1.3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_Toc95834599 \h </w:instrText>
      </w:r>
      <w:r>
        <w:rPr>
          <w:noProof/>
        </w:rPr>
      </w:r>
      <w:r>
        <w:rPr>
          <w:noProof/>
        </w:rPr>
        <w:fldChar w:fldCharType="separate"/>
      </w:r>
      <w:r>
        <w:rPr>
          <w:noProof/>
        </w:rPr>
        <w:t>21</w:t>
      </w:r>
      <w:r>
        <w:rPr>
          <w:noProof/>
        </w:rPr>
        <w:fldChar w:fldCharType="end"/>
      </w:r>
    </w:p>
    <w:p w14:paraId="3CFB2674" w14:textId="2D09CA26" w:rsidR="00CF4D47" w:rsidRPr="00A1089A" w:rsidRDefault="00CF4D47">
      <w:pPr>
        <w:pStyle w:val="TOC2"/>
        <w:rPr>
          <w:rFonts w:ascii="Calibri" w:hAnsi="Calibri"/>
          <w:noProof/>
          <w:sz w:val="22"/>
          <w:szCs w:val="22"/>
        </w:rPr>
      </w:pPr>
      <w:r>
        <w:rPr>
          <w:noProof/>
        </w:rPr>
        <w:t>1.4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_Toc95834600 \h </w:instrText>
      </w:r>
      <w:r>
        <w:rPr>
          <w:noProof/>
        </w:rPr>
      </w:r>
      <w:r>
        <w:rPr>
          <w:noProof/>
        </w:rPr>
        <w:fldChar w:fldCharType="separate"/>
      </w:r>
      <w:r>
        <w:rPr>
          <w:noProof/>
        </w:rPr>
        <w:t>22</w:t>
      </w:r>
      <w:r>
        <w:rPr>
          <w:noProof/>
        </w:rPr>
        <w:fldChar w:fldCharType="end"/>
      </w:r>
    </w:p>
    <w:p w14:paraId="09FEFE12" w14:textId="452053F1" w:rsidR="00CF4D47" w:rsidRPr="00A1089A" w:rsidRDefault="00CF4D47">
      <w:pPr>
        <w:pStyle w:val="TOC2"/>
        <w:rPr>
          <w:rFonts w:ascii="Calibri" w:hAnsi="Calibri"/>
          <w:noProof/>
          <w:sz w:val="22"/>
          <w:szCs w:val="22"/>
        </w:rPr>
      </w:pPr>
      <w:r>
        <w:rPr>
          <w:noProof/>
        </w:rPr>
        <w:t>1.5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_Toc95834601 \h </w:instrText>
      </w:r>
      <w:r>
        <w:rPr>
          <w:noProof/>
        </w:rPr>
      </w:r>
      <w:r>
        <w:rPr>
          <w:noProof/>
        </w:rPr>
        <w:fldChar w:fldCharType="separate"/>
      </w:r>
      <w:r>
        <w:rPr>
          <w:noProof/>
        </w:rPr>
        <w:t>22</w:t>
      </w:r>
      <w:r>
        <w:rPr>
          <w:noProof/>
        </w:rPr>
        <w:fldChar w:fldCharType="end"/>
      </w:r>
    </w:p>
    <w:p w14:paraId="1665A86C" w14:textId="069987E4" w:rsidR="00CF4D47" w:rsidRPr="00A1089A" w:rsidRDefault="00CF4D47">
      <w:pPr>
        <w:pStyle w:val="TOC2"/>
        <w:rPr>
          <w:rFonts w:ascii="Calibri" w:hAnsi="Calibri"/>
          <w:noProof/>
          <w:sz w:val="22"/>
          <w:szCs w:val="22"/>
        </w:rPr>
      </w:pPr>
      <w:r>
        <w:rPr>
          <w:noProof/>
        </w:rPr>
        <w:t>1.6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_Toc95834602 \h </w:instrText>
      </w:r>
      <w:r>
        <w:rPr>
          <w:noProof/>
        </w:rPr>
      </w:r>
      <w:r>
        <w:rPr>
          <w:noProof/>
        </w:rPr>
        <w:fldChar w:fldCharType="separate"/>
      </w:r>
      <w:r>
        <w:rPr>
          <w:noProof/>
        </w:rPr>
        <w:t>22</w:t>
      </w:r>
      <w:r>
        <w:rPr>
          <w:noProof/>
        </w:rPr>
        <w:fldChar w:fldCharType="end"/>
      </w:r>
    </w:p>
    <w:p w14:paraId="54FAED55" w14:textId="05957091" w:rsidR="00CF4D47" w:rsidRPr="00A1089A" w:rsidRDefault="00CF4D47">
      <w:pPr>
        <w:pStyle w:val="TOC2"/>
        <w:rPr>
          <w:rFonts w:ascii="Calibri" w:hAnsi="Calibri"/>
          <w:noProof/>
          <w:sz w:val="22"/>
          <w:szCs w:val="22"/>
        </w:rPr>
      </w:pPr>
      <w:r>
        <w:rPr>
          <w:noProof/>
        </w:rPr>
        <w:t>1.7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_Toc95834603 \h </w:instrText>
      </w:r>
      <w:r>
        <w:rPr>
          <w:noProof/>
        </w:rPr>
      </w:r>
      <w:r>
        <w:rPr>
          <w:noProof/>
        </w:rPr>
        <w:fldChar w:fldCharType="separate"/>
      </w:r>
      <w:r>
        <w:rPr>
          <w:noProof/>
        </w:rPr>
        <w:t>23</w:t>
      </w:r>
      <w:r>
        <w:rPr>
          <w:noProof/>
        </w:rPr>
        <w:fldChar w:fldCharType="end"/>
      </w:r>
    </w:p>
    <w:p w14:paraId="396FB543" w14:textId="169114BA" w:rsidR="00CF4D47" w:rsidRPr="00A1089A" w:rsidRDefault="00CF4D47">
      <w:pPr>
        <w:pStyle w:val="TOC2"/>
        <w:rPr>
          <w:rFonts w:ascii="Calibri" w:hAnsi="Calibri"/>
          <w:noProof/>
          <w:sz w:val="22"/>
          <w:szCs w:val="22"/>
        </w:rPr>
      </w:pPr>
      <w:r>
        <w:rPr>
          <w:noProof/>
        </w:rPr>
        <w:t>1.8</w:t>
      </w:r>
      <w:r w:rsidRPr="00A1089A">
        <w:rPr>
          <w:rFonts w:ascii="Calibri" w:hAnsi="Calibri"/>
          <w:noProof/>
          <w:sz w:val="22"/>
          <w:szCs w:val="22"/>
        </w:rPr>
        <w:tab/>
      </w:r>
      <w:r>
        <w:rPr>
          <w:noProof/>
        </w:rPr>
        <w:t>Interactions with other supplementary services</w:t>
      </w:r>
      <w:r>
        <w:rPr>
          <w:noProof/>
        </w:rPr>
        <w:tab/>
      </w:r>
      <w:r>
        <w:rPr>
          <w:noProof/>
        </w:rPr>
        <w:fldChar w:fldCharType="begin" w:fldLock="1"/>
      </w:r>
      <w:r>
        <w:rPr>
          <w:noProof/>
        </w:rPr>
        <w:instrText xml:space="preserve"> PAGEREF _Toc95834604 \h </w:instrText>
      </w:r>
      <w:r>
        <w:rPr>
          <w:noProof/>
        </w:rPr>
      </w:r>
      <w:r>
        <w:rPr>
          <w:noProof/>
        </w:rPr>
        <w:fldChar w:fldCharType="separate"/>
      </w:r>
      <w:r>
        <w:rPr>
          <w:noProof/>
        </w:rPr>
        <w:t>23</w:t>
      </w:r>
      <w:r>
        <w:rPr>
          <w:noProof/>
        </w:rPr>
        <w:fldChar w:fldCharType="end"/>
      </w:r>
    </w:p>
    <w:p w14:paraId="0D89ADF3" w14:textId="06B0E55A" w:rsidR="00CF4D47" w:rsidRPr="00A1089A" w:rsidRDefault="00CF4D47">
      <w:pPr>
        <w:pStyle w:val="TOC1"/>
        <w:rPr>
          <w:rFonts w:ascii="Calibri" w:hAnsi="Calibri"/>
          <w:noProof/>
          <w:szCs w:val="22"/>
        </w:rPr>
      </w:pPr>
      <w:r>
        <w:rPr>
          <w:noProof/>
        </w:rPr>
        <w:t>2</w:t>
      </w:r>
      <w:r w:rsidRPr="00A1089A">
        <w:rPr>
          <w:rFonts w:ascii="Calibri" w:hAnsi="Calibri"/>
          <w:noProof/>
          <w:szCs w:val="22"/>
        </w:rPr>
        <w:tab/>
      </w:r>
      <w:r>
        <w:rPr>
          <w:noProof/>
        </w:rPr>
        <w:t>Calling line identification restriction (CLIR)</w:t>
      </w:r>
      <w:r>
        <w:rPr>
          <w:noProof/>
        </w:rPr>
        <w:tab/>
      </w:r>
      <w:r>
        <w:rPr>
          <w:noProof/>
        </w:rPr>
        <w:fldChar w:fldCharType="begin" w:fldLock="1"/>
      </w:r>
      <w:r>
        <w:rPr>
          <w:noProof/>
        </w:rPr>
        <w:instrText xml:space="preserve"> PAGEREF _Toc95834605 \h </w:instrText>
      </w:r>
      <w:r>
        <w:rPr>
          <w:noProof/>
        </w:rPr>
      </w:r>
      <w:r>
        <w:rPr>
          <w:noProof/>
        </w:rPr>
        <w:fldChar w:fldCharType="separate"/>
      </w:r>
      <w:r>
        <w:rPr>
          <w:noProof/>
        </w:rPr>
        <w:t>23</w:t>
      </w:r>
      <w:r>
        <w:rPr>
          <w:noProof/>
        </w:rPr>
        <w:fldChar w:fldCharType="end"/>
      </w:r>
    </w:p>
    <w:p w14:paraId="75E2F840" w14:textId="00D5A39B" w:rsidR="00CF4D47" w:rsidRPr="00A1089A" w:rsidRDefault="00CF4D47">
      <w:pPr>
        <w:pStyle w:val="TOC2"/>
        <w:rPr>
          <w:rFonts w:ascii="Calibri" w:hAnsi="Calibri"/>
          <w:noProof/>
          <w:sz w:val="22"/>
          <w:szCs w:val="22"/>
        </w:rPr>
      </w:pPr>
      <w:r>
        <w:rPr>
          <w:noProof/>
        </w:rPr>
        <w:t>2.1</w:t>
      </w:r>
      <w:r w:rsidRPr="00A1089A">
        <w:rPr>
          <w:rFonts w:ascii="Calibri" w:hAnsi="Calibri"/>
          <w:noProof/>
          <w:sz w:val="22"/>
          <w:szCs w:val="22"/>
        </w:rPr>
        <w:tab/>
      </w:r>
      <w:r>
        <w:rPr>
          <w:noProof/>
        </w:rPr>
        <w:t>Handling of calling line identification restriction</w:t>
      </w:r>
      <w:r>
        <w:rPr>
          <w:noProof/>
        </w:rPr>
        <w:tab/>
      </w:r>
      <w:r>
        <w:rPr>
          <w:noProof/>
        </w:rPr>
        <w:fldChar w:fldCharType="begin" w:fldLock="1"/>
      </w:r>
      <w:r>
        <w:rPr>
          <w:noProof/>
        </w:rPr>
        <w:instrText xml:space="preserve"> PAGEREF _Toc95834606 \h </w:instrText>
      </w:r>
      <w:r>
        <w:rPr>
          <w:noProof/>
        </w:rPr>
      </w:r>
      <w:r>
        <w:rPr>
          <w:noProof/>
        </w:rPr>
        <w:fldChar w:fldCharType="separate"/>
      </w:r>
      <w:r>
        <w:rPr>
          <w:noProof/>
        </w:rPr>
        <w:t>23</w:t>
      </w:r>
      <w:r>
        <w:rPr>
          <w:noProof/>
        </w:rPr>
        <w:fldChar w:fldCharType="end"/>
      </w:r>
    </w:p>
    <w:p w14:paraId="1F5A9933" w14:textId="7F89DE12" w:rsidR="00CF4D47" w:rsidRPr="00A1089A" w:rsidRDefault="00CF4D47">
      <w:pPr>
        <w:pStyle w:val="TOC3"/>
        <w:rPr>
          <w:rFonts w:ascii="Calibri" w:hAnsi="Calibri"/>
          <w:noProof/>
          <w:sz w:val="22"/>
          <w:szCs w:val="22"/>
        </w:rPr>
      </w:pPr>
      <w:r>
        <w:rPr>
          <w:noProof/>
        </w:rPr>
        <w:t>2.1.1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_Toc95834607 \h </w:instrText>
      </w:r>
      <w:r>
        <w:rPr>
          <w:noProof/>
        </w:rPr>
      </w:r>
      <w:r>
        <w:rPr>
          <w:noProof/>
        </w:rPr>
        <w:fldChar w:fldCharType="separate"/>
      </w:r>
      <w:r>
        <w:rPr>
          <w:noProof/>
        </w:rPr>
        <w:t>23</w:t>
      </w:r>
      <w:r>
        <w:rPr>
          <w:noProof/>
        </w:rPr>
        <w:fldChar w:fldCharType="end"/>
      </w:r>
    </w:p>
    <w:p w14:paraId="71B40D5F" w14:textId="5EFC9622" w:rsidR="00CF4D47" w:rsidRPr="00A1089A" w:rsidRDefault="00CF4D47">
      <w:pPr>
        <w:pStyle w:val="TOC3"/>
        <w:rPr>
          <w:rFonts w:ascii="Calibri" w:hAnsi="Calibri"/>
          <w:noProof/>
          <w:sz w:val="22"/>
          <w:szCs w:val="22"/>
        </w:rPr>
      </w:pPr>
      <w:r>
        <w:rPr>
          <w:noProof/>
        </w:rPr>
        <w:t>2.1.2</w:t>
      </w:r>
      <w:r w:rsidRPr="00A1089A">
        <w:rPr>
          <w:rFonts w:ascii="Calibri" w:hAnsi="Calibri"/>
          <w:noProof/>
          <w:sz w:val="22"/>
          <w:szCs w:val="22"/>
        </w:rPr>
        <w:tab/>
      </w:r>
      <w:r>
        <w:rPr>
          <w:noProof/>
        </w:rPr>
        <w:t>Permanent mode</w:t>
      </w:r>
      <w:r>
        <w:rPr>
          <w:noProof/>
        </w:rPr>
        <w:tab/>
      </w:r>
      <w:r>
        <w:rPr>
          <w:noProof/>
        </w:rPr>
        <w:fldChar w:fldCharType="begin" w:fldLock="1"/>
      </w:r>
      <w:r>
        <w:rPr>
          <w:noProof/>
        </w:rPr>
        <w:instrText xml:space="preserve"> PAGEREF _Toc95834608 \h </w:instrText>
      </w:r>
      <w:r>
        <w:rPr>
          <w:noProof/>
        </w:rPr>
      </w:r>
      <w:r>
        <w:rPr>
          <w:noProof/>
        </w:rPr>
        <w:fldChar w:fldCharType="separate"/>
      </w:r>
      <w:r>
        <w:rPr>
          <w:noProof/>
        </w:rPr>
        <w:t>23</w:t>
      </w:r>
      <w:r>
        <w:rPr>
          <w:noProof/>
        </w:rPr>
        <w:fldChar w:fldCharType="end"/>
      </w:r>
    </w:p>
    <w:p w14:paraId="2371D92B" w14:textId="4FAD21B4" w:rsidR="00CF4D47" w:rsidRPr="00A1089A" w:rsidRDefault="00CF4D47">
      <w:pPr>
        <w:pStyle w:val="TOC3"/>
        <w:rPr>
          <w:rFonts w:ascii="Calibri" w:hAnsi="Calibri"/>
          <w:noProof/>
          <w:sz w:val="22"/>
          <w:szCs w:val="22"/>
        </w:rPr>
      </w:pPr>
      <w:r>
        <w:rPr>
          <w:noProof/>
        </w:rPr>
        <w:t>2.1.3</w:t>
      </w:r>
      <w:r w:rsidRPr="00A1089A">
        <w:rPr>
          <w:rFonts w:ascii="Calibri" w:hAnsi="Calibri"/>
          <w:noProof/>
          <w:sz w:val="22"/>
          <w:szCs w:val="22"/>
        </w:rPr>
        <w:tab/>
      </w:r>
      <w:r>
        <w:rPr>
          <w:noProof/>
        </w:rPr>
        <w:t>Controlling presentation of the CLI when CLIR is provisioned in temporary mode</w:t>
      </w:r>
      <w:r>
        <w:rPr>
          <w:noProof/>
        </w:rPr>
        <w:tab/>
      </w:r>
      <w:r>
        <w:rPr>
          <w:noProof/>
        </w:rPr>
        <w:fldChar w:fldCharType="begin" w:fldLock="1"/>
      </w:r>
      <w:r>
        <w:rPr>
          <w:noProof/>
        </w:rPr>
        <w:instrText xml:space="preserve"> PAGEREF _Toc95834609 \h </w:instrText>
      </w:r>
      <w:r>
        <w:rPr>
          <w:noProof/>
        </w:rPr>
      </w:r>
      <w:r>
        <w:rPr>
          <w:noProof/>
        </w:rPr>
        <w:fldChar w:fldCharType="separate"/>
      </w:r>
      <w:r>
        <w:rPr>
          <w:noProof/>
        </w:rPr>
        <w:t>23</w:t>
      </w:r>
      <w:r>
        <w:rPr>
          <w:noProof/>
        </w:rPr>
        <w:fldChar w:fldCharType="end"/>
      </w:r>
    </w:p>
    <w:p w14:paraId="61A51093" w14:textId="6377BBE1" w:rsidR="00CF4D47" w:rsidRPr="00A1089A" w:rsidRDefault="00CF4D47">
      <w:pPr>
        <w:pStyle w:val="TOC3"/>
        <w:rPr>
          <w:rFonts w:ascii="Calibri" w:hAnsi="Calibri"/>
          <w:noProof/>
          <w:sz w:val="22"/>
          <w:szCs w:val="22"/>
        </w:rPr>
      </w:pPr>
      <w:r>
        <w:rPr>
          <w:noProof/>
        </w:rPr>
        <w:t>2.1.4</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_Toc95834610 \h </w:instrText>
      </w:r>
      <w:r>
        <w:rPr>
          <w:noProof/>
        </w:rPr>
      </w:r>
      <w:r>
        <w:rPr>
          <w:noProof/>
        </w:rPr>
        <w:fldChar w:fldCharType="separate"/>
      </w:r>
      <w:r>
        <w:rPr>
          <w:noProof/>
        </w:rPr>
        <w:t>24</w:t>
      </w:r>
      <w:r>
        <w:rPr>
          <w:noProof/>
        </w:rPr>
        <w:fldChar w:fldCharType="end"/>
      </w:r>
    </w:p>
    <w:p w14:paraId="1479BBF6" w14:textId="24A1C065" w:rsidR="00CF4D47" w:rsidRPr="00A1089A" w:rsidRDefault="00CF4D47">
      <w:pPr>
        <w:pStyle w:val="TOC2"/>
        <w:rPr>
          <w:rFonts w:ascii="Calibri" w:hAnsi="Calibri"/>
          <w:noProof/>
          <w:sz w:val="22"/>
          <w:szCs w:val="22"/>
        </w:rPr>
      </w:pPr>
      <w:r>
        <w:rPr>
          <w:noProof/>
        </w:rPr>
        <w:t>2.2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_Toc95834611 \h </w:instrText>
      </w:r>
      <w:r>
        <w:rPr>
          <w:noProof/>
        </w:rPr>
      </w:r>
      <w:r>
        <w:rPr>
          <w:noProof/>
        </w:rPr>
        <w:fldChar w:fldCharType="separate"/>
      </w:r>
      <w:r>
        <w:rPr>
          <w:noProof/>
        </w:rPr>
        <w:t>24</w:t>
      </w:r>
      <w:r>
        <w:rPr>
          <w:noProof/>
        </w:rPr>
        <w:fldChar w:fldCharType="end"/>
      </w:r>
    </w:p>
    <w:p w14:paraId="1D2C76B4" w14:textId="34F0FF3E" w:rsidR="00CF4D47" w:rsidRPr="00A1089A" w:rsidRDefault="00CF4D47">
      <w:pPr>
        <w:pStyle w:val="TOC2"/>
        <w:rPr>
          <w:rFonts w:ascii="Calibri" w:hAnsi="Calibri"/>
          <w:noProof/>
          <w:sz w:val="22"/>
          <w:szCs w:val="22"/>
        </w:rPr>
      </w:pPr>
      <w:r>
        <w:rPr>
          <w:noProof/>
        </w:rPr>
        <w:t>2.3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_Toc95834612 \h </w:instrText>
      </w:r>
      <w:r>
        <w:rPr>
          <w:noProof/>
        </w:rPr>
      </w:r>
      <w:r>
        <w:rPr>
          <w:noProof/>
        </w:rPr>
        <w:fldChar w:fldCharType="separate"/>
      </w:r>
      <w:r>
        <w:rPr>
          <w:noProof/>
        </w:rPr>
        <w:t>31</w:t>
      </w:r>
      <w:r>
        <w:rPr>
          <w:noProof/>
        </w:rPr>
        <w:fldChar w:fldCharType="end"/>
      </w:r>
    </w:p>
    <w:p w14:paraId="4DD2A2EB" w14:textId="587FF241" w:rsidR="00CF4D47" w:rsidRPr="00A1089A" w:rsidRDefault="00CF4D47">
      <w:pPr>
        <w:pStyle w:val="TOC2"/>
        <w:rPr>
          <w:rFonts w:ascii="Calibri" w:hAnsi="Calibri"/>
          <w:noProof/>
          <w:sz w:val="22"/>
          <w:szCs w:val="22"/>
        </w:rPr>
      </w:pPr>
      <w:r>
        <w:rPr>
          <w:noProof/>
        </w:rPr>
        <w:t>2.4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_Toc95834613 \h </w:instrText>
      </w:r>
      <w:r>
        <w:rPr>
          <w:noProof/>
        </w:rPr>
      </w:r>
      <w:r>
        <w:rPr>
          <w:noProof/>
        </w:rPr>
        <w:fldChar w:fldCharType="separate"/>
      </w:r>
      <w:r>
        <w:rPr>
          <w:noProof/>
        </w:rPr>
        <w:t>31</w:t>
      </w:r>
      <w:r>
        <w:rPr>
          <w:noProof/>
        </w:rPr>
        <w:fldChar w:fldCharType="end"/>
      </w:r>
    </w:p>
    <w:p w14:paraId="24C0EECF" w14:textId="3B7CBDB3" w:rsidR="00CF4D47" w:rsidRPr="00A1089A" w:rsidRDefault="00CF4D47">
      <w:pPr>
        <w:pStyle w:val="TOC2"/>
        <w:rPr>
          <w:rFonts w:ascii="Calibri" w:hAnsi="Calibri"/>
          <w:noProof/>
          <w:sz w:val="22"/>
          <w:szCs w:val="22"/>
        </w:rPr>
      </w:pPr>
      <w:r>
        <w:rPr>
          <w:noProof/>
        </w:rPr>
        <w:t>2.5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_Toc95834614 \h </w:instrText>
      </w:r>
      <w:r>
        <w:rPr>
          <w:noProof/>
        </w:rPr>
      </w:r>
      <w:r>
        <w:rPr>
          <w:noProof/>
        </w:rPr>
        <w:fldChar w:fldCharType="separate"/>
      </w:r>
      <w:r>
        <w:rPr>
          <w:noProof/>
        </w:rPr>
        <w:t>31</w:t>
      </w:r>
      <w:r>
        <w:rPr>
          <w:noProof/>
        </w:rPr>
        <w:fldChar w:fldCharType="end"/>
      </w:r>
    </w:p>
    <w:p w14:paraId="18964216" w14:textId="208114E2" w:rsidR="00CF4D47" w:rsidRPr="00A1089A" w:rsidRDefault="00CF4D47">
      <w:pPr>
        <w:pStyle w:val="TOC2"/>
        <w:rPr>
          <w:rFonts w:ascii="Calibri" w:hAnsi="Calibri"/>
          <w:noProof/>
          <w:sz w:val="22"/>
          <w:szCs w:val="22"/>
        </w:rPr>
      </w:pPr>
      <w:r>
        <w:rPr>
          <w:noProof/>
        </w:rPr>
        <w:t>2.6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_Toc95834615 \h </w:instrText>
      </w:r>
      <w:r>
        <w:rPr>
          <w:noProof/>
        </w:rPr>
      </w:r>
      <w:r>
        <w:rPr>
          <w:noProof/>
        </w:rPr>
        <w:fldChar w:fldCharType="separate"/>
      </w:r>
      <w:r>
        <w:rPr>
          <w:noProof/>
        </w:rPr>
        <w:t>31</w:t>
      </w:r>
      <w:r>
        <w:rPr>
          <w:noProof/>
        </w:rPr>
        <w:fldChar w:fldCharType="end"/>
      </w:r>
    </w:p>
    <w:p w14:paraId="5771F306" w14:textId="317F3E8D" w:rsidR="00CF4D47" w:rsidRPr="00A1089A" w:rsidRDefault="00CF4D47">
      <w:pPr>
        <w:pStyle w:val="TOC2"/>
        <w:rPr>
          <w:rFonts w:ascii="Calibri" w:hAnsi="Calibri"/>
          <w:noProof/>
          <w:sz w:val="22"/>
          <w:szCs w:val="22"/>
        </w:rPr>
      </w:pPr>
      <w:r>
        <w:rPr>
          <w:noProof/>
        </w:rPr>
        <w:t>2.7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_Toc95834616 \h </w:instrText>
      </w:r>
      <w:r>
        <w:rPr>
          <w:noProof/>
        </w:rPr>
      </w:r>
      <w:r>
        <w:rPr>
          <w:noProof/>
        </w:rPr>
        <w:fldChar w:fldCharType="separate"/>
      </w:r>
      <w:r>
        <w:rPr>
          <w:noProof/>
        </w:rPr>
        <w:t>32</w:t>
      </w:r>
      <w:r>
        <w:rPr>
          <w:noProof/>
        </w:rPr>
        <w:fldChar w:fldCharType="end"/>
      </w:r>
    </w:p>
    <w:p w14:paraId="49850D63" w14:textId="5A8D7BCF" w:rsidR="00CF4D47" w:rsidRPr="00A1089A" w:rsidRDefault="00CF4D47">
      <w:pPr>
        <w:pStyle w:val="TOC2"/>
        <w:rPr>
          <w:rFonts w:ascii="Calibri" w:hAnsi="Calibri"/>
          <w:noProof/>
          <w:sz w:val="22"/>
          <w:szCs w:val="22"/>
        </w:rPr>
      </w:pPr>
      <w:r>
        <w:rPr>
          <w:noProof/>
        </w:rPr>
        <w:t>2.8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_Toc95834617 \h </w:instrText>
      </w:r>
      <w:r>
        <w:rPr>
          <w:noProof/>
        </w:rPr>
      </w:r>
      <w:r>
        <w:rPr>
          <w:noProof/>
        </w:rPr>
        <w:fldChar w:fldCharType="separate"/>
      </w:r>
      <w:r>
        <w:rPr>
          <w:noProof/>
        </w:rPr>
        <w:t>32</w:t>
      </w:r>
      <w:r>
        <w:rPr>
          <w:noProof/>
        </w:rPr>
        <w:fldChar w:fldCharType="end"/>
      </w:r>
    </w:p>
    <w:p w14:paraId="105F7180" w14:textId="3F57BE00" w:rsidR="00CF4D47" w:rsidRPr="00A1089A" w:rsidRDefault="00CF4D47">
      <w:pPr>
        <w:pStyle w:val="TOC1"/>
        <w:rPr>
          <w:rFonts w:ascii="Calibri" w:hAnsi="Calibri"/>
          <w:noProof/>
          <w:szCs w:val="22"/>
        </w:rPr>
      </w:pPr>
      <w:r>
        <w:rPr>
          <w:noProof/>
        </w:rPr>
        <w:t>3</w:t>
      </w:r>
      <w:r w:rsidRPr="00A1089A">
        <w:rPr>
          <w:rFonts w:ascii="Calibri" w:hAnsi="Calibri"/>
          <w:noProof/>
          <w:szCs w:val="22"/>
        </w:rPr>
        <w:tab/>
      </w:r>
      <w:r>
        <w:rPr>
          <w:noProof/>
        </w:rPr>
        <w:t>Connected line identification presentation (COLP)</w:t>
      </w:r>
      <w:r>
        <w:rPr>
          <w:noProof/>
        </w:rPr>
        <w:tab/>
      </w:r>
      <w:r>
        <w:rPr>
          <w:noProof/>
        </w:rPr>
        <w:fldChar w:fldCharType="begin" w:fldLock="1"/>
      </w:r>
      <w:r>
        <w:rPr>
          <w:noProof/>
        </w:rPr>
        <w:instrText xml:space="preserve"> PAGEREF _Toc95834618 \h </w:instrText>
      </w:r>
      <w:r>
        <w:rPr>
          <w:noProof/>
        </w:rPr>
      </w:r>
      <w:r>
        <w:rPr>
          <w:noProof/>
        </w:rPr>
        <w:fldChar w:fldCharType="separate"/>
      </w:r>
      <w:r>
        <w:rPr>
          <w:noProof/>
        </w:rPr>
        <w:t>32</w:t>
      </w:r>
      <w:r>
        <w:rPr>
          <w:noProof/>
        </w:rPr>
        <w:fldChar w:fldCharType="end"/>
      </w:r>
    </w:p>
    <w:p w14:paraId="3891E982" w14:textId="3F851238" w:rsidR="00CF4D47" w:rsidRPr="00A1089A" w:rsidRDefault="00CF4D47">
      <w:pPr>
        <w:pStyle w:val="TOC2"/>
        <w:rPr>
          <w:rFonts w:ascii="Calibri" w:hAnsi="Calibri"/>
          <w:noProof/>
          <w:sz w:val="22"/>
          <w:szCs w:val="22"/>
        </w:rPr>
      </w:pPr>
      <w:r>
        <w:rPr>
          <w:noProof/>
        </w:rPr>
        <w:t>3.1</w:t>
      </w:r>
      <w:r w:rsidRPr="00A1089A">
        <w:rPr>
          <w:rFonts w:ascii="Calibri" w:hAnsi="Calibri"/>
          <w:noProof/>
          <w:sz w:val="22"/>
          <w:szCs w:val="22"/>
        </w:rPr>
        <w:tab/>
      </w:r>
      <w:r>
        <w:rPr>
          <w:noProof/>
        </w:rPr>
        <w:t>Handling of connected line identification presentation</w:t>
      </w:r>
      <w:r>
        <w:rPr>
          <w:noProof/>
        </w:rPr>
        <w:tab/>
      </w:r>
      <w:r>
        <w:rPr>
          <w:noProof/>
        </w:rPr>
        <w:fldChar w:fldCharType="begin" w:fldLock="1"/>
      </w:r>
      <w:r>
        <w:rPr>
          <w:noProof/>
        </w:rPr>
        <w:instrText xml:space="preserve"> PAGEREF _Toc95834619 \h </w:instrText>
      </w:r>
      <w:r>
        <w:rPr>
          <w:noProof/>
        </w:rPr>
      </w:r>
      <w:r>
        <w:rPr>
          <w:noProof/>
        </w:rPr>
        <w:fldChar w:fldCharType="separate"/>
      </w:r>
      <w:r>
        <w:rPr>
          <w:noProof/>
        </w:rPr>
        <w:t>32</w:t>
      </w:r>
      <w:r>
        <w:rPr>
          <w:noProof/>
        </w:rPr>
        <w:fldChar w:fldCharType="end"/>
      </w:r>
    </w:p>
    <w:p w14:paraId="50B7E7EF" w14:textId="5F0CDC9D" w:rsidR="00CF4D47" w:rsidRPr="00A1089A" w:rsidRDefault="00CF4D47">
      <w:pPr>
        <w:pStyle w:val="TOC3"/>
        <w:rPr>
          <w:rFonts w:ascii="Calibri" w:hAnsi="Calibri"/>
          <w:noProof/>
          <w:sz w:val="22"/>
          <w:szCs w:val="22"/>
        </w:rPr>
      </w:pPr>
      <w:r>
        <w:rPr>
          <w:noProof/>
        </w:rPr>
        <w:t>3.1.1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_Toc95834620 \h </w:instrText>
      </w:r>
      <w:r>
        <w:rPr>
          <w:noProof/>
        </w:rPr>
      </w:r>
      <w:r>
        <w:rPr>
          <w:noProof/>
        </w:rPr>
        <w:fldChar w:fldCharType="separate"/>
      </w:r>
      <w:r>
        <w:rPr>
          <w:noProof/>
        </w:rPr>
        <w:t>32</w:t>
      </w:r>
      <w:r>
        <w:rPr>
          <w:noProof/>
        </w:rPr>
        <w:fldChar w:fldCharType="end"/>
      </w:r>
    </w:p>
    <w:p w14:paraId="3A498F25" w14:textId="6E3649CF" w:rsidR="00CF4D47" w:rsidRPr="00A1089A" w:rsidRDefault="00CF4D47">
      <w:pPr>
        <w:pStyle w:val="TOC3"/>
        <w:rPr>
          <w:rFonts w:ascii="Calibri" w:hAnsi="Calibri"/>
          <w:noProof/>
          <w:sz w:val="22"/>
          <w:szCs w:val="22"/>
        </w:rPr>
      </w:pPr>
      <w:r>
        <w:rPr>
          <w:noProof/>
        </w:rPr>
        <w:t>3.1.2</w:t>
      </w:r>
      <w:r w:rsidRPr="00A1089A">
        <w:rPr>
          <w:rFonts w:ascii="Calibri" w:hAnsi="Calibri"/>
          <w:noProof/>
          <w:sz w:val="22"/>
          <w:szCs w:val="22"/>
        </w:rPr>
        <w:tab/>
      </w:r>
      <w:r>
        <w:rPr>
          <w:noProof/>
        </w:rPr>
        <w:t>Interactions with call forwarding supplementary services</w:t>
      </w:r>
      <w:r>
        <w:rPr>
          <w:noProof/>
        </w:rPr>
        <w:tab/>
      </w:r>
      <w:r>
        <w:rPr>
          <w:noProof/>
        </w:rPr>
        <w:fldChar w:fldCharType="begin" w:fldLock="1"/>
      </w:r>
      <w:r>
        <w:rPr>
          <w:noProof/>
        </w:rPr>
        <w:instrText xml:space="preserve"> PAGEREF _Toc95834621 \h </w:instrText>
      </w:r>
      <w:r>
        <w:rPr>
          <w:noProof/>
        </w:rPr>
      </w:r>
      <w:r>
        <w:rPr>
          <w:noProof/>
        </w:rPr>
        <w:fldChar w:fldCharType="separate"/>
      </w:r>
      <w:r>
        <w:rPr>
          <w:noProof/>
        </w:rPr>
        <w:t>33</w:t>
      </w:r>
      <w:r>
        <w:rPr>
          <w:noProof/>
        </w:rPr>
        <w:fldChar w:fldCharType="end"/>
      </w:r>
    </w:p>
    <w:p w14:paraId="330557AF" w14:textId="309FEACC" w:rsidR="00CF4D47" w:rsidRPr="00A1089A" w:rsidRDefault="00CF4D47">
      <w:pPr>
        <w:pStyle w:val="TOC2"/>
        <w:rPr>
          <w:rFonts w:ascii="Calibri" w:hAnsi="Calibri"/>
          <w:noProof/>
          <w:sz w:val="22"/>
          <w:szCs w:val="22"/>
        </w:rPr>
      </w:pPr>
      <w:r>
        <w:rPr>
          <w:noProof/>
        </w:rPr>
        <w:t>3.2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_Toc95834622 \h </w:instrText>
      </w:r>
      <w:r>
        <w:rPr>
          <w:noProof/>
        </w:rPr>
      </w:r>
      <w:r>
        <w:rPr>
          <w:noProof/>
        </w:rPr>
        <w:fldChar w:fldCharType="separate"/>
      </w:r>
      <w:r>
        <w:rPr>
          <w:noProof/>
        </w:rPr>
        <w:t>33</w:t>
      </w:r>
      <w:r>
        <w:rPr>
          <w:noProof/>
        </w:rPr>
        <w:fldChar w:fldCharType="end"/>
      </w:r>
    </w:p>
    <w:p w14:paraId="6F0194DC" w14:textId="2335E395" w:rsidR="00CF4D47" w:rsidRPr="00A1089A" w:rsidRDefault="00CF4D47">
      <w:pPr>
        <w:pStyle w:val="TOC2"/>
        <w:rPr>
          <w:rFonts w:ascii="Calibri" w:hAnsi="Calibri"/>
          <w:noProof/>
          <w:sz w:val="22"/>
          <w:szCs w:val="22"/>
        </w:rPr>
      </w:pPr>
      <w:r>
        <w:rPr>
          <w:noProof/>
        </w:rPr>
        <w:t>3.3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_Toc95834623 \h </w:instrText>
      </w:r>
      <w:r>
        <w:rPr>
          <w:noProof/>
        </w:rPr>
      </w:r>
      <w:r>
        <w:rPr>
          <w:noProof/>
        </w:rPr>
        <w:fldChar w:fldCharType="separate"/>
      </w:r>
      <w:r>
        <w:rPr>
          <w:noProof/>
        </w:rPr>
        <w:t>40</w:t>
      </w:r>
      <w:r>
        <w:rPr>
          <w:noProof/>
        </w:rPr>
        <w:fldChar w:fldCharType="end"/>
      </w:r>
    </w:p>
    <w:p w14:paraId="2AB8B648" w14:textId="65BD867A" w:rsidR="00CF4D47" w:rsidRPr="00A1089A" w:rsidRDefault="00CF4D47">
      <w:pPr>
        <w:pStyle w:val="TOC2"/>
        <w:rPr>
          <w:rFonts w:ascii="Calibri" w:hAnsi="Calibri"/>
          <w:noProof/>
          <w:sz w:val="22"/>
          <w:szCs w:val="22"/>
        </w:rPr>
      </w:pPr>
      <w:r>
        <w:rPr>
          <w:noProof/>
        </w:rPr>
        <w:t>3.4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_Toc95834624 \h </w:instrText>
      </w:r>
      <w:r>
        <w:rPr>
          <w:noProof/>
        </w:rPr>
      </w:r>
      <w:r>
        <w:rPr>
          <w:noProof/>
        </w:rPr>
        <w:fldChar w:fldCharType="separate"/>
      </w:r>
      <w:r>
        <w:rPr>
          <w:noProof/>
        </w:rPr>
        <w:t>40</w:t>
      </w:r>
      <w:r>
        <w:rPr>
          <w:noProof/>
        </w:rPr>
        <w:fldChar w:fldCharType="end"/>
      </w:r>
    </w:p>
    <w:p w14:paraId="0B35B376" w14:textId="26B20575" w:rsidR="00CF4D47" w:rsidRPr="00A1089A" w:rsidRDefault="00CF4D47">
      <w:pPr>
        <w:pStyle w:val="TOC2"/>
        <w:rPr>
          <w:rFonts w:ascii="Calibri" w:hAnsi="Calibri"/>
          <w:noProof/>
          <w:sz w:val="22"/>
          <w:szCs w:val="22"/>
        </w:rPr>
      </w:pPr>
      <w:r>
        <w:rPr>
          <w:noProof/>
        </w:rPr>
        <w:t>3.5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_Toc95834625 \h </w:instrText>
      </w:r>
      <w:r>
        <w:rPr>
          <w:noProof/>
        </w:rPr>
      </w:r>
      <w:r>
        <w:rPr>
          <w:noProof/>
        </w:rPr>
        <w:fldChar w:fldCharType="separate"/>
      </w:r>
      <w:r>
        <w:rPr>
          <w:noProof/>
        </w:rPr>
        <w:t>41</w:t>
      </w:r>
      <w:r>
        <w:rPr>
          <w:noProof/>
        </w:rPr>
        <w:fldChar w:fldCharType="end"/>
      </w:r>
    </w:p>
    <w:p w14:paraId="26327E66" w14:textId="647F68CA" w:rsidR="00CF4D47" w:rsidRPr="00A1089A" w:rsidRDefault="00CF4D47">
      <w:pPr>
        <w:pStyle w:val="TOC2"/>
        <w:rPr>
          <w:rFonts w:ascii="Calibri" w:hAnsi="Calibri"/>
          <w:noProof/>
          <w:sz w:val="22"/>
          <w:szCs w:val="22"/>
        </w:rPr>
      </w:pPr>
      <w:r>
        <w:rPr>
          <w:noProof/>
        </w:rPr>
        <w:t>3.6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_Toc95834626 \h </w:instrText>
      </w:r>
      <w:r>
        <w:rPr>
          <w:noProof/>
        </w:rPr>
      </w:r>
      <w:r>
        <w:rPr>
          <w:noProof/>
        </w:rPr>
        <w:fldChar w:fldCharType="separate"/>
      </w:r>
      <w:r>
        <w:rPr>
          <w:noProof/>
        </w:rPr>
        <w:t>41</w:t>
      </w:r>
      <w:r>
        <w:rPr>
          <w:noProof/>
        </w:rPr>
        <w:fldChar w:fldCharType="end"/>
      </w:r>
    </w:p>
    <w:p w14:paraId="7A27E24C" w14:textId="66036AE4" w:rsidR="00CF4D47" w:rsidRPr="00A1089A" w:rsidRDefault="00CF4D47">
      <w:pPr>
        <w:pStyle w:val="TOC2"/>
        <w:rPr>
          <w:rFonts w:ascii="Calibri" w:hAnsi="Calibri"/>
          <w:noProof/>
          <w:sz w:val="22"/>
          <w:szCs w:val="22"/>
        </w:rPr>
      </w:pPr>
      <w:r>
        <w:rPr>
          <w:noProof/>
        </w:rPr>
        <w:t>3.7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_Toc95834627 \h </w:instrText>
      </w:r>
      <w:r>
        <w:rPr>
          <w:noProof/>
        </w:rPr>
      </w:r>
      <w:r>
        <w:rPr>
          <w:noProof/>
        </w:rPr>
        <w:fldChar w:fldCharType="separate"/>
      </w:r>
      <w:r>
        <w:rPr>
          <w:noProof/>
        </w:rPr>
        <w:t>41</w:t>
      </w:r>
      <w:r>
        <w:rPr>
          <w:noProof/>
        </w:rPr>
        <w:fldChar w:fldCharType="end"/>
      </w:r>
    </w:p>
    <w:p w14:paraId="6721763E" w14:textId="6A5EEE75" w:rsidR="00CF4D47" w:rsidRPr="00A1089A" w:rsidRDefault="00CF4D47">
      <w:pPr>
        <w:pStyle w:val="TOC1"/>
        <w:rPr>
          <w:rFonts w:ascii="Calibri" w:hAnsi="Calibri"/>
          <w:noProof/>
          <w:szCs w:val="22"/>
        </w:rPr>
      </w:pPr>
      <w:r>
        <w:rPr>
          <w:noProof/>
        </w:rPr>
        <w:t>4</w:t>
      </w:r>
      <w:r w:rsidRPr="00A1089A">
        <w:rPr>
          <w:rFonts w:ascii="Calibri" w:hAnsi="Calibri"/>
          <w:noProof/>
          <w:szCs w:val="22"/>
        </w:rPr>
        <w:tab/>
      </w:r>
      <w:r>
        <w:rPr>
          <w:noProof/>
        </w:rPr>
        <w:t>Connected line identification restriction (COLR)</w:t>
      </w:r>
      <w:r>
        <w:rPr>
          <w:noProof/>
        </w:rPr>
        <w:tab/>
      </w:r>
      <w:r>
        <w:rPr>
          <w:noProof/>
        </w:rPr>
        <w:fldChar w:fldCharType="begin" w:fldLock="1"/>
      </w:r>
      <w:r>
        <w:rPr>
          <w:noProof/>
        </w:rPr>
        <w:instrText xml:space="preserve"> PAGEREF _Toc95834628 \h </w:instrText>
      </w:r>
      <w:r>
        <w:rPr>
          <w:noProof/>
        </w:rPr>
      </w:r>
      <w:r>
        <w:rPr>
          <w:noProof/>
        </w:rPr>
        <w:fldChar w:fldCharType="separate"/>
      </w:r>
      <w:r>
        <w:rPr>
          <w:noProof/>
        </w:rPr>
        <w:t>41</w:t>
      </w:r>
      <w:r>
        <w:rPr>
          <w:noProof/>
        </w:rPr>
        <w:fldChar w:fldCharType="end"/>
      </w:r>
    </w:p>
    <w:p w14:paraId="09C21373" w14:textId="1008B480" w:rsidR="00CF4D47" w:rsidRPr="00A1089A" w:rsidRDefault="00CF4D47">
      <w:pPr>
        <w:pStyle w:val="TOC2"/>
        <w:rPr>
          <w:rFonts w:ascii="Calibri" w:hAnsi="Calibri"/>
          <w:noProof/>
          <w:sz w:val="22"/>
          <w:szCs w:val="22"/>
        </w:rPr>
      </w:pPr>
      <w:r>
        <w:rPr>
          <w:noProof/>
        </w:rPr>
        <w:t>4.1</w:t>
      </w:r>
      <w:r w:rsidRPr="00A1089A">
        <w:rPr>
          <w:rFonts w:ascii="Calibri" w:hAnsi="Calibri"/>
          <w:noProof/>
          <w:sz w:val="22"/>
          <w:szCs w:val="22"/>
        </w:rPr>
        <w:tab/>
      </w:r>
      <w:r>
        <w:rPr>
          <w:noProof/>
        </w:rPr>
        <w:t>Handling of connected line identification restriction</w:t>
      </w:r>
      <w:r>
        <w:rPr>
          <w:noProof/>
        </w:rPr>
        <w:tab/>
      </w:r>
      <w:r>
        <w:rPr>
          <w:noProof/>
        </w:rPr>
        <w:fldChar w:fldCharType="begin" w:fldLock="1"/>
      </w:r>
      <w:r>
        <w:rPr>
          <w:noProof/>
        </w:rPr>
        <w:instrText xml:space="preserve"> PAGEREF _Toc95834629 \h </w:instrText>
      </w:r>
      <w:r>
        <w:rPr>
          <w:noProof/>
        </w:rPr>
      </w:r>
      <w:r>
        <w:rPr>
          <w:noProof/>
        </w:rPr>
        <w:fldChar w:fldCharType="separate"/>
      </w:r>
      <w:r>
        <w:rPr>
          <w:noProof/>
        </w:rPr>
        <w:t>41</w:t>
      </w:r>
      <w:r>
        <w:rPr>
          <w:noProof/>
        </w:rPr>
        <w:fldChar w:fldCharType="end"/>
      </w:r>
    </w:p>
    <w:p w14:paraId="7570DDF8" w14:textId="3B5F37B3" w:rsidR="00CF4D47" w:rsidRPr="00A1089A" w:rsidRDefault="00CF4D47">
      <w:pPr>
        <w:pStyle w:val="TOC3"/>
        <w:rPr>
          <w:rFonts w:ascii="Calibri" w:hAnsi="Calibri"/>
          <w:noProof/>
          <w:sz w:val="22"/>
          <w:szCs w:val="22"/>
        </w:rPr>
      </w:pPr>
      <w:r>
        <w:rPr>
          <w:noProof/>
        </w:rPr>
        <w:t>4.1.1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_Toc95834630 \h </w:instrText>
      </w:r>
      <w:r>
        <w:rPr>
          <w:noProof/>
        </w:rPr>
      </w:r>
      <w:r>
        <w:rPr>
          <w:noProof/>
        </w:rPr>
        <w:fldChar w:fldCharType="separate"/>
      </w:r>
      <w:r>
        <w:rPr>
          <w:noProof/>
        </w:rPr>
        <w:t>41</w:t>
      </w:r>
      <w:r>
        <w:rPr>
          <w:noProof/>
        </w:rPr>
        <w:fldChar w:fldCharType="end"/>
      </w:r>
    </w:p>
    <w:p w14:paraId="06005FF8" w14:textId="5DD59914" w:rsidR="00CF4D47" w:rsidRPr="00A1089A" w:rsidRDefault="00CF4D47">
      <w:pPr>
        <w:pStyle w:val="TOC3"/>
        <w:rPr>
          <w:rFonts w:ascii="Calibri" w:hAnsi="Calibri"/>
          <w:noProof/>
          <w:sz w:val="22"/>
          <w:szCs w:val="22"/>
        </w:rPr>
      </w:pPr>
      <w:r>
        <w:rPr>
          <w:noProof/>
        </w:rPr>
        <w:t>4.1.2</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_Toc95834631 \h </w:instrText>
      </w:r>
      <w:r>
        <w:rPr>
          <w:noProof/>
        </w:rPr>
      </w:r>
      <w:r>
        <w:rPr>
          <w:noProof/>
        </w:rPr>
        <w:fldChar w:fldCharType="separate"/>
      </w:r>
      <w:r>
        <w:rPr>
          <w:noProof/>
        </w:rPr>
        <w:t>41</w:t>
      </w:r>
      <w:r>
        <w:rPr>
          <w:noProof/>
        </w:rPr>
        <w:fldChar w:fldCharType="end"/>
      </w:r>
    </w:p>
    <w:p w14:paraId="576E5DB9" w14:textId="410D51E3" w:rsidR="00CF4D47" w:rsidRPr="00A1089A" w:rsidRDefault="00CF4D47">
      <w:pPr>
        <w:pStyle w:val="TOC2"/>
        <w:rPr>
          <w:rFonts w:ascii="Calibri" w:hAnsi="Calibri"/>
          <w:noProof/>
          <w:sz w:val="22"/>
          <w:szCs w:val="22"/>
        </w:rPr>
      </w:pPr>
      <w:r>
        <w:rPr>
          <w:noProof/>
        </w:rPr>
        <w:t>4.2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_Toc95834632 \h </w:instrText>
      </w:r>
      <w:r>
        <w:rPr>
          <w:noProof/>
        </w:rPr>
      </w:r>
      <w:r>
        <w:rPr>
          <w:noProof/>
        </w:rPr>
        <w:fldChar w:fldCharType="separate"/>
      </w:r>
      <w:r>
        <w:rPr>
          <w:noProof/>
        </w:rPr>
        <w:t>42</w:t>
      </w:r>
      <w:r>
        <w:rPr>
          <w:noProof/>
        </w:rPr>
        <w:fldChar w:fldCharType="end"/>
      </w:r>
    </w:p>
    <w:p w14:paraId="400E57A0" w14:textId="62C6F40B" w:rsidR="00CF4D47" w:rsidRPr="00A1089A" w:rsidRDefault="00CF4D47">
      <w:pPr>
        <w:pStyle w:val="TOC2"/>
        <w:rPr>
          <w:rFonts w:ascii="Calibri" w:hAnsi="Calibri"/>
          <w:noProof/>
          <w:sz w:val="22"/>
          <w:szCs w:val="22"/>
        </w:rPr>
      </w:pPr>
      <w:r>
        <w:rPr>
          <w:noProof/>
        </w:rPr>
        <w:lastRenderedPageBreak/>
        <w:t>4.3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_Toc95834633 \h </w:instrText>
      </w:r>
      <w:r>
        <w:rPr>
          <w:noProof/>
        </w:rPr>
      </w:r>
      <w:r>
        <w:rPr>
          <w:noProof/>
        </w:rPr>
        <w:fldChar w:fldCharType="separate"/>
      </w:r>
      <w:r>
        <w:rPr>
          <w:noProof/>
        </w:rPr>
        <w:t>46</w:t>
      </w:r>
      <w:r>
        <w:rPr>
          <w:noProof/>
        </w:rPr>
        <w:fldChar w:fldCharType="end"/>
      </w:r>
    </w:p>
    <w:p w14:paraId="014471AA" w14:textId="200E5D8D" w:rsidR="00CF4D47" w:rsidRPr="00A1089A" w:rsidRDefault="00CF4D47">
      <w:pPr>
        <w:pStyle w:val="TOC2"/>
        <w:rPr>
          <w:rFonts w:ascii="Calibri" w:hAnsi="Calibri"/>
          <w:noProof/>
          <w:sz w:val="22"/>
          <w:szCs w:val="22"/>
        </w:rPr>
      </w:pPr>
      <w:r>
        <w:rPr>
          <w:noProof/>
        </w:rPr>
        <w:t>4.4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_Toc95834634 \h </w:instrText>
      </w:r>
      <w:r>
        <w:rPr>
          <w:noProof/>
        </w:rPr>
      </w:r>
      <w:r>
        <w:rPr>
          <w:noProof/>
        </w:rPr>
        <w:fldChar w:fldCharType="separate"/>
      </w:r>
      <w:r>
        <w:rPr>
          <w:noProof/>
        </w:rPr>
        <w:t>47</w:t>
      </w:r>
      <w:r>
        <w:rPr>
          <w:noProof/>
        </w:rPr>
        <w:fldChar w:fldCharType="end"/>
      </w:r>
    </w:p>
    <w:p w14:paraId="39C946BF" w14:textId="01104694" w:rsidR="00CF4D47" w:rsidRPr="00A1089A" w:rsidRDefault="00CF4D47">
      <w:pPr>
        <w:pStyle w:val="TOC2"/>
        <w:rPr>
          <w:rFonts w:ascii="Calibri" w:hAnsi="Calibri"/>
          <w:noProof/>
          <w:sz w:val="22"/>
          <w:szCs w:val="22"/>
        </w:rPr>
      </w:pPr>
      <w:r>
        <w:rPr>
          <w:noProof/>
        </w:rPr>
        <w:t>4.5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_Toc95834635 \h </w:instrText>
      </w:r>
      <w:r>
        <w:rPr>
          <w:noProof/>
        </w:rPr>
      </w:r>
      <w:r>
        <w:rPr>
          <w:noProof/>
        </w:rPr>
        <w:fldChar w:fldCharType="separate"/>
      </w:r>
      <w:r>
        <w:rPr>
          <w:noProof/>
        </w:rPr>
        <w:t>47</w:t>
      </w:r>
      <w:r>
        <w:rPr>
          <w:noProof/>
        </w:rPr>
        <w:fldChar w:fldCharType="end"/>
      </w:r>
    </w:p>
    <w:p w14:paraId="79ABEBDF" w14:textId="50E53EC0" w:rsidR="00CF4D47" w:rsidRPr="00A1089A" w:rsidRDefault="00CF4D47">
      <w:pPr>
        <w:pStyle w:val="TOC2"/>
        <w:rPr>
          <w:rFonts w:ascii="Calibri" w:hAnsi="Calibri"/>
          <w:noProof/>
          <w:sz w:val="22"/>
          <w:szCs w:val="22"/>
        </w:rPr>
      </w:pPr>
      <w:r>
        <w:rPr>
          <w:noProof/>
        </w:rPr>
        <w:t>4.6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_Toc95834636 \h </w:instrText>
      </w:r>
      <w:r>
        <w:rPr>
          <w:noProof/>
        </w:rPr>
      </w:r>
      <w:r>
        <w:rPr>
          <w:noProof/>
        </w:rPr>
        <w:fldChar w:fldCharType="separate"/>
      </w:r>
      <w:r>
        <w:rPr>
          <w:noProof/>
        </w:rPr>
        <w:t>47</w:t>
      </w:r>
      <w:r>
        <w:rPr>
          <w:noProof/>
        </w:rPr>
        <w:fldChar w:fldCharType="end"/>
      </w:r>
    </w:p>
    <w:p w14:paraId="5384B130" w14:textId="084A3FC5" w:rsidR="00CF4D47" w:rsidRPr="00A1089A" w:rsidRDefault="00CF4D47">
      <w:pPr>
        <w:pStyle w:val="TOC2"/>
        <w:rPr>
          <w:rFonts w:ascii="Calibri" w:hAnsi="Calibri"/>
          <w:noProof/>
          <w:sz w:val="22"/>
          <w:szCs w:val="22"/>
        </w:rPr>
      </w:pPr>
      <w:r>
        <w:rPr>
          <w:noProof/>
        </w:rPr>
        <w:t>4.7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_Toc95834637 \h </w:instrText>
      </w:r>
      <w:r>
        <w:rPr>
          <w:noProof/>
        </w:rPr>
      </w:r>
      <w:r>
        <w:rPr>
          <w:noProof/>
        </w:rPr>
        <w:fldChar w:fldCharType="separate"/>
      </w:r>
      <w:r>
        <w:rPr>
          <w:noProof/>
        </w:rPr>
        <w:t>47</w:t>
      </w:r>
      <w:r>
        <w:rPr>
          <w:noProof/>
        </w:rPr>
        <w:fldChar w:fldCharType="end"/>
      </w:r>
    </w:p>
    <w:p w14:paraId="248E5CED" w14:textId="1C6B511B" w:rsidR="00CF4D47" w:rsidRPr="00A1089A" w:rsidRDefault="00CF4D47">
      <w:pPr>
        <w:pStyle w:val="TOC2"/>
        <w:rPr>
          <w:rFonts w:ascii="Calibri" w:hAnsi="Calibri"/>
          <w:noProof/>
          <w:sz w:val="22"/>
          <w:szCs w:val="22"/>
        </w:rPr>
      </w:pPr>
      <w:r>
        <w:rPr>
          <w:noProof/>
        </w:rPr>
        <w:t>4.8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_Toc95834638 \h </w:instrText>
      </w:r>
      <w:r>
        <w:rPr>
          <w:noProof/>
        </w:rPr>
      </w:r>
      <w:r>
        <w:rPr>
          <w:noProof/>
        </w:rPr>
        <w:fldChar w:fldCharType="separate"/>
      </w:r>
      <w:r>
        <w:rPr>
          <w:noProof/>
        </w:rPr>
        <w:t>47</w:t>
      </w:r>
      <w:r>
        <w:rPr>
          <w:noProof/>
        </w:rPr>
        <w:fldChar w:fldCharType="end"/>
      </w:r>
    </w:p>
    <w:p w14:paraId="048FA573" w14:textId="127A051F" w:rsidR="00CF4D47" w:rsidRPr="00A1089A" w:rsidRDefault="00CF4D47">
      <w:pPr>
        <w:pStyle w:val="TOC8"/>
        <w:rPr>
          <w:rFonts w:ascii="Calibri" w:hAnsi="Calibri"/>
          <w:b w:val="0"/>
          <w:noProof/>
          <w:szCs w:val="22"/>
        </w:rPr>
      </w:pPr>
      <w:r>
        <w:rPr>
          <w:noProof/>
        </w:rPr>
        <w:t>Annex A (</w:t>
      </w:r>
      <w:r>
        <w:rPr>
          <w:noProof/>
          <w:lang w:eastAsia="ja-JP"/>
        </w:rPr>
        <w:t>informative</w:t>
      </w:r>
      <w:r>
        <w:rPr>
          <w:noProof/>
        </w:rPr>
        <w:t>): Mapping of CLI</w:t>
      </w:r>
      <w:r>
        <w:rPr>
          <w:noProof/>
        </w:rPr>
        <w:tab/>
      </w:r>
      <w:r>
        <w:rPr>
          <w:noProof/>
        </w:rPr>
        <w:fldChar w:fldCharType="begin" w:fldLock="1"/>
      </w:r>
      <w:r>
        <w:rPr>
          <w:noProof/>
        </w:rPr>
        <w:instrText xml:space="preserve"> PAGEREF _Toc95834639 \h </w:instrText>
      </w:r>
      <w:r>
        <w:rPr>
          <w:noProof/>
        </w:rPr>
      </w:r>
      <w:r>
        <w:rPr>
          <w:noProof/>
        </w:rPr>
        <w:fldChar w:fldCharType="separate"/>
      </w:r>
      <w:r>
        <w:rPr>
          <w:noProof/>
        </w:rPr>
        <w:t>49</w:t>
      </w:r>
      <w:r>
        <w:rPr>
          <w:noProof/>
        </w:rPr>
        <w:fldChar w:fldCharType="end"/>
      </w:r>
    </w:p>
    <w:p w14:paraId="15CAECD8" w14:textId="64F7FBFB" w:rsidR="00CF4D47" w:rsidRPr="00A1089A" w:rsidRDefault="00CF4D4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_Toc95834640 \h </w:instrText>
      </w:r>
      <w:r>
        <w:rPr>
          <w:noProof/>
        </w:rPr>
      </w:r>
      <w:r>
        <w:rPr>
          <w:noProof/>
        </w:rPr>
        <w:fldChar w:fldCharType="separate"/>
      </w:r>
      <w:r>
        <w:rPr>
          <w:noProof/>
        </w:rPr>
        <w:t>51</w:t>
      </w:r>
      <w:r>
        <w:rPr>
          <w:noProof/>
        </w:rPr>
        <w:fldChar w:fldCharType="end"/>
      </w:r>
    </w:p>
    <w:p w14:paraId="3EF4AD56" w14:textId="24ECD98F" w:rsidR="002E6233" w:rsidRDefault="00960F2B">
      <w:r>
        <w:rPr>
          <w:sz w:val="22"/>
        </w:rPr>
        <w:fldChar w:fldCharType="end"/>
      </w:r>
    </w:p>
    <w:p w14:paraId="4BAA9063" w14:textId="77777777" w:rsidR="002E6233" w:rsidRDefault="002E6233" w:rsidP="00CF4D47">
      <w:pPr>
        <w:pStyle w:val="Heading1"/>
      </w:pPr>
      <w:r>
        <w:br w:type="page"/>
      </w:r>
      <w:bookmarkStart w:id="6" w:name="_Toc95834583"/>
      <w:r>
        <w:lastRenderedPageBreak/>
        <w:t>Foreword</w:t>
      </w:r>
      <w:bookmarkEnd w:id="6"/>
    </w:p>
    <w:p w14:paraId="6971FF21" w14:textId="77777777" w:rsidR="002E6233" w:rsidRDefault="002E6233">
      <w:r>
        <w:t>This Technical Specification has been produced by the 3GPP.</w:t>
      </w:r>
    </w:p>
    <w:p w14:paraId="555574AC" w14:textId="77777777" w:rsidR="002E6233" w:rsidRDefault="002E6233">
      <w:r>
        <w:t>This TS defines the stage 2 of the line identification supplementary services for the 3GPP system.</w:t>
      </w:r>
    </w:p>
    <w:p w14:paraId="4A69C29A" w14:textId="77777777" w:rsidR="002E6233" w:rsidRDefault="002E623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5B58CC" w14:textId="77777777" w:rsidR="002E6233" w:rsidRDefault="002E6233">
      <w:pPr>
        <w:pStyle w:val="B1"/>
      </w:pPr>
      <w:r>
        <w:t>Version 3.y.z</w:t>
      </w:r>
    </w:p>
    <w:p w14:paraId="096A758F" w14:textId="77777777" w:rsidR="002E6233" w:rsidRDefault="002E6233">
      <w:pPr>
        <w:pStyle w:val="B1"/>
      </w:pPr>
      <w:r>
        <w:t>where:</w:t>
      </w:r>
    </w:p>
    <w:p w14:paraId="542CB48F" w14:textId="77777777" w:rsidR="002E6233" w:rsidRDefault="002E6233">
      <w:pPr>
        <w:pStyle w:val="B2"/>
      </w:pPr>
      <w:r>
        <w:t>x</w:t>
      </w:r>
      <w:r>
        <w:tab/>
        <w:t>the first digit:</w:t>
      </w:r>
    </w:p>
    <w:p w14:paraId="5217A1F9" w14:textId="77777777" w:rsidR="002E6233" w:rsidRDefault="002E6233">
      <w:pPr>
        <w:pStyle w:val="B3"/>
      </w:pPr>
      <w:r>
        <w:t>1</w:t>
      </w:r>
      <w:r>
        <w:tab/>
        <w:t>presented to TSG for information;</w:t>
      </w:r>
    </w:p>
    <w:p w14:paraId="6FADA6FE" w14:textId="77777777" w:rsidR="002E6233" w:rsidRDefault="002E6233">
      <w:pPr>
        <w:pStyle w:val="B3"/>
      </w:pPr>
      <w:r>
        <w:t>2</w:t>
      </w:r>
      <w:r>
        <w:tab/>
        <w:t>presented to TSG for approval;</w:t>
      </w:r>
    </w:p>
    <w:p w14:paraId="73EC60CC" w14:textId="77777777" w:rsidR="002E6233" w:rsidRDefault="002E6233">
      <w:pPr>
        <w:pStyle w:val="B3"/>
      </w:pPr>
      <w:r>
        <w:t>3</w:t>
      </w:r>
      <w:r>
        <w:tab/>
        <w:t>Indicates TSG approved document under change control.</w:t>
      </w:r>
    </w:p>
    <w:p w14:paraId="4E4A5C22" w14:textId="77777777" w:rsidR="002E6233" w:rsidRDefault="002E6233">
      <w:pPr>
        <w:pStyle w:val="B2"/>
      </w:pPr>
      <w:r>
        <w:t>y</w:t>
      </w:r>
      <w:r>
        <w:tab/>
        <w:t>the second digit is incremented for all changes of substance, i.e. technical enhancements, corrections, updates, etc.</w:t>
      </w:r>
    </w:p>
    <w:p w14:paraId="15BD5F18" w14:textId="77777777" w:rsidR="002E6233" w:rsidRDefault="002E6233">
      <w:pPr>
        <w:pStyle w:val="B2"/>
      </w:pPr>
      <w:r>
        <w:t>z</w:t>
      </w:r>
      <w:r>
        <w:tab/>
        <w:t>the third digit is incremented when editorial only changes have been incorporated in the specification;</w:t>
      </w:r>
    </w:p>
    <w:p w14:paraId="1CF5CDEC" w14:textId="77777777" w:rsidR="002E6233" w:rsidRDefault="002E6233" w:rsidP="00CF4D47">
      <w:pPr>
        <w:pStyle w:val="Heading1"/>
      </w:pPr>
      <w:r>
        <w:br w:type="page"/>
      </w:r>
      <w:bookmarkStart w:id="7" w:name="_Toc95834584"/>
      <w:r>
        <w:lastRenderedPageBreak/>
        <w:t>0</w:t>
      </w:r>
      <w:r>
        <w:tab/>
        <w:t>Scope</w:t>
      </w:r>
      <w:bookmarkEnd w:id="7"/>
    </w:p>
    <w:p w14:paraId="1CE9A509" w14:textId="77777777" w:rsidR="002E6233" w:rsidRDefault="002E6233">
      <w:r>
        <w:t>The present document gives the stage 2 description of the call identification supplementary services.</w:t>
      </w:r>
    </w:p>
    <w:p w14:paraId="4A6D1CFD" w14:textId="77777777" w:rsidR="002E6233" w:rsidRDefault="002E6233">
      <w:r>
        <w:t>The group line identification supplementary services are divided into the following four supplementary services:</w:t>
      </w:r>
    </w:p>
    <w:p w14:paraId="56FE0421" w14:textId="77777777" w:rsidR="002E6233" w:rsidRDefault="002E6233">
      <w:pPr>
        <w:pStyle w:val="B1"/>
        <w:keepNext/>
        <w:keepLines/>
        <w:tabs>
          <w:tab w:val="left" w:pos="4536"/>
          <w:tab w:val="left" w:pos="5670"/>
        </w:tabs>
      </w:pPr>
      <w:r>
        <w:noBreakHyphen/>
      </w:r>
      <w:r>
        <w:tab/>
        <w:t>Calling line identification presentation</w:t>
      </w:r>
      <w:r>
        <w:tab/>
        <w:t>CLIP</w:t>
      </w:r>
      <w:r>
        <w:tab/>
        <w:t>(clause 1);</w:t>
      </w:r>
    </w:p>
    <w:p w14:paraId="69F1473E" w14:textId="77777777" w:rsidR="002E6233" w:rsidRDefault="002E6233">
      <w:pPr>
        <w:pStyle w:val="B1"/>
        <w:keepNext/>
        <w:keepLines/>
        <w:tabs>
          <w:tab w:val="left" w:pos="4536"/>
          <w:tab w:val="left" w:pos="5670"/>
        </w:tabs>
      </w:pPr>
      <w:r>
        <w:noBreakHyphen/>
      </w:r>
      <w:r>
        <w:tab/>
        <w:t>Calling line identification restriction</w:t>
      </w:r>
      <w:r>
        <w:tab/>
        <w:t>CLIR</w:t>
      </w:r>
      <w:r>
        <w:tab/>
        <w:t>(clause 2);</w:t>
      </w:r>
    </w:p>
    <w:p w14:paraId="68470CE2" w14:textId="77777777" w:rsidR="002E6233" w:rsidRDefault="002E6233">
      <w:pPr>
        <w:pStyle w:val="B1"/>
        <w:keepNext/>
        <w:keepLines/>
        <w:tabs>
          <w:tab w:val="left" w:pos="4536"/>
          <w:tab w:val="left" w:pos="5670"/>
        </w:tabs>
      </w:pPr>
      <w:r>
        <w:noBreakHyphen/>
      </w:r>
      <w:r>
        <w:tab/>
        <w:t>Connected line identification presentation</w:t>
      </w:r>
      <w:r>
        <w:tab/>
        <w:t>COLP</w:t>
      </w:r>
      <w:r>
        <w:tab/>
        <w:t>(clause 3);</w:t>
      </w:r>
    </w:p>
    <w:p w14:paraId="08C62182" w14:textId="77777777" w:rsidR="002E6233" w:rsidRDefault="002E6233">
      <w:pPr>
        <w:pStyle w:val="B1"/>
        <w:tabs>
          <w:tab w:val="left" w:pos="4536"/>
          <w:tab w:val="left" w:pos="5670"/>
        </w:tabs>
      </w:pPr>
      <w:r>
        <w:noBreakHyphen/>
      </w:r>
      <w:r>
        <w:tab/>
        <w:t>Connected line identification restriction</w:t>
      </w:r>
      <w:r>
        <w:tab/>
        <w:t>COLR</w:t>
      </w:r>
      <w:r>
        <w:tab/>
        <w:t>(clause 4).</w:t>
      </w:r>
    </w:p>
    <w:p w14:paraId="34001ED1" w14:textId="77777777" w:rsidR="002E6233" w:rsidRDefault="002E6233" w:rsidP="00CF4D47">
      <w:pPr>
        <w:pStyle w:val="Heading2"/>
      </w:pPr>
      <w:bookmarkStart w:id="8" w:name="_Toc95834585"/>
      <w:r>
        <w:t>0.1</w:t>
      </w:r>
      <w:r>
        <w:tab/>
        <w:t>References</w:t>
      </w:r>
      <w:bookmarkEnd w:id="8"/>
    </w:p>
    <w:p w14:paraId="03AB004F" w14:textId="77777777" w:rsidR="002E6233" w:rsidRDefault="002E6233">
      <w:r>
        <w:t>The following documents contain provisions which, through reference in this text, constitute provisions of the present document.</w:t>
      </w:r>
    </w:p>
    <w:p w14:paraId="52379C02" w14:textId="77777777" w:rsidR="002E6233" w:rsidRDefault="007A7848" w:rsidP="007A7848">
      <w:pPr>
        <w:pStyle w:val="B1"/>
      </w:pPr>
      <w:r>
        <w:t>-</w:t>
      </w:r>
      <w:r>
        <w:tab/>
      </w:r>
      <w:r w:rsidR="002E6233">
        <w:t>References are either specific (identified by date of publication, edition number, version number, etc.) or non</w:t>
      </w:r>
      <w:r w:rsidR="002E6233">
        <w:noBreakHyphen/>
        <w:t>specific.</w:t>
      </w:r>
    </w:p>
    <w:p w14:paraId="3A68D33E" w14:textId="77777777" w:rsidR="002E6233" w:rsidRDefault="007A7848" w:rsidP="007A7848">
      <w:pPr>
        <w:pStyle w:val="B1"/>
      </w:pPr>
      <w:r>
        <w:t>-</w:t>
      </w:r>
      <w:r>
        <w:tab/>
      </w:r>
      <w:r w:rsidR="002E6233">
        <w:t>For a specific reference, subsequent revisions do not apply.</w:t>
      </w:r>
    </w:p>
    <w:p w14:paraId="627CB52F" w14:textId="77777777" w:rsidR="002E6233" w:rsidRDefault="007A7848" w:rsidP="007A7848">
      <w:pPr>
        <w:pStyle w:val="B1"/>
      </w:pPr>
      <w:r>
        <w:t>-</w:t>
      </w:r>
      <w:r>
        <w:tab/>
      </w:r>
      <w:r w:rsidR="002E6233">
        <w:t xml:space="preserve">For a non-specific reference, the latest version applies.  In the case of a reference to a 3GPP document (including a GSM document), a non-specific reference implicitly refers to the latest version of that document </w:t>
      </w:r>
      <w:r w:rsidR="002E6233">
        <w:rPr>
          <w:i/>
          <w:iCs/>
        </w:rPr>
        <w:t>in the same Release as the present document</w:t>
      </w:r>
      <w:r w:rsidR="002E6233">
        <w:t>.</w:t>
      </w:r>
    </w:p>
    <w:p w14:paraId="653FA6BC" w14:textId="77777777" w:rsidR="002E6233" w:rsidRDefault="002E6233">
      <w:pPr>
        <w:pStyle w:val="EX"/>
      </w:pPr>
      <w:r>
        <w:t>[1]</w:t>
      </w:r>
      <w:r>
        <w:tab/>
        <w:t>3GPP TS 21.905: "3G Vocabulary".</w:t>
      </w:r>
    </w:p>
    <w:p w14:paraId="55EC7242" w14:textId="77777777" w:rsidR="002E6233" w:rsidRDefault="002E6233" w:rsidP="00CF4D47">
      <w:pPr>
        <w:pStyle w:val="EX"/>
      </w:pPr>
      <w:r w:rsidRPr="00CF4D47">
        <w:t>[2]</w:t>
      </w:r>
      <w:r w:rsidRPr="00CF4D47">
        <w:tab/>
        <w:t>3GPP TS 23.011: "Technical Realization of Supplementary Services - General Aspects.</w:t>
      </w:r>
    </w:p>
    <w:p w14:paraId="6AE82065" w14:textId="77777777" w:rsidR="002E6233" w:rsidRDefault="002E6233">
      <w:pPr>
        <w:pStyle w:val="EX"/>
        <w:rPr>
          <w:lang w:eastAsia="ja-JP"/>
        </w:rPr>
      </w:pPr>
      <w:r>
        <w:t>[3]</w:t>
      </w:r>
      <w:r>
        <w:tab/>
      </w:r>
      <w:r>
        <w:rPr>
          <w:rFonts w:hint="eastAsia"/>
          <w:lang w:eastAsia="ja-JP"/>
        </w:rPr>
        <w:t>3G</w:t>
      </w:r>
      <w:r>
        <w:rPr>
          <w:lang w:eastAsia="ja-JP"/>
        </w:rPr>
        <w:t>PP</w:t>
      </w:r>
      <w:r>
        <w:rPr>
          <w:rFonts w:hint="eastAsia"/>
          <w:lang w:eastAsia="ja-JP"/>
        </w:rPr>
        <w:t xml:space="preserve"> TS 23.018 : </w:t>
      </w:r>
      <w:r>
        <w:rPr>
          <w:lang w:eastAsia="ja-JP"/>
        </w:rPr>
        <w:t>"</w:t>
      </w:r>
      <w:r>
        <w:rPr>
          <w:rFonts w:hint="eastAsia"/>
          <w:lang w:eastAsia="ja-JP"/>
        </w:rPr>
        <w:t>Basic Call Handling; Technical realization</w:t>
      </w:r>
      <w:r>
        <w:rPr>
          <w:lang w:eastAsia="ja-JP"/>
        </w:rPr>
        <w:t>"</w:t>
      </w:r>
      <w:r>
        <w:rPr>
          <w:rFonts w:hint="eastAsia"/>
          <w:lang w:eastAsia="ja-JP"/>
        </w:rPr>
        <w:t>.</w:t>
      </w:r>
    </w:p>
    <w:p w14:paraId="662FBB66" w14:textId="77777777" w:rsidR="00B87B6A" w:rsidRDefault="00B87B6A">
      <w:pPr>
        <w:pStyle w:val="EX"/>
        <w:numPr>
          <w:ins w:id="9" w:author="Unknown"/>
        </w:numPr>
      </w:pPr>
      <w:r>
        <w:t>[4]</w:t>
      </w:r>
      <w:r>
        <w:tab/>
        <w:t>3GPP TS 22.081: "</w:t>
      </w:r>
      <w:r w:rsidRPr="008A583A">
        <w:t>Line Identif</w:t>
      </w:r>
      <w:r>
        <w:t xml:space="preserve">ication supplementary services - </w:t>
      </w:r>
      <w:r w:rsidRPr="008A583A">
        <w:t>Stage 1</w:t>
      </w:r>
      <w:r>
        <w:t>".</w:t>
      </w:r>
    </w:p>
    <w:p w14:paraId="503529DF" w14:textId="77777777" w:rsidR="002E6233" w:rsidRDefault="002E6233" w:rsidP="00CF4D47">
      <w:pPr>
        <w:pStyle w:val="Heading2"/>
      </w:pPr>
      <w:bookmarkStart w:id="10" w:name="_Toc95834586"/>
      <w:r>
        <w:t>0.2</w:t>
      </w:r>
      <w:r>
        <w:tab/>
        <w:t>Definitions and abbreviations</w:t>
      </w:r>
      <w:bookmarkEnd w:id="10"/>
    </w:p>
    <w:p w14:paraId="2294267B" w14:textId="77777777" w:rsidR="002E6233" w:rsidRDefault="002E6233" w:rsidP="00CF4D47">
      <w:pPr>
        <w:pStyle w:val="Heading3"/>
      </w:pPr>
      <w:bookmarkStart w:id="11" w:name="_Toc95834587"/>
      <w:r>
        <w:t>0.2.1</w:t>
      </w:r>
      <w:r>
        <w:tab/>
        <w:t>Definitions</w:t>
      </w:r>
      <w:bookmarkEnd w:id="11"/>
    </w:p>
    <w:p w14:paraId="289507B0" w14:textId="77777777" w:rsidR="002E6233" w:rsidRDefault="002E6233" w:rsidP="00CF4D47">
      <w:pPr>
        <w:pStyle w:val="Heading4"/>
      </w:pPr>
      <w:bookmarkStart w:id="12" w:name="_Toc95834588"/>
      <w:r>
        <w:t>0.2.1.1</w:t>
      </w:r>
      <w:r>
        <w:tab/>
        <w:t>Definition of line identity</w:t>
      </w:r>
      <w:bookmarkEnd w:id="12"/>
    </w:p>
    <w:p w14:paraId="7854BDF4" w14:textId="77777777" w:rsidR="002E6233" w:rsidRDefault="002E6233">
      <w:r>
        <w:t>The line identity is made up of the following information units:</w:t>
      </w:r>
    </w:p>
    <w:p w14:paraId="660843BB" w14:textId="77777777" w:rsidR="002E6233" w:rsidRDefault="002E6233">
      <w:pPr>
        <w:pStyle w:val="B1"/>
      </w:pPr>
      <w:r>
        <w:noBreakHyphen/>
      </w:r>
      <w:r>
        <w:tab/>
        <w:t>The subscriber's international ISDN/MSISDN number;</w:t>
      </w:r>
    </w:p>
    <w:p w14:paraId="661B5424" w14:textId="77777777" w:rsidR="002E6233" w:rsidRDefault="002E6233">
      <w:pPr>
        <w:pStyle w:val="B1"/>
      </w:pPr>
      <w:r>
        <w:noBreakHyphen/>
      </w:r>
      <w:r>
        <w:tab/>
        <w:t>Optionally subaddress information.</w:t>
      </w:r>
    </w:p>
    <w:p w14:paraId="4177E8E8" w14:textId="77777777" w:rsidR="002E6233" w:rsidRDefault="002E6233">
      <w:r>
        <w:t>For mobile originated calls, the ISDN/MSISDN shall always be provided within the network. The subaddress shall only be included if it is provided by the user (or user equipment).</w:t>
      </w:r>
    </w:p>
    <w:p w14:paraId="302EE17A" w14:textId="77777777" w:rsidR="002E6233" w:rsidRDefault="002E6233">
      <w:r>
        <w:t>The calling line identity is the line identity of the calling party. The connected line identity is the line identity of the connected party.</w:t>
      </w:r>
    </w:p>
    <w:p w14:paraId="118CCCF4" w14:textId="77777777" w:rsidR="002E6233" w:rsidRDefault="002E6233">
      <w:r>
        <w:lastRenderedPageBreak/>
        <w:t>The additional calling line identity provides additional line information for the purpose of the calling line identification presentation service (CLIP). The additional connected line identity provides additional line information for the purpose of the connected line identification presentation service (COLP).</w:t>
      </w:r>
    </w:p>
    <w:p w14:paraId="619F78FE" w14:textId="77777777" w:rsidR="002E6233" w:rsidRDefault="002E6233">
      <w:r>
        <w:t>For mobile originating calls the user (or user equipment) has no possibility to provide an additional line identity. For mobile terminating calls the user (or user equipment) has no possibility to provide an additional connected line identity.</w:t>
      </w:r>
    </w:p>
    <w:p w14:paraId="3DF185A2" w14:textId="77777777" w:rsidR="002E6233" w:rsidRDefault="002E6233" w:rsidP="00CF4D47">
      <w:pPr>
        <w:pStyle w:val="Heading4"/>
      </w:pPr>
      <w:bookmarkStart w:id="13" w:name="_Toc95834589"/>
      <w:r>
        <w:t>0.2.1.2</w:t>
      </w:r>
      <w:r>
        <w:tab/>
        <w:t>Definition of presentation and screening indicators</w:t>
      </w:r>
      <w:bookmarkEnd w:id="13"/>
    </w:p>
    <w:p w14:paraId="75A07E20" w14:textId="77777777" w:rsidR="002E6233" w:rsidRDefault="002E6233">
      <w:r>
        <w:t xml:space="preserve">In addition to, or instead of, the line identity or additional line identity, the network may send a presentation indicator (PI) together with a </w:t>
      </w:r>
      <w:r>
        <w:rPr>
          <w:rFonts w:hint="eastAsia"/>
          <w:lang w:eastAsia="ja-JP"/>
        </w:rPr>
        <w:t>Ca</w:t>
      </w:r>
      <w:r>
        <w:rPr>
          <w:lang w:eastAsia="ja-JP"/>
        </w:rPr>
        <w:t>u</w:t>
      </w:r>
      <w:r>
        <w:rPr>
          <w:rFonts w:hint="eastAsia"/>
          <w:lang w:eastAsia="ja-JP"/>
        </w:rPr>
        <w:t>se of no CLI</w:t>
      </w:r>
      <w:r>
        <w:rPr>
          <w:lang w:eastAsia="ja-JP"/>
        </w:rPr>
        <w:t xml:space="preserve"> (C</w:t>
      </w:r>
      <w:r>
        <w:rPr>
          <w:rFonts w:hint="eastAsia"/>
          <w:lang w:eastAsia="ja-JP"/>
        </w:rPr>
        <w:t>o</w:t>
      </w:r>
      <w:r>
        <w:rPr>
          <w:lang w:eastAsia="ja-JP"/>
        </w:rPr>
        <w:t>N</w:t>
      </w:r>
      <w:r>
        <w:rPr>
          <w:rFonts w:hint="eastAsia"/>
          <w:lang w:eastAsia="ja-JP"/>
        </w:rPr>
        <w:t>C</w:t>
      </w:r>
      <w:r>
        <w:rPr>
          <w:lang w:eastAsia="ja-JP"/>
        </w:rPr>
        <w:t xml:space="preserve">) </w:t>
      </w:r>
      <w:r>
        <w:t>and/or a screening indicator (SI) to the MS as follows:</w:t>
      </w:r>
    </w:p>
    <w:p w14:paraId="29138F82" w14:textId="77777777" w:rsidR="002E6233" w:rsidRDefault="002E6233">
      <w:pPr>
        <w:pStyle w:val="B1"/>
      </w:pPr>
      <w:r>
        <w:noBreakHyphen/>
      </w:r>
      <w:r>
        <w:tab/>
        <w:t>Presentation Indicator:</w:t>
      </w:r>
    </w:p>
    <w:p w14:paraId="6E7527B2" w14:textId="77777777" w:rsidR="002E6233" w:rsidRDefault="002E6233">
      <w:pPr>
        <w:pStyle w:val="B2"/>
      </w:pPr>
      <w:r>
        <w:t>a)</w:t>
      </w:r>
      <w:r>
        <w:tab/>
        <w:t>Presentation allowed;</w:t>
      </w:r>
    </w:p>
    <w:p w14:paraId="1F80BDB8" w14:textId="77777777" w:rsidR="002E6233" w:rsidRDefault="002E6233">
      <w:pPr>
        <w:pStyle w:val="B2"/>
      </w:pPr>
      <w:r>
        <w:t>b)</w:t>
      </w:r>
      <w:r>
        <w:tab/>
        <w:t>Presentation restricted;</w:t>
      </w:r>
    </w:p>
    <w:p w14:paraId="28FAFE9B" w14:textId="77777777" w:rsidR="002E6233" w:rsidRDefault="002E6233">
      <w:pPr>
        <w:pStyle w:val="B2"/>
      </w:pPr>
      <w:r>
        <w:t>c)</w:t>
      </w:r>
      <w:r>
        <w:tab/>
        <w:t>Number not available.</w:t>
      </w:r>
    </w:p>
    <w:p w14:paraId="40065414" w14:textId="77777777" w:rsidR="002E6233" w:rsidRDefault="002E6233">
      <w:pPr>
        <w:pStyle w:val="B1"/>
      </w:pPr>
      <w:r>
        <w:noBreakHyphen/>
      </w:r>
      <w:r>
        <w:tab/>
        <w:t xml:space="preserve">If the Presentation Indicator indicates "presentation restricted" the </w:t>
      </w:r>
      <w:r>
        <w:rPr>
          <w:rFonts w:hint="eastAsia"/>
          <w:lang w:eastAsia="ja-JP"/>
        </w:rPr>
        <w:t>Cause of no CLI</w:t>
      </w:r>
      <w:r>
        <w:rPr>
          <w:lang w:eastAsia="ja-JP"/>
        </w:rPr>
        <w:t xml:space="preserve"> may give a diagnostic</w:t>
      </w:r>
      <w:r>
        <w:t>:</w:t>
      </w:r>
    </w:p>
    <w:p w14:paraId="4DD45FF4" w14:textId="77777777" w:rsidR="002E6233" w:rsidRDefault="002E6233">
      <w:pPr>
        <w:pStyle w:val="B2"/>
      </w:pPr>
      <w:r>
        <w:t>a)</w:t>
      </w:r>
      <w:r>
        <w:tab/>
      </w:r>
      <w:r>
        <w:rPr>
          <w:rFonts w:hint="eastAsia"/>
          <w:lang w:eastAsia="ja-JP"/>
        </w:rPr>
        <w:t>Unavailable</w:t>
      </w:r>
      <w:r>
        <w:t>;</w:t>
      </w:r>
    </w:p>
    <w:p w14:paraId="6771E190" w14:textId="77777777" w:rsidR="002E6233" w:rsidRDefault="002E6233">
      <w:pPr>
        <w:pStyle w:val="B2"/>
      </w:pPr>
      <w:r>
        <w:t>b)</w:t>
      </w:r>
      <w:r>
        <w:tab/>
      </w:r>
      <w:r>
        <w:rPr>
          <w:rFonts w:hint="eastAsia"/>
          <w:lang w:eastAsia="ja-JP"/>
        </w:rPr>
        <w:t>Rejected by user</w:t>
      </w:r>
      <w:r>
        <w:t>;</w:t>
      </w:r>
    </w:p>
    <w:p w14:paraId="16E74DEC" w14:textId="77777777" w:rsidR="002E6233" w:rsidRDefault="002E6233">
      <w:pPr>
        <w:pStyle w:val="B2"/>
      </w:pPr>
      <w:r>
        <w:rPr>
          <w:lang w:eastAsia="ja-JP"/>
        </w:rPr>
        <w:t>c)</w:t>
      </w:r>
      <w:r>
        <w:rPr>
          <w:lang w:eastAsia="ja-JP"/>
        </w:rPr>
        <w:tab/>
      </w:r>
      <w:r>
        <w:rPr>
          <w:rFonts w:hint="eastAsia"/>
          <w:lang w:eastAsia="ja-JP"/>
        </w:rPr>
        <w:t>Interaction with other services</w:t>
      </w:r>
      <w:r>
        <w:t>;</w:t>
      </w:r>
    </w:p>
    <w:p w14:paraId="42A50CD5" w14:textId="77777777" w:rsidR="002E6233" w:rsidRDefault="002E6233">
      <w:pPr>
        <w:pStyle w:val="B2"/>
      </w:pPr>
      <w:r>
        <w:rPr>
          <w:lang w:eastAsia="ja-JP"/>
        </w:rPr>
        <w:t>d)</w:t>
      </w:r>
      <w:r>
        <w:rPr>
          <w:lang w:eastAsia="ja-JP"/>
        </w:rPr>
        <w:tab/>
      </w:r>
      <w:r>
        <w:rPr>
          <w:rFonts w:hint="eastAsia"/>
          <w:lang w:eastAsia="ja-JP"/>
        </w:rPr>
        <w:t>Coin line/ Pay phone</w:t>
      </w:r>
      <w:r>
        <w:rPr>
          <w:lang w:eastAsia="ja-JP"/>
        </w:rPr>
        <w:t>.</w:t>
      </w:r>
    </w:p>
    <w:p w14:paraId="50EA26C3" w14:textId="77777777" w:rsidR="002E6233" w:rsidRDefault="002E6233">
      <w:pPr>
        <w:pStyle w:val="B1"/>
      </w:pPr>
      <w:r>
        <w:noBreakHyphen/>
      </w:r>
      <w:r>
        <w:tab/>
        <w:t>Screening indicator:</w:t>
      </w:r>
    </w:p>
    <w:p w14:paraId="41DDE972" w14:textId="77777777" w:rsidR="002E6233" w:rsidRDefault="002E6233">
      <w:pPr>
        <w:pStyle w:val="B2"/>
      </w:pPr>
      <w:r>
        <w:t>a)</w:t>
      </w:r>
      <w:r>
        <w:tab/>
        <w:t>User provided, verified and passed;</w:t>
      </w:r>
    </w:p>
    <w:p w14:paraId="795195C0" w14:textId="77777777" w:rsidR="002E6233" w:rsidRDefault="002E6233">
      <w:pPr>
        <w:pStyle w:val="B2"/>
      </w:pPr>
      <w:r>
        <w:t>b)</w:t>
      </w:r>
      <w:r>
        <w:tab/>
        <w:t>User provided, not screened;</w:t>
      </w:r>
    </w:p>
    <w:p w14:paraId="49EAD0B3" w14:textId="77777777" w:rsidR="002E6233" w:rsidRDefault="002E6233">
      <w:pPr>
        <w:pStyle w:val="B2"/>
      </w:pPr>
      <w:r>
        <w:t>c)</w:t>
      </w:r>
      <w:r>
        <w:tab/>
        <w:t>network provided.</w:t>
      </w:r>
    </w:p>
    <w:p w14:paraId="505536DF" w14:textId="77777777" w:rsidR="002E6233" w:rsidRDefault="002E6233">
      <w:r>
        <w:t>The screening indicator applies to the ISDN/MSISDN or the number given as additional line identity respectively.</w:t>
      </w:r>
    </w:p>
    <w:p w14:paraId="7026ECAA" w14:textId="77777777" w:rsidR="002E6233" w:rsidRDefault="002E6233" w:rsidP="00CF4D47">
      <w:pPr>
        <w:pStyle w:val="Heading3"/>
      </w:pPr>
      <w:bookmarkStart w:id="14" w:name="_Toc95834590"/>
      <w:r>
        <w:t>0.2.2</w:t>
      </w:r>
      <w:r>
        <w:tab/>
        <w:t>Abbreviations</w:t>
      </w:r>
      <w:bookmarkEnd w:id="14"/>
    </w:p>
    <w:p w14:paraId="205225ED" w14:textId="77777777" w:rsidR="002E6233" w:rsidRDefault="002E6233">
      <w:r>
        <w:t xml:space="preserve">Abbreviations used in the present document are listed in </w:t>
      </w:r>
      <w:r>
        <w:rPr>
          <w:rFonts w:hint="eastAsia"/>
          <w:lang w:eastAsia="ja-JP"/>
        </w:rPr>
        <w:t>3G</w:t>
      </w:r>
      <w:r>
        <w:rPr>
          <w:lang w:eastAsia="ja-JP"/>
        </w:rPr>
        <w:t>PP</w:t>
      </w:r>
      <w:r>
        <w:rPr>
          <w:rFonts w:hint="eastAsia"/>
          <w:lang w:eastAsia="ja-JP"/>
        </w:rPr>
        <w:t xml:space="preserve"> TR 21.905</w:t>
      </w:r>
      <w:r>
        <w:t>.</w:t>
      </w:r>
    </w:p>
    <w:p w14:paraId="0A85CBCB" w14:textId="77777777" w:rsidR="002E6233" w:rsidRDefault="002E6233" w:rsidP="00CF4D47">
      <w:pPr>
        <w:pStyle w:val="Heading1"/>
      </w:pPr>
      <w:bookmarkStart w:id="15" w:name="_Toc95834591"/>
      <w:r>
        <w:t>1</w:t>
      </w:r>
      <w:r>
        <w:tab/>
        <w:t>Calling line identification presentation (CLIP)</w:t>
      </w:r>
      <w:bookmarkEnd w:id="15"/>
    </w:p>
    <w:p w14:paraId="49E7E44A" w14:textId="77777777" w:rsidR="002E6233" w:rsidRDefault="002E6233" w:rsidP="00CF4D47">
      <w:pPr>
        <w:pStyle w:val="Heading2"/>
      </w:pPr>
      <w:bookmarkStart w:id="16" w:name="_Toc95834592"/>
      <w:r>
        <w:t>1.1</w:t>
      </w:r>
      <w:r>
        <w:tab/>
        <w:t>Handling of calling line identification presentation</w:t>
      </w:r>
      <w:bookmarkEnd w:id="16"/>
    </w:p>
    <w:p w14:paraId="602DD7E7" w14:textId="77777777" w:rsidR="002E6233" w:rsidRDefault="002E6233" w:rsidP="00CF4D47">
      <w:pPr>
        <w:pStyle w:val="Heading3"/>
      </w:pPr>
      <w:bookmarkStart w:id="17" w:name="_Toc95834593"/>
      <w:r>
        <w:t>1.1.1</w:t>
      </w:r>
      <w:r>
        <w:tab/>
        <w:t>Interrogation</w:t>
      </w:r>
      <w:bookmarkEnd w:id="17"/>
    </w:p>
    <w:p w14:paraId="59C09DC5" w14:textId="77777777" w:rsidR="002E6233" w:rsidRDefault="002E6233">
      <w:pPr>
        <w:rPr>
          <w:b/>
          <w:u w:val="single"/>
        </w:rPr>
      </w:pPr>
      <w:r>
        <w:rPr>
          <w:b/>
          <w:u w:val="single"/>
        </w:rPr>
        <w:t>Status check</w:t>
      </w:r>
    </w:p>
    <w:p w14:paraId="4D717B23" w14:textId="77777777" w:rsidR="002E6233" w:rsidRDefault="002E6233">
      <w:r>
        <w:t>The mobile subscriber can request the status of the supplementary service and be informed if the service is provided to him/her. This procedure is illustrated in figure 1.1.</w:t>
      </w:r>
    </w:p>
    <w:p w14:paraId="158DCF20" w14:textId="77777777" w:rsidR="002E6233" w:rsidRDefault="002E6233">
      <w:pPr>
        <w:pStyle w:val="TH"/>
      </w:pPr>
      <w:r>
        <w:object w:dxaOrig="7620" w:dyaOrig="2234" w14:anchorId="2240E408">
          <v:shape id="_x0000_i1026" type="#_x0000_t75" style="width:381pt;height:111.5pt" o:ole="">
            <v:imagedata r:id="rId10" o:title=""/>
          </v:shape>
          <o:OLEObject Type="Embed" ProgID="Designer" ShapeID="_x0000_i1026" DrawAspect="Content" ObjectID="_1771732946" r:id="rId11"/>
        </w:object>
      </w:r>
    </w:p>
    <w:p w14:paraId="7C4FB731" w14:textId="77777777" w:rsidR="002E6233" w:rsidRDefault="002E6233">
      <w:pPr>
        <w:pStyle w:val="TF"/>
      </w:pPr>
      <w:r>
        <w:t>Figure 1.1: Interrogation of calling line identification presentation</w:t>
      </w:r>
    </w:p>
    <w:p w14:paraId="1933D853" w14:textId="77777777" w:rsidR="002E6233" w:rsidRDefault="002E6233" w:rsidP="00CF4D47">
      <w:pPr>
        <w:pStyle w:val="Heading2"/>
        <w:rPr>
          <w:b/>
        </w:rPr>
      </w:pPr>
      <w:bookmarkStart w:id="18" w:name="_Toc95834594"/>
      <w:r>
        <w:t>1.2</w:t>
      </w:r>
      <w:r>
        <w:tab/>
        <w:t>Functions and information flows</w:t>
      </w:r>
      <w:bookmarkEnd w:id="18"/>
    </w:p>
    <w:p w14:paraId="74FEB600" w14:textId="77777777" w:rsidR="002E6233" w:rsidRDefault="002E6233">
      <w:pPr>
        <w:keepNext/>
        <w:keepLines/>
      </w:pPr>
      <w:r>
        <w:t>The following Mobile Additional Functions have been identified for the PLMN:</w:t>
      </w:r>
    </w:p>
    <w:p w14:paraId="6A9913A3" w14:textId="77777777" w:rsidR="002E6233" w:rsidRDefault="002E6233">
      <w:pPr>
        <w:pStyle w:val="B1"/>
        <w:keepNext/>
        <w:keepLines/>
      </w:pPr>
      <w:r>
        <w:rPr>
          <w:u w:val="single"/>
        </w:rPr>
        <w:t>MAF001</w:t>
      </w:r>
    </w:p>
    <w:p w14:paraId="0D9334F3" w14:textId="77777777" w:rsidR="002E6233" w:rsidRDefault="002E6233">
      <w:pPr>
        <w:pStyle w:val="B1"/>
        <w:keepNext/>
        <w:keepLines/>
      </w:pPr>
      <w:r>
        <w:tab/>
        <w:t>Determination of the calling line identification presentation subscription</w:t>
      </w:r>
    </w:p>
    <w:p w14:paraId="636314DC" w14:textId="77777777" w:rsidR="002E6233" w:rsidRDefault="002E6233">
      <w:pPr>
        <w:pStyle w:val="B1"/>
      </w:pPr>
      <w:r>
        <w:tab/>
        <w:t>The ability of a PLMN component to determine whether the sup</w:t>
      </w:r>
      <w:r>
        <w:softHyphen/>
        <w:t>plementary service is provisioned for the mobile subscriber. See figure 1.2.</w:t>
      </w:r>
    </w:p>
    <w:p w14:paraId="6B2419CE" w14:textId="77777777" w:rsidR="002E6233" w:rsidRDefault="002E6233">
      <w:pPr>
        <w:pStyle w:val="B2"/>
      </w:pPr>
      <w:r>
        <w:t>Location: VLR.</w:t>
      </w:r>
    </w:p>
    <w:p w14:paraId="62FEE487" w14:textId="77777777" w:rsidR="002E6233" w:rsidRDefault="002E6233">
      <w:pPr>
        <w:pStyle w:val="B1"/>
        <w:keepNext/>
        <w:keepLines/>
      </w:pPr>
      <w:r>
        <w:rPr>
          <w:u w:val="single"/>
        </w:rPr>
        <w:t>MAF002</w:t>
      </w:r>
    </w:p>
    <w:p w14:paraId="6791F013" w14:textId="77777777" w:rsidR="002E6233" w:rsidRDefault="002E6233">
      <w:pPr>
        <w:pStyle w:val="B1"/>
        <w:keepNext/>
        <w:keepLines/>
      </w:pPr>
      <w:r>
        <w:tab/>
        <w:t>Determination of the calling party number for offering to the called party</w:t>
      </w:r>
    </w:p>
    <w:p w14:paraId="64B3EB5B" w14:textId="77777777" w:rsidR="002E6233" w:rsidRDefault="002E6233">
      <w:pPr>
        <w:pStyle w:val="B1"/>
        <w:keepNext/>
        <w:keepLines/>
      </w:pPr>
      <w:r>
        <w:tab/>
        <w:t>The ability of a PLMN component to determine and to forward the calling line identity and related indications to the called party. See figure 1.3.</w:t>
      </w:r>
    </w:p>
    <w:p w14:paraId="6558F5D2" w14:textId="77777777" w:rsidR="002E6233" w:rsidRDefault="002E6233">
      <w:pPr>
        <w:pStyle w:val="B2"/>
      </w:pPr>
      <w:r>
        <w:t>Location: destination MSC.</w:t>
      </w:r>
    </w:p>
    <w:p w14:paraId="20DB6B7B" w14:textId="77777777" w:rsidR="002E6233" w:rsidRDefault="002E6233">
      <w:r>
        <w:t>The information flow is shown in figure 1.9.</w:t>
      </w:r>
    </w:p>
    <w:p w14:paraId="1CB720A2" w14:textId="77777777" w:rsidR="002E6233" w:rsidRDefault="00000000">
      <w:pPr>
        <w:pStyle w:val="TH"/>
      </w:pPr>
      <w:r>
        <w:lastRenderedPageBreak/>
        <w:pict w14:anchorId="2E78BAFC">
          <v:shape id="_x0000_i1027" type="#_x0000_t75" style="width:482pt;height:650pt" fillcolor="window">
            <v:imagedata r:id="rId12" o:title=""/>
          </v:shape>
        </w:pict>
      </w:r>
    </w:p>
    <w:p w14:paraId="386B9D40" w14:textId="77777777" w:rsidR="002E6233" w:rsidRDefault="002E6233">
      <w:pPr>
        <w:pStyle w:val="TF"/>
      </w:pPr>
      <w:r>
        <w:lastRenderedPageBreak/>
        <w:t>Figure 1.2: MAF001 Determination of calling line identification presentation subscription</w:t>
      </w:r>
      <w:r>
        <w:br/>
        <w:t>(VLR)</w:t>
      </w:r>
    </w:p>
    <w:p w14:paraId="137C7526" w14:textId="77777777" w:rsidR="002E6233" w:rsidRDefault="00000000">
      <w:pPr>
        <w:pStyle w:val="TH"/>
      </w:pPr>
      <w:r>
        <w:pict w14:anchorId="68AA123D">
          <v:shape id="_x0000_i1028" type="#_x0000_t75" style="width:482pt;height:583pt" fillcolor="window">
            <v:imagedata r:id="rId13" o:title=""/>
          </v:shape>
        </w:pict>
      </w:r>
    </w:p>
    <w:p w14:paraId="28A6DE91" w14:textId="77777777" w:rsidR="002E6233" w:rsidRDefault="002E6233">
      <w:pPr>
        <w:pStyle w:val="TF"/>
      </w:pPr>
      <w:r>
        <w:t>Figure 1.3: MAF002 Determination of the information for offering to the called party</w:t>
      </w:r>
      <w:r>
        <w:br/>
        <w:t>(destination MSC)</w:t>
      </w:r>
    </w:p>
    <w:p w14:paraId="24B51727" w14:textId="77777777" w:rsidR="002E6233" w:rsidRDefault="007D3DD3">
      <w:pPr>
        <w:pStyle w:val="TH"/>
        <w:rPr>
          <w:noProof/>
        </w:rPr>
      </w:pPr>
      <w:r>
        <w:rPr>
          <w:noProof/>
        </w:rPr>
        <w:lastRenderedPageBreak/>
        <w:pict w14:anchorId="5F8A8CF1">
          <v:shape id="_x0000_i1029" type="#_x0000_t75" style="width:481pt;height:655pt" fillcolor="window">
            <v:imagedata r:id="rId14" o:title=""/>
          </v:shape>
        </w:pict>
      </w:r>
    </w:p>
    <w:p w14:paraId="5245E8AA" w14:textId="77777777" w:rsidR="002E6233" w:rsidRDefault="002E6233">
      <w:pPr>
        <w:pStyle w:val="TF"/>
      </w:pPr>
      <w:r>
        <w:lastRenderedPageBreak/>
        <w:t xml:space="preserve">Figure 1.4: </w:t>
      </w:r>
      <w:r>
        <w:rPr>
          <w:rFonts w:hint="eastAsia"/>
          <w:lang w:eastAsia="ja-JP"/>
        </w:rPr>
        <w:t>Procedure Cause_of_no_CLI</w:t>
      </w:r>
    </w:p>
    <w:p w14:paraId="5EFBB61F" w14:textId="77777777" w:rsidR="002E6233" w:rsidRDefault="00000000">
      <w:pPr>
        <w:pStyle w:val="TH"/>
      </w:pPr>
      <w:r>
        <w:lastRenderedPageBreak/>
        <w:pict w14:anchorId="614DF122">
          <v:shape id="_x0000_i1030" type="#_x0000_t75" style="width:509pt;height:642pt" fillcolor="window">
            <v:imagedata r:id="rId15" o:title=""/>
          </v:shape>
        </w:pict>
      </w:r>
    </w:p>
    <w:p w14:paraId="7986A078" w14:textId="77777777" w:rsidR="002E6233" w:rsidRDefault="002E6233">
      <w:pPr>
        <w:pStyle w:val="TF"/>
      </w:pPr>
      <w:r>
        <w:t>Figure 1.5: Addition of line identification information to Send Routeing Info message.</w:t>
      </w:r>
    </w:p>
    <w:p w14:paraId="3CC71A4C" w14:textId="77777777" w:rsidR="002E6233" w:rsidRDefault="00000000">
      <w:pPr>
        <w:pStyle w:val="TH"/>
      </w:pPr>
      <w:r>
        <w:lastRenderedPageBreak/>
        <w:pict w14:anchorId="0628A1A9">
          <v:shape id="_x0000_i1031" type="#_x0000_t75" style="width:509pt;height:642pt" fillcolor="window">
            <v:imagedata r:id="rId16" o:title=""/>
          </v:shape>
        </w:pict>
      </w:r>
    </w:p>
    <w:p w14:paraId="3D48B571" w14:textId="77777777" w:rsidR="002E6233" w:rsidRDefault="002E6233">
      <w:pPr>
        <w:pStyle w:val="TF"/>
      </w:pPr>
      <w:r>
        <w:t>Figure 1.6: Addition of line identification information to Provide Roaming Number message.</w:t>
      </w:r>
    </w:p>
    <w:p w14:paraId="2965961B" w14:textId="77777777" w:rsidR="002E6233" w:rsidRDefault="00000000">
      <w:pPr>
        <w:pStyle w:val="TH"/>
      </w:pPr>
      <w:r>
        <w:lastRenderedPageBreak/>
        <w:pict w14:anchorId="5FCE90FB">
          <v:shape id="_x0000_i1032" type="#_x0000_t75" style="width:509pt;height:642pt" fillcolor="window">
            <v:imagedata r:id="rId17" o:title=""/>
          </v:shape>
        </w:pict>
      </w:r>
    </w:p>
    <w:p w14:paraId="393C4C6C" w14:textId="77777777" w:rsidR="002E6233" w:rsidRDefault="002E6233">
      <w:pPr>
        <w:pStyle w:val="TF"/>
      </w:pPr>
      <w:r>
        <w:t>Figure 1.7: Storing of Line Identification in destination VLR</w:t>
      </w:r>
    </w:p>
    <w:p w14:paraId="594C9111" w14:textId="77777777" w:rsidR="002E6233" w:rsidRDefault="00000000">
      <w:pPr>
        <w:pStyle w:val="TH"/>
      </w:pPr>
      <w:r>
        <w:lastRenderedPageBreak/>
        <w:pict w14:anchorId="129CDD0E">
          <v:shape id="_x0000_i1033" type="#_x0000_t75" style="width:509pt;height:642pt" fillcolor="window">
            <v:imagedata r:id="rId18" o:title=""/>
          </v:shape>
        </w:pict>
      </w:r>
    </w:p>
    <w:p w14:paraId="69661E1A" w14:textId="77777777" w:rsidR="002E6233" w:rsidRDefault="002E6233">
      <w:pPr>
        <w:pStyle w:val="TF"/>
      </w:pPr>
      <w:r>
        <w:t>Figure 1.8: Addition of line identification information to Complete Call/Process Call Waiting message.</w:t>
      </w:r>
    </w:p>
    <w:bookmarkStart w:id="19" w:name="_MON_1019550058"/>
    <w:bookmarkStart w:id="20" w:name="_MON_1019550109"/>
    <w:bookmarkStart w:id="21" w:name="_MON_1019557473"/>
    <w:bookmarkStart w:id="22" w:name="_MON_1019559896"/>
    <w:bookmarkStart w:id="23" w:name="_MON_1020494945"/>
    <w:bookmarkStart w:id="24" w:name="_MON_1020495035"/>
    <w:bookmarkStart w:id="25" w:name="_MON_1020741105"/>
    <w:bookmarkStart w:id="26" w:name="_MON_1020745428"/>
    <w:bookmarkStart w:id="27" w:name="_MON_1021189996"/>
    <w:bookmarkStart w:id="28" w:name="_MON_1021708915"/>
    <w:bookmarkStart w:id="29" w:name="_MON_1019545044"/>
    <w:bookmarkStart w:id="30" w:name="_MON_1019549659"/>
    <w:bookmarkEnd w:id="19"/>
    <w:bookmarkEnd w:id="20"/>
    <w:bookmarkEnd w:id="21"/>
    <w:bookmarkEnd w:id="22"/>
    <w:bookmarkEnd w:id="23"/>
    <w:bookmarkEnd w:id="24"/>
    <w:bookmarkEnd w:id="25"/>
    <w:bookmarkEnd w:id="26"/>
    <w:bookmarkEnd w:id="27"/>
    <w:bookmarkEnd w:id="28"/>
    <w:bookmarkEnd w:id="29"/>
    <w:bookmarkEnd w:id="30"/>
    <w:bookmarkStart w:id="31" w:name="_MON_1019549721"/>
    <w:bookmarkEnd w:id="31"/>
    <w:p w14:paraId="0D9DBEFD" w14:textId="77777777" w:rsidR="002E6233" w:rsidRDefault="002E6233">
      <w:pPr>
        <w:pStyle w:val="TH"/>
      </w:pPr>
      <w:r>
        <w:object w:dxaOrig="8295" w:dyaOrig="5100" w14:anchorId="26D91CD5">
          <v:shape id="_x0000_i1034" type="#_x0000_t75" style="width:411.5pt;height:233.5pt" o:ole="" fillcolor="window">
            <v:imagedata r:id="rId19" o:title=""/>
          </v:shape>
          <o:OLEObject Type="Embed" ProgID="Word.Picture.8" ShapeID="_x0000_i1034" DrawAspect="Content" ObjectID="_1771732947" r:id="rId20"/>
        </w:object>
      </w:r>
    </w:p>
    <w:p w14:paraId="77B4A6D4" w14:textId="77777777" w:rsidR="002E6233" w:rsidRDefault="002E6233">
      <w:pPr>
        <w:pStyle w:val="TF"/>
      </w:pPr>
    </w:p>
    <w:bookmarkStart w:id="32" w:name="_MON_1019555958"/>
    <w:bookmarkStart w:id="33" w:name="_MON_1019557922"/>
    <w:bookmarkStart w:id="34" w:name="_MON_1019558052"/>
    <w:bookmarkStart w:id="35" w:name="_MON_1019560100"/>
    <w:bookmarkStart w:id="36" w:name="_MON_1019560851"/>
    <w:bookmarkStart w:id="37" w:name="_MON_1019561613"/>
    <w:bookmarkStart w:id="38" w:name="_MON_1021188753"/>
    <w:bookmarkStart w:id="39" w:name="_MON_1021189461"/>
    <w:bookmarkStart w:id="40" w:name="_MON_1021190136"/>
    <w:bookmarkStart w:id="41" w:name="_MON_1021276066"/>
    <w:bookmarkStart w:id="42" w:name="_MON_1021708962"/>
    <w:bookmarkStart w:id="43" w:name="_MON_1019549999"/>
    <w:bookmarkStart w:id="44" w:name="_MON_1019550125"/>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019551251"/>
    <w:bookmarkEnd w:id="45"/>
    <w:p w14:paraId="687118B0" w14:textId="77777777" w:rsidR="002E6233" w:rsidRDefault="002E6233">
      <w:pPr>
        <w:pStyle w:val="TH"/>
        <w:rPr>
          <w:sz w:val="18"/>
        </w:rPr>
      </w:pPr>
      <w:r>
        <w:object w:dxaOrig="9720" w:dyaOrig="8745" w14:anchorId="7233DA70">
          <v:shape id="_x0000_i1035" type="#_x0000_t75" style="width:448pt;height:399pt" o:ole="" fillcolor="window">
            <v:imagedata r:id="rId21" o:title=""/>
          </v:shape>
          <o:OLEObject Type="Embed" ProgID="Word.Picture.8" ShapeID="_x0000_i1035" DrawAspect="Content" ObjectID="_1771732948" r:id="rId22"/>
        </w:object>
      </w:r>
    </w:p>
    <w:p w14:paraId="55CCF393" w14:textId="77777777" w:rsidR="002E6233" w:rsidRDefault="002E6233">
      <w:pPr>
        <w:pStyle w:val="TF"/>
        <w:rPr>
          <w:b w:val="0"/>
        </w:rPr>
      </w:pPr>
      <w:r>
        <w:t>Figure 1.9: Information flow for calling line identification presentation:</w:t>
      </w:r>
      <w:r>
        <w:br/>
        <w:t>mobile station or fixed terminal to mobile station</w:t>
      </w:r>
    </w:p>
    <w:p w14:paraId="32A92DDD" w14:textId="77777777" w:rsidR="002E6233" w:rsidRDefault="002E6233">
      <w:pPr>
        <w:pStyle w:val="NO"/>
        <w:keepNext/>
        <w:ind w:left="1700" w:hanging="1138"/>
      </w:pPr>
      <w:bookmarkStart w:id="46" w:name="_PERM_MCCTEMPBM_CRPT87700001___2"/>
      <w:r>
        <w:t>NOTE:</w:t>
      </w:r>
      <w:r>
        <w:tab/>
      </w:r>
      <w:r>
        <w:br/>
        <w:t>**:</w:t>
      </w:r>
      <w:r>
        <w:tab/>
        <w:t>A subaddress may be received from the originating MS or the TE</w:t>
      </w:r>
      <w:r w:rsidR="00960F2B">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t>C</w:t>
      </w:r>
      <w:r>
        <w:rPr>
          <w:rFonts w:hint="eastAsia"/>
          <w:lang w:eastAsia="ja-JP"/>
        </w:rPr>
        <w:t>o</w:t>
      </w:r>
      <w:r>
        <w:t>N</w:t>
      </w:r>
      <w:r>
        <w:rPr>
          <w:rFonts w:hint="eastAsia"/>
          <w:lang w:eastAsia="ja-JP"/>
        </w:rPr>
        <w:t>C</w:t>
      </w:r>
      <w:r>
        <w:t xml:space="preserve">: cause of no </w:t>
      </w:r>
      <w:r>
        <w:rPr>
          <w:rFonts w:hint="eastAsia"/>
          <w:lang w:eastAsia="ja-JP"/>
        </w:rPr>
        <w:t>CLI</w:t>
      </w:r>
      <w:r>
        <w:br/>
        <w:t>aPI: additional presentation indicator</w:t>
      </w:r>
      <w:r>
        <w:tab/>
      </w:r>
      <w:r>
        <w:br/>
        <w:t>ack:</w:t>
      </w:r>
      <w:r>
        <w:tab/>
        <w:t>acknowledge</w:t>
      </w:r>
      <w:r>
        <w:tab/>
        <w:t>LI: line identity</w:t>
      </w:r>
      <w:r w:rsidR="00960F2B">
        <w:tab/>
      </w:r>
      <w:r>
        <w:t>aLI: additional line identity</w:t>
      </w:r>
    </w:p>
    <w:p w14:paraId="1F513A80" w14:textId="77777777" w:rsidR="002E6233" w:rsidRDefault="002E6233">
      <w:pPr>
        <w:pStyle w:val="NO"/>
        <w:keepNext/>
        <w:ind w:left="1700" w:hanging="1138"/>
      </w:pPr>
      <w:r>
        <w:t>NOTE:</w:t>
      </w:r>
      <w:r>
        <w:tab/>
        <w:t>For mapping rules of CLI parameters refer to Annex A.</w:t>
      </w:r>
    </w:p>
    <w:p w14:paraId="0A3DF15B" w14:textId="77777777" w:rsidR="002E6233" w:rsidRDefault="002E6233" w:rsidP="00CF4D47">
      <w:pPr>
        <w:pStyle w:val="Heading3"/>
      </w:pPr>
      <w:bookmarkStart w:id="47" w:name="_Toc95834595"/>
      <w:bookmarkEnd w:id="46"/>
      <w:r w:rsidRPr="00CF4D47">
        <w:t>1.2.1</w:t>
      </w:r>
      <w:r w:rsidRPr="00CF4D47">
        <w:tab/>
        <w:t>Optional capability to carry calling line identification</w:t>
      </w:r>
      <w:bookmarkEnd w:id="47"/>
    </w:p>
    <w:p w14:paraId="0560F406" w14:textId="77777777" w:rsidR="002E6233" w:rsidRDefault="002E6233">
      <w:r>
        <w:t>When GMSC is performing Send Routing Info query it may pass calling line identification to the HLRb. The calling line identification shall be in international format. If the HLRb receives calling line identification within Send Routing Info it may pass unmodified calling line identification within Provide Roaming Number to the VLRb. HLR shall not pass calling line identification in the HPLMN nor in the case where sending of the CLI information is explicitly denied to the destination network..</w:t>
      </w:r>
    </w:p>
    <w:p w14:paraId="737E33FD" w14:textId="7F5F405E" w:rsidR="002E6233" w:rsidRDefault="002E6233">
      <w:r>
        <w:t xml:space="preserve">If MSCb receives calling line identification only from signalling it shall use that parameter for presentation purposes i.e. normal handling as described in the previous </w:t>
      </w:r>
      <w:r w:rsidR="00CF4D47">
        <w:t>clause</w:t>
      </w:r>
      <w:r>
        <w:t xml:space="preserve"> applies.</w:t>
      </w:r>
    </w:p>
    <w:p w14:paraId="4B9D5863" w14:textId="77777777" w:rsidR="002E6233" w:rsidRDefault="002E6233">
      <w:r>
        <w:rPr>
          <w:rFonts w:hint="eastAsia"/>
          <w:lang w:eastAsia="ja-JP"/>
        </w:rPr>
        <w:lastRenderedPageBreak/>
        <w:t>If MSCb receives Cause of no CLI from signalling it shall be sent to the VLRb by Send Info for Incoming Call query.</w:t>
      </w:r>
    </w:p>
    <w:p w14:paraId="6E54A1F5" w14:textId="07FC2750" w:rsidR="002E6233" w:rsidRDefault="002E6233">
      <w:r>
        <w:t xml:space="preserve">If MSCb receives calling line identification </w:t>
      </w:r>
      <w:r>
        <w:rPr>
          <w:rFonts w:hint="eastAsia"/>
          <w:lang w:eastAsia="ja-JP"/>
        </w:rPr>
        <w:t>and/or Cause of no CLI</w:t>
      </w:r>
      <w:r>
        <w:rPr>
          <w:lang w:eastAsia="ja-JP"/>
        </w:rPr>
        <w:t xml:space="preserve"> </w:t>
      </w:r>
      <w:r>
        <w:t xml:space="preserve">from VLRb and it supports the feature it shall use that parameter for presentation purposes. In this case calling line identification is stored in the VLRb and when the set-up message is processed the handling described in the previous </w:t>
      </w:r>
      <w:r w:rsidR="00CF4D47">
        <w:t>clause</w:t>
      </w:r>
      <w:r>
        <w:t xml:space="preserve"> is done using the stored calling line identification.</w:t>
      </w:r>
    </w:p>
    <w:p w14:paraId="3FD62598" w14:textId="77777777" w:rsidR="002E6233" w:rsidRDefault="002E6233" w:rsidP="00CF4D47">
      <w:pPr>
        <w:pStyle w:val="Heading3"/>
      </w:pPr>
      <w:bookmarkStart w:id="48" w:name="_Toc95834596"/>
      <w:r w:rsidRPr="00CF4D47">
        <w:t>1.2.2</w:t>
      </w:r>
      <w:r w:rsidRPr="00CF4D47">
        <w:tab/>
        <w:t>Information elements used in the messages</w:t>
      </w:r>
      <w:bookmarkEnd w:id="48"/>
    </w:p>
    <w:p w14:paraId="156D2026" w14:textId="77777777" w:rsidR="002E6233" w:rsidRDefault="002E6233">
      <w:pPr>
        <w:pStyle w:val="TH"/>
      </w:pPr>
      <w:r>
        <w:t>Table 1.2.2.1: Information elements used in messages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2268"/>
        <w:gridCol w:w="1276"/>
        <w:gridCol w:w="4677"/>
      </w:tblGrid>
      <w:tr w:rsidR="002E6233" w14:paraId="0CE3D361" w14:textId="77777777">
        <w:tc>
          <w:tcPr>
            <w:tcW w:w="1525" w:type="dxa"/>
          </w:tcPr>
          <w:p w14:paraId="167702D0" w14:textId="77777777" w:rsidR="002E6233" w:rsidRDefault="002E6233">
            <w:pPr>
              <w:pStyle w:val="TAH"/>
            </w:pPr>
            <w:r>
              <w:t>Information Element</w:t>
            </w:r>
          </w:p>
        </w:tc>
        <w:tc>
          <w:tcPr>
            <w:tcW w:w="2268" w:type="dxa"/>
          </w:tcPr>
          <w:p w14:paraId="6EB39118" w14:textId="77777777" w:rsidR="002E6233" w:rsidRDefault="002E6233">
            <w:pPr>
              <w:pStyle w:val="TAH"/>
            </w:pPr>
            <w:r>
              <w:t>Logical Information element name</w:t>
            </w:r>
          </w:p>
        </w:tc>
        <w:tc>
          <w:tcPr>
            <w:tcW w:w="1276" w:type="dxa"/>
          </w:tcPr>
          <w:p w14:paraId="79D23403" w14:textId="77777777" w:rsidR="002E6233" w:rsidRDefault="002E6233">
            <w:pPr>
              <w:pStyle w:val="TAH"/>
            </w:pPr>
            <w:r>
              <w:t>Information element Required</w:t>
            </w:r>
          </w:p>
        </w:tc>
        <w:tc>
          <w:tcPr>
            <w:tcW w:w="4677" w:type="dxa"/>
          </w:tcPr>
          <w:p w14:paraId="10223F51" w14:textId="77777777" w:rsidR="002E6233" w:rsidRDefault="002E6233">
            <w:pPr>
              <w:pStyle w:val="TAH"/>
            </w:pPr>
            <w:r>
              <w:t>Information element description</w:t>
            </w:r>
          </w:p>
        </w:tc>
      </w:tr>
      <w:tr w:rsidR="002E6233" w14:paraId="32B6FBAE" w14:textId="77777777">
        <w:tc>
          <w:tcPr>
            <w:tcW w:w="1525" w:type="dxa"/>
          </w:tcPr>
          <w:p w14:paraId="1B30F89F" w14:textId="77777777" w:rsidR="002E6233" w:rsidRDefault="002E6233">
            <w:pPr>
              <w:pStyle w:val="TAL"/>
            </w:pPr>
            <w:r>
              <w:t>Calling Party Number</w:t>
            </w:r>
          </w:p>
        </w:tc>
        <w:tc>
          <w:tcPr>
            <w:tcW w:w="2268" w:type="dxa"/>
          </w:tcPr>
          <w:p w14:paraId="40BEB112" w14:textId="77777777" w:rsidR="002E6233" w:rsidRDefault="002E6233">
            <w:pPr>
              <w:pStyle w:val="TAC"/>
            </w:pPr>
            <w:r>
              <w:t>SI</w:t>
            </w:r>
          </w:p>
          <w:p w14:paraId="6E9BDA0D" w14:textId="77777777" w:rsidR="002E6233" w:rsidRDefault="002E6233">
            <w:pPr>
              <w:pStyle w:val="TAC"/>
            </w:pPr>
            <w:r>
              <w:t>PI</w:t>
            </w:r>
          </w:p>
          <w:p w14:paraId="6C090EBE" w14:textId="77777777" w:rsidR="002E6233" w:rsidRDefault="002E6233">
            <w:pPr>
              <w:pStyle w:val="TAC"/>
            </w:pPr>
            <w:r>
              <w:t>LI</w:t>
            </w:r>
          </w:p>
        </w:tc>
        <w:tc>
          <w:tcPr>
            <w:tcW w:w="1276" w:type="dxa"/>
          </w:tcPr>
          <w:p w14:paraId="32879020" w14:textId="77777777" w:rsidR="002E6233" w:rsidRDefault="002E6233">
            <w:pPr>
              <w:pStyle w:val="TAC"/>
            </w:pPr>
            <w:r>
              <w:t>M</w:t>
            </w:r>
          </w:p>
          <w:p w14:paraId="15B0F445" w14:textId="77777777" w:rsidR="002E6233" w:rsidRDefault="002E6233">
            <w:pPr>
              <w:pStyle w:val="TAC"/>
            </w:pPr>
            <w:r>
              <w:t>M</w:t>
            </w:r>
          </w:p>
          <w:p w14:paraId="4097A9F9" w14:textId="77777777" w:rsidR="002E6233" w:rsidRDefault="002E6233">
            <w:pPr>
              <w:pStyle w:val="TAC"/>
            </w:pPr>
            <w:r>
              <w:t>M</w:t>
            </w:r>
          </w:p>
        </w:tc>
        <w:tc>
          <w:tcPr>
            <w:tcW w:w="4677" w:type="dxa"/>
          </w:tcPr>
          <w:p w14:paraId="1560840F" w14:textId="77777777" w:rsidR="002E6233" w:rsidRDefault="002E6233">
            <w:pPr>
              <w:pStyle w:val="TAL"/>
            </w:pPr>
            <w:r>
              <w:t>Calling Party Number contains screening indicator (SI), presentation indicator (PI) and line identity (LI) as mandatory information.</w:t>
            </w:r>
          </w:p>
        </w:tc>
      </w:tr>
      <w:tr w:rsidR="002E6233" w14:paraId="02B350FF" w14:textId="77777777">
        <w:tc>
          <w:tcPr>
            <w:tcW w:w="1525" w:type="dxa"/>
          </w:tcPr>
          <w:p w14:paraId="30E21FF3" w14:textId="77777777" w:rsidR="002E6233" w:rsidRDefault="002E6233">
            <w:pPr>
              <w:pStyle w:val="TAL"/>
            </w:pPr>
            <w:r>
              <w:t>Generic Number</w:t>
            </w:r>
          </w:p>
        </w:tc>
        <w:tc>
          <w:tcPr>
            <w:tcW w:w="2268" w:type="dxa"/>
          </w:tcPr>
          <w:p w14:paraId="6DF069AB" w14:textId="77777777" w:rsidR="002E6233" w:rsidRDefault="002E6233">
            <w:pPr>
              <w:pStyle w:val="TAC"/>
            </w:pPr>
            <w:r>
              <w:t>aSI</w:t>
            </w:r>
          </w:p>
          <w:p w14:paraId="3B12AE65" w14:textId="77777777" w:rsidR="002E6233" w:rsidRDefault="002E6233">
            <w:pPr>
              <w:pStyle w:val="TAC"/>
            </w:pPr>
            <w:r>
              <w:t>aPI</w:t>
            </w:r>
          </w:p>
          <w:p w14:paraId="56B93A79" w14:textId="77777777" w:rsidR="002E6233" w:rsidRDefault="002E6233">
            <w:pPr>
              <w:pStyle w:val="TAC"/>
              <w:rPr>
                <w:lang w:val="fi-FI"/>
              </w:rPr>
            </w:pPr>
            <w:r>
              <w:rPr>
                <w:lang w:val="fi-FI"/>
              </w:rPr>
              <w:t>aLI</w:t>
            </w:r>
          </w:p>
        </w:tc>
        <w:tc>
          <w:tcPr>
            <w:tcW w:w="1276" w:type="dxa"/>
          </w:tcPr>
          <w:p w14:paraId="1B050F5F" w14:textId="77777777" w:rsidR="002E6233" w:rsidRDefault="002E6233">
            <w:pPr>
              <w:pStyle w:val="TAC"/>
              <w:rPr>
                <w:lang w:val="fi-FI"/>
              </w:rPr>
            </w:pPr>
            <w:r>
              <w:rPr>
                <w:lang w:val="fi-FI"/>
              </w:rPr>
              <w:t>M</w:t>
            </w:r>
          </w:p>
          <w:p w14:paraId="2C2B7A11" w14:textId="77777777" w:rsidR="002E6233" w:rsidRDefault="002E6233">
            <w:pPr>
              <w:pStyle w:val="TAC"/>
              <w:rPr>
                <w:lang w:val="fi-FI"/>
              </w:rPr>
            </w:pPr>
            <w:r>
              <w:rPr>
                <w:lang w:val="fi-FI"/>
              </w:rPr>
              <w:t>M</w:t>
            </w:r>
          </w:p>
          <w:p w14:paraId="1AF6ADC1" w14:textId="77777777" w:rsidR="002E6233" w:rsidRDefault="002E6233">
            <w:pPr>
              <w:pStyle w:val="TAC"/>
              <w:rPr>
                <w:lang w:val="fi-FI"/>
              </w:rPr>
            </w:pPr>
            <w:r>
              <w:rPr>
                <w:lang w:val="fi-FI"/>
              </w:rPr>
              <w:t>M</w:t>
            </w:r>
          </w:p>
        </w:tc>
        <w:tc>
          <w:tcPr>
            <w:tcW w:w="4677" w:type="dxa"/>
          </w:tcPr>
          <w:p w14:paraId="047474D9" w14:textId="77777777" w:rsidR="002E6233" w:rsidRDefault="002E6233">
            <w:pPr>
              <w:pStyle w:val="TAL"/>
            </w:pPr>
            <w:r>
              <w:t>Generic Number contains additional screening indicator (aSI), additional presentation indicator (aPI) and additional line identity (aLI) as mandatory information.</w:t>
            </w:r>
          </w:p>
        </w:tc>
      </w:tr>
      <w:tr w:rsidR="002E6233" w14:paraId="210E1C5E" w14:textId="77777777">
        <w:tc>
          <w:tcPr>
            <w:tcW w:w="1525" w:type="dxa"/>
          </w:tcPr>
          <w:p w14:paraId="343707E6" w14:textId="77777777" w:rsidR="002E6233" w:rsidRDefault="002E6233">
            <w:pPr>
              <w:pStyle w:val="TAL"/>
            </w:pPr>
            <w:r>
              <w:rPr>
                <w:rFonts w:hint="eastAsia"/>
                <w:lang w:eastAsia="ja-JP"/>
              </w:rPr>
              <w:t>Cause of no CLI</w:t>
            </w:r>
          </w:p>
        </w:tc>
        <w:tc>
          <w:tcPr>
            <w:tcW w:w="2268" w:type="dxa"/>
          </w:tcPr>
          <w:p w14:paraId="3E36E46A" w14:textId="77777777" w:rsidR="002E6233" w:rsidRDefault="002E6233">
            <w:pPr>
              <w:pStyle w:val="TAC"/>
              <w:rPr>
                <w:lang w:eastAsia="ja-JP"/>
              </w:rPr>
            </w:pPr>
            <w:r>
              <w:rPr>
                <w:rFonts w:hint="eastAsia"/>
                <w:lang w:eastAsia="ja-JP"/>
              </w:rPr>
              <w:t>unavailable</w:t>
            </w:r>
          </w:p>
          <w:p w14:paraId="5AE58987" w14:textId="77777777" w:rsidR="002E6233" w:rsidRDefault="002E6233">
            <w:pPr>
              <w:pStyle w:val="TAC"/>
              <w:rPr>
                <w:lang w:eastAsia="ja-JP"/>
              </w:rPr>
            </w:pPr>
            <w:r>
              <w:rPr>
                <w:rFonts w:hint="eastAsia"/>
                <w:lang w:eastAsia="ja-JP"/>
              </w:rPr>
              <w:t>reject by user</w:t>
            </w:r>
          </w:p>
          <w:p w14:paraId="32D9E3C6" w14:textId="77777777" w:rsidR="002E6233" w:rsidRDefault="002E6233">
            <w:pPr>
              <w:pStyle w:val="TAC"/>
              <w:rPr>
                <w:lang w:eastAsia="ja-JP"/>
              </w:rPr>
            </w:pPr>
            <w:r>
              <w:rPr>
                <w:rFonts w:hint="eastAsia"/>
                <w:lang w:eastAsia="ja-JP"/>
              </w:rPr>
              <w:t>interaction with other service</w:t>
            </w:r>
          </w:p>
          <w:p w14:paraId="6C03F3B3" w14:textId="77777777" w:rsidR="002E6233" w:rsidRDefault="002E6233">
            <w:pPr>
              <w:pStyle w:val="TAC"/>
            </w:pPr>
            <w:r>
              <w:rPr>
                <w:rFonts w:hint="eastAsia"/>
                <w:lang w:eastAsia="ja-JP"/>
              </w:rPr>
              <w:t>coin line/payphone</w:t>
            </w:r>
          </w:p>
        </w:tc>
        <w:tc>
          <w:tcPr>
            <w:tcW w:w="1276" w:type="dxa"/>
          </w:tcPr>
          <w:p w14:paraId="6EA912E2" w14:textId="77777777" w:rsidR="002E6233" w:rsidRDefault="002E6233">
            <w:pPr>
              <w:pStyle w:val="TAC"/>
              <w:rPr>
                <w:lang w:eastAsia="ja-JP"/>
              </w:rPr>
            </w:pPr>
            <w:r>
              <w:rPr>
                <w:rFonts w:hint="eastAsia"/>
                <w:lang w:eastAsia="ja-JP"/>
              </w:rPr>
              <w:t>M</w:t>
            </w:r>
          </w:p>
          <w:p w14:paraId="674667DA" w14:textId="77777777" w:rsidR="002E6233" w:rsidRDefault="002E6233">
            <w:pPr>
              <w:pStyle w:val="TAC"/>
              <w:rPr>
                <w:lang w:eastAsia="ja-JP"/>
              </w:rPr>
            </w:pPr>
            <w:r>
              <w:rPr>
                <w:rFonts w:hint="eastAsia"/>
                <w:lang w:eastAsia="ja-JP"/>
              </w:rPr>
              <w:t>M</w:t>
            </w:r>
          </w:p>
          <w:p w14:paraId="130B0ADD" w14:textId="77777777" w:rsidR="002E6233" w:rsidRDefault="002E6233">
            <w:pPr>
              <w:pStyle w:val="TAC"/>
              <w:rPr>
                <w:lang w:eastAsia="ja-JP"/>
              </w:rPr>
            </w:pPr>
            <w:r>
              <w:rPr>
                <w:rFonts w:hint="eastAsia"/>
                <w:lang w:eastAsia="ja-JP"/>
              </w:rPr>
              <w:t>M</w:t>
            </w:r>
          </w:p>
          <w:p w14:paraId="29AC6CA5" w14:textId="77777777" w:rsidR="002E6233" w:rsidRDefault="002E6233">
            <w:pPr>
              <w:pStyle w:val="TAC"/>
            </w:pPr>
            <w:r>
              <w:rPr>
                <w:rFonts w:hint="eastAsia"/>
                <w:lang w:eastAsia="ja-JP"/>
              </w:rPr>
              <w:t>M</w:t>
            </w:r>
          </w:p>
        </w:tc>
        <w:tc>
          <w:tcPr>
            <w:tcW w:w="4677" w:type="dxa"/>
          </w:tcPr>
          <w:p w14:paraId="56D0BDCC" w14:textId="77777777" w:rsidR="002E6233" w:rsidRDefault="002E6233">
            <w:pPr>
              <w:pStyle w:val="TAL"/>
            </w:pPr>
            <w:r>
              <w:rPr>
                <w:rFonts w:hint="eastAsia"/>
                <w:lang w:eastAsia="ja-JP"/>
              </w:rPr>
              <w:t>Cause of no CLI contains detailed Cause of no CLI (unavailable, reject by user, interaction with other service, coin line/payphone) as mandatory information.</w:t>
            </w:r>
          </w:p>
        </w:tc>
      </w:tr>
    </w:tbl>
    <w:p w14:paraId="35631326" w14:textId="77777777" w:rsidR="002E6233" w:rsidRDefault="002E6233"/>
    <w:p w14:paraId="34E259D8" w14:textId="77777777" w:rsidR="002E6233" w:rsidRDefault="002E6233" w:rsidP="00CF4D47">
      <w:pPr>
        <w:pStyle w:val="Heading3"/>
      </w:pPr>
      <w:bookmarkStart w:id="49" w:name="_Toc95834597"/>
      <w:r w:rsidRPr="00CF4D47">
        <w:t>1.2.3</w:t>
      </w:r>
      <w:r w:rsidRPr="00CF4D47">
        <w:tab/>
        <w:t>Parameters in Send Routeing Info and Provide Roaming Number for CLI</w:t>
      </w:r>
      <w:bookmarkEnd w:id="49"/>
    </w:p>
    <w:p w14:paraId="6A9D806B" w14:textId="77777777" w:rsidR="002E6233" w:rsidRDefault="002E6233">
      <w:pPr>
        <w:pStyle w:val="TH"/>
      </w:pPr>
      <w:r>
        <w:t>Table 1.2.3.1: Messages between GMSC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290"/>
        <w:gridCol w:w="3923"/>
      </w:tblGrid>
      <w:tr w:rsidR="002E6233" w14:paraId="4422CA44" w14:textId="77777777">
        <w:tc>
          <w:tcPr>
            <w:tcW w:w="1701" w:type="dxa"/>
          </w:tcPr>
          <w:p w14:paraId="3754779E" w14:textId="77777777" w:rsidR="002E6233" w:rsidRDefault="002E6233">
            <w:pPr>
              <w:pStyle w:val="TAH"/>
            </w:pPr>
            <w:r>
              <w:t>Message</w:t>
            </w:r>
          </w:p>
        </w:tc>
        <w:tc>
          <w:tcPr>
            <w:tcW w:w="1100" w:type="dxa"/>
          </w:tcPr>
          <w:p w14:paraId="3E7DADB5" w14:textId="77777777" w:rsidR="002E6233" w:rsidRDefault="002E6233">
            <w:pPr>
              <w:pStyle w:val="TAH"/>
            </w:pPr>
            <w:r>
              <w:t>Message sender</w:t>
            </w:r>
          </w:p>
        </w:tc>
        <w:tc>
          <w:tcPr>
            <w:tcW w:w="1655" w:type="dxa"/>
          </w:tcPr>
          <w:p w14:paraId="767DD344" w14:textId="77777777" w:rsidR="002E6233" w:rsidRDefault="002E6233">
            <w:pPr>
              <w:pStyle w:val="TAH"/>
            </w:pPr>
            <w:r>
              <w:t>Information element name</w:t>
            </w:r>
          </w:p>
        </w:tc>
        <w:tc>
          <w:tcPr>
            <w:tcW w:w="1290" w:type="dxa"/>
          </w:tcPr>
          <w:p w14:paraId="541EC1BA" w14:textId="77777777" w:rsidR="002E6233" w:rsidRDefault="002E6233">
            <w:pPr>
              <w:pStyle w:val="TAH"/>
            </w:pPr>
            <w:r>
              <w:t>Information element Required</w:t>
            </w:r>
          </w:p>
        </w:tc>
        <w:tc>
          <w:tcPr>
            <w:tcW w:w="3923" w:type="dxa"/>
          </w:tcPr>
          <w:p w14:paraId="3AFAD74F" w14:textId="77777777" w:rsidR="002E6233" w:rsidRDefault="002E6233">
            <w:pPr>
              <w:pStyle w:val="TAH"/>
            </w:pPr>
            <w:r>
              <w:t>Information element description</w:t>
            </w:r>
          </w:p>
        </w:tc>
      </w:tr>
      <w:tr w:rsidR="002E6233" w14:paraId="2DA70D00" w14:textId="77777777">
        <w:tc>
          <w:tcPr>
            <w:tcW w:w="1701" w:type="dxa"/>
          </w:tcPr>
          <w:p w14:paraId="05B66102" w14:textId="77777777" w:rsidR="002E6233" w:rsidRDefault="002E6233">
            <w:pPr>
              <w:pStyle w:val="TAC"/>
            </w:pPr>
            <w:r>
              <w:t>Send Routeing Info</w:t>
            </w:r>
          </w:p>
        </w:tc>
        <w:tc>
          <w:tcPr>
            <w:tcW w:w="1100" w:type="dxa"/>
          </w:tcPr>
          <w:p w14:paraId="40B43616" w14:textId="77777777" w:rsidR="002E6233" w:rsidRDefault="002E6233">
            <w:pPr>
              <w:pStyle w:val="TAC"/>
            </w:pPr>
            <w:r>
              <w:t>GMSC</w:t>
            </w:r>
          </w:p>
        </w:tc>
        <w:tc>
          <w:tcPr>
            <w:tcW w:w="1655" w:type="dxa"/>
          </w:tcPr>
          <w:p w14:paraId="5C8BB1D9" w14:textId="77777777" w:rsidR="002E6233" w:rsidRDefault="002E6233">
            <w:pPr>
              <w:pStyle w:val="TAC"/>
            </w:pPr>
            <w:r>
              <w:t>-</w:t>
            </w:r>
          </w:p>
          <w:p w14:paraId="7632B316" w14:textId="77777777" w:rsidR="002E6233" w:rsidRDefault="002E6233">
            <w:pPr>
              <w:pStyle w:val="TAC"/>
            </w:pPr>
          </w:p>
          <w:p w14:paraId="120D4A5B" w14:textId="77777777" w:rsidR="002E6233" w:rsidRDefault="002E6233">
            <w:pPr>
              <w:pStyle w:val="TAC"/>
            </w:pPr>
          </w:p>
          <w:p w14:paraId="22EA462C" w14:textId="77777777" w:rsidR="002E6233" w:rsidRDefault="002E6233">
            <w:pPr>
              <w:pStyle w:val="TAC"/>
            </w:pPr>
            <w:r>
              <w:t>Calling Party Number</w:t>
            </w:r>
          </w:p>
          <w:p w14:paraId="1092D9E8" w14:textId="77777777" w:rsidR="002E6233" w:rsidRDefault="002E6233">
            <w:pPr>
              <w:pStyle w:val="TAC"/>
            </w:pPr>
          </w:p>
          <w:p w14:paraId="6CBE5D8A" w14:textId="77777777" w:rsidR="002E6233" w:rsidRDefault="002E6233">
            <w:pPr>
              <w:pStyle w:val="TAC"/>
            </w:pPr>
          </w:p>
          <w:p w14:paraId="5E17632E" w14:textId="77777777" w:rsidR="002E6233" w:rsidRDefault="002E6233">
            <w:pPr>
              <w:pStyle w:val="TAC"/>
            </w:pPr>
            <w:r>
              <w:t>Generic Number</w:t>
            </w:r>
          </w:p>
        </w:tc>
        <w:tc>
          <w:tcPr>
            <w:tcW w:w="1290" w:type="dxa"/>
          </w:tcPr>
          <w:p w14:paraId="4244B2DA" w14:textId="77777777" w:rsidR="002E6233" w:rsidRDefault="002E6233">
            <w:pPr>
              <w:pStyle w:val="TAC"/>
            </w:pPr>
            <w:r>
              <w:t>-</w:t>
            </w:r>
          </w:p>
          <w:p w14:paraId="608E388C" w14:textId="77777777" w:rsidR="002E6233" w:rsidRDefault="002E6233">
            <w:pPr>
              <w:pStyle w:val="TAC"/>
            </w:pPr>
          </w:p>
          <w:p w14:paraId="4B1C4D84" w14:textId="77777777" w:rsidR="002E6233" w:rsidRDefault="002E6233">
            <w:pPr>
              <w:pStyle w:val="TAC"/>
            </w:pPr>
          </w:p>
          <w:p w14:paraId="17D6A80F" w14:textId="77777777" w:rsidR="002E6233" w:rsidRDefault="002E6233">
            <w:pPr>
              <w:pStyle w:val="TAC"/>
            </w:pPr>
            <w:r>
              <w:t>C</w:t>
            </w:r>
          </w:p>
          <w:p w14:paraId="20F9F888" w14:textId="77777777" w:rsidR="002E6233" w:rsidRDefault="002E6233">
            <w:pPr>
              <w:pStyle w:val="TAC"/>
            </w:pPr>
          </w:p>
          <w:p w14:paraId="30C02BE9" w14:textId="77777777" w:rsidR="002E6233" w:rsidRDefault="002E6233">
            <w:pPr>
              <w:pStyle w:val="TAC"/>
            </w:pPr>
          </w:p>
          <w:p w14:paraId="57614D74" w14:textId="77777777" w:rsidR="002E6233" w:rsidRDefault="002E6233">
            <w:pPr>
              <w:pStyle w:val="TAC"/>
            </w:pPr>
          </w:p>
          <w:p w14:paraId="4AE543BD" w14:textId="77777777" w:rsidR="002E6233" w:rsidRDefault="002E6233">
            <w:pPr>
              <w:pStyle w:val="TAC"/>
            </w:pPr>
            <w:r>
              <w:t>C</w:t>
            </w:r>
          </w:p>
        </w:tc>
        <w:tc>
          <w:tcPr>
            <w:tcW w:w="3923" w:type="dxa"/>
          </w:tcPr>
          <w:p w14:paraId="58649961" w14:textId="77777777" w:rsidR="002E6233" w:rsidRDefault="002E6233">
            <w:pPr>
              <w:pStyle w:val="TAL"/>
            </w:pPr>
            <w:r>
              <w:t xml:space="preserve">Refer to </w:t>
            </w:r>
            <w:r>
              <w:rPr>
                <w:rFonts w:hint="eastAsia"/>
                <w:lang w:eastAsia="ja-JP"/>
              </w:rPr>
              <w:t>3GPP TS</w:t>
            </w:r>
            <w:r>
              <w:t xml:space="preserve"> 23.018.</w:t>
            </w:r>
          </w:p>
          <w:p w14:paraId="265CF169" w14:textId="77777777" w:rsidR="002E6233" w:rsidRDefault="002E6233">
            <w:pPr>
              <w:pStyle w:val="TAL"/>
            </w:pPr>
          </w:p>
          <w:p w14:paraId="56A61472" w14:textId="77777777" w:rsidR="002E6233" w:rsidRDefault="002E6233">
            <w:pPr>
              <w:pStyle w:val="TAL"/>
            </w:pPr>
            <w:r>
              <w:t xml:space="preserve">In addition: </w:t>
            </w:r>
          </w:p>
          <w:p w14:paraId="3C6B484F" w14:textId="77777777" w:rsidR="002E6233" w:rsidRDefault="002E6233">
            <w:pPr>
              <w:pStyle w:val="TAL"/>
            </w:pPr>
            <w:r>
              <w:t>The information element is present if GMSC received calling party number from originating network; otherwise it shall be absent.</w:t>
            </w:r>
          </w:p>
          <w:p w14:paraId="7AC1D1F1" w14:textId="77777777" w:rsidR="002E6233" w:rsidRDefault="002E6233">
            <w:pPr>
              <w:pStyle w:val="TAL"/>
            </w:pPr>
          </w:p>
          <w:p w14:paraId="78A0032F" w14:textId="77777777" w:rsidR="002E6233" w:rsidRDefault="002E6233">
            <w:pPr>
              <w:pStyle w:val="TAL"/>
            </w:pPr>
            <w:r>
              <w:t>The information element is present if GMSC received additional calling party number from originating network or from gsmSCF because of a CAMEL service; otherwise it shall be absent.</w:t>
            </w:r>
          </w:p>
        </w:tc>
      </w:tr>
    </w:tbl>
    <w:p w14:paraId="7CAA7444" w14:textId="77777777" w:rsidR="002E6233" w:rsidRDefault="002E6233"/>
    <w:p w14:paraId="323B488B" w14:textId="77777777" w:rsidR="002E6233" w:rsidRDefault="002E6233">
      <w:pPr>
        <w:pStyle w:val="TH"/>
      </w:pPr>
      <w:r>
        <w:lastRenderedPageBreak/>
        <w:t>Table 1.2.3.2: Messages between HLR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018F7F3C" w14:textId="77777777">
        <w:tc>
          <w:tcPr>
            <w:tcW w:w="1701" w:type="dxa"/>
          </w:tcPr>
          <w:p w14:paraId="275ACF72" w14:textId="77777777" w:rsidR="002E6233" w:rsidRDefault="002E6233">
            <w:pPr>
              <w:pStyle w:val="TAH"/>
            </w:pPr>
            <w:r>
              <w:t>Message</w:t>
            </w:r>
          </w:p>
        </w:tc>
        <w:tc>
          <w:tcPr>
            <w:tcW w:w="1100" w:type="dxa"/>
          </w:tcPr>
          <w:p w14:paraId="61D4FECF" w14:textId="77777777" w:rsidR="002E6233" w:rsidRDefault="002E6233">
            <w:pPr>
              <w:pStyle w:val="TAH"/>
            </w:pPr>
            <w:r>
              <w:t>Message sender</w:t>
            </w:r>
          </w:p>
        </w:tc>
        <w:tc>
          <w:tcPr>
            <w:tcW w:w="1655" w:type="dxa"/>
          </w:tcPr>
          <w:p w14:paraId="43404675" w14:textId="77777777" w:rsidR="002E6233" w:rsidRDefault="002E6233">
            <w:pPr>
              <w:pStyle w:val="TAH"/>
            </w:pPr>
            <w:r>
              <w:t>Information element name</w:t>
            </w:r>
          </w:p>
        </w:tc>
        <w:tc>
          <w:tcPr>
            <w:tcW w:w="1321" w:type="dxa"/>
          </w:tcPr>
          <w:p w14:paraId="13DBC8A1" w14:textId="77777777" w:rsidR="002E6233" w:rsidRDefault="002E6233">
            <w:pPr>
              <w:pStyle w:val="TAH"/>
            </w:pPr>
            <w:r>
              <w:t>Information element Required</w:t>
            </w:r>
          </w:p>
        </w:tc>
        <w:tc>
          <w:tcPr>
            <w:tcW w:w="3893" w:type="dxa"/>
          </w:tcPr>
          <w:p w14:paraId="71AC7EF5" w14:textId="77777777" w:rsidR="002E6233" w:rsidRDefault="002E6233">
            <w:pPr>
              <w:pStyle w:val="TAH"/>
            </w:pPr>
            <w:r>
              <w:t>Information element description</w:t>
            </w:r>
          </w:p>
        </w:tc>
      </w:tr>
      <w:tr w:rsidR="002E6233" w14:paraId="6119058F" w14:textId="77777777">
        <w:tc>
          <w:tcPr>
            <w:tcW w:w="1701" w:type="dxa"/>
          </w:tcPr>
          <w:p w14:paraId="7910C895" w14:textId="77777777" w:rsidR="002E6233" w:rsidRDefault="002E6233">
            <w:pPr>
              <w:pStyle w:val="TAC"/>
            </w:pPr>
            <w:r>
              <w:t>Provide Roaming Number</w:t>
            </w:r>
          </w:p>
        </w:tc>
        <w:tc>
          <w:tcPr>
            <w:tcW w:w="1100" w:type="dxa"/>
          </w:tcPr>
          <w:p w14:paraId="13EBE748" w14:textId="77777777" w:rsidR="002E6233" w:rsidRDefault="002E6233">
            <w:pPr>
              <w:pStyle w:val="TAC"/>
            </w:pPr>
            <w:r>
              <w:t>HLR</w:t>
            </w:r>
          </w:p>
        </w:tc>
        <w:tc>
          <w:tcPr>
            <w:tcW w:w="1655" w:type="dxa"/>
          </w:tcPr>
          <w:p w14:paraId="5C146A6E" w14:textId="77777777" w:rsidR="002E6233" w:rsidRDefault="002E6233">
            <w:pPr>
              <w:pStyle w:val="TAC"/>
            </w:pPr>
            <w:r>
              <w:t>-</w:t>
            </w:r>
          </w:p>
          <w:p w14:paraId="1643DD6C" w14:textId="77777777" w:rsidR="002E6233" w:rsidRDefault="002E6233">
            <w:pPr>
              <w:pStyle w:val="TAC"/>
            </w:pPr>
          </w:p>
          <w:p w14:paraId="44923B72" w14:textId="77777777" w:rsidR="002E6233" w:rsidRDefault="002E6233">
            <w:pPr>
              <w:pStyle w:val="TAC"/>
            </w:pPr>
          </w:p>
          <w:p w14:paraId="38FF5BA2" w14:textId="77777777" w:rsidR="002E6233" w:rsidRDefault="002E6233">
            <w:pPr>
              <w:pStyle w:val="TAC"/>
            </w:pPr>
            <w:r>
              <w:t>Calling Party Number</w:t>
            </w:r>
          </w:p>
          <w:p w14:paraId="376B19D0" w14:textId="77777777" w:rsidR="002E6233" w:rsidRDefault="002E6233">
            <w:pPr>
              <w:pStyle w:val="TAC"/>
            </w:pPr>
          </w:p>
          <w:p w14:paraId="22CA10BD" w14:textId="77777777" w:rsidR="002E6233" w:rsidRDefault="002E6233">
            <w:pPr>
              <w:pStyle w:val="TAC"/>
            </w:pPr>
          </w:p>
          <w:p w14:paraId="3CF0E3C6" w14:textId="77777777" w:rsidR="002E6233" w:rsidRDefault="002E6233">
            <w:pPr>
              <w:pStyle w:val="TAC"/>
            </w:pPr>
          </w:p>
          <w:p w14:paraId="005EF6DB" w14:textId="77777777" w:rsidR="002E6233" w:rsidRDefault="002E6233">
            <w:pPr>
              <w:pStyle w:val="TAC"/>
            </w:pPr>
            <w:r>
              <w:t>Generic Number</w:t>
            </w:r>
          </w:p>
        </w:tc>
        <w:tc>
          <w:tcPr>
            <w:tcW w:w="1321" w:type="dxa"/>
          </w:tcPr>
          <w:p w14:paraId="5630CD74" w14:textId="77777777" w:rsidR="002E6233" w:rsidRDefault="002E6233">
            <w:pPr>
              <w:pStyle w:val="TAC"/>
            </w:pPr>
            <w:r>
              <w:t>-</w:t>
            </w:r>
          </w:p>
          <w:p w14:paraId="2946C731" w14:textId="77777777" w:rsidR="002E6233" w:rsidRDefault="002E6233">
            <w:pPr>
              <w:pStyle w:val="TAC"/>
            </w:pPr>
          </w:p>
          <w:p w14:paraId="1B5461D1" w14:textId="77777777" w:rsidR="002E6233" w:rsidRDefault="002E6233">
            <w:pPr>
              <w:pStyle w:val="TAC"/>
            </w:pPr>
          </w:p>
          <w:p w14:paraId="0F395F8D" w14:textId="77777777" w:rsidR="002E6233" w:rsidRDefault="002E6233">
            <w:pPr>
              <w:pStyle w:val="TAC"/>
            </w:pPr>
            <w:r>
              <w:t>C</w:t>
            </w:r>
          </w:p>
          <w:p w14:paraId="271368C9" w14:textId="77777777" w:rsidR="002E6233" w:rsidRDefault="002E6233">
            <w:pPr>
              <w:pStyle w:val="TAC"/>
            </w:pPr>
          </w:p>
          <w:p w14:paraId="2EA7A237" w14:textId="77777777" w:rsidR="002E6233" w:rsidRDefault="002E6233">
            <w:pPr>
              <w:pStyle w:val="TAC"/>
            </w:pPr>
          </w:p>
          <w:p w14:paraId="7006DE7C" w14:textId="77777777" w:rsidR="002E6233" w:rsidRDefault="002E6233">
            <w:pPr>
              <w:pStyle w:val="TAC"/>
            </w:pPr>
          </w:p>
          <w:p w14:paraId="52923853" w14:textId="77777777" w:rsidR="002E6233" w:rsidRDefault="002E6233">
            <w:pPr>
              <w:pStyle w:val="TAC"/>
            </w:pPr>
          </w:p>
          <w:p w14:paraId="4E87BCF7" w14:textId="77777777" w:rsidR="002E6233" w:rsidRDefault="002E6233">
            <w:pPr>
              <w:pStyle w:val="TAC"/>
            </w:pPr>
            <w:r>
              <w:t>C</w:t>
            </w:r>
          </w:p>
        </w:tc>
        <w:tc>
          <w:tcPr>
            <w:tcW w:w="3893" w:type="dxa"/>
          </w:tcPr>
          <w:p w14:paraId="48693063" w14:textId="77777777" w:rsidR="002E6233" w:rsidRDefault="002E6233">
            <w:pPr>
              <w:pStyle w:val="TAL"/>
            </w:pPr>
            <w:r>
              <w:t xml:space="preserve">Refer to </w:t>
            </w:r>
            <w:r>
              <w:rPr>
                <w:rFonts w:hint="eastAsia"/>
                <w:lang w:eastAsia="ja-JP"/>
              </w:rPr>
              <w:t>3GPP TS</w:t>
            </w:r>
            <w:r>
              <w:t xml:space="preserve"> 23.018.</w:t>
            </w:r>
          </w:p>
          <w:p w14:paraId="06722BF2" w14:textId="77777777" w:rsidR="002E6233" w:rsidRDefault="002E6233">
            <w:pPr>
              <w:pStyle w:val="TAL"/>
            </w:pPr>
          </w:p>
          <w:p w14:paraId="650C9E8E" w14:textId="77777777" w:rsidR="002E6233" w:rsidRDefault="002E6233">
            <w:pPr>
              <w:pStyle w:val="TAL"/>
            </w:pPr>
            <w:r>
              <w:t xml:space="preserve">In addition: </w:t>
            </w:r>
          </w:p>
          <w:p w14:paraId="302B9DE8" w14:textId="77777777" w:rsidR="002E6233" w:rsidRDefault="002E6233">
            <w:pPr>
              <w:pStyle w:val="TAL"/>
            </w:pPr>
            <w:r>
              <w:t>The information element is present if HLR received calling party number from GMSC and MS B is outside of home country; otherwise it shall be absent.</w:t>
            </w:r>
          </w:p>
          <w:p w14:paraId="14558B7A" w14:textId="77777777" w:rsidR="002E6233" w:rsidRDefault="002E6233">
            <w:pPr>
              <w:pStyle w:val="TAL"/>
            </w:pPr>
          </w:p>
          <w:p w14:paraId="30D471A8" w14:textId="77777777" w:rsidR="002E6233" w:rsidRDefault="002E6233">
            <w:pPr>
              <w:pStyle w:val="TAL"/>
            </w:pPr>
            <w:r>
              <w:t>The information element is present if HLR received additional calling party number from GMSC and MS B is outside of home country; otherwise it shall be absent.</w:t>
            </w:r>
          </w:p>
        </w:tc>
      </w:tr>
    </w:tbl>
    <w:p w14:paraId="17F71C63" w14:textId="77777777" w:rsidR="002E6233" w:rsidRDefault="002E6233"/>
    <w:p w14:paraId="7E08C8D8" w14:textId="77777777" w:rsidR="002E6233" w:rsidRDefault="002E6233" w:rsidP="00CF4D47">
      <w:pPr>
        <w:pStyle w:val="Heading3"/>
      </w:pPr>
      <w:bookmarkStart w:id="50" w:name="_Toc95834598"/>
      <w:r>
        <w:t>1.2.4</w:t>
      </w:r>
      <w:r>
        <w:tab/>
        <w:t>Messages between MSC and VLR in destination network</w:t>
      </w:r>
      <w:bookmarkEnd w:id="50"/>
    </w:p>
    <w:p w14:paraId="320E003A" w14:textId="77777777" w:rsidR="002E6233" w:rsidRDefault="002E6233">
      <w:pPr>
        <w:pStyle w:val="TH"/>
      </w:pPr>
      <w:r>
        <w:t>Table 1.2.4.1: Messages between MSC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6B6724AA" w14:textId="77777777">
        <w:tc>
          <w:tcPr>
            <w:tcW w:w="1701" w:type="dxa"/>
          </w:tcPr>
          <w:p w14:paraId="5E2B915A" w14:textId="77777777" w:rsidR="002E6233" w:rsidRDefault="002E6233">
            <w:pPr>
              <w:pStyle w:val="TAH"/>
            </w:pPr>
            <w:r>
              <w:t>Message</w:t>
            </w:r>
          </w:p>
        </w:tc>
        <w:tc>
          <w:tcPr>
            <w:tcW w:w="1100" w:type="dxa"/>
          </w:tcPr>
          <w:p w14:paraId="48741332" w14:textId="77777777" w:rsidR="002E6233" w:rsidRDefault="002E6233">
            <w:pPr>
              <w:pStyle w:val="TAH"/>
            </w:pPr>
            <w:r>
              <w:t>Message sender</w:t>
            </w:r>
          </w:p>
        </w:tc>
        <w:tc>
          <w:tcPr>
            <w:tcW w:w="1655" w:type="dxa"/>
          </w:tcPr>
          <w:p w14:paraId="2811356A" w14:textId="77777777" w:rsidR="002E6233" w:rsidRDefault="002E6233">
            <w:pPr>
              <w:pStyle w:val="TAH"/>
            </w:pPr>
            <w:r>
              <w:t>Information element name</w:t>
            </w:r>
          </w:p>
        </w:tc>
        <w:tc>
          <w:tcPr>
            <w:tcW w:w="1321" w:type="dxa"/>
          </w:tcPr>
          <w:p w14:paraId="373AEB97" w14:textId="77777777" w:rsidR="002E6233" w:rsidRDefault="002E6233">
            <w:pPr>
              <w:pStyle w:val="TAH"/>
            </w:pPr>
            <w:r>
              <w:t>Information element Required</w:t>
            </w:r>
          </w:p>
        </w:tc>
        <w:tc>
          <w:tcPr>
            <w:tcW w:w="3893" w:type="dxa"/>
          </w:tcPr>
          <w:p w14:paraId="6A6CCFA7" w14:textId="77777777" w:rsidR="002E6233" w:rsidRDefault="002E6233">
            <w:pPr>
              <w:pStyle w:val="TAH"/>
            </w:pPr>
            <w:r>
              <w:t>Information element description</w:t>
            </w:r>
          </w:p>
        </w:tc>
      </w:tr>
      <w:tr w:rsidR="002E6233" w14:paraId="41ECEFC9" w14:textId="77777777">
        <w:tc>
          <w:tcPr>
            <w:tcW w:w="1701" w:type="dxa"/>
          </w:tcPr>
          <w:p w14:paraId="6EF67648" w14:textId="77777777" w:rsidR="002E6233" w:rsidRDefault="002E6233">
            <w:pPr>
              <w:pStyle w:val="TAC"/>
            </w:pPr>
            <w:r>
              <w:t>Complete Call</w:t>
            </w:r>
          </w:p>
        </w:tc>
        <w:tc>
          <w:tcPr>
            <w:tcW w:w="1100" w:type="dxa"/>
          </w:tcPr>
          <w:p w14:paraId="002490FC" w14:textId="77777777" w:rsidR="002E6233" w:rsidRDefault="002E6233">
            <w:pPr>
              <w:pStyle w:val="TAC"/>
            </w:pPr>
            <w:r>
              <w:t>VLR</w:t>
            </w:r>
          </w:p>
        </w:tc>
        <w:tc>
          <w:tcPr>
            <w:tcW w:w="1655" w:type="dxa"/>
          </w:tcPr>
          <w:p w14:paraId="15DACB85" w14:textId="77777777" w:rsidR="002E6233" w:rsidRDefault="002E6233">
            <w:pPr>
              <w:pStyle w:val="TAC"/>
            </w:pPr>
            <w:r>
              <w:t>-</w:t>
            </w:r>
          </w:p>
          <w:p w14:paraId="05BE7B19" w14:textId="77777777" w:rsidR="002E6233" w:rsidRDefault="002E6233">
            <w:pPr>
              <w:pStyle w:val="TAC"/>
            </w:pPr>
          </w:p>
          <w:p w14:paraId="77851E64" w14:textId="77777777" w:rsidR="002E6233" w:rsidRDefault="002E6233">
            <w:pPr>
              <w:pStyle w:val="TAC"/>
            </w:pPr>
          </w:p>
          <w:p w14:paraId="48EBCA16" w14:textId="77777777" w:rsidR="002E6233" w:rsidRDefault="002E6233">
            <w:pPr>
              <w:pStyle w:val="TAC"/>
            </w:pPr>
            <w:r>
              <w:t>Calling Party Number</w:t>
            </w:r>
          </w:p>
          <w:p w14:paraId="18B47F4B" w14:textId="77777777" w:rsidR="002E6233" w:rsidRDefault="002E6233">
            <w:pPr>
              <w:pStyle w:val="TAC"/>
            </w:pPr>
          </w:p>
          <w:p w14:paraId="5F8416CB" w14:textId="77777777" w:rsidR="002E6233" w:rsidRDefault="002E6233">
            <w:pPr>
              <w:pStyle w:val="TAC"/>
            </w:pPr>
            <w:r>
              <w:t>Generic Number</w:t>
            </w:r>
          </w:p>
          <w:p w14:paraId="696B4C93" w14:textId="77777777" w:rsidR="002E6233" w:rsidRDefault="002E6233">
            <w:pPr>
              <w:pStyle w:val="TAC"/>
            </w:pPr>
          </w:p>
          <w:p w14:paraId="546593A5" w14:textId="77777777" w:rsidR="002E6233" w:rsidRDefault="002E6233">
            <w:pPr>
              <w:pStyle w:val="TAC"/>
            </w:pPr>
          </w:p>
          <w:p w14:paraId="57DDFE87" w14:textId="77777777" w:rsidR="002E6233" w:rsidRDefault="002E6233">
            <w:pPr>
              <w:pStyle w:val="TAC"/>
            </w:pPr>
            <w:r>
              <w:t>Cause of no CLI</w:t>
            </w:r>
          </w:p>
        </w:tc>
        <w:tc>
          <w:tcPr>
            <w:tcW w:w="1321" w:type="dxa"/>
          </w:tcPr>
          <w:p w14:paraId="7A7A55DC" w14:textId="77777777" w:rsidR="002E6233" w:rsidRDefault="002E6233">
            <w:pPr>
              <w:pStyle w:val="TAC"/>
            </w:pPr>
            <w:r>
              <w:t>-</w:t>
            </w:r>
          </w:p>
          <w:p w14:paraId="423CCA70" w14:textId="77777777" w:rsidR="002E6233" w:rsidRDefault="002E6233">
            <w:pPr>
              <w:pStyle w:val="TAC"/>
            </w:pPr>
          </w:p>
          <w:p w14:paraId="312F0BB9" w14:textId="77777777" w:rsidR="002E6233" w:rsidRDefault="002E6233">
            <w:pPr>
              <w:pStyle w:val="TAC"/>
            </w:pPr>
          </w:p>
          <w:p w14:paraId="74E1744C" w14:textId="77777777" w:rsidR="002E6233" w:rsidRDefault="002E6233">
            <w:pPr>
              <w:pStyle w:val="TAC"/>
            </w:pPr>
            <w:r>
              <w:t>C</w:t>
            </w:r>
          </w:p>
          <w:p w14:paraId="08377B61" w14:textId="77777777" w:rsidR="002E6233" w:rsidRDefault="002E6233">
            <w:pPr>
              <w:pStyle w:val="TAC"/>
            </w:pPr>
          </w:p>
          <w:p w14:paraId="5384DDC7" w14:textId="77777777" w:rsidR="002E6233" w:rsidRDefault="002E6233">
            <w:pPr>
              <w:pStyle w:val="TAC"/>
            </w:pPr>
          </w:p>
          <w:p w14:paraId="2B3CF535" w14:textId="77777777" w:rsidR="002E6233" w:rsidRDefault="002E6233">
            <w:pPr>
              <w:pStyle w:val="TAC"/>
            </w:pPr>
            <w:r>
              <w:t>C</w:t>
            </w:r>
          </w:p>
          <w:p w14:paraId="5C97CAE5" w14:textId="77777777" w:rsidR="002E6233" w:rsidRDefault="002E6233">
            <w:pPr>
              <w:pStyle w:val="TAC"/>
            </w:pPr>
          </w:p>
          <w:p w14:paraId="464F8876" w14:textId="77777777" w:rsidR="002E6233" w:rsidRDefault="002E6233">
            <w:pPr>
              <w:pStyle w:val="TAC"/>
            </w:pPr>
          </w:p>
          <w:p w14:paraId="7432E577" w14:textId="77777777" w:rsidR="002E6233" w:rsidRDefault="002E6233">
            <w:pPr>
              <w:pStyle w:val="TAC"/>
            </w:pPr>
            <w:r>
              <w:t>C</w:t>
            </w:r>
          </w:p>
        </w:tc>
        <w:tc>
          <w:tcPr>
            <w:tcW w:w="3893" w:type="dxa"/>
          </w:tcPr>
          <w:p w14:paraId="5F99F4D3" w14:textId="77777777" w:rsidR="002E6233" w:rsidRDefault="002E6233">
            <w:pPr>
              <w:pStyle w:val="TAL"/>
            </w:pPr>
            <w:r>
              <w:t>Refer to 3GPP TS 23.018.</w:t>
            </w:r>
          </w:p>
          <w:p w14:paraId="30522064" w14:textId="77777777" w:rsidR="002E6233" w:rsidRDefault="002E6233">
            <w:pPr>
              <w:pStyle w:val="TAL"/>
            </w:pPr>
          </w:p>
          <w:p w14:paraId="59B158B8" w14:textId="77777777" w:rsidR="002E6233" w:rsidRDefault="002E6233">
            <w:pPr>
              <w:pStyle w:val="TAL"/>
            </w:pPr>
            <w:r>
              <w:t xml:space="preserve">In addition: </w:t>
            </w:r>
          </w:p>
          <w:p w14:paraId="03A5741F" w14:textId="77777777" w:rsidR="002E6233" w:rsidRDefault="002E6233">
            <w:pPr>
              <w:pStyle w:val="TAL"/>
            </w:pPr>
            <w:r>
              <w:t>The information element is present if it is stored in VLR; otherwise it shall be absent.</w:t>
            </w:r>
          </w:p>
          <w:p w14:paraId="7D64849A" w14:textId="77777777" w:rsidR="002E6233" w:rsidRDefault="002E6233">
            <w:pPr>
              <w:pStyle w:val="TAL"/>
            </w:pPr>
          </w:p>
          <w:p w14:paraId="144002C1" w14:textId="77777777" w:rsidR="002E6233" w:rsidRDefault="002E6233">
            <w:pPr>
              <w:pStyle w:val="TAL"/>
            </w:pPr>
            <w:r>
              <w:t>The information element is present if it is stored in VLR; otherwise it shall be absent.</w:t>
            </w:r>
          </w:p>
          <w:p w14:paraId="76B674DC" w14:textId="77777777" w:rsidR="002E6233" w:rsidRDefault="002E6233">
            <w:pPr>
              <w:pStyle w:val="TAL"/>
            </w:pPr>
          </w:p>
          <w:p w14:paraId="50AE1874" w14:textId="77777777" w:rsidR="002E6233" w:rsidRDefault="002E6233">
            <w:pPr>
              <w:pStyle w:val="TAL"/>
            </w:pPr>
            <w:r>
              <w:rPr>
                <w:rFonts w:hint="eastAsia"/>
                <w:lang w:eastAsia="ja-JP"/>
              </w:rPr>
              <w:t>The information element is present if it is stored in VLR; otherwise it shall be absent.</w:t>
            </w:r>
          </w:p>
        </w:tc>
      </w:tr>
      <w:tr w:rsidR="002E6233" w14:paraId="07AACB7F" w14:textId="77777777">
        <w:tc>
          <w:tcPr>
            <w:tcW w:w="1701" w:type="dxa"/>
          </w:tcPr>
          <w:p w14:paraId="39B7BD19" w14:textId="77777777" w:rsidR="002E6233" w:rsidRDefault="002E6233">
            <w:pPr>
              <w:pStyle w:val="TAC"/>
            </w:pPr>
            <w:r>
              <w:t>Process Call Waiting</w:t>
            </w:r>
          </w:p>
        </w:tc>
        <w:tc>
          <w:tcPr>
            <w:tcW w:w="1100" w:type="dxa"/>
          </w:tcPr>
          <w:p w14:paraId="58DE4212" w14:textId="77777777" w:rsidR="002E6233" w:rsidRDefault="002E6233">
            <w:pPr>
              <w:pStyle w:val="TAC"/>
            </w:pPr>
            <w:r>
              <w:t>VLR</w:t>
            </w:r>
          </w:p>
        </w:tc>
        <w:tc>
          <w:tcPr>
            <w:tcW w:w="1655" w:type="dxa"/>
          </w:tcPr>
          <w:p w14:paraId="61998C25" w14:textId="77777777" w:rsidR="002E6233" w:rsidRDefault="002E6233">
            <w:pPr>
              <w:pStyle w:val="TAC"/>
            </w:pPr>
            <w:r>
              <w:t>-</w:t>
            </w:r>
          </w:p>
          <w:p w14:paraId="5AA25EF3" w14:textId="77777777" w:rsidR="002E6233" w:rsidRDefault="002E6233">
            <w:pPr>
              <w:pStyle w:val="TAC"/>
            </w:pPr>
          </w:p>
          <w:p w14:paraId="2221859E" w14:textId="77777777" w:rsidR="002E6233" w:rsidRDefault="002E6233">
            <w:pPr>
              <w:pStyle w:val="TAC"/>
            </w:pPr>
          </w:p>
          <w:p w14:paraId="7B0FC31B" w14:textId="77777777" w:rsidR="002E6233" w:rsidRDefault="002E6233">
            <w:pPr>
              <w:pStyle w:val="TAC"/>
            </w:pPr>
            <w:r>
              <w:t>Calling Party Number</w:t>
            </w:r>
          </w:p>
          <w:p w14:paraId="26BCD24E" w14:textId="77777777" w:rsidR="002E6233" w:rsidRDefault="002E6233">
            <w:pPr>
              <w:pStyle w:val="TAC"/>
            </w:pPr>
          </w:p>
          <w:p w14:paraId="34DCB89A" w14:textId="77777777" w:rsidR="002E6233" w:rsidRDefault="002E6233">
            <w:pPr>
              <w:pStyle w:val="TAC"/>
            </w:pPr>
            <w:r>
              <w:t>Generic Number</w:t>
            </w:r>
          </w:p>
          <w:p w14:paraId="12A2C39D" w14:textId="77777777" w:rsidR="002E6233" w:rsidRDefault="002E6233">
            <w:pPr>
              <w:pStyle w:val="TAC"/>
            </w:pPr>
          </w:p>
          <w:p w14:paraId="09372572" w14:textId="77777777" w:rsidR="002E6233" w:rsidRDefault="002E6233">
            <w:pPr>
              <w:pStyle w:val="TAC"/>
            </w:pPr>
          </w:p>
          <w:p w14:paraId="23A43DDD" w14:textId="77777777" w:rsidR="002E6233" w:rsidRDefault="002E6233">
            <w:pPr>
              <w:pStyle w:val="TAC"/>
            </w:pPr>
            <w:r>
              <w:t>Cause of no CLI</w:t>
            </w:r>
          </w:p>
        </w:tc>
        <w:tc>
          <w:tcPr>
            <w:tcW w:w="1321" w:type="dxa"/>
          </w:tcPr>
          <w:p w14:paraId="6EE60AA5" w14:textId="77777777" w:rsidR="002E6233" w:rsidRDefault="002E6233">
            <w:pPr>
              <w:pStyle w:val="TAC"/>
            </w:pPr>
            <w:r>
              <w:t>-</w:t>
            </w:r>
          </w:p>
          <w:p w14:paraId="0A334119" w14:textId="77777777" w:rsidR="002E6233" w:rsidRDefault="002E6233">
            <w:pPr>
              <w:pStyle w:val="TAC"/>
            </w:pPr>
          </w:p>
          <w:p w14:paraId="6B5517F3" w14:textId="77777777" w:rsidR="002E6233" w:rsidRDefault="002E6233">
            <w:pPr>
              <w:pStyle w:val="TAC"/>
            </w:pPr>
          </w:p>
          <w:p w14:paraId="3A84A423" w14:textId="77777777" w:rsidR="002E6233" w:rsidRDefault="002E6233">
            <w:pPr>
              <w:pStyle w:val="TAC"/>
            </w:pPr>
            <w:r>
              <w:t>C</w:t>
            </w:r>
          </w:p>
          <w:p w14:paraId="0D99AB0F" w14:textId="77777777" w:rsidR="002E6233" w:rsidRDefault="002E6233">
            <w:pPr>
              <w:pStyle w:val="TAC"/>
            </w:pPr>
          </w:p>
          <w:p w14:paraId="5B4417D8" w14:textId="77777777" w:rsidR="002E6233" w:rsidRDefault="002E6233">
            <w:pPr>
              <w:pStyle w:val="TAC"/>
            </w:pPr>
          </w:p>
          <w:p w14:paraId="5E53988D" w14:textId="77777777" w:rsidR="002E6233" w:rsidRDefault="002E6233">
            <w:pPr>
              <w:pStyle w:val="TAC"/>
            </w:pPr>
            <w:r>
              <w:t>C</w:t>
            </w:r>
          </w:p>
          <w:p w14:paraId="48104651" w14:textId="77777777" w:rsidR="002E6233" w:rsidRDefault="002E6233">
            <w:pPr>
              <w:pStyle w:val="TAC"/>
            </w:pPr>
          </w:p>
          <w:p w14:paraId="33667D40" w14:textId="77777777" w:rsidR="002E6233" w:rsidRDefault="002E6233">
            <w:pPr>
              <w:pStyle w:val="TAC"/>
            </w:pPr>
          </w:p>
          <w:p w14:paraId="7DDFC255" w14:textId="77777777" w:rsidR="002E6233" w:rsidRDefault="002E6233">
            <w:pPr>
              <w:pStyle w:val="TAC"/>
            </w:pPr>
            <w:r>
              <w:t>C</w:t>
            </w:r>
          </w:p>
        </w:tc>
        <w:tc>
          <w:tcPr>
            <w:tcW w:w="3893" w:type="dxa"/>
          </w:tcPr>
          <w:p w14:paraId="0C2F3F07" w14:textId="77777777" w:rsidR="002E6233" w:rsidRDefault="002E6233">
            <w:pPr>
              <w:pStyle w:val="TAL"/>
            </w:pPr>
            <w:r>
              <w:t>Refer to 3GPP TS 23.018.</w:t>
            </w:r>
          </w:p>
          <w:p w14:paraId="0B91A4AC" w14:textId="77777777" w:rsidR="002E6233" w:rsidRDefault="002E6233">
            <w:pPr>
              <w:pStyle w:val="TAL"/>
            </w:pPr>
          </w:p>
          <w:p w14:paraId="6D6705A4" w14:textId="77777777" w:rsidR="002E6233" w:rsidRDefault="002E6233">
            <w:pPr>
              <w:pStyle w:val="TAL"/>
            </w:pPr>
            <w:r>
              <w:t xml:space="preserve">In addition: </w:t>
            </w:r>
          </w:p>
          <w:p w14:paraId="24505665" w14:textId="77777777" w:rsidR="002E6233" w:rsidRDefault="002E6233">
            <w:pPr>
              <w:pStyle w:val="TAL"/>
            </w:pPr>
            <w:r>
              <w:t>The information element is present if it is stored in VLR; otherwise it shall be absent.</w:t>
            </w:r>
          </w:p>
          <w:p w14:paraId="390F373C" w14:textId="77777777" w:rsidR="002E6233" w:rsidRDefault="002E6233">
            <w:pPr>
              <w:pStyle w:val="TAL"/>
            </w:pPr>
          </w:p>
          <w:p w14:paraId="17C6CAC5" w14:textId="77777777" w:rsidR="002E6233" w:rsidRDefault="002E6233">
            <w:pPr>
              <w:pStyle w:val="TAL"/>
            </w:pPr>
            <w:r>
              <w:t>The information element is present if it is stored in VLR; otherwise it shall be absent.</w:t>
            </w:r>
          </w:p>
          <w:p w14:paraId="405DB677" w14:textId="77777777" w:rsidR="002E6233" w:rsidRDefault="002E6233">
            <w:pPr>
              <w:pStyle w:val="TAL"/>
            </w:pPr>
          </w:p>
          <w:p w14:paraId="662DD755" w14:textId="77777777" w:rsidR="002E6233" w:rsidRDefault="002E6233">
            <w:pPr>
              <w:pStyle w:val="TAL"/>
            </w:pPr>
            <w:r>
              <w:t>The information element is present if it is stored in VLR; otherwise it shall be absent.</w:t>
            </w:r>
          </w:p>
        </w:tc>
      </w:tr>
      <w:tr w:rsidR="002E6233" w14:paraId="0E4A323B" w14:textId="77777777">
        <w:tc>
          <w:tcPr>
            <w:tcW w:w="1701" w:type="dxa"/>
          </w:tcPr>
          <w:p w14:paraId="3E4D8507" w14:textId="77777777" w:rsidR="002E6233" w:rsidRDefault="002E6233">
            <w:pPr>
              <w:pStyle w:val="TAC"/>
            </w:pPr>
            <w:r>
              <w:rPr>
                <w:rFonts w:hint="eastAsia"/>
                <w:lang w:eastAsia="ja-JP"/>
              </w:rPr>
              <w:t>Send Info for Incoming Call</w:t>
            </w:r>
          </w:p>
        </w:tc>
        <w:tc>
          <w:tcPr>
            <w:tcW w:w="1100" w:type="dxa"/>
          </w:tcPr>
          <w:p w14:paraId="3EF538BB" w14:textId="77777777" w:rsidR="002E6233" w:rsidRDefault="002E6233">
            <w:pPr>
              <w:pStyle w:val="TAC"/>
            </w:pPr>
            <w:r>
              <w:rPr>
                <w:rFonts w:hint="eastAsia"/>
                <w:lang w:eastAsia="ja-JP"/>
              </w:rPr>
              <w:t>MSC</w:t>
            </w:r>
          </w:p>
        </w:tc>
        <w:tc>
          <w:tcPr>
            <w:tcW w:w="1655" w:type="dxa"/>
          </w:tcPr>
          <w:p w14:paraId="608E39F2" w14:textId="77777777" w:rsidR="002E6233" w:rsidRDefault="002E6233">
            <w:pPr>
              <w:pStyle w:val="TAC"/>
              <w:rPr>
                <w:lang w:eastAsia="ja-JP"/>
              </w:rPr>
            </w:pPr>
            <w:r>
              <w:rPr>
                <w:rFonts w:hint="eastAsia"/>
                <w:lang w:eastAsia="ja-JP"/>
              </w:rPr>
              <w:t>-</w:t>
            </w:r>
          </w:p>
          <w:p w14:paraId="4B51D4DA" w14:textId="77777777" w:rsidR="002E6233" w:rsidRDefault="002E6233">
            <w:pPr>
              <w:pStyle w:val="TAC"/>
              <w:rPr>
                <w:lang w:eastAsia="ja-JP"/>
              </w:rPr>
            </w:pPr>
          </w:p>
          <w:p w14:paraId="1D5F842B" w14:textId="77777777" w:rsidR="002E6233" w:rsidRDefault="002E6233">
            <w:pPr>
              <w:pStyle w:val="TAC"/>
            </w:pPr>
            <w:r>
              <w:rPr>
                <w:rFonts w:hint="eastAsia"/>
                <w:lang w:eastAsia="ja-JP"/>
              </w:rPr>
              <w:t>Cause of no CLI</w:t>
            </w:r>
          </w:p>
        </w:tc>
        <w:tc>
          <w:tcPr>
            <w:tcW w:w="1321" w:type="dxa"/>
          </w:tcPr>
          <w:p w14:paraId="745E1858" w14:textId="77777777" w:rsidR="002E6233" w:rsidRDefault="002E6233">
            <w:pPr>
              <w:pStyle w:val="TAC"/>
              <w:rPr>
                <w:lang w:eastAsia="ja-JP"/>
              </w:rPr>
            </w:pPr>
            <w:r>
              <w:rPr>
                <w:rFonts w:hint="eastAsia"/>
                <w:lang w:eastAsia="ja-JP"/>
              </w:rPr>
              <w:t>-</w:t>
            </w:r>
          </w:p>
          <w:p w14:paraId="58D8E70C" w14:textId="77777777" w:rsidR="002E6233" w:rsidRDefault="002E6233">
            <w:pPr>
              <w:pStyle w:val="TAC"/>
              <w:rPr>
                <w:lang w:eastAsia="ja-JP"/>
              </w:rPr>
            </w:pPr>
          </w:p>
          <w:p w14:paraId="14249399" w14:textId="77777777" w:rsidR="002E6233" w:rsidRDefault="002E6233">
            <w:pPr>
              <w:pStyle w:val="TAC"/>
            </w:pPr>
            <w:r>
              <w:rPr>
                <w:rFonts w:hint="eastAsia"/>
                <w:lang w:eastAsia="ja-JP"/>
              </w:rPr>
              <w:t>C</w:t>
            </w:r>
          </w:p>
        </w:tc>
        <w:tc>
          <w:tcPr>
            <w:tcW w:w="3893" w:type="dxa"/>
          </w:tcPr>
          <w:p w14:paraId="5A3F1F0F" w14:textId="77777777" w:rsidR="002E6233" w:rsidRDefault="002E6233">
            <w:pPr>
              <w:pStyle w:val="TAL"/>
              <w:rPr>
                <w:lang w:eastAsia="ja-JP"/>
              </w:rPr>
            </w:pPr>
            <w:r>
              <w:rPr>
                <w:rFonts w:hint="eastAsia"/>
                <w:lang w:eastAsia="ja-JP"/>
              </w:rPr>
              <w:t>Refer to 3GPP TS 23.018.</w:t>
            </w:r>
          </w:p>
          <w:p w14:paraId="4297716B" w14:textId="77777777" w:rsidR="002E6233" w:rsidRDefault="002E6233">
            <w:pPr>
              <w:pStyle w:val="TAL"/>
              <w:rPr>
                <w:lang w:eastAsia="ja-JP"/>
              </w:rPr>
            </w:pPr>
          </w:p>
          <w:p w14:paraId="46E6F016" w14:textId="77777777" w:rsidR="002E6233" w:rsidRDefault="002E6233">
            <w:pPr>
              <w:pStyle w:val="TAL"/>
              <w:rPr>
                <w:lang w:eastAsia="ja-JP"/>
              </w:rPr>
            </w:pPr>
            <w:r>
              <w:rPr>
                <w:rFonts w:hint="eastAsia"/>
                <w:lang w:eastAsia="ja-JP"/>
              </w:rPr>
              <w:t>In addition:</w:t>
            </w:r>
          </w:p>
          <w:p w14:paraId="24954A25" w14:textId="77777777" w:rsidR="002E6233" w:rsidRDefault="002E6233">
            <w:pPr>
              <w:pStyle w:val="TAL"/>
            </w:pPr>
            <w:r>
              <w:rPr>
                <w:rFonts w:hint="eastAsia"/>
                <w:lang w:eastAsia="ja-JP"/>
              </w:rPr>
              <w:t>The information element is present if MSC received Cause of no CLI; otherwise it shall be absent.</w:t>
            </w:r>
          </w:p>
        </w:tc>
      </w:tr>
    </w:tbl>
    <w:p w14:paraId="4F75AB2B" w14:textId="77777777" w:rsidR="002E6233" w:rsidRDefault="002E6233"/>
    <w:p w14:paraId="70347120" w14:textId="77777777" w:rsidR="002E6233" w:rsidRDefault="002E6233" w:rsidP="00CF4D47">
      <w:pPr>
        <w:pStyle w:val="Heading2"/>
      </w:pPr>
      <w:bookmarkStart w:id="51" w:name="_Toc95834599"/>
      <w:r>
        <w:t>1.3</w:t>
      </w:r>
      <w:r>
        <w:tab/>
        <w:t>Information stored in the HLR</w:t>
      </w:r>
      <w:bookmarkEnd w:id="51"/>
    </w:p>
    <w:p w14:paraId="26E4D708" w14:textId="77777777" w:rsidR="002E6233" w:rsidRDefault="002E6233">
      <w:r>
        <w:t xml:space="preserve">CLIP may have the following logical states (refer to </w:t>
      </w:r>
      <w:r>
        <w:rPr>
          <w:rFonts w:hint="eastAsia"/>
          <w:lang w:eastAsia="ja-JP"/>
        </w:rPr>
        <w:t>3GPP TS 23.011</w:t>
      </w:r>
      <w:r>
        <w:t xml:space="preserve"> for an explanation of the notation):</w:t>
      </w:r>
    </w:p>
    <w:p w14:paraId="341A11DE" w14:textId="77777777" w:rsidR="002E6233" w:rsidRDefault="002E6233">
      <w:pPr>
        <w:tabs>
          <w:tab w:val="left" w:pos="2268"/>
          <w:tab w:val="left" w:pos="4536"/>
          <w:tab w:val="left" w:pos="6804"/>
        </w:tabs>
        <w:rPr>
          <w:b/>
        </w:rPr>
      </w:pPr>
      <w:r>
        <w:rPr>
          <w:b/>
        </w:rPr>
        <w:lastRenderedPageBreak/>
        <w:t xml:space="preserve">   Provisioning State</w:t>
      </w:r>
      <w:r>
        <w:rPr>
          <w:b/>
        </w:rPr>
        <w:tab/>
        <w:t>Registration State</w:t>
      </w:r>
      <w:r>
        <w:rPr>
          <w:b/>
        </w:rPr>
        <w:tab/>
        <w:t>Activation State</w:t>
      </w:r>
      <w:r>
        <w:rPr>
          <w:b/>
        </w:rPr>
        <w:tab/>
        <w:t>HLR Induction State</w:t>
      </w:r>
    </w:p>
    <w:p w14:paraId="672C41D2" w14:textId="77777777" w:rsidR="002E6233" w:rsidRDefault="002E6233">
      <w:pPr>
        <w:tabs>
          <w:tab w:val="left" w:pos="2268"/>
          <w:tab w:val="left" w:pos="4536"/>
          <w:tab w:val="left" w:pos="6804"/>
        </w:tabs>
      </w:pPr>
      <w:r>
        <w:t xml:space="preserve">   (Not Provisioned,</w:t>
      </w:r>
      <w:r>
        <w:tab/>
        <w:t>Not Applicable,</w:t>
      </w:r>
      <w:r>
        <w:tab/>
        <w:t>Not Active,</w:t>
      </w:r>
      <w:r>
        <w:tab/>
        <w:t>Not Induced)</w:t>
      </w:r>
    </w:p>
    <w:p w14:paraId="27E5FCC4"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3D1EBF20" w14:textId="77777777" w:rsidR="002E6233" w:rsidRDefault="002E6233">
      <w:r>
        <w:t>The HLR shall store the logical state of CLIP (which shall be one of the valid states listed above) on a per subscriber basis.</w:t>
      </w:r>
    </w:p>
    <w:p w14:paraId="5F96F2E2" w14:textId="77777777" w:rsidR="002E6233" w:rsidRDefault="002E6233">
      <w:r>
        <w:t>The HLR shall also store the subscription option "override category" on a per subscriber basis.</w:t>
      </w:r>
    </w:p>
    <w:p w14:paraId="3CF0B426" w14:textId="77777777" w:rsidR="002E6233" w:rsidRDefault="002E6233">
      <w:pPr>
        <w:pStyle w:val="B2"/>
        <w:keepNext/>
        <w:keepLines/>
      </w:pPr>
      <w:r>
        <w:t>This parameter takes one of the following values:</w:t>
      </w:r>
    </w:p>
    <w:p w14:paraId="793BECCB" w14:textId="77777777" w:rsidR="002E6233" w:rsidRDefault="007A7848" w:rsidP="007A7848">
      <w:pPr>
        <w:pStyle w:val="B1"/>
      </w:pPr>
      <w:r>
        <w:t>1.</w:t>
      </w:r>
      <w:r>
        <w:tab/>
      </w:r>
      <w:r w:rsidR="002E6233">
        <w:t>yes;</w:t>
      </w:r>
    </w:p>
    <w:p w14:paraId="0AF82388" w14:textId="77777777" w:rsidR="002E6233" w:rsidRDefault="007A7848" w:rsidP="007A7848">
      <w:pPr>
        <w:pStyle w:val="B1"/>
      </w:pPr>
      <w:r>
        <w:t>2.</w:t>
      </w:r>
      <w:r>
        <w:tab/>
      </w:r>
      <w:r w:rsidR="002E6233">
        <w:t>no.</w:t>
      </w:r>
    </w:p>
    <w:p w14:paraId="6C77CE94" w14:textId="77777777" w:rsidR="002E6233" w:rsidRDefault="002E6233" w:rsidP="00CF4D47">
      <w:pPr>
        <w:pStyle w:val="Heading2"/>
      </w:pPr>
      <w:bookmarkStart w:id="52" w:name="_Toc95834600"/>
      <w:r>
        <w:t>1.4</w:t>
      </w:r>
      <w:r>
        <w:tab/>
        <w:t>State transition model</w:t>
      </w:r>
      <w:bookmarkEnd w:id="52"/>
    </w:p>
    <w:p w14:paraId="4B3CEA1E" w14:textId="77777777" w:rsidR="002E6233" w:rsidRDefault="002E6233">
      <w:r>
        <w:t>The following figure shows the successful cases of transition between the applicable logical states of CLIP. The state changes are caused by actions of the service provider.</w:t>
      </w:r>
    </w:p>
    <w:p w14:paraId="7AEE5F88"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25D3CE0F" w14:textId="77777777" w:rsidR="002E6233" w:rsidRDefault="002E6233">
      <w:pPr>
        <w:pStyle w:val="TH"/>
      </w:pPr>
      <w:r>
        <w:object w:dxaOrig="6883" w:dyaOrig="2536" w14:anchorId="4A4FEA55">
          <v:shape id="_x0000_i1036" type="#_x0000_t75" style="width:344.5pt;height:127pt" o:ole="">
            <v:imagedata r:id="rId23" o:title=""/>
          </v:shape>
          <o:OLEObject Type="Embed" ProgID="Designer" ShapeID="_x0000_i1036" DrawAspect="Content" ObjectID="_1771732949" r:id="rId24"/>
        </w:object>
      </w:r>
    </w:p>
    <w:p w14:paraId="4994CD6C" w14:textId="77777777" w:rsidR="002E6233" w:rsidRDefault="002E6233">
      <w:pPr>
        <w:pStyle w:val="TF"/>
      </w:pPr>
      <w:r>
        <w:t>Figure 1.9: State transition model for CLIP</w:t>
      </w:r>
    </w:p>
    <w:p w14:paraId="6C997602" w14:textId="77777777" w:rsidR="002E6233" w:rsidRDefault="002E6233" w:rsidP="00CF4D47">
      <w:pPr>
        <w:pStyle w:val="Heading2"/>
      </w:pPr>
      <w:bookmarkStart w:id="53" w:name="_Toc95834601"/>
      <w:r>
        <w:t>1.5</w:t>
      </w:r>
      <w:r>
        <w:tab/>
        <w:t>Transfer of information from HLR to VLR</w:t>
      </w:r>
      <w:bookmarkEnd w:id="53"/>
    </w:p>
    <w:p w14:paraId="56511965" w14:textId="77777777" w:rsidR="002E6233" w:rsidRDefault="002E6233">
      <w:r>
        <w:t>If the provisioning state for CLIP is "Provisioned" then, when the subscriber registers on a VLR, the HLR shall send that VLR information about the logical state of CLIP. The HLR shall send the override category if the VLR is in the HPLMN country. The HLR may send the override category if the VLR is outside the HPLMN country.</w:t>
      </w:r>
    </w:p>
    <w:p w14:paraId="00481C79" w14:textId="77777777" w:rsidR="002E6233" w:rsidRDefault="002E6233">
      <w:r>
        <w:t xml:space="preserve">If the logical state of CLIP or the override category is changed while a subscriber is registered on a VLR then the HLR shall inform the VLR of the new logical state of CLIP. If the override category is changed and the provisioning state of CLIP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the HPLMN country.</w:t>
      </w:r>
    </w:p>
    <w:p w14:paraId="69790D32" w14:textId="77777777" w:rsidR="002E6233" w:rsidRDefault="002E6233" w:rsidP="00CF4D47">
      <w:pPr>
        <w:pStyle w:val="Heading2"/>
      </w:pPr>
      <w:bookmarkStart w:id="54" w:name="_Toc95834602"/>
      <w:r>
        <w:t>1.6</w:t>
      </w:r>
      <w:r>
        <w:tab/>
        <w:t>Information stored in the VLR</w:t>
      </w:r>
      <w:bookmarkEnd w:id="54"/>
    </w:p>
    <w:p w14:paraId="63FC1CB1" w14:textId="77777777" w:rsidR="002E6233" w:rsidRDefault="002E6233">
      <w:r>
        <w:t>For CLIP, the VLR shall store the service state information and override category received from the HLR.</w:t>
      </w:r>
    </w:p>
    <w:p w14:paraId="59E59F3F"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w:t>
      </w:r>
    </w:p>
    <w:p w14:paraId="591B11C5" w14:textId="77777777" w:rsidR="002E6233" w:rsidRDefault="002E6233" w:rsidP="00CF4D47">
      <w:pPr>
        <w:pStyle w:val="Heading2"/>
      </w:pPr>
      <w:bookmarkStart w:id="55" w:name="_Toc95834603"/>
      <w:r>
        <w:lastRenderedPageBreak/>
        <w:t>1.7</w:t>
      </w:r>
      <w:r>
        <w:tab/>
        <w:t>Handover</w:t>
      </w:r>
      <w:bookmarkEnd w:id="55"/>
    </w:p>
    <w:p w14:paraId="7E85A341" w14:textId="77777777" w:rsidR="002E6233" w:rsidRDefault="002E6233">
      <w:r>
        <w:t>Handover will have no impact on the control procedures and the operation of the service.</w:t>
      </w:r>
    </w:p>
    <w:p w14:paraId="67D4FC02" w14:textId="77777777" w:rsidR="00B87B6A" w:rsidRDefault="00B87B6A" w:rsidP="00CF4D47">
      <w:pPr>
        <w:pStyle w:val="Heading2"/>
      </w:pPr>
      <w:bookmarkStart w:id="56" w:name="_Toc95834604"/>
      <w:r>
        <w:t>1.8</w:t>
      </w:r>
      <w:r>
        <w:tab/>
        <w:t>Interactions with other supplementary services</w:t>
      </w:r>
      <w:bookmarkEnd w:id="56"/>
    </w:p>
    <w:p w14:paraId="70D4BB41" w14:textId="225E418F" w:rsidR="00B87B6A" w:rsidRDefault="00B87B6A">
      <w:pPr>
        <w:numPr>
          <w:ins w:id="57" w:author="Unknown"/>
        </w:numPr>
      </w:pPr>
      <w:r w:rsidRPr="001D573E">
        <w:t>See 3GPP TS 22.08</w:t>
      </w:r>
      <w:r>
        <w:t>1</w:t>
      </w:r>
      <w:r w:rsidRPr="001D573E">
        <w:t xml:space="preserve"> [</w:t>
      </w:r>
      <w:r>
        <w:t xml:space="preserve">4] </w:t>
      </w:r>
      <w:r w:rsidR="00CF4D47">
        <w:t>clause</w:t>
      </w:r>
      <w:r>
        <w:t xml:space="preserve"> 1</w:t>
      </w:r>
      <w:r w:rsidRPr="001D573E">
        <w:t>.6.</w:t>
      </w:r>
    </w:p>
    <w:p w14:paraId="2C20A759" w14:textId="77777777" w:rsidR="002E6233" w:rsidRDefault="002E6233" w:rsidP="00CF4D47">
      <w:pPr>
        <w:pStyle w:val="Heading1"/>
      </w:pPr>
      <w:bookmarkStart w:id="58" w:name="_Toc95834605"/>
      <w:r>
        <w:t>2</w:t>
      </w:r>
      <w:r>
        <w:tab/>
        <w:t>Calling line identification restriction (CLIR)</w:t>
      </w:r>
      <w:bookmarkEnd w:id="58"/>
    </w:p>
    <w:p w14:paraId="7BC0C92F" w14:textId="77777777" w:rsidR="002E6233" w:rsidRDefault="002E6233" w:rsidP="00CF4D47">
      <w:pPr>
        <w:pStyle w:val="Heading2"/>
      </w:pPr>
      <w:bookmarkStart w:id="59" w:name="_Toc95834606"/>
      <w:r>
        <w:t>2.1</w:t>
      </w:r>
      <w:r>
        <w:tab/>
        <w:t>Handling of calling line identification restriction</w:t>
      </w:r>
      <w:bookmarkEnd w:id="59"/>
    </w:p>
    <w:p w14:paraId="2DF317B2" w14:textId="77777777" w:rsidR="002E6233" w:rsidRDefault="002E6233" w:rsidP="00CF4D47">
      <w:pPr>
        <w:pStyle w:val="Heading3"/>
      </w:pPr>
      <w:bookmarkStart w:id="60" w:name="_Toc95834607"/>
      <w:r>
        <w:t>2.1.1</w:t>
      </w:r>
      <w:r>
        <w:tab/>
        <w:t>General</w:t>
      </w:r>
      <w:bookmarkEnd w:id="60"/>
    </w:p>
    <w:p w14:paraId="61E0D8CF" w14:textId="77777777" w:rsidR="002E6233" w:rsidRDefault="002E6233">
      <w:r>
        <w:t>If the originating party has calling line identification restriction provisioned and it is impossible to indicate to the terminating network (due to interworking) that the number should not be presented to the terminating party, the calling line identity shall not be delivered to the terminating network.</w:t>
      </w:r>
    </w:p>
    <w:p w14:paraId="09EA728A" w14:textId="77777777" w:rsidR="002E6233" w:rsidRDefault="002E6233" w:rsidP="00CF4D47">
      <w:pPr>
        <w:pStyle w:val="Heading3"/>
      </w:pPr>
      <w:bookmarkStart w:id="61" w:name="_Toc95834608"/>
      <w:r>
        <w:t>2.1.2</w:t>
      </w:r>
      <w:r>
        <w:tab/>
        <w:t>Permanent mode</w:t>
      </w:r>
      <w:bookmarkEnd w:id="61"/>
    </w:p>
    <w:p w14:paraId="0238DCD9" w14:textId="77777777" w:rsidR="002E6233" w:rsidRDefault="002E6233">
      <w:r>
        <w:t>If the subscriber has calling line identification restriction provisioned in permanent mode, the originating party's CLI shall not be presented to the terminating party (i.e. the terminating MS or TE), unless the terminating party has calling line identification presentation provisioned with the subscription option "override category" set (see clause 1).</w:t>
      </w:r>
    </w:p>
    <w:p w14:paraId="5A7D1399" w14:textId="77777777" w:rsidR="002E6233" w:rsidRDefault="002E6233" w:rsidP="00CF4D47">
      <w:pPr>
        <w:pStyle w:val="Heading3"/>
      </w:pPr>
      <w:bookmarkStart w:id="62" w:name="_Toc95834609"/>
      <w:r>
        <w:t>2.1.3</w:t>
      </w:r>
      <w:r>
        <w:tab/>
        <w:t>Controlling presentation of the CLI when CLIR is provisioned in temporary mode</w:t>
      </w:r>
      <w:bookmarkEnd w:id="62"/>
    </w:p>
    <w:p w14:paraId="0B65B937" w14:textId="77777777" w:rsidR="002E6233" w:rsidRDefault="002E6233">
      <w:r>
        <w:t>A subscriber can have calling line identification restriction provisioned in temporary mode with one of two default values: presentation restricted or presentation allowed.</w:t>
      </w:r>
    </w:p>
    <w:p w14:paraId="587F3B49" w14:textId="77777777" w:rsidR="002E6233" w:rsidRDefault="002E6233">
      <w:r>
        <w:t>If the default value is set to presentation restricted, the default handling is not to present the originating party's CLI to the terminating party (i.e. the terminating MS or TE).</w:t>
      </w:r>
    </w:p>
    <w:p w14:paraId="2412443A" w14:textId="77777777" w:rsidR="002E6233" w:rsidRDefault="002E6233">
      <w:r>
        <w:t>However, it is possible for the originating subscriber to present his CLI to the terminating party. The originating subscriber must indicate during call set</w:t>
      </w:r>
      <w:r>
        <w:noBreakHyphen/>
        <w:t>up that the CLI must be presented to the terminating party. This procedure is illustrated in figure 2.1.</w:t>
      </w:r>
    </w:p>
    <w:p w14:paraId="6BD01D57" w14:textId="77777777" w:rsidR="002E6233" w:rsidRDefault="002E6233">
      <w:pPr>
        <w:pStyle w:val="TH"/>
      </w:pPr>
      <w:r>
        <w:object w:dxaOrig="2880" w:dyaOrig="1428" w14:anchorId="76DD8B3A">
          <v:shape id="_x0000_i1037" type="#_x0000_t75" style="width:2in;height:71.5pt" o:ole="">
            <v:imagedata r:id="rId25" o:title=""/>
          </v:shape>
          <o:OLEObject Type="Embed" ProgID="Designer" ShapeID="_x0000_i1037" DrawAspect="Content" ObjectID="_1771732950" r:id="rId26"/>
        </w:object>
      </w:r>
    </w:p>
    <w:p w14:paraId="2A027C42" w14:textId="77777777" w:rsidR="002E6233" w:rsidRDefault="002E6233">
      <w:pPr>
        <w:pStyle w:val="TF"/>
      </w:pPr>
      <w:r>
        <w:t>Figure 2.1: MS indicating presentation of CLI when CLIR is provisioned in temporary mode with default value "presentation restricted"</w:t>
      </w:r>
    </w:p>
    <w:p w14:paraId="3C65A7F3" w14:textId="77777777" w:rsidR="002E6233" w:rsidRDefault="002E6233">
      <w:r>
        <w:t>If the default value is set to presentation allowed, the default handling is to present the originating party's CLI to the terminating party (i.e. the terminating MS or TE).</w:t>
      </w:r>
    </w:p>
    <w:p w14:paraId="22E8E30E" w14:textId="77777777" w:rsidR="002E6233" w:rsidRDefault="002E6233">
      <w:r>
        <w:lastRenderedPageBreak/>
        <w:t>However, it is possible for the originating subscriber to restrict presentation of his CLI to the terminating party. The originating subscriber must indicate during call set</w:t>
      </w:r>
      <w:r>
        <w:noBreakHyphen/>
        <w:t>up that CLI presentation must be restricted. This procedure is illustrated in figure 2.2.</w:t>
      </w:r>
    </w:p>
    <w:p w14:paraId="5B5B5864" w14:textId="77777777" w:rsidR="002E6233" w:rsidRDefault="002E6233">
      <w:pPr>
        <w:pStyle w:val="TH"/>
      </w:pPr>
      <w:r>
        <w:object w:dxaOrig="2880" w:dyaOrig="1428" w14:anchorId="2C3333CC">
          <v:shape id="_x0000_i1038" type="#_x0000_t75" style="width:2in;height:71.5pt" o:ole="">
            <v:imagedata r:id="rId27" o:title=""/>
          </v:shape>
          <o:OLEObject Type="Embed" ProgID="Designer" ShapeID="_x0000_i1038" DrawAspect="Content" ObjectID="_1771732951" r:id="rId28"/>
        </w:object>
      </w:r>
    </w:p>
    <w:p w14:paraId="5A5AD908" w14:textId="77777777" w:rsidR="002E6233" w:rsidRDefault="002E6233" w:rsidP="00CF4D47">
      <w:pPr>
        <w:pStyle w:val="TF"/>
      </w:pPr>
      <w:r w:rsidRPr="00CF4D47">
        <w:t>Figure 2.2: MS invoking CLIR, when CLIR is provisioned in temporary mode with default value "presentation allowed"</w:t>
      </w:r>
    </w:p>
    <w:p w14:paraId="6A44E68A" w14:textId="77777777" w:rsidR="002E6233" w:rsidRDefault="002E6233" w:rsidP="00CF4D47">
      <w:pPr>
        <w:pStyle w:val="Heading3"/>
      </w:pPr>
      <w:bookmarkStart w:id="63" w:name="_Toc95834610"/>
      <w:r>
        <w:t>2.1.4</w:t>
      </w:r>
      <w:r>
        <w:tab/>
        <w:t>Interrogation</w:t>
      </w:r>
      <w:bookmarkEnd w:id="63"/>
    </w:p>
    <w:p w14:paraId="704D25C7" w14:textId="77777777" w:rsidR="002E6233" w:rsidRDefault="002E6233">
      <w:pPr>
        <w:rPr>
          <w:b/>
          <w:u w:val="single"/>
        </w:rPr>
      </w:pPr>
      <w:r>
        <w:rPr>
          <w:b/>
          <w:u w:val="single"/>
        </w:rPr>
        <w:t>Data request</w:t>
      </w:r>
    </w:p>
    <w:p w14:paraId="5AAF47D7" w14:textId="77777777" w:rsidR="002E6233" w:rsidRDefault="002E6233">
      <w:r>
        <w:t>The mobile subscriber can request the data of the supplementary service.</w:t>
      </w:r>
    </w:p>
    <w:p w14:paraId="1163E963" w14:textId="77777777" w:rsidR="002E6233" w:rsidRDefault="002E6233">
      <w:r>
        <w:t>In response the following information shall be given:</w:t>
      </w:r>
    </w:p>
    <w:p w14:paraId="40FD2C1E" w14:textId="77777777" w:rsidR="002E6233" w:rsidRDefault="002E6233">
      <w:pPr>
        <w:pStyle w:val="B1"/>
      </w:pPr>
      <w:r>
        <w:noBreakHyphen/>
      </w:r>
      <w:r>
        <w:tab/>
        <w:t>whether the service is provided or not;</w:t>
      </w:r>
    </w:p>
    <w:p w14:paraId="4B925ABB" w14:textId="77777777" w:rsidR="002E6233" w:rsidRDefault="002E6233">
      <w:pPr>
        <w:pStyle w:val="B1"/>
      </w:pPr>
      <w:r>
        <w:noBreakHyphen/>
      </w:r>
      <w:r>
        <w:tab/>
        <w:t>if provided which mode is subscribed;</w:t>
      </w:r>
    </w:p>
    <w:p w14:paraId="48AF9DFC" w14:textId="77777777" w:rsidR="002E6233" w:rsidRDefault="002E6233">
      <w:pPr>
        <w:pStyle w:val="B1"/>
      </w:pPr>
      <w:r>
        <w:noBreakHyphen/>
      </w:r>
      <w:r>
        <w:tab/>
        <w:t>if subscribed to the temporary mode: which default value.</w:t>
      </w:r>
    </w:p>
    <w:p w14:paraId="144CB586" w14:textId="77777777" w:rsidR="002E6233" w:rsidRDefault="002E6233">
      <w:r>
        <w:t>This procedure is illustrated in figure 2.3.</w:t>
      </w:r>
    </w:p>
    <w:p w14:paraId="5DDC9B83" w14:textId="77777777" w:rsidR="002E6233" w:rsidRDefault="002E6233">
      <w:pPr>
        <w:pStyle w:val="TH"/>
      </w:pPr>
      <w:r>
        <w:object w:dxaOrig="7620" w:dyaOrig="2234" w14:anchorId="4356D92C">
          <v:shape id="_x0000_i1039" type="#_x0000_t75" style="width:381pt;height:111.5pt" o:ole="">
            <v:imagedata r:id="rId29" o:title=""/>
          </v:shape>
          <o:OLEObject Type="Embed" ProgID="Designer" ShapeID="_x0000_i1039" DrawAspect="Content" ObjectID="_1771732952" r:id="rId30"/>
        </w:object>
      </w:r>
    </w:p>
    <w:p w14:paraId="7346D584" w14:textId="77777777" w:rsidR="002E6233" w:rsidRDefault="002E6233">
      <w:pPr>
        <w:pStyle w:val="TF"/>
      </w:pPr>
      <w:r>
        <w:t>Figure 2.3: Interrogation of calling line identification restriction</w:t>
      </w:r>
    </w:p>
    <w:p w14:paraId="7F7A1C7D" w14:textId="77777777" w:rsidR="002E6233" w:rsidRDefault="002E6233" w:rsidP="00CF4D47">
      <w:pPr>
        <w:pStyle w:val="Heading2"/>
      </w:pPr>
      <w:bookmarkStart w:id="64" w:name="_Toc95834611"/>
      <w:r>
        <w:t>2.2</w:t>
      </w:r>
      <w:r>
        <w:tab/>
        <w:t>Functions and information flows</w:t>
      </w:r>
      <w:bookmarkEnd w:id="64"/>
    </w:p>
    <w:p w14:paraId="0AA3EB36" w14:textId="77777777" w:rsidR="002E6233" w:rsidRDefault="002E6233">
      <w:r>
        <w:t>The following Mobile Additional Functions have been identified for the PLMN:</w:t>
      </w:r>
    </w:p>
    <w:p w14:paraId="4D833D93" w14:textId="77777777" w:rsidR="002E6233" w:rsidRDefault="002E6233">
      <w:pPr>
        <w:pStyle w:val="B1"/>
      </w:pPr>
      <w:r>
        <w:rPr>
          <w:u w:val="single"/>
        </w:rPr>
        <w:t>MAF003</w:t>
      </w:r>
    </w:p>
    <w:p w14:paraId="3EDE0AC4" w14:textId="77777777" w:rsidR="002E6233" w:rsidRDefault="002E6233">
      <w:pPr>
        <w:pStyle w:val="B1"/>
      </w:pPr>
      <w:r>
        <w:tab/>
        <w:t>Determination of the calling line identification restriction subscription</w:t>
      </w:r>
    </w:p>
    <w:p w14:paraId="674FDD4A" w14:textId="77777777" w:rsidR="002E6233" w:rsidRDefault="002E6233">
      <w:pPr>
        <w:pStyle w:val="B1"/>
      </w:pPr>
      <w:r>
        <w:tab/>
        <w:t>The ability of a PLMN component to determine whether the supplementary service is provisioned for the mobile subscriber. See figure 2.4.</w:t>
      </w:r>
    </w:p>
    <w:p w14:paraId="7DE942C9" w14:textId="77777777" w:rsidR="002E6233" w:rsidRDefault="002E6233">
      <w:pPr>
        <w:pStyle w:val="B2"/>
      </w:pPr>
      <w:r>
        <w:t>Location: VLR.</w:t>
      </w:r>
    </w:p>
    <w:p w14:paraId="78B4103A" w14:textId="77777777" w:rsidR="002E6233" w:rsidRDefault="002E6233">
      <w:pPr>
        <w:pStyle w:val="B1"/>
      </w:pPr>
      <w:r>
        <w:rPr>
          <w:u w:val="single"/>
        </w:rPr>
        <w:t>MAF004</w:t>
      </w:r>
    </w:p>
    <w:p w14:paraId="2EDF80F9" w14:textId="77777777" w:rsidR="002E6233" w:rsidRDefault="002E6233">
      <w:pPr>
        <w:pStyle w:val="B1"/>
      </w:pPr>
      <w:r>
        <w:tab/>
        <w:t>Determination of the calling party number for offering to the called party</w:t>
      </w:r>
    </w:p>
    <w:p w14:paraId="4F63ACB1" w14:textId="77777777" w:rsidR="002E6233" w:rsidRDefault="002E6233">
      <w:pPr>
        <w:pStyle w:val="B1"/>
      </w:pPr>
      <w:r>
        <w:lastRenderedPageBreak/>
        <w:tab/>
        <w:t>The ability of a PLMN component to determine and to forward the calling line identity and related indications to the called party. See figure 2.5.</w:t>
      </w:r>
    </w:p>
    <w:p w14:paraId="3DE4F325" w14:textId="77777777" w:rsidR="002E6233" w:rsidRDefault="002E6233">
      <w:pPr>
        <w:pStyle w:val="B2"/>
      </w:pPr>
      <w:r>
        <w:t>Location: originating MSC.</w:t>
      </w:r>
    </w:p>
    <w:p w14:paraId="13509B0D" w14:textId="77777777" w:rsidR="002E6233" w:rsidRDefault="002E6233">
      <w:r>
        <w:t>The information flows are shown in figures 2.6 to 2.9.</w:t>
      </w:r>
    </w:p>
    <w:p w14:paraId="1658F593" w14:textId="77777777" w:rsidR="002E6233" w:rsidRDefault="00000000">
      <w:pPr>
        <w:pStyle w:val="TH"/>
      </w:pPr>
      <w:r>
        <w:lastRenderedPageBreak/>
        <w:pict w14:anchorId="75D6526F">
          <v:shape id="_x0000_i1040" type="#_x0000_t75" style="width:482pt;height:650pt" fillcolor="window">
            <v:imagedata r:id="rId31" o:title=""/>
          </v:shape>
        </w:pict>
      </w:r>
    </w:p>
    <w:p w14:paraId="6DD1D68D" w14:textId="77777777" w:rsidR="002E6233" w:rsidRDefault="002E6233">
      <w:pPr>
        <w:pStyle w:val="TF"/>
      </w:pPr>
      <w:r>
        <w:lastRenderedPageBreak/>
        <w:t>Figure 2.4: MAF003 Determination of calling line identification restriction subscription</w:t>
      </w:r>
      <w:r>
        <w:br/>
        <w:t>(VLR)</w:t>
      </w:r>
    </w:p>
    <w:p w14:paraId="2620CA5F" w14:textId="77777777" w:rsidR="002E6233" w:rsidRDefault="00000000">
      <w:pPr>
        <w:pStyle w:val="TH"/>
      </w:pPr>
      <w:r>
        <w:rPr>
          <w:b w:val="0"/>
        </w:rPr>
        <w:pict w14:anchorId="3A256A48">
          <v:shape id="_x0000_i1041" type="#_x0000_t75" style="width:482pt;height:583pt" fillcolor="window">
            <v:imagedata r:id="rId32" o:title=""/>
          </v:shape>
        </w:pict>
      </w:r>
    </w:p>
    <w:p w14:paraId="53006EC2" w14:textId="77777777" w:rsidR="002E6233" w:rsidRDefault="002E6233">
      <w:pPr>
        <w:pStyle w:val="TF"/>
      </w:pPr>
      <w:r>
        <w:t>Figure 2.5: MAF004 Determination of the presentation indicator</w:t>
      </w:r>
      <w:r>
        <w:br/>
        <w:t>(originating MSC)</w:t>
      </w:r>
    </w:p>
    <w:p w14:paraId="52A5F6EC" w14:textId="77777777" w:rsidR="002E6233" w:rsidRDefault="007D3DD3">
      <w:pPr>
        <w:pStyle w:val="TH"/>
        <w:rPr>
          <w:noProof/>
        </w:rPr>
      </w:pPr>
      <w:r>
        <w:rPr>
          <w:noProof/>
        </w:rPr>
        <w:lastRenderedPageBreak/>
        <w:pict w14:anchorId="486B0CAB">
          <v:shape id="_x0000_i1042" type="#_x0000_t75" style="width:481pt;height:655pt" fillcolor="window">
            <v:imagedata r:id="rId33" o:title=""/>
          </v:shape>
        </w:pict>
      </w:r>
    </w:p>
    <w:p w14:paraId="43FE8B88" w14:textId="77777777" w:rsidR="002E6233" w:rsidRDefault="002E6233">
      <w:pPr>
        <w:pStyle w:val="TF"/>
        <w:rPr>
          <w:b w:val="0"/>
        </w:rPr>
      </w:pPr>
      <w:r>
        <w:rPr>
          <w:rFonts w:hint="eastAsia"/>
          <w:lang w:eastAsia="ja-JP"/>
        </w:rPr>
        <w:lastRenderedPageBreak/>
        <w:t>Figure 2.6: Procedure Cause_of_no_CLI_CLIR</w:t>
      </w:r>
    </w:p>
    <w:bookmarkStart w:id="65" w:name="_MON_1019560906"/>
    <w:bookmarkStart w:id="66" w:name="_MON_1019561042"/>
    <w:bookmarkStart w:id="67" w:name="_MON_1019561062"/>
    <w:bookmarkStart w:id="68" w:name="_MON_1021276410"/>
    <w:bookmarkStart w:id="69" w:name="_MON_1021276547"/>
    <w:bookmarkStart w:id="70" w:name="_MON_1021806205"/>
    <w:bookmarkStart w:id="71" w:name="_MON_1021806236"/>
    <w:bookmarkStart w:id="72" w:name="_MON_1021806295"/>
    <w:bookmarkStart w:id="73" w:name="_MON_1023267408"/>
    <w:bookmarkStart w:id="74" w:name="_MON_1019555633"/>
    <w:bookmarkStart w:id="75" w:name="_MON_1019555750"/>
    <w:bookmarkEnd w:id="65"/>
    <w:bookmarkEnd w:id="66"/>
    <w:bookmarkEnd w:id="67"/>
    <w:bookmarkEnd w:id="68"/>
    <w:bookmarkEnd w:id="69"/>
    <w:bookmarkEnd w:id="70"/>
    <w:bookmarkEnd w:id="71"/>
    <w:bookmarkEnd w:id="72"/>
    <w:bookmarkEnd w:id="73"/>
    <w:bookmarkEnd w:id="74"/>
    <w:bookmarkEnd w:id="75"/>
    <w:bookmarkStart w:id="76" w:name="_MON_1019559747"/>
    <w:bookmarkEnd w:id="76"/>
    <w:p w14:paraId="173BCB68" w14:textId="77777777" w:rsidR="002E6233" w:rsidRDefault="002E6233">
      <w:pPr>
        <w:pStyle w:val="TH"/>
      </w:pPr>
      <w:r>
        <w:object w:dxaOrig="8400" w:dyaOrig="5188" w14:anchorId="4DD1E505">
          <v:shape id="_x0000_i1043" type="#_x0000_t75" style="width:424pt;height:245pt" o:ole="" fillcolor="window">
            <v:imagedata r:id="rId34" o:title=""/>
          </v:shape>
          <o:OLEObject Type="Embed" ProgID="Word.Picture.8" ShapeID="_x0000_i1043" DrawAspect="Content" ObjectID="_1771732953" r:id="rId35"/>
        </w:object>
      </w:r>
    </w:p>
    <w:p w14:paraId="6BF716F1" w14:textId="77777777" w:rsidR="002E6233" w:rsidRDefault="002E6233">
      <w:pPr>
        <w:pStyle w:val="TF"/>
      </w:pPr>
      <w:r>
        <w:t>Figure 2.7: Information flow for calling line identification restriction in permanent or temporary mode with the default value "presentation restricted"</w:t>
      </w:r>
    </w:p>
    <w:p w14:paraId="0138044E"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p>
    <w:p w14:paraId="5D09D56A" w14:textId="77777777" w:rsidR="002E6233" w:rsidRDefault="002E6233">
      <w:pPr>
        <w:pStyle w:val="TH"/>
      </w:pPr>
      <w:r>
        <w:object w:dxaOrig="7941" w:dyaOrig="3530" w14:anchorId="084BD60C">
          <v:shape id="_x0000_i1044" type="#_x0000_t75" style="width:397pt;height:176.5pt" o:ole="">
            <v:imagedata r:id="rId36" o:title=""/>
          </v:shape>
          <o:OLEObject Type="Embed" ProgID="Designer" ShapeID="_x0000_i1044" DrawAspect="Content" ObjectID="_1771732954" r:id="rId37"/>
        </w:object>
      </w:r>
    </w:p>
    <w:p w14:paraId="5D4D1C5F" w14:textId="77777777" w:rsidR="002E6233" w:rsidRDefault="002E6233">
      <w:pPr>
        <w:pStyle w:val="TF"/>
      </w:pPr>
      <w:r>
        <w:t>Figure 2.8: Information flow for allowing presentation of the CLI when CLIR is provisioned in temporary mode with default value "presentation restricted"</w:t>
      </w:r>
    </w:p>
    <w:p w14:paraId="72465E2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1096B864" w14:textId="77777777" w:rsidR="002E6233" w:rsidRDefault="002E6233">
      <w:pPr>
        <w:pStyle w:val="TH"/>
      </w:pPr>
      <w:r>
        <w:object w:dxaOrig="7941" w:dyaOrig="3530" w14:anchorId="605F4D0B">
          <v:shape id="_x0000_i1045" type="#_x0000_t75" style="width:397pt;height:176.5pt" o:ole="">
            <v:imagedata r:id="rId38" o:title=""/>
          </v:shape>
          <o:OLEObject Type="Embed" ProgID="Designer" ShapeID="_x0000_i1045" DrawAspect="Content" ObjectID="_1771732955" r:id="rId39"/>
        </w:object>
      </w:r>
    </w:p>
    <w:p w14:paraId="012C8D0E" w14:textId="77777777" w:rsidR="002E6233" w:rsidRDefault="002E6233">
      <w:pPr>
        <w:pStyle w:val="TF"/>
      </w:pPr>
    </w:p>
    <w:p w14:paraId="252BF27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p>
    <w:bookmarkStart w:id="77" w:name="_MON_1021276568"/>
    <w:bookmarkStart w:id="78" w:name="_MON_1021806252"/>
    <w:bookmarkStart w:id="79" w:name="_MON_1019556323"/>
    <w:bookmarkStart w:id="80" w:name="_MON_1019559596"/>
    <w:bookmarkEnd w:id="77"/>
    <w:bookmarkEnd w:id="78"/>
    <w:bookmarkEnd w:id="79"/>
    <w:bookmarkEnd w:id="80"/>
    <w:bookmarkStart w:id="81" w:name="_MON_1019561191"/>
    <w:bookmarkEnd w:id="81"/>
    <w:p w14:paraId="220137F7" w14:textId="77777777" w:rsidR="002E6233" w:rsidRDefault="002E6233">
      <w:pPr>
        <w:pStyle w:val="TH"/>
      </w:pPr>
      <w:r>
        <w:object w:dxaOrig="8640" w:dyaOrig="5134" w14:anchorId="431B9229">
          <v:shape id="_x0000_i1046" type="#_x0000_t75" style="width:437.5pt;height:242.5pt" o:ole="" fillcolor="window">
            <v:imagedata r:id="rId40" o:title=""/>
          </v:shape>
          <o:OLEObject Type="Embed" ProgID="Word.Picture.8" ShapeID="_x0000_i1046" DrawAspect="Content" ObjectID="_1771732956" r:id="rId41"/>
        </w:object>
      </w:r>
    </w:p>
    <w:p w14:paraId="23CCCC52" w14:textId="77777777" w:rsidR="002E6233" w:rsidRDefault="002E6233" w:rsidP="00CF4D47">
      <w:pPr>
        <w:pStyle w:val="TF"/>
      </w:pPr>
      <w:r w:rsidRPr="00CF4D47">
        <w:t>Figure 2.9: Information flow for calling line identification restriction in temporary mode with default value "presentation allowed"</w:t>
      </w:r>
    </w:p>
    <w:p w14:paraId="02C72FDC"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2E83C062" w14:textId="77777777" w:rsidR="002E6233" w:rsidRDefault="002E6233" w:rsidP="00CF4D47">
      <w:pPr>
        <w:pStyle w:val="Heading2"/>
      </w:pPr>
      <w:bookmarkStart w:id="82" w:name="_Toc95834612"/>
      <w:r>
        <w:lastRenderedPageBreak/>
        <w:t>2.3</w:t>
      </w:r>
      <w:r>
        <w:tab/>
        <w:t>Information stored in the HLR</w:t>
      </w:r>
      <w:bookmarkEnd w:id="82"/>
    </w:p>
    <w:p w14:paraId="0F784D4E" w14:textId="77777777" w:rsidR="002E6233" w:rsidRDefault="002E6233">
      <w:pPr>
        <w:keepNext/>
        <w:keepLines/>
      </w:pPr>
      <w:r>
        <w:t xml:space="preserve">CLIR may have the following logical states (refer to </w:t>
      </w:r>
      <w:r>
        <w:rPr>
          <w:rFonts w:hint="eastAsia"/>
          <w:lang w:eastAsia="ja-JP"/>
        </w:rPr>
        <w:t>3GPP TS 23.011</w:t>
      </w:r>
      <w:r>
        <w:t xml:space="preserve"> for an explanation of the notation):</w:t>
      </w:r>
    </w:p>
    <w:p w14:paraId="153A6611"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7C6A6942"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195511B0" w14:textId="77777777" w:rsidR="002E6233" w:rsidRDefault="002E6233">
      <w:pPr>
        <w:keepNext/>
        <w:keepLines/>
        <w:tabs>
          <w:tab w:val="left" w:pos="2268"/>
          <w:tab w:val="left" w:pos="4536"/>
          <w:tab w:val="left" w:pos="6804"/>
        </w:tabs>
      </w:pPr>
      <w:r>
        <w:t xml:space="preserve">   (Provisioned,</w:t>
      </w:r>
      <w:r>
        <w:tab/>
        <w:t>Not Applicable,</w:t>
      </w:r>
      <w:r>
        <w:tab/>
        <w:t>Active and Operative,</w:t>
      </w:r>
      <w:r>
        <w:tab/>
        <w:t>Not Induced)</w:t>
      </w:r>
    </w:p>
    <w:p w14:paraId="6F943CD0" w14:textId="77777777" w:rsidR="002E6233" w:rsidRDefault="002E6233">
      <w:pPr>
        <w:keepNext/>
        <w:keepLines/>
      </w:pPr>
      <w:r>
        <w:t>The HLR shall store the logical state of CLIR (which shall be one of the valid states listed above) on a per subscriber basis.</w:t>
      </w:r>
    </w:p>
    <w:p w14:paraId="24EDFA64" w14:textId="77777777" w:rsidR="002E6233" w:rsidRDefault="002E6233">
      <w:pPr>
        <w:keepNext/>
        <w:keepLines/>
      </w:pPr>
      <w:r>
        <w:t>The HLR shall also store the subscription option "presentation mode" on a per subscriber basis.</w:t>
      </w:r>
    </w:p>
    <w:p w14:paraId="58AB877F" w14:textId="77777777" w:rsidR="002E6233" w:rsidRDefault="002E6233">
      <w:pPr>
        <w:pStyle w:val="B2"/>
        <w:keepNext/>
        <w:keepLines/>
      </w:pPr>
      <w:r>
        <w:t>This parameter takes one of the following values:</w:t>
      </w:r>
    </w:p>
    <w:p w14:paraId="477A03AE" w14:textId="77777777" w:rsidR="002E6233" w:rsidRDefault="002E6233">
      <w:pPr>
        <w:pStyle w:val="B2"/>
        <w:keepNext/>
        <w:keepLines/>
      </w:pPr>
      <w:r>
        <w:noBreakHyphen/>
      </w:r>
      <w:r>
        <w:tab/>
        <w:t>permanent;</w:t>
      </w:r>
    </w:p>
    <w:p w14:paraId="2EEBFD4F" w14:textId="77777777" w:rsidR="002E6233" w:rsidRDefault="002E6233">
      <w:pPr>
        <w:pStyle w:val="B2"/>
        <w:keepNext/>
        <w:keepLines/>
      </w:pPr>
      <w:r>
        <w:noBreakHyphen/>
      </w:r>
      <w:r>
        <w:tab/>
        <w:t>temporary (presentation restricted);</w:t>
      </w:r>
    </w:p>
    <w:p w14:paraId="2E618409" w14:textId="77777777" w:rsidR="002E6233" w:rsidRDefault="002E6233">
      <w:pPr>
        <w:pStyle w:val="B2"/>
      </w:pPr>
      <w:r>
        <w:noBreakHyphen/>
      </w:r>
      <w:r>
        <w:tab/>
        <w:t>temporary (presentation allowed).</w:t>
      </w:r>
    </w:p>
    <w:p w14:paraId="6E1319EB" w14:textId="77777777" w:rsidR="002E6233" w:rsidRDefault="002E6233" w:rsidP="00CF4D47">
      <w:pPr>
        <w:pStyle w:val="Heading2"/>
      </w:pPr>
      <w:bookmarkStart w:id="83" w:name="_Toc95834613"/>
      <w:r>
        <w:t>2.4</w:t>
      </w:r>
      <w:r>
        <w:tab/>
        <w:t>State transition model</w:t>
      </w:r>
      <w:bookmarkEnd w:id="83"/>
    </w:p>
    <w:p w14:paraId="6DD6459A" w14:textId="77777777" w:rsidR="002E6233" w:rsidRDefault="002E6233">
      <w:r>
        <w:t>The following figure shows the successful cases of transition between the applicable logical states of CLIR. The state changes are caused by actions of the service provider.</w:t>
      </w:r>
    </w:p>
    <w:p w14:paraId="50392140"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3ABD7B47" w14:textId="77777777" w:rsidR="002E6233" w:rsidRDefault="002E6233">
      <w:pPr>
        <w:pStyle w:val="TH"/>
      </w:pPr>
      <w:r>
        <w:object w:dxaOrig="6883" w:dyaOrig="2536" w14:anchorId="13C30FB4">
          <v:shape id="_x0000_i1047" type="#_x0000_t75" style="width:344.5pt;height:127pt" o:ole="">
            <v:imagedata r:id="rId23" o:title=""/>
          </v:shape>
          <o:OLEObject Type="Embed" ProgID="Designer" ShapeID="_x0000_i1047" DrawAspect="Content" ObjectID="_1771732957" r:id="rId42"/>
        </w:object>
      </w:r>
    </w:p>
    <w:p w14:paraId="122F2345" w14:textId="77777777" w:rsidR="002E6233" w:rsidRDefault="002E6233">
      <w:pPr>
        <w:pStyle w:val="TF"/>
      </w:pPr>
      <w:r>
        <w:t>Figure 2.10: State transition model for CLIR</w:t>
      </w:r>
    </w:p>
    <w:p w14:paraId="3568C4B1" w14:textId="77777777" w:rsidR="002E6233" w:rsidRDefault="002E6233" w:rsidP="00CF4D47">
      <w:pPr>
        <w:pStyle w:val="Heading2"/>
      </w:pPr>
      <w:bookmarkStart w:id="84" w:name="_Toc95834614"/>
      <w:r>
        <w:t>2.5</w:t>
      </w:r>
      <w:r>
        <w:tab/>
        <w:t>Transfer of information from HLR to VLR</w:t>
      </w:r>
      <w:bookmarkEnd w:id="84"/>
    </w:p>
    <w:p w14:paraId="0F4E7DBD" w14:textId="77777777" w:rsidR="002E6233" w:rsidRDefault="002E6233">
      <w:r>
        <w:t>When the subscriber registers on a VLR, the HLR shall send that VLR information about the logical state of CLIR and the presentation mode.</w:t>
      </w:r>
    </w:p>
    <w:p w14:paraId="513A816B" w14:textId="77777777" w:rsidR="002E6233" w:rsidRDefault="002E6233">
      <w:pPr>
        <w:rPr>
          <w:b/>
        </w:rPr>
      </w:pPr>
      <w:r>
        <w:t>If the logical state of CLIR or the presentation mode is changed while a subscriber is registered on a VLR then the HLR shall inform the VLR of the new logical state of CLIR and (if the provisioning state is "Provisioned") the new presentation mode.</w:t>
      </w:r>
    </w:p>
    <w:p w14:paraId="4C83C3D5" w14:textId="77777777" w:rsidR="002E6233" w:rsidRDefault="002E6233" w:rsidP="00CF4D47">
      <w:pPr>
        <w:pStyle w:val="Heading2"/>
      </w:pPr>
      <w:bookmarkStart w:id="85" w:name="_Toc95834615"/>
      <w:r>
        <w:t>2.6</w:t>
      </w:r>
      <w:r>
        <w:tab/>
        <w:t>Information stored in the VLR</w:t>
      </w:r>
      <w:bookmarkEnd w:id="85"/>
    </w:p>
    <w:p w14:paraId="75FC93AC" w14:textId="77777777" w:rsidR="002E6233" w:rsidRDefault="002E6233">
      <w:r>
        <w:t>For CLIR, the VLR shall store the service state information and presentation mode received from the HLR.</w:t>
      </w:r>
    </w:p>
    <w:p w14:paraId="75BA30C1" w14:textId="77777777" w:rsidR="002E6233" w:rsidRDefault="002E6233" w:rsidP="00CF4D47">
      <w:pPr>
        <w:pStyle w:val="Heading2"/>
      </w:pPr>
      <w:bookmarkStart w:id="86" w:name="_Toc95834616"/>
      <w:r>
        <w:lastRenderedPageBreak/>
        <w:t>2.7</w:t>
      </w:r>
      <w:r>
        <w:tab/>
        <w:t>Handover</w:t>
      </w:r>
      <w:bookmarkEnd w:id="86"/>
    </w:p>
    <w:p w14:paraId="02ED6550" w14:textId="77777777" w:rsidR="002E6233" w:rsidRDefault="002E6233">
      <w:r>
        <w:t>Handover will have no impact on the control procedures and the operation of the service.</w:t>
      </w:r>
    </w:p>
    <w:p w14:paraId="685451A7" w14:textId="77777777" w:rsidR="002E6233" w:rsidRDefault="002E6233" w:rsidP="00CF4D47">
      <w:pPr>
        <w:pStyle w:val="Heading2"/>
      </w:pPr>
      <w:bookmarkStart w:id="87" w:name="_Toc95834617"/>
      <w:r>
        <w:t>2.8</w:t>
      </w:r>
      <w:r>
        <w:tab/>
        <w:t>Interworking</w:t>
      </w:r>
      <w:bookmarkEnd w:id="87"/>
    </w:p>
    <w:p w14:paraId="05CD583A" w14:textId="77777777" w:rsidR="002E6233" w:rsidRDefault="002E6233">
      <w:pPr>
        <w:keepNext/>
        <w:keepLines/>
      </w:pPr>
      <w:r>
        <w:t>The VPLMN needs to distinguish three cases in order to meet data privacy requirements in an environment where support of CLIP and CLIR is optional:</w:t>
      </w:r>
    </w:p>
    <w:p w14:paraId="31BE6A69" w14:textId="77777777" w:rsidR="002E6233" w:rsidRDefault="002E6233">
      <w:pPr>
        <w:pStyle w:val="B1"/>
        <w:keepNext/>
        <w:keepLines/>
      </w:pPr>
      <w:r>
        <w:t>a)</w:t>
      </w:r>
      <w:r>
        <w:tab/>
        <w:t>the HPLMN supports CLIR, and CLIR is provisioned for the subscriber;</w:t>
      </w:r>
    </w:p>
    <w:p w14:paraId="7105009A" w14:textId="77777777" w:rsidR="002E6233" w:rsidRDefault="002E6233">
      <w:pPr>
        <w:pStyle w:val="B1"/>
        <w:keepNext/>
        <w:keepLines/>
      </w:pPr>
      <w:r>
        <w:t>b)</w:t>
      </w:r>
      <w:r>
        <w:tab/>
        <w:t>the HPLMN supports CLIR, but CLIR is not provisioned for the subscriber;</w:t>
      </w:r>
    </w:p>
    <w:p w14:paraId="67F51891" w14:textId="77777777" w:rsidR="002E6233" w:rsidRDefault="002E6233">
      <w:pPr>
        <w:pStyle w:val="B1"/>
      </w:pPr>
      <w:r>
        <w:t>c)</w:t>
      </w:r>
      <w:r>
        <w:tab/>
        <w:t>the HPLMN does not support CLIR.</w:t>
      </w:r>
    </w:p>
    <w:p w14:paraId="40BC5FFF" w14:textId="77777777" w:rsidR="002E6233" w:rsidRDefault="002E6233">
      <w:r>
        <w:t>In case a) the VPLMN must apply the CLIR subscription as indicated by the data sent by the HPLMN.</w:t>
      </w:r>
    </w:p>
    <w:p w14:paraId="15BB9401" w14:textId="77777777" w:rsidR="002E6233" w:rsidRDefault="002E6233">
      <w:r>
        <w:t>In case b) the VPLMN must not apply CLIR.</w:t>
      </w:r>
    </w:p>
    <w:p w14:paraId="5829A016" w14:textId="77777777" w:rsidR="002E6233" w:rsidRDefault="002E6233">
      <w:r>
        <w:t>In case c) the VPLMN must apply an implicit CLIR subscription.</w:t>
      </w:r>
    </w:p>
    <w:p w14:paraId="4FEF4EE6" w14:textId="77777777" w:rsidR="002E6233" w:rsidRDefault="002E6233">
      <w:r>
        <w:t>To allow the VPLMN to make this distinction, the HLR and VLR behave as follows:</w:t>
      </w:r>
    </w:p>
    <w:p w14:paraId="2AB29E67" w14:textId="77777777" w:rsidR="002E6233" w:rsidRDefault="002E6233">
      <w:pPr>
        <w:pStyle w:val="B1"/>
      </w:pPr>
      <w:r>
        <w:noBreakHyphen/>
      </w:r>
      <w:r>
        <w:tab/>
        <w:t>If the HLR supports CLIR, but CLIR is not provisioned for the subscriber, the HLR shall inform the VLR that CLIR is not provisioned.</w:t>
      </w:r>
    </w:p>
    <w:p w14:paraId="2173AEE2" w14:textId="77777777" w:rsidR="002E6233" w:rsidRDefault="002E6233">
      <w:pPr>
        <w:pStyle w:val="B1"/>
      </w:pPr>
      <w:r>
        <w:noBreakHyphen/>
      </w:r>
      <w:r>
        <w:tab/>
        <w:t>If the VLR supports CLIR, but the HLR does not support CLIR, the VLR shall behave in the same way as if CLIR (temporary (presentation restricted)) was provisioned for the subscriber, i.e. the calling line identity shall not be displayed to the called subscriber unless the called subscriber has CLIR override capability. When interrogating the service status the subscriber shall be informed that CLIR (temporary (presentation restricted)) is provided to him and is active.</w:t>
      </w:r>
    </w:p>
    <w:p w14:paraId="6E08E94B" w14:textId="77777777" w:rsidR="002E6233" w:rsidRDefault="002E6233" w:rsidP="00CF4D47">
      <w:pPr>
        <w:pStyle w:val="Heading1"/>
      </w:pPr>
      <w:bookmarkStart w:id="88" w:name="_Toc95834618"/>
      <w:r>
        <w:t>3</w:t>
      </w:r>
      <w:r>
        <w:tab/>
        <w:t>Connected line identification presentation (COLP)</w:t>
      </w:r>
      <w:bookmarkEnd w:id="88"/>
    </w:p>
    <w:p w14:paraId="66EAD03D" w14:textId="77777777" w:rsidR="002E6233" w:rsidRDefault="002E6233" w:rsidP="00CF4D47">
      <w:pPr>
        <w:pStyle w:val="Heading2"/>
      </w:pPr>
      <w:bookmarkStart w:id="89" w:name="_Toc95834619"/>
      <w:r>
        <w:t>3.1</w:t>
      </w:r>
      <w:r>
        <w:tab/>
        <w:t>Handling of connected line identification presentation</w:t>
      </w:r>
      <w:bookmarkEnd w:id="89"/>
    </w:p>
    <w:p w14:paraId="5943A6E0" w14:textId="77777777" w:rsidR="002E6233" w:rsidRDefault="002E6233" w:rsidP="00CF4D47">
      <w:pPr>
        <w:pStyle w:val="Heading3"/>
      </w:pPr>
      <w:bookmarkStart w:id="90" w:name="_Toc95834620"/>
      <w:r>
        <w:t>3.1.1</w:t>
      </w:r>
      <w:r>
        <w:tab/>
        <w:t>Interrogation</w:t>
      </w:r>
      <w:bookmarkEnd w:id="90"/>
    </w:p>
    <w:p w14:paraId="1365BCBD" w14:textId="77777777" w:rsidR="002E6233" w:rsidRDefault="002E6233">
      <w:pPr>
        <w:rPr>
          <w:b/>
          <w:u w:val="single"/>
        </w:rPr>
      </w:pPr>
      <w:r>
        <w:rPr>
          <w:b/>
          <w:u w:val="single"/>
        </w:rPr>
        <w:t>Status check</w:t>
      </w:r>
    </w:p>
    <w:p w14:paraId="41065E93" w14:textId="77777777" w:rsidR="002E6233" w:rsidRDefault="002E6233">
      <w:r>
        <w:t>The mobile subscriber can request the status of the supplementary service and be informed if the service is provided to him/her. This procedure is illustrated in figure 3.1.</w:t>
      </w:r>
    </w:p>
    <w:p w14:paraId="2C6704EC" w14:textId="77777777" w:rsidR="002E6233" w:rsidRDefault="002E6233">
      <w:pPr>
        <w:pStyle w:val="TH"/>
      </w:pPr>
      <w:r>
        <w:object w:dxaOrig="7941" w:dyaOrig="2565" w14:anchorId="3D3E39F1">
          <v:shape id="_x0000_i1048" type="#_x0000_t75" style="width:397pt;height:128.5pt" o:ole="">
            <v:imagedata r:id="rId43" o:title=""/>
          </v:shape>
          <o:OLEObject Type="Embed" ProgID="Designer" ShapeID="_x0000_i1048" DrawAspect="Content" ObjectID="_1771732958" r:id="rId44"/>
        </w:object>
      </w:r>
    </w:p>
    <w:p w14:paraId="07348B35" w14:textId="77777777" w:rsidR="002E6233" w:rsidRDefault="002E6233">
      <w:pPr>
        <w:pStyle w:val="TF"/>
      </w:pPr>
      <w:r>
        <w:t>Figure 3.1: Interrogation of connected line identification presentation</w:t>
      </w:r>
    </w:p>
    <w:p w14:paraId="05CD2FF2" w14:textId="77777777" w:rsidR="002E6233" w:rsidRDefault="002E6233" w:rsidP="00CF4D47">
      <w:pPr>
        <w:pStyle w:val="Heading3"/>
      </w:pPr>
      <w:bookmarkStart w:id="91" w:name="_Toc95834621"/>
      <w:r>
        <w:t>3.1.2</w:t>
      </w:r>
      <w:r>
        <w:tab/>
        <w:t>Interactions with call forwarding supplementary services</w:t>
      </w:r>
      <w:bookmarkEnd w:id="91"/>
    </w:p>
    <w:p w14:paraId="2BB51987" w14:textId="77777777" w:rsidR="002E6233" w:rsidRDefault="002E6233">
      <w:r>
        <w:t>If the forwarding user selects the option that the calling user is not notified of the call forwarding, then the calling user shall receive no forwarding notification, and the calling user shall not receive the connected user's identity when the call is answered, unless the calling user has override capability.</w:t>
      </w:r>
    </w:p>
    <w:p w14:paraId="5DA115E0" w14:textId="77777777" w:rsidR="002E6233" w:rsidRDefault="002E6233" w:rsidP="00CF4D47">
      <w:pPr>
        <w:pStyle w:val="Heading2"/>
      </w:pPr>
      <w:bookmarkStart w:id="92" w:name="_Toc95834622"/>
      <w:r>
        <w:t>3.2</w:t>
      </w:r>
      <w:r>
        <w:tab/>
        <w:t>Functions and information flows</w:t>
      </w:r>
      <w:bookmarkEnd w:id="92"/>
    </w:p>
    <w:p w14:paraId="07D1174F" w14:textId="77777777" w:rsidR="002E6233" w:rsidRDefault="002E6233">
      <w:r>
        <w:t>The following Mobile Additional Functions have been identified for the PLMN:</w:t>
      </w:r>
    </w:p>
    <w:p w14:paraId="7B77D882" w14:textId="77777777" w:rsidR="002E6233" w:rsidRDefault="002E6233">
      <w:pPr>
        <w:pStyle w:val="B1"/>
      </w:pPr>
      <w:r>
        <w:rPr>
          <w:u w:val="single"/>
        </w:rPr>
        <w:t>MAF005</w:t>
      </w:r>
    </w:p>
    <w:p w14:paraId="3FB9F6E0" w14:textId="77777777" w:rsidR="002E6233" w:rsidRDefault="002E6233">
      <w:pPr>
        <w:pStyle w:val="B1"/>
      </w:pPr>
      <w:r>
        <w:tab/>
        <w:t>Determination of the connected line identification presentation subscription</w:t>
      </w:r>
    </w:p>
    <w:p w14:paraId="5C40CEC2" w14:textId="77777777" w:rsidR="002E6233" w:rsidRDefault="002E6233">
      <w:pPr>
        <w:pStyle w:val="B1"/>
      </w:pPr>
      <w:r>
        <w:tab/>
        <w:t>The ability of a PLMN component to determine whether the supplementary service is provisioned for the mobile subscriber. See figure 3.2.</w:t>
      </w:r>
    </w:p>
    <w:p w14:paraId="3D48CB15" w14:textId="77777777" w:rsidR="002E6233" w:rsidRDefault="002E6233">
      <w:pPr>
        <w:pStyle w:val="B2"/>
      </w:pPr>
      <w:r>
        <w:t>Location: VLR.</w:t>
      </w:r>
    </w:p>
    <w:p w14:paraId="2CA3BFF8" w14:textId="77777777" w:rsidR="002E6233" w:rsidRDefault="002E6233">
      <w:pPr>
        <w:pStyle w:val="B1"/>
      </w:pPr>
      <w:r>
        <w:rPr>
          <w:u w:val="single"/>
        </w:rPr>
        <w:t>MAF006</w:t>
      </w:r>
    </w:p>
    <w:p w14:paraId="210850AE" w14:textId="77777777" w:rsidR="002E6233" w:rsidRDefault="002E6233">
      <w:pPr>
        <w:pStyle w:val="B1"/>
      </w:pPr>
      <w:r>
        <w:tab/>
        <w:t>Determination of the connected party number for offering to the calling party</w:t>
      </w:r>
    </w:p>
    <w:p w14:paraId="570BF6E8" w14:textId="77777777" w:rsidR="002E6233" w:rsidRDefault="002E6233">
      <w:pPr>
        <w:pStyle w:val="B1"/>
      </w:pPr>
      <w:r>
        <w:tab/>
        <w:t>The ability of a PLMN component to determine and to forward the connected line identity and related indications to the calling party. See figure 3.3.</w:t>
      </w:r>
    </w:p>
    <w:p w14:paraId="010BF801" w14:textId="77777777" w:rsidR="002E6233" w:rsidRDefault="002E6233">
      <w:pPr>
        <w:pStyle w:val="B2"/>
      </w:pPr>
      <w:r>
        <w:t>Location: originating MSC.</w:t>
      </w:r>
    </w:p>
    <w:p w14:paraId="4335EA0C" w14:textId="77777777" w:rsidR="002E6233" w:rsidRDefault="002E6233">
      <w:pPr>
        <w:pStyle w:val="B1"/>
      </w:pPr>
      <w:r>
        <w:rPr>
          <w:u w:val="single"/>
        </w:rPr>
        <w:t>MAF039</w:t>
      </w:r>
    </w:p>
    <w:p w14:paraId="0660A43B" w14:textId="77777777" w:rsidR="002E6233" w:rsidRDefault="002E6233">
      <w:pPr>
        <w:pStyle w:val="B1"/>
      </w:pPr>
      <w:r>
        <w:tab/>
        <w:t>Interaction of connected line identification presentation with the call forwarding supplementary services</w:t>
      </w:r>
    </w:p>
    <w:p w14:paraId="44893084" w14:textId="77777777" w:rsidR="002E6233" w:rsidRDefault="002E6233">
      <w:pPr>
        <w:pStyle w:val="B1"/>
      </w:pPr>
      <w:r>
        <w:tab/>
        <w:t>The ability of a PLMN component to determine the presentation indicator of the connected party number after invocation of a call forwarding service. See figure 3.4.</w:t>
      </w:r>
    </w:p>
    <w:p w14:paraId="5E1723EC" w14:textId="77777777" w:rsidR="002E6233" w:rsidRDefault="002E6233">
      <w:pPr>
        <w:pStyle w:val="B2"/>
      </w:pPr>
      <w:r>
        <w:t>Location: forwarding MSC.</w:t>
      </w:r>
    </w:p>
    <w:p w14:paraId="38CA0B1F" w14:textId="77777777" w:rsidR="002E6233" w:rsidRDefault="002E6233">
      <w:r>
        <w:t>The information flow is shown in figure 3.5.</w:t>
      </w:r>
    </w:p>
    <w:p w14:paraId="3A197DCD" w14:textId="77777777" w:rsidR="002E6233" w:rsidRDefault="00000000">
      <w:pPr>
        <w:pStyle w:val="TH"/>
      </w:pPr>
      <w:r>
        <w:lastRenderedPageBreak/>
        <w:pict w14:anchorId="1741AC51">
          <v:shape id="_x0000_i1049" type="#_x0000_t75" style="width:482pt;height:650pt" fillcolor="window">
            <v:imagedata r:id="rId45" o:title=""/>
          </v:shape>
        </w:pict>
      </w:r>
    </w:p>
    <w:p w14:paraId="7EFBFDA2" w14:textId="77777777" w:rsidR="002E6233" w:rsidRDefault="002E6233">
      <w:pPr>
        <w:pStyle w:val="TF"/>
      </w:pPr>
      <w:r>
        <w:lastRenderedPageBreak/>
        <w:t>Figure 3.2: MAF005  Determination of connected line identification presentation subscription</w:t>
      </w:r>
      <w:r>
        <w:br/>
        <w:t>(VLR)</w:t>
      </w:r>
    </w:p>
    <w:p w14:paraId="243E19BA" w14:textId="77777777" w:rsidR="002E6233" w:rsidRDefault="00000000">
      <w:pPr>
        <w:pStyle w:val="TH"/>
      </w:pPr>
      <w:r>
        <w:lastRenderedPageBreak/>
        <w:pict w14:anchorId="4D7C6A21">
          <v:shape id="_x0000_i1050" type="#_x0000_t75" style="width:482pt;height:650pt" fillcolor="window">
            <v:imagedata r:id="rId46" o:title=""/>
          </v:shape>
        </w:pict>
      </w:r>
    </w:p>
    <w:p w14:paraId="7D6DC15E" w14:textId="77777777" w:rsidR="002E6233" w:rsidRDefault="002E6233">
      <w:pPr>
        <w:pStyle w:val="TF"/>
      </w:pPr>
      <w:r>
        <w:lastRenderedPageBreak/>
        <w:t>Figure 3.3: MAF006  Determination of the information for offering to the connected party</w:t>
      </w:r>
      <w:r>
        <w:br/>
        <w:t>(originating MSC)</w:t>
      </w:r>
      <w:r>
        <w:rPr>
          <w:vanish/>
        </w:rPr>
        <w:t xml:space="preserve"> (CR A005r1)</w:t>
      </w:r>
    </w:p>
    <w:p w14:paraId="76A03A51" w14:textId="77777777" w:rsidR="002E6233" w:rsidRDefault="00000000">
      <w:pPr>
        <w:pStyle w:val="TH"/>
      </w:pPr>
      <w:r>
        <w:lastRenderedPageBreak/>
        <w:pict w14:anchorId="39005180">
          <v:shape id="_x0000_i1051" type="#_x0000_t75" style="width:482pt;height:650pt" fillcolor="window">
            <v:imagedata r:id="rId47" o:title=""/>
          </v:shape>
        </w:pict>
      </w:r>
    </w:p>
    <w:p w14:paraId="7BEA2956" w14:textId="77777777" w:rsidR="002E6233" w:rsidRDefault="002E6233">
      <w:pPr>
        <w:pStyle w:val="TF"/>
      </w:pPr>
      <w:r>
        <w:lastRenderedPageBreak/>
        <w:t>Figure 3.4: MAF039  Interaction between COLP and call forwarding services</w:t>
      </w:r>
      <w:r>
        <w:br/>
        <w:t>(forwarding MSC)</w:t>
      </w:r>
    </w:p>
    <w:p w14:paraId="6140C871" w14:textId="77777777" w:rsidR="002E6233" w:rsidRDefault="007D3DD3">
      <w:pPr>
        <w:pStyle w:val="TH"/>
      </w:pPr>
      <w:r>
        <w:pict w14:anchorId="5C436959">
          <v:shape id="_x0000_i1052" type="#_x0000_t75" style="width:372.5pt;height:543.5pt" fillcolor="window">
            <v:imagedata r:id="rId48" o:title=""/>
          </v:shape>
        </w:pict>
      </w:r>
    </w:p>
    <w:p w14:paraId="0D568F2A" w14:textId="77777777" w:rsidR="002E6233" w:rsidRDefault="002E6233">
      <w:pPr>
        <w:pStyle w:val="TF"/>
      </w:pPr>
      <w:r>
        <w:t>Figure 3.5: Information flow for connected line identification presentation:</w:t>
      </w:r>
      <w:r>
        <w:br/>
        <w:t xml:space="preserve">mobile station to mobile station or fixed terminal </w:t>
      </w:r>
    </w:p>
    <w:p w14:paraId="4CBEF840" w14:textId="18D19AF9" w:rsidR="002E6233" w:rsidRDefault="002E6233">
      <w:pPr>
        <w:pStyle w:val="NO"/>
      </w:pPr>
      <w:r>
        <w:lastRenderedPageBreak/>
        <w:t>NOTE:</w:t>
      </w:r>
      <w:r>
        <w:tab/>
        <w:t>OR1:</w:t>
      </w:r>
      <w:r>
        <w:tab/>
        <w:t>COLP provisioned</w:t>
      </w:r>
      <w:r w:rsidR="00CF4D47">
        <w:tab/>
      </w:r>
      <w:r>
        <w:t>Y: yes</w:t>
      </w:r>
      <w:r w:rsidR="00960F2B">
        <w:tab/>
      </w:r>
      <w:r>
        <w:t>N: no</w:t>
      </w:r>
      <w:r>
        <w:tab/>
      </w:r>
      <w:r>
        <w:br/>
        <w:t>OR2:</w:t>
      </w:r>
      <w:r>
        <w:tab/>
        <w:t>Presentation Indicator Value</w:t>
      </w:r>
      <w:r>
        <w:tab/>
        <w:t>a: allowed</w:t>
      </w:r>
      <w:r w:rsidR="00960F2B">
        <w:tab/>
      </w:r>
      <w:r>
        <w:t>b: restricted</w:t>
      </w:r>
      <w:r>
        <w:tab/>
        <w:t>c: not available</w:t>
      </w:r>
      <w:r>
        <w:tab/>
      </w:r>
      <w:r>
        <w:br/>
        <w:t>OR3:</w:t>
      </w:r>
      <w:r>
        <w:tab/>
        <w:t>Override category</w:t>
      </w:r>
      <w:r>
        <w:tab/>
      </w:r>
      <w:r>
        <w:br/>
        <w:t>OR4:</w:t>
      </w:r>
      <w:r>
        <w:tab/>
        <w:t>additional line identity available</w:t>
      </w:r>
      <w:r>
        <w:tab/>
        <w:t>Y: yes</w:t>
      </w:r>
      <w:r w:rsidR="00960F2B">
        <w:tab/>
      </w:r>
      <w:r>
        <w:t>N: no</w:t>
      </w:r>
      <w:r>
        <w:tab/>
      </w:r>
      <w:r>
        <w:br/>
        <w:t>OR5:</w:t>
      </w:r>
      <w:r>
        <w:tab/>
        <w:t>COL in case of override category</w:t>
      </w:r>
      <w:r w:rsidR="00960F2B">
        <w:tab/>
      </w:r>
      <w:r>
        <w:t>a: LI</w:t>
      </w:r>
      <w:r w:rsidR="00960F2B">
        <w:tab/>
      </w:r>
      <w:r>
        <w:t>b: aLI</w:t>
      </w:r>
      <w:r>
        <w:tab/>
      </w:r>
      <w:r>
        <w:br/>
        <w:t>**:</w:t>
      </w:r>
      <w:r w:rsidR="00960F2B">
        <w:tab/>
      </w:r>
      <w:r>
        <w:t>A connected subaddress may be received from the MS</w:t>
      </w:r>
      <w:r>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br/>
        <w:t>ack:</w:t>
      </w:r>
      <w:r>
        <w:tab/>
        <w:t>acknowledge</w:t>
      </w:r>
      <w:r>
        <w:tab/>
        <w:t>LI: line identity</w:t>
      </w:r>
      <w:r w:rsidR="00960F2B">
        <w:tab/>
      </w:r>
      <w:r>
        <w:t>aLI: additional line identity</w:t>
      </w:r>
    </w:p>
    <w:p w14:paraId="55469FB7" w14:textId="77777777" w:rsidR="002E6233" w:rsidRDefault="002E6233" w:rsidP="00CF4D47">
      <w:pPr>
        <w:pStyle w:val="Heading2"/>
      </w:pPr>
      <w:bookmarkStart w:id="93" w:name="_Toc95834623"/>
      <w:r>
        <w:t>3.3</w:t>
      </w:r>
      <w:r>
        <w:tab/>
        <w:t>Information stored in the HLR</w:t>
      </w:r>
      <w:bookmarkEnd w:id="93"/>
    </w:p>
    <w:p w14:paraId="116A21F9" w14:textId="77777777" w:rsidR="002E6233" w:rsidRDefault="002E6233">
      <w:pPr>
        <w:keepNext/>
        <w:keepLines/>
      </w:pPr>
      <w:r>
        <w:t xml:space="preserve">COLP may have the following logical states (refer to </w:t>
      </w:r>
      <w:r>
        <w:rPr>
          <w:rFonts w:hint="eastAsia"/>
          <w:lang w:eastAsia="ja-JP"/>
        </w:rPr>
        <w:t>3GPP TS 23.011</w:t>
      </w:r>
      <w:r>
        <w:t xml:space="preserve"> for an explanation of the notation):</w:t>
      </w:r>
    </w:p>
    <w:p w14:paraId="2FA615EA"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1A37E4A"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48308CE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099AB10C" w14:textId="77777777" w:rsidR="002E6233" w:rsidRDefault="002E6233">
      <w:r>
        <w:t>The HLR shall store the logical state of COLP (which shall be one of the valid states listed above) on a per subscriber basis.</w:t>
      </w:r>
    </w:p>
    <w:p w14:paraId="0E86CA24" w14:textId="77777777" w:rsidR="002E6233" w:rsidRDefault="002E6233">
      <w:r>
        <w:t>The HLR shall also store the subscription option "override category" on a per subscriber basis.</w:t>
      </w:r>
    </w:p>
    <w:p w14:paraId="64058411" w14:textId="77777777" w:rsidR="002E6233" w:rsidRDefault="002E6233">
      <w:pPr>
        <w:keepNext/>
        <w:keepLines/>
      </w:pPr>
      <w:r>
        <w:t>This parameter takes one of the following values:</w:t>
      </w:r>
    </w:p>
    <w:p w14:paraId="42A87AD5" w14:textId="77777777" w:rsidR="002E6233" w:rsidRDefault="002E6233">
      <w:pPr>
        <w:pStyle w:val="B1"/>
        <w:keepNext/>
        <w:keepLines/>
      </w:pPr>
      <w:r>
        <w:noBreakHyphen/>
      </w:r>
      <w:r>
        <w:tab/>
        <w:t>yes;</w:t>
      </w:r>
    </w:p>
    <w:p w14:paraId="547D247B" w14:textId="77777777" w:rsidR="002E6233" w:rsidRDefault="002E6233">
      <w:pPr>
        <w:pStyle w:val="B1"/>
      </w:pPr>
      <w:r>
        <w:noBreakHyphen/>
      </w:r>
      <w:r>
        <w:tab/>
        <w:t>no.</w:t>
      </w:r>
    </w:p>
    <w:p w14:paraId="5FED5A20" w14:textId="77777777" w:rsidR="002E6233" w:rsidRDefault="002E6233" w:rsidP="00CF4D47">
      <w:pPr>
        <w:pStyle w:val="Heading2"/>
      </w:pPr>
      <w:bookmarkStart w:id="94" w:name="_Toc95834624"/>
      <w:r>
        <w:t>3.4</w:t>
      </w:r>
      <w:r>
        <w:tab/>
        <w:t>State transition model</w:t>
      </w:r>
      <w:bookmarkEnd w:id="94"/>
    </w:p>
    <w:p w14:paraId="2FA7567E" w14:textId="77777777" w:rsidR="002E6233" w:rsidRDefault="002E6233">
      <w:r>
        <w:t>The following figure shows the successful cases of transition between the applicable logical states of COLP. The state changes are caused by actions of the service provider.</w:t>
      </w:r>
    </w:p>
    <w:p w14:paraId="41ADE3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4700B3BB" w14:textId="77777777" w:rsidR="002E6233" w:rsidRDefault="002E6233">
      <w:pPr>
        <w:pStyle w:val="TH"/>
      </w:pPr>
      <w:r>
        <w:object w:dxaOrig="6883" w:dyaOrig="2536" w14:anchorId="212D70F9">
          <v:shape id="_x0000_i1053" type="#_x0000_t75" style="width:344.5pt;height:127pt" o:ole="">
            <v:imagedata r:id="rId23" o:title=""/>
          </v:shape>
          <o:OLEObject Type="Embed" ProgID="Designer" ShapeID="_x0000_i1053" DrawAspect="Content" ObjectID="_1771732959" r:id="rId49"/>
        </w:object>
      </w:r>
    </w:p>
    <w:p w14:paraId="00FBD64B" w14:textId="77777777" w:rsidR="002E6233" w:rsidRDefault="002E6233">
      <w:pPr>
        <w:pStyle w:val="TF"/>
      </w:pPr>
      <w:r>
        <w:t>Figure 3.6: State transition model for COLP</w:t>
      </w:r>
    </w:p>
    <w:p w14:paraId="5858A80D" w14:textId="77777777" w:rsidR="002E6233" w:rsidRDefault="002E6233" w:rsidP="00CF4D47">
      <w:pPr>
        <w:pStyle w:val="Heading2"/>
      </w:pPr>
      <w:bookmarkStart w:id="95" w:name="_Toc95834625"/>
      <w:r>
        <w:lastRenderedPageBreak/>
        <w:t>3.5</w:t>
      </w:r>
      <w:r>
        <w:rPr>
          <w:b/>
        </w:rPr>
        <w:tab/>
      </w:r>
      <w:r>
        <w:t>Transfer of information from HLR to VLR</w:t>
      </w:r>
      <w:bookmarkEnd w:id="95"/>
    </w:p>
    <w:p w14:paraId="5C33EC63" w14:textId="77777777" w:rsidR="002E6233" w:rsidRDefault="002E6233">
      <w:r>
        <w:t xml:space="preserve">If the provisioning state for COLP is </w:t>
      </w:r>
      <w:r w:rsidR="00960F2B">
        <w:t>"</w:t>
      </w:r>
      <w:r>
        <w:t>Provisioned</w:t>
      </w:r>
      <w:r w:rsidR="00960F2B">
        <w:t>"</w:t>
      </w:r>
      <w:r>
        <w:t xml:space="preserve"> then, when the subscriber registers on a VLR, the HLR shall send that VLR information about the logical state of COLP. The HLR shall send the override category if the VLR is in the HPLMN country. The HLR may send the override category if the VLR is outside the HPLMN country.</w:t>
      </w:r>
    </w:p>
    <w:p w14:paraId="4F008C52" w14:textId="77777777" w:rsidR="002E6233" w:rsidRDefault="002E6233">
      <w:r>
        <w:t xml:space="preserve">If the logical state of COLP or the override category is changed while a subscriber is registered on a VLR then the HLR shall inform the VLR of the new logical state of COLP. If the override category is changed and the provisioning state of COLP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of the HPLMN country.</w:t>
      </w:r>
    </w:p>
    <w:p w14:paraId="63141761" w14:textId="77777777" w:rsidR="002E6233" w:rsidRDefault="002E6233" w:rsidP="00CF4D47">
      <w:pPr>
        <w:pStyle w:val="Heading2"/>
      </w:pPr>
      <w:bookmarkStart w:id="96" w:name="_Toc95834626"/>
      <w:r>
        <w:t>3.6</w:t>
      </w:r>
      <w:r>
        <w:tab/>
        <w:t>Information stored in the VLR</w:t>
      </w:r>
      <w:bookmarkEnd w:id="96"/>
    </w:p>
    <w:p w14:paraId="14D1CC2B" w14:textId="77777777" w:rsidR="002E6233" w:rsidRDefault="002E6233">
      <w:pPr>
        <w:keepNext/>
        <w:keepLines/>
      </w:pPr>
      <w:r>
        <w:t>For COLP, the VLR shall store the service state information and override category received from the HLR.</w:t>
      </w:r>
    </w:p>
    <w:p w14:paraId="4F923EA0"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 xml:space="preserve">. </w:t>
      </w:r>
    </w:p>
    <w:p w14:paraId="38795206" w14:textId="77777777" w:rsidR="002E6233" w:rsidRDefault="002E6233" w:rsidP="00CF4D47">
      <w:pPr>
        <w:pStyle w:val="Heading2"/>
      </w:pPr>
      <w:bookmarkStart w:id="97" w:name="_Toc95834627"/>
      <w:r>
        <w:t>3.7</w:t>
      </w:r>
      <w:r>
        <w:tab/>
        <w:t>Handover</w:t>
      </w:r>
      <w:bookmarkEnd w:id="97"/>
    </w:p>
    <w:p w14:paraId="214C781D" w14:textId="77777777" w:rsidR="002E6233" w:rsidRDefault="002E6233">
      <w:r>
        <w:t>Handover will have no impact on the control procedures and the operation of the service.</w:t>
      </w:r>
    </w:p>
    <w:p w14:paraId="0DA8B267" w14:textId="77777777" w:rsidR="002E6233" w:rsidRDefault="002E6233" w:rsidP="00CF4D47">
      <w:pPr>
        <w:pStyle w:val="Heading1"/>
      </w:pPr>
      <w:bookmarkStart w:id="98" w:name="_Toc95834628"/>
      <w:r>
        <w:t>4</w:t>
      </w:r>
      <w:r>
        <w:tab/>
        <w:t>Connected line identification restriction (COLR)</w:t>
      </w:r>
      <w:bookmarkEnd w:id="98"/>
    </w:p>
    <w:p w14:paraId="1BD0BFEF" w14:textId="77777777" w:rsidR="002E6233" w:rsidRDefault="002E6233" w:rsidP="00CF4D47">
      <w:pPr>
        <w:pStyle w:val="Heading2"/>
      </w:pPr>
      <w:bookmarkStart w:id="99" w:name="_Toc95834629"/>
      <w:r>
        <w:t>4.1</w:t>
      </w:r>
      <w:r>
        <w:tab/>
        <w:t>Handling of connected line identification restriction</w:t>
      </w:r>
      <w:bookmarkEnd w:id="99"/>
    </w:p>
    <w:p w14:paraId="325FF53D" w14:textId="77777777" w:rsidR="002E6233" w:rsidRDefault="002E6233" w:rsidP="00CF4D47">
      <w:pPr>
        <w:pStyle w:val="Heading3"/>
      </w:pPr>
      <w:bookmarkStart w:id="100" w:name="_Toc95834630"/>
      <w:r>
        <w:t>4.1.1</w:t>
      </w:r>
      <w:r>
        <w:tab/>
        <w:t>General</w:t>
      </w:r>
      <w:bookmarkEnd w:id="100"/>
    </w:p>
    <w:p w14:paraId="264FEE97" w14:textId="77777777" w:rsidR="002E6233" w:rsidRDefault="002E6233">
      <w:r>
        <w:t>If the terminating party has connected line identification restriction provisioned and it is impossible to indicate to the originating network (due to interworking) that the number should not be presented to the originating party, the connected line identity shall not be delivered to the originating network.</w:t>
      </w:r>
    </w:p>
    <w:p w14:paraId="6380F0FE" w14:textId="77777777" w:rsidR="002E6233" w:rsidRDefault="002E6233" w:rsidP="00CF4D47">
      <w:pPr>
        <w:pStyle w:val="Heading3"/>
      </w:pPr>
      <w:bookmarkStart w:id="101" w:name="_Toc95834631"/>
      <w:r>
        <w:t>4.1.2</w:t>
      </w:r>
      <w:r>
        <w:tab/>
        <w:t>Interrogation</w:t>
      </w:r>
      <w:bookmarkEnd w:id="101"/>
    </w:p>
    <w:p w14:paraId="64AA2DD1" w14:textId="77777777" w:rsidR="002E6233" w:rsidRDefault="002E6233">
      <w:pPr>
        <w:rPr>
          <w:b/>
          <w:u w:val="single"/>
        </w:rPr>
      </w:pPr>
      <w:r>
        <w:rPr>
          <w:b/>
          <w:u w:val="single"/>
        </w:rPr>
        <w:t>Status check</w:t>
      </w:r>
    </w:p>
    <w:p w14:paraId="6FAC9A31" w14:textId="77777777" w:rsidR="002E6233" w:rsidRDefault="002E6233">
      <w:r>
        <w:t>The mobile subscriber can request the status of the supplementary service and be informed if the service is provided to him/her. This procedure is illustrated in figure 4.1.</w:t>
      </w:r>
    </w:p>
    <w:p w14:paraId="4BA43FE3" w14:textId="77777777" w:rsidR="002E6233" w:rsidRDefault="002E6233">
      <w:pPr>
        <w:pStyle w:val="TH"/>
      </w:pPr>
      <w:r>
        <w:object w:dxaOrig="7941" w:dyaOrig="2565" w14:anchorId="6753BAAD">
          <v:shape id="_x0000_i1054" type="#_x0000_t75" style="width:397pt;height:128.5pt" o:ole="">
            <v:imagedata r:id="rId50" o:title=""/>
          </v:shape>
          <o:OLEObject Type="Embed" ProgID="Designer" ShapeID="_x0000_i1054" DrawAspect="Content" ObjectID="_1771732960" r:id="rId51"/>
        </w:object>
      </w:r>
    </w:p>
    <w:p w14:paraId="7733CB7E" w14:textId="77777777" w:rsidR="002E6233" w:rsidRDefault="002E6233">
      <w:pPr>
        <w:pStyle w:val="TF"/>
      </w:pPr>
      <w:r>
        <w:t>Figure 4.1: Interrogation of connected line identification restriction</w:t>
      </w:r>
    </w:p>
    <w:p w14:paraId="19128D6C" w14:textId="77777777" w:rsidR="002E6233" w:rsidRDefault="002E6233" w:rsidP="00CF4D47">
      <w:pPr>
        <w:pStyle w:val="Heading2"/>
      </w:pPr>
      <w:bookmarkStart w:id="102" w:name="_Toc95834632"/>
      <w:r>
        <w:t>4.2</w:t>
      </w:r>
      <w:r>
        <w:tab/>
        <w:t>Functions and information flows</w:t>
      </w:r>
      <w:bookmarkEnd w:id="102"/>
    </w:p>
    <w:p w14:paraId="77C82A65" w14:textId="77777777" w:rsidR="002E6233" w:rsidRDefault="002E6233">
      <w:pPr>
        <w:keepNext/>
        <w:keepLines/>
      </w:pPr>
      <w:r>
        <w:t>The following Mobile Additional Functions have been identified for the PLMN:</w:t>
      </w:r>
    </w:p>
    <w:p w14:paraId="550F4D71" w14:textId="77777777" w:rsidR="002E6233" w:rsidRDefault="002E6233">
      <w:pPr>
        <w:pStyle w:val="B1"/>
        <w:keepNext/>
        <w:keepLines/>
      </w:pPr>
      <w:r>
        <w:rPr>
          <w:u w:val="single"/>
        </w:rPr>
        <w:t>MAF040</w:t>
      </w:r>
    </w:p>
    <w:p w14:paraId="471ABF7E" w14:textId="77777777" w:rsidR="002E6233" w:rsidRDefault="002E6233">
      <w:pPr>
        <w:pStyle w:val="B1"/>
        <w:keepNext/>
        <w:keepLines/>
      </w:pPr>
      <w:r>
        <w:tab/>
        <w:t>Determination of the connected line identification restriction subscription</w:t>
      </w:r>
    </w:p>
    <w:p w14:paraId="68311DA3" w14:textId="77777777" w:rsidR="002E6233" w:rsidRDefault="002E6233">
      <w:pPr>
        <w:pStyle w:val="B1"/>
        <w:keepNext/>
        <w:keepLines/>
      </w:pPr>
      <w:r>
        <w:tab/>
        <w:t>The ability of a PLMN component to determine whether the sup</w:t>
      </w:r>
      <w:r>
        <w:softHyphen/>
        <w:t>plementary service is provisioned for the mobile subscriber. See figure 4.2.</w:t>
      </w:r>
    </w:p>
    <w:p w14:paraId="3F4AE063" w14:textId="77777777" w:rsidR="002E6233" w:rsidRDefault="002E6233">
      <w:pPr>
        <w:pStyle w:val="B2"/>
        <w:keepNext/>
        <w:keepLines/>
      </w:pPr>
      <w:r>
        <w:t>Location: VLR.</w:t>
      </w:r>
    </w:p>
    <w:p w14:paraId="368F1E91" w14:textId="77777777" w:rsidR="002E6233" w:rsidRDefault="002E6233">
      <w:pPr>
        <w:pStyle w:val="B1"/>
        <w:keepNext/>
        <w:keepLines/>
      </w:pPr>
      <w:r>
        <w:rPr>
          <w:u w:val="single"/>
        </w:rPr>
        <w:t>MAF041</w:t>
      </w:r>
    </w:p>
    <w:p w14:paraId="2B946A08" w14:textId="77777777" w:rsidR="002E6233" w:rsidRDefault="002E6233">
      <w:pPr>
        <w:pStyle w:val="B1"/>
        <w:keepNext/>
        <w:keepLines/>
      </w:pPr>
      <w:r>
        <w:tab/>
        <w:t>Determination of the connected party number for offering to the calling party</w:t>
      </w:r>
    </w:p>
    <w:p w14:paraId="77B48813" w14:textId="77777777" w:rsidR="002E6233" w:rsidRDefault="002E6233">
      <w:pPr>
        <w:pStyle w:val="B1"/>
        <w:keepNext/>
        <w:keepLines/>
      </w:pPr>
      <w:r>
        <w:tab/>
        <w:t>The ability of a PLMN component to determine and to forward the connected line identity and related indications to the calling party. See figure 4.3.</w:t>
      </w:r>
    </w:p>
    <w:p w14:paraId="63D53291" w14:textId="77777777" w:rsidR="002E6233" w:rsidRDefault="002E6233">
      <w:pPr>
        <w:pStyle w:val="B2"/>
        <w:keepNext/>
        <w:keepLines/>
      </w:pPr>
      <w:r>
        <w:t>Location: terminating MSC.</w:t>
      </w:r>
    </w:p>
    <w:p w14:paraId="0501D3A6" w14:textId="77777777" w:rsidR="002E6233" w:rsidRDefault="002E6233">
      <w:r>
        <w:t>The information flow is shown in figures 4.4.</w:t>
      </w:r>
    </w:p>
    <w:p w14:paraId="32213B28" w14:textId="77777777" w:rsidR="002E6233" w:rsidRDefault="00000000">
      <w:pPr>
        <w:pStyle w:val="TH"/>
      </w:pPr>
      <w:r>
        <w:lastRenderedPageBreak/>
        <w:pict w14:anchorId="122D5DDC">
          <v:shape id="_x0000_i1055" type="#_x0000_t75" style="width:482pt;height:650pt" fillcolor="window">
            <v:imagedata r:id="rId52" o:title=""/>
          </v:shape>
        </w:pict>
      </w:r>
    </w:p>
    <w:p w14:paraId="3FE73BAF" w14:textId="77777777" w:rsidR="002E6233" w:rsidRDefault="002E6233">
      <w:pPr>
        <w:pStyle w:val="TF"/>
      </w:pPr>
      <w:r>
        <w:lastRenderedPageBreak/>
        <w:t>Figure 4.2: MAF040  Determination of connected line identification restriction subscription</w:t>
      </w:r>
      <w:r>
        <w:br/>
        <w:t>(VLR)</w:t>
      </w:r>
    </w:p>
    <w:p w14:paraId="24E96D5C" w14:textId="77777777" w:rsidR="002E6233" w:rsidRDefault="00000000">
      <w:pPr>
        <w:pStyle w:val="TH"/>
      </w:pPr>
      <w:r>
        <w:lastRenderedPageBreak/>
        <w:pict w14:anchorId="717680AF">
          <v:shape id="_x0000_i1056" type="#_x0000_t75" style="width:482pt;height:650pt" fillcolor="window">
            <v:imagedata r:id="rId53" o:title=""/>
          </v:shape>
        </w:pict>
      </w:r>
    </w:p>
    <w:p w14:paraId="2A153286" w14:textId="77777777" w:rsidR="002E6233" w:rsidRDefault="002E6233">
      <w:pPr>
        <w:pStyle w:val="TF"/>
      </w:pPr>
      <w:r>
        <w:lastRenderedPageBreak/>
        <w:t>Figure 4.3: MAF041  Determination of the presentation indicator</w:t>
      </w:r>
    </w:p>
    <w:p w14:paraId="0A3FF8D4" w14:textId="77777777" w:rsidR="002E6233" w:rsidRDefault="002E6233">
      <w:pPr>
        <w:pStyle w:val="TH"/>
      </w:pPr>
      <w:r>
        <w:object w:dxaOrig="7941" w:dyaOrig="6081" w14:anchorId="6A33A984">
          <v:shape id="_x0000_i1057" type="#_x0000_t75" style="width:397pt;height:304pt" o:ole="">
            <v:imagedata r:id="rId54" o:title=""/>
          </v:shape>
          <o:OLEObject Type="Embed" ProgID="Designer" ShapeID="_x0000_i1057" DrawAspect="Content" ObjectID="_1771732961" r:id="rId55"/>
        </w:object>
      </w:r>
    </w:p>
    <w:p w14:paraId="53398EB1" w14:textId="77777777" w:rsidR="002E6233" w:rsidRDefault="002E6233">
      <w:pPr>
        <w:pStyle w:val="TF"/>
      </w:pPr>
      <w:r>
        <w:t>Figure 4.4: Information flow for connected line identification restriction:</w:t>
      </w:r>
      <w:r>
        <w:br/>
        <w:t>mobile station or fixed terminal to mobile station</w:t>
      </w:r>
    </w:p>
    <w:p w14:paraId="6224068C" w14:textId="61F18619" w:rsidR="002E6233" w:rsidRDefault="002E6233">
      <w:pPr>
        <w:pStyle w:val="NO"/>
      </w:pPr>
      <w:r>
        <w:t>NOTE:</w:t>
      </w:r>
      <w:r>
        <w:tab/>
        <w:t>OR1:</w:t>
      </w:r>
      <w:r>
        <w:tab/>
        <w:t>COLR provisioned</w:t>
      </w:r>
      <w:r w:rsidR="00CF4D47">
        <w:tab/>
      </w:r>
      <w:r>
        <w:t>Y: yes</w:t>
      </w:r>
      <w:r w:rsidR="00960F2B">
        <w:tab/>
      </w:r>
      <w:r>
        <w:t>N: no</w:t>
      </w:r>
      <w:r>
        <w:tab/>
      </w:r>
      <w:r>
        <w:br/>
        <w:t>OR2:</w:t>
      </w:r>
      <w:r>
        <w:tab/>
        <w:t>Presentation Indicator Value</w:t>
      </w:r>
      <w:r>
        <w:tab/>
        <w:t>a: allowed</w:t>
      </w:r>
      <w:r>
        <w:tab/>
      </w:r>
      <w:r>
        <w:br/>
      </w:r>
      <w:r w:rsidR="00CF4D47">
        <w:tab/>
      </w:r>
      <w:r w:rsidR="00960F2B">
        <w:tab/>
      </w:r>
      <w:r>
        <w:t>b: restricted</w:t>
      </w:r>
      <w:r>
        <w:tab/>
      </w:r>
      <w:r>
        <w:br/>
        <w:t>OR3:</w:t>
      </w:r>
      <w:r>
        <w:tab/>
        <w:t>Override category</w:t>
      </w:r>
      <w:r>
        <w:tab/>
      </w:r>
      <w:r>
        <w:br/>
        <w:t>**:</w:t>
      </w:r>
      <w:r>
        <w:tab/>
        <w:t>A subaddress may be received from the MS</w:t>
      </w:r>
      <w:r>
        <w:tab/>
      </w:r>
      <w:r>
        <w:br/>
        <w:t>info:</w:t>
      </w:r>
      <w:r>
        <w:tab/>
        <w:t>information</w:t>
      </w:r>
      <w:r w:rsidR="00960F2B">
        <w:tab/>
      </w:r>
      <w:r>
        <w:t>SI: screening indicator</w:t>
      </w:r>
      <w:r>
        <w:tab/>
      </w:r>
      <w:r>
        <w:br/>
        <w:t>req:</w:t>
      </w:r>
      <w:r>
        <w:tab/>
        <w:t>request</w:t>
      </w:r>
      <w:r w:rsidR="00960F2B">
        <w:tab/>
      </w:r>
      <w:r>
        <w:t>PI: presentation indicator</w:t>
      </w:r>
      <w:r w:rsidR="00960F2B">
        <w:tab/>
      </w:r>
      <w:r>
        <w:br/>
        <w:t>ack:</w:t>
      </w:r>
      <w:r>
        <w:tab/>
        <w:t>acknowledge</w:t>
      </w:r>
      <w:r>
        <w:tab/>
        <w:t>LI: line identity</w:t>
      </w:r>
      <w:r>
        <w:tab/>
      </w:r>
    </w:p>
    <w:p w14:paraId="1B1C186E" w14:textId="77777777" w:rsidR="002E6233" w:rsidRDefault="002E6233" w:rsidP="00CF4D47">
      <w:pPr>
        <w:pStyle w:val="Heading2"/>
      </w:pPr>
      <w:bookmarkStart w:id="103" w:name="_Toc95834633"/>
      <w:r>
        <w:t>4.3</w:t>
      </w:r>
      <w:r>
        <w:tab/>
        <w:t>Information stored in the HLR</w:t>
      </w:r>
      <w:bookmarkEnd w:id="103"/>
    </w:p>
    <w:p w14:paraId="1FE1F932" w14:textId="77777777" w:rsidR="002E6233" w:rsidRDefault="002E6233">
      <w:pPr>
        <w:keepNext/>
        <w:keepLines/>
        <w:rPr>
          <w:b/>
        </w:rPr>
      </w:pPr>
      <w:r>
        <w:t xml:space="preserve">COLR may have the following logical states (refer to </w:t>
      </w:r>
      <w:r>
        <w:rPr>
          <w:rFonts w:hint="eastAsia"/>
          <w:lang w:eastAsia="ja-JP"/>
        </w:rPr>
        <w:t>3GPP TS 23.011</w:t>
      </w:r>
      <w:r>
        <w:t xml:space="preserve"> for an explanation of the notation):</w:t>
      </w:r>
    </w:p>
    <w:p w14:paraId="3B21C6B6"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9D0FBE7"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015C80D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54C7B396" w14:textId="77777777" w:rsidR="002E6233" w:rsidRDefault="002E6233">
      <w:r>
        <w:t>The HLR shall store the logical state of COLR (which shall be one of the valid states listed above) on a per subscriber basis.</w:t>
      </w:r>
    </w:p>
    <w:p w14:paraId="0C416886" w14:textId="77777777" w:rsidR="002E6233" w:rsidRDefault="002E6233" w:rsidP="00CF4D47">
      <w:pPr>
        <w:pStyle w:val="Heading2"/>
      </w:pPr>
      <w:bookmarkStart w:id="104" w:name="_Toc95834634"/>
      <w:r>
        <w:lastRenderedPageBreak/>
        <w:t>4.4</w:t>
      </w:r>
      <w:r>
        <w:tab/>
        <w:t>State transition model</w:t>
      </w:r>
      <w:bookmarkEnd w:id="104"/>
    </w:p>
    <w:p w14:paraId="44539241" w14:textId="77777777" w:rsidR="002E6233" w:rsidRDefault="002E6233">
      <w:r>
        <w:t>The following figure shows the successful cases of transition between the applicable logical states of COLR. The state changes are caused by actions of the service provider.</w:t>
      </w:r>
    </w:p>
    <w:p w14:paraId="551E9C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1269D939" w14:textId="77777777" w:rsidR="002E6233" w:rsidRDefault="002E6233">
      <w:pPr>
        <w:pStyle w:val="TH"/>
      </w:pPr>
      <w:r>
        <w:object w:dxaOrig="6883" w:dyaOrig="2536" w14:anchorId="5AFB152D">
          <v:shape id="_x0000_i1058" type="#_x0000_t75" style="width:344.5pt;height:127pt" o:ole="">
            <v:imagedata r:id="rId23" o:title=""/>
          </v:shape>
          <o:OLEObject Type="Embed" ProgID="Designer" ShapeID="_x0000_i1058" DrawAspect="Content" ObjectID="_1771732962" r:id="rId56"/>
        </w:object>
      </w:r>
    </w:p>
    <w:p w14:paraId="01BF1210" w14:textId="77777777" w:rsidR="002E6233" w:rsidRDefault="002E6233">
      <w:pPr>
        <w:pStyle w:val="TF"/>
      </w:pPr>
      <w:r>
        <w:t>Figure 4.5: State transition model for COLR</w:t>
      </w:r>
    </w:p>
    <w:p w14:paraId="1A24A5B0" w14:textId="77777777" w:rsidR="002E6233" w:rsidRDefault="002E6233" w:rsidP="00CF4D47">
      <w:pPr>
        <w:pStyle w:val="Heading2"/>
      </w:pPr>
      <w:bookmarkStart w:id="105" w:name="_Toc95834635"/>
      <w:r>
        <w:t>4.5</w:t>
      </w:r>
      <w:r>
        <w:tab/>
        <w:t>Transfer of information from HLR to VLR</w:t>
      </w:r>
      <w:bookmarkEnd w:id="105"/>
    </w:p>
    <w:p w14:paraId="0AF51B6C" w14:textId="77777777" w:rsidR="002E6233" w:rsidRDefault="002E6233">
      <w:r>
        <w:t>When the subscriber registers on a VLR, the HLR shall send that VLR information about the logical state of COLR.</w:t>
      </w:r>
    </w:p>
    <w:p w14:paraId="7829B77A" w14:textId="77777777" w:rsidR="002E6233" w:rsidRDefault="002E6233">
      <w:pPr>
        <w:rPr>
          <w:b/>
        </w:rPr>
      </w:pPr>
      <w:r>
        <w:t>If the logical state of COLR is changed while a subscriber is registered on a VLR then the HLR shall inform the VLR of the new logical state of COLR.</w:t>
      </w:r>
    </w:p>
    <w:p w14:paraId="7370BAD4" w14:textId="77777777" w:rsidR="002E6233" w:rsidRDefault="002E6233" w:rsidP="00CF4D47">
      <w:pPr>
        <w:pStyle w:val="Heading2"/>
      </w:pPr>
      <w:bookmarkStart w:id="106" w:name="_Toc95834636"/>
      <w:r>
        <w:t>4.6</w:t>
      </w:r>
      <w:r>
        <w:tab/>
        <w:t>Information stored in the VLR</w:t>
      </w:r>
      <w:bookmarkEnd w:id="106"/>
    </w:p>
    <w:p w14:paraId="46BC4C6E" w14:textId="77777777" w:rsidR="002E6233" w:rsidRDefault="002E6233">
      <w:r>
        <w:t>For COLR, the VLR shall store the service state information received from the HLR.</w:t>
      </w:r>
    </w:p>
    <w:p w14:paraId="40CCE3B7" w14:textId="77777777" w:rsidR="002E6233" w:rsidRDefault="002E6233" w:rsidP="00CF4D47">
      <w:pPr>
        <w:pStyle w:val="Heading2"/>
      </w:pPr>
      <w:bookmarkStart w:id="107" w:name="_Toc95834637"/>
      <w:r>
        <w:t>4.7</w:t>
      </w:r>
      <w:r>
        <w:tab/>
        <w:t>Handover</w:t>
      </w:r>
      <w:bookmarkEnd w:id="107"/>
    </w:p>
    <w:p w14:paraId="0F48AF76" w14:textId="77777777" w:rsidR="002E6233" w:rsidRDefault="002E6233">
      <w:r>
        <w:t>Handover will have no impact on the control procedures and the operation of the service.</w:t>
      </w:r>
    </w:p>
    <w:p w14:paraId="727FFC62" w14:textId="77777777" w:rsidR="002E6233" w:rsidRDefault="002E6233" w:rsidP="00CF4D47">
      <w:pPr>
        <w:pStyle w:val="Heading2"/>
      </w:pPr>
      <w:bookmarkStart w:id="108" w:name="_Toc95834638"/>
      <w:r>
        <w:t>4.8</w:t>
      </w:r>
      <w:r>
        <w:tab/>
        <w:t>Interworking</w:t>
      </w:r>
      <w:bookmarkEnd w:id="108"/>
    </w:p>
    <w:p w14:paraId="3302367C" w14:textId="77777777" w:rsidR="002E6233" w:rsidRDefault="002E6233">
      <w:r>
        <w:t>The VPLMN needs to distinguish three cases in order to meet data privacy requirements in an environment where support of COLP and COLR is optional:</w:t>
      </w:r>
    </w:p>
    <w:p w14:paraId="76F108B0" w14:textId="77777777" w:rsidR="002E6233" w:rsidRDefault="002E6233">
      <w:pPr>
        <w:pStyle w:val="B1"/>
      </w:pPr>
      <w:r>
        <w:t>a)</w:t>
      </w:r>
      <w:r>
        <w:tab/>
        <w:t>the HPLMN supports COLR, and COLR is provisioned for the subscriber;</w:t>
      </w:r>
    </w:p>
    <w:p w14:paraId="17E73962" w14:textId="77777777" w:rsidR="002E6233" w:rsidRDefault="002E6233">
      <w:pPr>
        <w:pStyle w:val="B1"/>
      </w:pPr>
      <w:r>
        <w:t>b)</w:t>
      </w:r>
      <w:r>
        <w:tab/>
        <w:t>the HPLMN supports COLR, but COLR is not provisioned for the subscriber;</w:t>
      </w:r>
    </w:p>
    <w:p w14:paraId="1C911861" w14:textId="77777777" w:rsidR="002E6233" w:rsidRDefault="002E6233">
      <w:pPr>
        <w:pStyle w:val="B1"/>
      </w:pPr>
      <w:r>
        <w:t>c)</w:t>
      </w:r>
      <w:r>
        <w:tab/>
        <w:t>the HPLMN does not support COLR.</w:t>
      </w:r>
    </w:p>
    <w:p w14:paraId="0561086D" w14:textId="77777777" w:rsidR="002E6233" w:rsidRDefault="002E6233">
      <w:r>
        <w:t>In case a) the VPLMN must apply the COLR subscription as indicated by the data sent by the HPLMN.</w:t>
      </w:r>
    </w:p>
    <w:p w14:paraId="768CE023" w14:textId="77777777" w:rsidR="002E6233" w:rsidRDefault="002E6233">
      <w:r>
        <w:t>In case b) the VPLMN must not apply COLR.</w:t>
      </w:r>
    </w:p>
    <w:p w14:paraId="157F94CE" w14:textId="77777777" w:rsidR="002E6233" w:rsidRDefault="002E6233">
      <w:r>
        <w:t>In case c) the VPLMN must apply an implicit COLR subscription.</w:t>
      </w:r>
    </w:p>
    <w:p w14:paraId="5A7C6080" w14:textId="77777777" w:rsidR="002E6233" w:rsidRDefault="002E6233">
      <w:r>
        <w:t>To allow the VPLMN to make this distinction, the HLR and VLR behave as follows:</w:t>
      </w:r>
    </w:p>
    <w:p w14:paraId="708EFB25" w14:textId="77777777" w:rsidR="002E6233" w:rsidRDefault="002E6233">
      <w:pPr>
        <w:pStyle w:val="B1"/>
      </w:pPr>
      <w:r>
        <w:lastRenderedPageBreak/>
        <w:noBreakHyphen/>
      </w:r>
      <w:r>
        <w:tab/>
        <w:t>If the HLR supports COLR, but COLR is not provisioned for the subscriber, the HLR shall inform the VLR that COLR is not provisioned.</w:t>
      </w:r>
    </w:p>
    <w:p w14:paraId="3845A2D1" w14:textId="77777777" w:rsidR="002E6233" w:rsidRDefault="002E6233">
      <w:pPr>
        <w:pStyle w:val="B1"/>
      </w:pPr>
      <w:r>
        <w:noBreakHyphen/>
      </w:r>
      <w:r>
        <w:tab/>
        <w:t>If the VLR supports COLR, but the HLR does not support COLR, the VLR shall behave in the same way as if COLR was provisioned for the subscriber, i.e. the connected line identity shall not be displayed to the calling subscriber unless the calling subscriber has COLR override capability. When interrogating the service status the subscriber shall be informed that COLR is provided to him and is active.</w:t>
      </w:r>
    </w:p>
    <w:p w14:paraId="628406D0" w14:textId="77777777" w:rsidR="002E6233" w:rsidRDefault="002E6233" w:rsidP="00CF4D47">
      <w:pPr>
        <w:pStyle w:val="Heading8"/>
        <w:sectPr w:rsidR="002E6233" w:rsidSect="000F3DFF">
          <w:headerReference w:type="default" r:id="rId57"/>
          <w:footerReference w:type="default" r:id="rId58"/>
          <w:footnotePr>
            <w:numRestart w:val="eachSect"/>
          </w:footnotePr>
          <w:endnotePr>
            <w:numFmt w:val="decimal"/>
          </w:endnotePr>
          <w:pgSz w:w="11907" w:h="16840"/>
          <w:pgMar w:top="1418" w:right="1134" w:bottom="1134" w:left="1134" w:header="680" w:footer="340" w:gutter="0"/>
          <w:cols w:space="720"/>
        </w:sectPr>
      </w:pPr>
    </w:p>
    <w:p w14:paraId="7E064010" w14:textId="77777777" w:rsidR="002E6233" w:rsidRDefault="002E6233" w:rsidP="00CF4D47">
      <w:pPr>
        <w:pStyle w:val="Heading8"/>
      </w:pPr>
      <w:bookmarkStart w:id="109" w:name="_Toc95834639"/>
      <w:r>
        <w:lastRenderedPageBreak/>
        <w:t>Annex A (</w:t>
      </w:r>
      <w:r>
        <w:rPr>
          <w:rFonts w:hint="eastAsia"/>
          <w:lang w:eastAsia="ja-JP"/>
        </w:rPr>
        <w:t>informative</w:t>
      </w:r>
      <w:r>
        <w:t>):</w:t>
      </w:r>
      <w:r>
        <w:br/>
        <w:t>Mapping of CLI</w:t>
      </w:r>
      <w:bookmarkEnd w:id="109"/>
    </w:p>
    <w:p w14:paraId="50D4923C" w14:textId="77777777" w:rsidR="002E6233" w:rsidRDefault="002E6233">
      <w:pPr>
        <w:pStyle w:val="TH"/>
      </w:pPr>
      <w:r>
        <w:t>This annex defines the mapping rules of CLI parameters received via the NW-NW interface to CLI parameters to be sent to the MS.</w:t>
      </w: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7CA9AABF" w14:textId="77777777">
        <w:trPr>
          <w:cantSplit/>
          <w:tblHeader/>
        </w:trPr>
        <w:tc>
          <w:tcPr>
            <w:tcW w:w="1843" w:type="dxa"/>
            <w:vMerge w:val="restart"/>
          </w:tcPr>
          <w:p w14:paraId="05FADB59" w14:textId="77777777" w:rsidR="002E6233" w:rsidRDefault="002E6233">
            <w:pPr>
              <w:spacing w:after="0"/>
              <w:rPr>
                <w:rFonts w:ascii="Arial" w:hAnsi="Arial"/>
              </w:rPr>
            </w:pPr>
            <w:bookmarkStart w:id="110" w:name="_PERM_MCCTEMPBM_CRPT87700007___7"/>
            <w:bookmarkEnd w:id="110"/>
          </w:p>
        </w:tc>
        <w:tc>
          <w:tcPr>
            <w:tcW w:w="6804" w:type="dxa"/>
            <w:gridSpan w:val="5"/>
          </w:tcPr>
          <w:p w14:paraId="03BD86C1" w14:textId="77777777" w:rsidR="002E6233" w:rsidRDefault="002E6233" w:rsidP="00CF4D47">
            <w:pPr>
              <w:pStyle w:val="TAH"/>
            </w:pPr>
            <w:r w:rsidRPr="00CF4D47">
              <w:t>Information received over the NW-NW interface</w:t>
            </w:r>
          </w:p>
        </w:tc>
        <w:tc>
          <w:tcPr>
            <w:tcW w:w="6095" w:type="dxa"/>
            <w:gridSpan w:val="3"/>
          </w:tcPr>
          <w:p w14:paraId="18E74E0B" w14:textId="77777777" w:rsidR="002E6233" w:rsidRDefault="002E6233">
            <w:pPr>
              <w:spacing w:after="0"/>
              <w:jc w:val="center"/>
              <w:rPr>
                <w:rFonts w:ascii="Arial" w:hAnsi="Arial"/>
                <w:b/>
                <w:sz w:val="22"/>
              </w:rPr>
            </w:pPr>
            <w:r>
              <w:rPr>
                <w:rFonts w:ascii="Arial" w:hAnsi="Arial"/>
                <w:b/>
                <w:sz w:val="22"/>
              </w:rPr>
              <w:t>Information sent to the MS</w:t>
            </w:r>
          </w:p>
        </w:tc>
      </w:tr>
      <w:tr w:rsidR="002E6233" w14:paraId="315E1CE1" w14:textId="77777777">
        <w:trPr>
          <w:cantSplit/>
          <w:tblHeader/>
        </w:trPr>
        <w:tc>
          <w:tcPr>
            <w:tcW w:w="1843" w:type="dxa"/>
            <w:vMerge/>
          </w:tcPr>
          <w:p w14:paraId="14086EC8" w14:textId="77777777" w:rsidR="002E6233" w:rsidRDefault="002E6233">
            <w:pPr>
              <w:spacing w:after="0"/>
              <w:rPr>
                <w:rFonts w:ascii="Arial" w:hAnsi="Arial"/>
              </w:rPr>
            </w:pPr>
            <w:bookmarkStart w:id="111" w:name="_PERM_MCCTEMPBM_CRPT87700009___7"/>
            <w:bookmarkEnd w:id="111"/>
          </w:p>
        </w:tc>
        <w:tc>
          <w:tcPr>
            <w:tcW w:w="1559" w:type="dxa"/>
          </w:tcPr>
          <w:p w14:paraId="228E98D8" w14:textId="77777777" w:rsidR="002E6233" w:rsidRDefault="002E6233" w:rsidP="00CF4D47">
            <w:pPr>
              <w:pStyle w:val="TAC"/>
            </w:pPr>
            <w:r w:rsidRPr="00CF4D47">
              <w:t>presentation indicator</w:t>
            </w:r>
          </w:p>
        </w:tc>
        <w:tc>
          <w:tcPr>
            <w:tcW w:w="1276" w:type="dxa"/>
          </w:tcPr>
          <w:p w14:paraId="538A540F" w14:textId="77777777" w:rsidR="002E6233" w:rsidRDefault="002E6233" w:rsidP="00CF4D47">
            <w:pPr>
              <w:pStyle w:val="TAC"/>
            </w:pPr>
            <w:r w:rsidRPr="00CF4D47">
              <w:t>line identity</w:t>
            </w:r>
          </w:p>
        </w:tc>
        <w:tc>
          <w:tcPr>
            <w:tcW w:w="1276" w:type="dxa"/>
          </w:tcPr>
          <w:p w14:paraId="7CC7A920" w14:textId="77777777" w:rsidR="002E6233" w:rsidRDefault="002E6233" w:rsidP="00CF4D47">
            <w:pPr>
              <w:pStyle w:val="TAC"/>
            </w:pPr>
            <w:r w:rsidRPr="00CF4D47">
              <w:t>additional presentation indicator</w:t>
            </w:r>
          </w:p>
        </w:tc>
        <w:tc>
          <w:tcPr>
            <w:tcW w:w="992" w:type="dxa"/>
          </w:tcPr>
          <w:p w14:paraId="12B01D20" w14:textId="77777777" w:rsidR="002E6233" w:rsidRDefault="002E6233" w:rsidP="00CF4D47">
            <w:pPr>
              <w:pStyle w:val="TAC"/>
            </w:pPr>
            <w:r w:rsidRPr="00CF4D47">
              <w:t>additional line identity</w:t>
            </w:r>
          </w:p>
        </w:tc>
        <w:tc>
          <w:tcPr>
            <w:tcW w:w="1701" w:type="dxa"/>
          </w:tcPr>
          <w:p w14:paraId="095A08B4"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5E0C9E15" w14:textId="77777777" w:rsidR="002E6233" w:rsidRDefault="002E6233" w:rsidP="00CF4D47">
            <w:pPr>
              <w:pStyle w:val="TAC"/>
            </w:pPr>
            <w:r w:rsidRPr="00CF4D47">
              <w:t>presentation indicator</w:t>
            </w:r>
          </w:p>
        </w:tc>
        <w:tc>
          <w:tcPr>
            <w:tcW w:w="1843" w:type="dxa"/>
          </w:tcPr>
          <w:p w14:paraId="25196A6A" w14:textId="77777777" w:rsidR="002E6233" w:rsidRDefault="002E6233" w:rsidP="00CF4D47">
            <w:pPr>
              <w:pStyle w:val="TAC"/>
            </w:pPr>
            <w:r w:rsidRPr="00CF4D47">
              <w:t>line identity</w:t>
            </w:r>
          </w:p>
        </w:tc>
        <w:tc>
          <w:tcPr>
            <w:tcW w:w="2693" w:type="dxa"/>
          </w:tcPr>
          <w:p w14:paraId="5B1435BB" w14:textId="77777777" w:rsidR="002E6233" w:rsidRDefault="002E6233">
            <w:pPr>
              <w:spacing w:after="0"/>
              <w:jc w:val="center"/>
              <w:rPr>
                <w:rFonts w:ascii="Arial" w:hAnsi="Arial"/>
                <w:sz w:val="18"/>
                <w:lang w:eastAsia="ja-JP"/>
              </w:rPr>
            </w:pPr>
            <w:r>
              <w:rPr>
                <w:rFonts w:ascii="Arial" w:hAnsi="Arial"/>
                <w:sz w:val="18"/>
              </w:rPr>
              <w:t xml:space="preserve">Cause of No </w:t>
            </w:r>
            <w:r>
              <w:rPr>
                <w:rFonts w:ascii="Arial" w:hAnsi="Arial" w:hint="eastAsia"/>
                <w:sz w:val="18"/>
                <w:lang w:eastAsia="ja-JP"/>
              </w:rPr>
              <w:t>CLI</w:t>
            </w:r>
          </w:p>
        </w:tc>
      </w:tr>
      <w:tr w:rsidR="002E6233" w14:paraId="6392CC5D" w14:textId="77777777">
        <w:trPr>
          <w:cantSplit/>
          <w:trHeight w:val="1243"/>
        </w:trPr>
        <w:tc>
          <w:tcPr>
            <w:tcW w:w="1843" w:type="dxa"/>
            <w:textDirection w:val="btLr"/>
          </w:tcPr>
          <w:p w14:paraId="0286A455" w14:textId="77777777" w:rsidR="002E6233" w:rsidRDefault="002E6233" w:rsidP="00CF4D47">
            <w:pPr>
              <w:pStyle w:val="TAH"/>
            </w:pPr>
            <w:r w:rsidRPr="00CF4D47">
              <w:t>CLIP not pro-vision-ed</w:t>
            </w:r>
          </w:p>
        </w:tc>
        <w:tc>
          <w:tcPr>
            <w:tcW w:w="1559" w:type="dxa"/>
          </w:tcPr>
          <w:p w14:paraId="025AF406" w14:textId="77777777" w:rsidR="002E6233" w:rsidRDefault="002E6233" w:rsidP="00CF4D47">
            <w:pPr>
              <w:pStyle w:val="TAC"/>
            </w:pPr>
            <w:r w:rsidRPr="00CF4D47">
              <w:t>*</w:t>
            </w:r>
          </w:p>
        </w:tc>
        <w:tc>
          <w:tcPr>
            <w:tcW w:w="1276" w:type="dxa"/>
          </w:tcPr>
          <w:p w14:paraId="765044EC" w14:textId="77777777" w:rsidR="002E6233" w:rsidRDefault="002E6233" w:rsidP="00CF4D47">
            <w:pPr>
              <w:pStyle w:val="TAC"/>
            </w:pPr>
            <w:r w:rsidRPr="00CF4D47">
              <w:t>*</w:t>
            </w:r>
          </w:p>
        </w:tc>
        <w:tc>
          <w:tcPr>
            <w:tcW w:w="1276" w:type="dxa"/>
          </w:tcPr>
          <w:p w14:paraId="00711229" w14:textId="77777777" w:rsidR="002E6233" w:rsidRDefault="002E6233" w:rsidP="00CF4D47">
            <w:pPr>
              <w:pStyle w:val="TAC"/>
            </w:pPr>
            <w:r w:rsidRPr="00CF4D47">
              <w:t>*</w:t>
            </w:r>
          </w:p>
        </w:tc>
        <w:tc>
          <w:tcPr>
            <w:tcW w:w="992" w:type="dxa"/>
          </w:tcPr>
          <w:p w14:paraId="0CD2679E" w14:textId="77777777" w:rsidR="002E6233" w:rsidRDefault="002E6233" w:rsidP="00CF4D47">
            <w:pPr>
              <w:pStyle w:val="TAC"/>
            </w:pPr>
            <w:r w:rsidRPr="00CF4D47">
              <w:t>*</w:t>
            </w:r>
          </w:p>
        </w:tc>
        <w:tc>
          <w:tcPr>
            <w:tcW w:w="1701" w:type="dxa"/>
          </w:tcPr>
          <w:p w14:paraId="7EDDDF21" w14:textId="77777777" w:rsidR="002E6233" w:rsidRDefault="002E6233" w:rsidP="00CF4D47">
            <w:pPr>
              <w:pStyle w:val="TAC"/>
            </w:pPr>
            <w:r w:rsidRPr="00CF4D47">
              <w:t>*</w:t>
            </w:r>
          </w:p>
        </w:tc>
        <w:tc>
          <w:tcPr>
            <w:tcW w:w="1559" w:type="dxa"/>
          </w:tcPr>
          <w:p w14:paraId="20C5EC50" w14:textId="77777777" w:rsidR="002E6233" w:rsidRDefault="002E6233" w:rsidP="00CF4D47">
            <w:pPr>
              <w:pStyle w:val="TAC"/>
            </w:pPr>
            <w:r w:rsidRPr="00CF4D47">
              <w:t>-</w:t>
            </w:r>
          </w:p>
        </w:tc>
        <w:tc>
          <w:tcPr>
            <w:tcW w:w="1843" w:type="dxa"/>
          </w:tcPr>
          <w:p w14:paraId="640789E9" w14:textId="77777777" w:rsidR="002E6233" w:rsidRDefault="002E6233" w:rsidP="00CF4D47">
            <w:pPr>
              <w:pStyle w:val="TAC"/>
            </w:pPr>
            <w:r w:rsidRPr="00CF4D47">
              <w:t>-</w:t>
            </w:r>
          </w:p>
        </w:tc>
        <w:tc>
          <w:tcPr>
            <w:tcW w:w="2693" w:type="dxa"/>
          </w:tcPr>
          <w:p w14:paraId="1042891D" w14:textId="77777777" w:rsidR="002E6233" w:rsidRDefault="002E6233">
            <w:pPr>
              <w:spacing w:before="480" w:after="0"/>
              <w:jc w:val="center"/>
              <w:rPr>
                <w:rFonts w:ascii="Arial" w:hAnsi="Arial"/>
                <w:sz w:val="18"/>
              </w:rPr>
            </w:pPr>
            <w:r>
              <w:rPr>
                <w:rFonts w:ascii="Arial" w:hAnsi="Arial"/>
                <w:sz w:val="18"/>
              </w:rPr>
              <w:t>-</w:t>
            </w:r>
          </w:p>
        </w:tc>
      </w:tr>
      <w:tr w:rsidR="002E6233" w14:paraId="50994FAF" w14:textId="77777777">
        <w:trPr>
          <w:cantSplit/>
          <w:trHeight w:val="60"/>
        </w:trPr>
        <w:tc>
          <w:tcPr>
            <w:tcW w:w="1843" w:type="dxa"/>
            <w:vMerge w:val="restart"/>
            <w:textDirection w:val="btLr"/>
          </w:tcPr>
          <w:p w14:paraId="11B6F9C8" w14:textId="77777777" w:rsidR="002E6233" w:rsidRDefault="002E6233" w:rsidP="00CF4D47">
            <w:pPr>
              <w:pStyle w:val="TAH"/>
            </w:pPr>
            <w:r w:rsidRPr="00CF4D47">
              <w:t>CLIP provisioned without override category</w:t>
            </w:r>
          </w:p>
        </w:tc>
        <w:tc>
          <w:tcPr>
            <w:tcW w:w="1559" w:type="dxa"/>
          </w:tcPr>
          <w:p w14:paraId="33993A02" w14:textId="77777777" w:rsidR="002E6233" w:rsidRDefault="002E6233" w:rsidP="00CF4D47">
            <w:pPr>
              <w:pStyle w:val="TAC"/>
            </w:pPr>
            <w:r w:rsidRPr="00CF4D47">
              <w:t>-</w:t>
            </w:r>
          </w:p>
        </w:tc>
        <w:tc>
          <w:tcPr>
            <w:tcW w:w="1276" w:type="dxa"/>
          </w:tcPr>
          <w:p w14:paraId="18533C17" w14:textId="77777777" w:rsidR="002E6233" w:rsidRDefault="002E6233" w:rsidP="00CF4D47">
            <w:pPr>
              <w:pStyle w:val="TAC"/>
            </w:pPr>
            <w:r w:rsidRPr="00CF4D47">
              <w:t>-</w:t>
            </w:r>
          </w:p>
        </w:tc>
        <w:tc>
          <w:tcPr>
            <w:tcW w:w="1276" w:type="dxa"/>
          </w:tcPr>
          <w:p w14:paraId="4C34FE45" w14:textId="77777777" w:rsidR="002E6233" w:rsidRDefault="002E6233" w:rsidP="00CF4D47">
            <w:pPr>
              <w:pStyle w:val="TAC"/>
            </w:pPr>
            <w:r w:rsidRPr="00CF4D47">
              <w:t>-</w:t>
            </w:r>
          </w:p>
        </w:tc>
        <w:tc>
          <w:tcPr>
            <w:tcW w:w="992" w:type="dxa"/>
          </w:tcPr>
          <w:p w14:paraId="280B7496" w14:textId="77777777" w:rsidR="002E6233" w:rsidRDefault="002E6233" w:rsidP="00CF4D47">
            <w:pPr>
              <w:pStyle w:val="TAC"/>
            </w:pPr>
            <w:r w:rsidRPr="00CF4D47">
              <w:t>-</w:t>
            </w:r>
          </w:p>
        </w:tc>
        <w:tc>
          <w:tcPr>
            <w:tcW w:w="1701" w:type="dxa"/>
          </w:tcPr>
          <w:p w14:paraId="5A8457F6" w14:textId="77777777" w:rsidR="002E6233" w:rsidRDefault="002E6233" w:rsidP="00CF4D47">
            <w:pPr>
              <w:pStyle w:val="TAC"/>
            </w:pPr>
            <w:r w:rsidRPr="00CF4D47">
              <w:t>-</w:t>
            </w:r>
          </w:p>
        </w:tc>
        <w:tc>
          <w:tcPr>
            <w:tcW w:w="1559" w:type="dxa"/>
          </w:tcPr>
          <w:p w14:paraId="222F5E6C" w14:textId="77777777" w:rsidR="002E6233" w:rsidRDefault="002E6233" w:rsidP="00CF4D47">
            <w:pPr>
              <w:pStyle w:val="TAC"/>
            </w:pPr>
            <w:r w:rsidRPr="00CF4D47">
              <w:t>not available</w:t>
            </w:r>
          </w:p>
        </w:tc>
        <w:tc>
          <w:tcPr>
            <w:tcW w:w="1843" w:type="dxa"/>
          </w:tcPr>
          <w:p w14:paraId="0E4617D9" w14:textId="77777777" w:rsidR="002E6233" w:rsidRDefault="002E6233" w:rsidP="00CF4D47">
            <w:pPr>
              <w:pStyle w:val="TAC"/>
            </w:pPr>
            <w:r w:rsidRPr="00CF4D47">
              <w:t>-</w:t>
            </w:r>
          </w:p>
        </w:tc>
        <w:tc>
          <w:tcPr>
            <w:tcW w:w="2693" w:type="dxa"/>
          </w:tcPr>
          <w:p w14:paraId="320DA5AB" w14:textId="77777777" w:rsidR="002E6233" w:rsidRDefault="002E6233">
            <w:pPr>
              <w:spacing w:after="0"/>
              <w:jc w:val="center"/>
              <w:rPr>
                <w:rFonts w:ascii="Arial" w:hAnsi="Arial"/>
                <w:sz w:val="18"/>
              </w:rPr>
            </w:pPr>
            <w:r>
              <w:rPr>
                <w:rFonts w:ascii="Arial" w:hAnsi="Arial"/>
                <w:sz w:val="18"/>
              </w:rPr>
              <w:t>-</w:t>
            </w:r>
          </w:p>
        </w:tc>
      </w:tr>
      <w:tr w:rsidR="002E6233" w14:paraId="2B27FD5F" w14:textId="77777777">
        <w:trPr>
          <w:cantSplit/>
          <w:trHeight w:val="60"/>
        </w:trPr>
        <w:tc>
          <w:tcPr>
            <w:tcW w:w="1843" w:type="dxa"/>
            <w:vMerge/>
            <w:textDirection w:val="btLr"/>
          </w:tcPr>
          <w:p w14:paraId="2492E01E" w14:textId="77777777" w:rsidR="002E6233" w:rsidRDefault="002E6233">
            <w:pPr>
              <w:spacing w:after="0"/>
              <w:ind w:left="113" w:right="113"/>
              <w:jc w:val="center"/>
              <w:rPr>
                <w:rFonts w:ascii="Arial" w:hAnsi="Arial"/>
                <w:b/>
              </w:rPr>
            </w:pPr>
            <w:bookmarkStart w:id="112" w:name="_PERM_MCCTEMPBM_CRPT87700015___2"/>
            <w:bookmarkEnd w:id="112"/>
          </w:p>
        </w:tc>
        <w:tc>
          <w:tcPr>
            <w:tcW w:w="1559" w:type="dxa"/>
          </w:tcPr>
          <w:p w14:paraId="31AC95D2" w14:textId="77777777" w:rsidR="002E6233" w:rsidRDefault="002E6233" w:rsidP="00CF4D47">
            <w:pPr>
              <w:pStyle w:val="TAC"/>
            </w:pPr>
            <w:r w:rsidRPr="00CF4D47">
              <w:t>not available</w:t>
            </w:r>
          </w:p>
        </w:tc>
        <w:tc>
          <w:tcPr>
            <w:tcW w:w="1276" w:type="dxa"/>
          </w:tcPr>
          <w:p w14:paraId="44FC7899" w14:textId="77777777" w:rsidR="002E6233" w:rsidRDefault="002E6233" w:rsidP="00CF4D47">
            <w:pPr>
              <w:pStyle w:val="TAC"/>
            </w:pPr>
            <w:r w:rsidRPr="00CF4D47">
              <w:t>-</w:t>
            </w:r>
          </w:p>
        </w:tc>
        <w:tc>
          <w:tcPr>
            <w:tcW w:w="1276" w:type="dxa"/>
          </w:tcPr>
          <w:p w14:paraId="24AB6139" w14:textId="77777777" w:rsidR="002E6233" w:rsidRDefault="002E6233" w:rsidP="00CF4D47">
            <w:pPr>
              <w:pStyle w:val="TAC"/>
            </w:pPr>
            <w:r w:rsidRPr="00CF4D47">
              <w:t>-</w:t>
            </w:r>
          </w:p>
        </w:tc>
        <w:tc>
          <w:tcPr>
            <w:tcW w:w="992" w:type="dxa"/>
          </w:tcPr>
          <w:p w14:paraId="5DBD80CD" w14:textId="77777777" w:rsidR="002E6233" w:rsidRDefault="002E6233" w:rsidP="00CF4D47">
            <w:pPr>
              <w:pStyle w:val="TAC"/>
            </w:pPr>
            <w:r w:rsidRPr="00CF4D47">
              <w:t>-</w:t>
            </w:r>
          </w:p>
        </w:tc>
        <w:tc>
          <w:tcPr>
            <w:tcW w:w="1701" w:type="dxa"/>
          </w:tcPr>
          <w:p w14:paraId="4A03220C" w14:textId="77777777" w:rsidR="002E6233" w:rsidRDefault="002E6233" w:rsidP="00CF4D47">
            <w:pPr>
              <w:pStyle w:val="TAC"/>
            </w:pPr>
            <w:r w:rsidRPr="00CF4D47">
              <w:t>-</w:t>
            </w:r>
          </w:p>
        </w:tc>
        <w:tc>
          <w:tcPr>
            <w:tcW w:w="1559" w:type="dxa"/>
          </w:tcPr>
          <w:p w14:paraId="753DFD93" w14:textId="77777777" w:rsidR="002E6233" w:rsidRDefault="002E6233" w:rsidP="00CF4D47">
            <w:pPr>
              <w:pStyle w:val="TAC"/>
            </w:pPr>
            <w:r w:rsidRPr="00CF4D47">
              <w:t>not available</w:t>
            </w:r>
          </w:p>
        </w:tc>
        <w:tc>
          <w:tcPr>
            <w:tcW w:w="1843" w:type="dxa"/>
          </w:tcPr>
          <w:p w14:paraId="6635DAB9" w14:textId="77777777" w:rsidR="002E6233" w:rsidRDefault="002E6233" w:rsidP="00CF4D47">
            <w:pPr>
              <w:pStyle w:val="TAC"/>
            </w:pPr>
            <w:r w:rsidRPr="00CF4D47">
              <w:t>-</w:t>
            </w:r>
          </w:p>
        </w:tc>
        <w:tc>
          <w:tcPr>
            <w:tcW w:w="2693" w:type="dxa"/>
          </w:tcPr>
          <w:p w14:paraId="3B14E1D2" w14:textId="77777777" w:rsidR="002E6233" w:rsidRDefault="002E6233">
            <w:pPr>
              <w:spacing w:after="0"/>
              <w:jc w:val="center"/>
              <w:rPr>
                <w:rFonts w:ascii="Arial" w:hAnsi="Arial"/>
                <w:sz w:val="18"/>
              </w:rPr>
            </w:pPr>
            <w:r>
              <w:rPr>
                <w:rFonts w:ascii="Arial" w:hAnsi="Arial"/>
                <w:sz w:val="18"/>
              </w:rPr>
              <w:t>-</w:t>
            </w:r>
          </w:p>
        </w:tc>
      </w:tr>
      <w:tr w:rsidR="002E6233" w14:paraId="6F48F1BA" w14:textId="77777777">
        <w:trPr>
          <w:cantSplit/>
          <w:trHeight w:val="60"/>
        </w:trPr>
        <w:tc>
          <w:tcPr>
            <w:tcW w:w="1843" w:type="dxa"/>
            <w:vMerge/>
            <w:textDirection w:val="btLr"/>
          </w:tcPr>
          <w:p w14:paraId="382FF550" w14:textId="77777777" w:rsidR="002E6233" w:rsidRDefault="002E6233">
            <w:pPr>
              <w:spacing w:after="0"/>
              <w:ind w:left="113" w:right="113"/>
              <w:jc w:val="center"/>
              <w:rPr>
                <w:rFonts w:ascii="Arial" w:hAnsi="Arial"/>
                <w:b/>
              </w:rPr>
            </w:pPr>
            <w:bookmarkStart w:id="113" w:name="_PERM_MCCTEMPBM_CRPT87700017___2"/>
            <w:bookmarkEnd w:id="113"/>
          </w:p>
        </w:tc>
        <w:tc>
          <w:tcPr>
            <w:tcW w:w="1559" w:type="dxa"/>
          </w:tcPr>
          <w:p w14:paraId="22E2C2B3" w14:textId="77777777" w:rsidR="002E6233" w:rsidRDefault="002E6233" w:rsidP="00CF4D47">
            <w:pPr>
              <w:pStyle w:val="TAC"/>
            </w:pPr>
            <w:r w:rsidRPr="00CF4D47">
              <w:t>allowed</w:t>
            </w:r>
          </w:p>
        </w:tc>
        <w:tc>
          <w:tcPr>
            <w:tcW w:w="1276" w:type="dxa"/>
          </w:tcPr>
          <w:p w14:paraId="70540F30" w14:textId="77777777" w:rsidR="002E6233" w:rsidRDefault="002E6233" w:rsidP="00CF4D47">
            <w:pPr>
              <w:pStyle w:val="TAC"/>
            </w:pPr>
            <w:r w:rsidRPr="00CF4D47">
              <w:t>digits</w:t>
            </w:r>
          </w:p>
        </w:tc>
        <w:tc>
          <w:tcPr>
            <w:tcW w:w="1276" w:type="dxa"/>
          </w:tcPr>
          <w:p w14:paraId="63D78D2F" w14:textId="77777777" w:rsidR="002E6233" w:rsidRDefault="002E6233" w:rsidP="00CF4D47">
            <w:pPr>
              <w:pStyle w:val="TAC"/>
            </w:pPr>
            <w:r w:rsidRPr="00CF4D47">
              <w:t>-</w:t>
            </w:r>
          </w:p>
        </w:tc>
        <w:tc>
          <w:tcPr>
            <w:tcW w:w="992" w:type="dxa"/>
          </w:tcPr>
          <w:p w14:paraId="5F5041E1" w14:textId="77777777" w:rsidR="002E6233" w:rsidRDefault="002E6233" w:rsidP="00CF4D47">
            <w:pPr>
              <w:pStyle w:val="TAC"/>
            </w:pPr>
            <w:r w:rsidRPr="00CF4D47">
              <w:t>-</w:t>
            </w:r>
          </w:p>
        </w:tc>
        <w:tc>
          <w:tcPr>
            <w:tcW w:w="1701" w:type="dxa"/>
          </w:tcPr>
          <w:p w14:paraId="24FC2D9B" w14:textId="77777777" w:rsidR="002E6233" w:rsidRDefault="002E6233" w:rsidP="00CF4D47">
            <w:pPr>
              <w:pStyle w:val="TAC"/>
            </w:pPr>
            <w:r w:rsidRPr="00CF4D47">
              <w:t>-</w:t>
            </w:r>
          </w:p>
        </w:tc>
        <w:tc>
          <w:tcPr>
            <w:tcW w:w="1559" w:type="dxa"/>
          </w:tcPr>
          <w:p w14:paraId="796E571E" w14:textId="77777777" w:rsidR="002E6233" w:rsidRDefault="002E6233" w:rsidP="00CF4D47">
            <w:pPr>
              <w:pStyle w:val="TAC"/>
            </w:pPr>
            <w:r w:rsidRPr="00CF4D47">
              <w:t>allowed</w:t>
            </w:r>
          </w:p>
        </w:tc>
        <w:tc>
          <w:tcPr>
            <w:tcW w:w="1843" w:type="dxa"/>
          </w:tcPr>
          <w:p w14:paraId="19110280" w14:textId="77777777" w:rsidR="002E6233" w:rsidRDefault="002E6233" w:rsidP="00CF4D47">
            <w:pPr>
              <w:pStyle w:val="TAC"/>
            </w:pPr>
            <w:r w:rsidRPr="00CF4D47">
              <w:t>digits of line identity</w:t>
            </w:r>
          </w:p>
        </w:tc>
        <w:tc>
          <w:tcPr>
            <w:tcW w:w="2693" w:type="dxa"/>
          </w:tcPr>
          <w:p w14:paraId="3C99B1DB" w14:textId="77777777" w:rsidR="002E6233" w:rsidRDefault="002E6233">
            <w:pPr>
              <w:spacing w:after="0"/>
              <w:jc w:val="center"/>
              <w:rPr>
                <w:rFonts w:ascii="Arial" w:hAnsi="Arial"/>
                <w:sz w:val="18"/>
              </w:rPr>
            </w:pPr>
            <w:r>
              <w:rPr>
                <w:rFonts w:ascii="Arial" w:hAnsi="Arial"/>
                <w:sz w:val="18"/>
              </w:rPr>
              <w:t>-</w:t>
            </w:r>
          </w:p>
        </w:tc>
      </w:tr>
      <w:tr w:rsidR="002E6233" w14:paraId="236CF2ED" w14:textId="77777777">
        <w:trPr>
          <w:cantSplit/>
          <w:trHeight w:val="60"/>
        </w:trPr>
        <w:tc>
          <w:tcPr>
            <w:tcW w:w="1843" w:type="dxa"/>
            <w:vMerge/>
            <w:textDirection w:val="btLr"/>
          </w:tcPr>
          <w:p w14:paraId="5C6E5E3C" w14:textId="77777777" w:rsidR="002E6233" w:rsidRDefault="002E6233">
            <w:pPr>
              <w:spacing w:after="0"/>
              <w:ind w:left="113" w:right="113"/>
              <w:jc w:val="center"/>
              <w:rPr>
                <w:rFonts w:ascii="Arial" w:hAnsi="Arial"/>
                <w:b/>
              </w:rPr>
            </w:pPr>
            <w:bookmarkStart w:id="114" w:name="_PERM_MCCTEMPBM_CRPT87700019___2"/>
            <w:bookmarkEnd w:id="114"/>
          </w:p>
        </w:tc>
        <w:tc>
          <w:tcPr>
            <w:tcW w:w="1559" w:type="dxa"/>
          </w:tcPr>
          <w:p w14:paraId="112212C5" w14:textId="77777777" w:rsidR="002E6233" w:rsidRDefault="002E6233" w:rsidP="00CF4D47">
            <w:pPr>
              <w:pStyle w:val="TAC"/>
            </w:pPr>
            <w:r w:rsidRPr="00CF4D47">
              <w:t>allowed</w:t>
            </w:r>
          </w:p>
        </w:tc>
        <w:tc>
          <w:tcPr>
            <w:tcW w:w="1276" w:type="dxa"/>
          </w:tcPr>
          <w:p w14:paraId="6336C36A" w14:textId="77777777" w:rsidR="002E6233" w:rsidRDefault="002E6233" w:rsidP="00CF4D47">
            <w:pPr>
              <w:pStyle w:val="TAC"/>
            </w:pPr>
            <w:r w:rsidRPr="00CF4D47">
              <w:t>digits</w:t>
            </w:r>
          </w:p>
        </w:tc>
        <w:tc>
          <w:tcPr>
            <w:tcW w:w="1276" w:type="dxa"/>
          </w:tcPr>
          <w:p w14:paraId="46F3AE05" w14:textId="77777777" w:rsidR="002E6233" w:rsidRDefault="002E6233" w:rsidP="00CF4D47">
            <w:pPr>
              <w:pStyle w:val="TAC"/>
            </w:pPr>
            <w:r w:rsidRPr="00CF4D47">
              <w:t>+</w:t>
            </w:r>
          </w:p>
        </w:tc>
        <w:tc>
          <w:tcPr>
            <w:tcW w:w="992" w:type="dxa"/>
          </w:tcPr>
          <w:p w14:paraId="0D67E0F8" w14:textId="77777777" w:rsidR="002E6233" w:rsidRDefault="002E6233" w:rsidP="00CF4D47">
            <w:pPr>
              <w:pStyle w:val="TAC"/>
            </w:pPr>
            <w:r w:rsidRPr="00CF4D47">
              <w:t>digits</w:t>
            </w:r>
          </w:p>
        </w:tc>
        <w:tc>
          <w:tcPr>
            <w:tcW w:w="1701" w:type="dxa"/>
          </w:tcPr>
          <w:p w14:paraId="652E33D4" w14:textId="77777777" w:rsidR="002E6233" w:rsidRDefault="002E6233" w:rsidP="00CF4D47">
            <w:pPr>
              <w:pStyle w:val="TAC"/>
            </w:pPr>
            <w:r w:rsidRPr="00CF4D47">
              <w:t>-</w:t>
            </w:r>
          </w:p>
        </w:tc>
        <w:tc>
          <w:tcPr>
            <w:tcW w:w="1559" w:type="dxa"/>
          </w:tcPr>
          <w:p w14:paraId="38872C86" w14:textId="77777777" w:rsidR="002E6233" w:rsidRDefault="002E6233" w:rsidP="00CF4D47">
            <w:pPr>
              <w:pStyle w:val="TAC"/>
            </w:pPr>
            <w:r w:rsidRPr="00CF4D47">
              <w:t>allowed</w:t>
            </w:r>
          </w:p>
        </w:tc>
        <w:tc>
          <w:tcPr>
            <w:tcW w:w="1843" w:type="dxa"/>
          </w:tcPr>
          <w:p w14:paraId="34C3E8B9" w14:textId="77777777" w:rsidR="002E6233" w:rsidRDefault="002E6233" w:rsidP="00CF4D47">
            <w:pPr>
              <w:pStyle w:val="TAC"/>
            </w:pPr>
            <w:r w:rsidRPr="00CF4D47">
              <w:t>digits of additional line identity</w:t>
            </w:r>
          </w:p>
        </w:tc>
        <w:tc>
          <w:tcPr>
            <w:tcW w:w="2693" w:type="dxa"/>
          </w:tcPr>
          <w:p w14:paraId="5AC3C517" w14:textId="77777777" w:rsidR="002E6233" w:rsidRDefault="002E6233">
            <w:pPr>
              <w:spacing w:after="0"/>
              <w:jc w:val="center"/>
              <w:rPr>
                <w:rFonts w:ascii="Arial" w:hAnsi="Arial"/>
                <w:sz w:val="18"/>
              </w:rPr>
            </w:pPr>
            <w:r>
              <w:rPr>
                <w:rFonts w:ascii="Arial" w:hAnsi="Arial"/>
                <w:sz w:val="18"/>
              </w:rPr>
              <w:t>-</w:t>
            </w:r>
          </w:p>
        </w:tc>
      </w:tr>
      <w:tr w:rsidR="002E6233" w14:paraId="74AB1157" w14:textId="77777777">
        <w:trPr>
          <w:cantSplit/>
          <w:trHeight w:val="60"/>
        </w:trPr>
        <w:tc>
          <w:tcPr>
            <w:tcW w:w="1843" w:type="dxa"/>
            <w:vMerge/>
            <w:textDirection w:val="btLr"/>
          </w:tcPr>
          <w:p w14:paraId="25B03355" w14:textId="77777777" w:rsidR="002E6233" w:rsidRDefault="002E6233">
            <w:pPr>
              <w:spacing w:after="0"/>
              <w:ind w:left="113" w:right="113"/>
              <w:jc w:val="center"/>
              <w:rPr>
                <w:rFonts w:ascii="Arial" w:hAnsi="Arial"/>
                <w:b/>
              </w:rPr>
            </w:pPr>
            <w:bookmarkStart w:id="115" w:name="_PERM_MCCTEMPBM_CRPT87700021___2"/>
            <w:bookmarkEnd w:id="115"/>
          </w:p>
        </w:tc>
        <w:tc>
          <w:tcPr>
            <w:tcW w:w="1559" w:type="dxa"/>
          </w:tcPr>
          <w:p w14:paraId="73AE176C" w14:textId="77777777" w:rsidR="002E6233" w:rsidRDefault="002E6233" w:rsidP="00CF4D47">
            <w:pPr>
              <w:pStyle w:val="TAC"/>
            </w:pPr>
            <w:r w:rsidRPr="00CF4D47">
              <w:t>restricted</w:t>
            </w:r>
          </w:p>
        </w:tc>
        <w:tc>
          <w:tcPr>
            <w:tcW w:w="1276" w:type="dxa"/>
          </w:tcPr>
          <w:p w14:paraId="78C57860" w14:textId="77777777" w:rsidR="002E6233" w:rsidRDefault="002E6233" w:rsidP="00CF4D47">
            <w:pPr>
              <w:pStyle w:val="TAC"/>
            </w:pPr>
            <w:r w:rsidRPr="00CF4D47">
              <w:t>digits</w:t>
            </w:r>
          </w:p>
        </w:tc>
        <w:tc>
          <w:tcPr>
            <w:tcW w:w="1276" w:type="dxa"/>
          </w:tcPr>
          <w:p w14:paraId="4AA7FBAD" w14:textId="77777777" w:rsidR="002E6233" w:rsidRDefault="002E6233" w:rsidP="00CF4D47">
            <w:pPr>
              <w:pStyle w:val="TAC"/>
            </w:pPr>
            <w:r w:rsidRPr="00CF4D47">
              <w:t>*</w:t>
            </w:r>
          </w:p>
        </w:tc>
        <w:tc>
          <w:tcPr>
            <w:tcW w:w="992" w:type="dxa"/>
          </w:tcPr>
          <w:p w14:paraId="296EFEFB" w14:textId="77777777" w:rsidR="002E6233" w:rsidRDefault="002E6233" w:rsidP="00CF4D47">
            <w:pPr>
              <w:pStyle w:val="TAC"/>
            </w:pPr>
            <w:r w:rsidRPr="00CF4D47">
              <w:t>*</w:t>
            </w:r>
          </w:p>
        </w:tc>
        <w:tc>
          <w:tcPr>
            <w:tcW w:w="1701" w:type="dxa"/>
          </w:tcPr>
          <w:p w14:paraId="2238A293" w14:textId="77777777" w:rsidR="002E6233" w:rsidRDefault="002E6233" w:rsidP="00CF4D47">
            <w:pPr>
              <w:pStyle w:val="TAC"/>
            </w:pPr>
            <w:r w:rsidRPr="00CF4D47">
              <w:t>-</w:t>
            </w:r>
          </w:p>
        </w:tc>
        <w:tc>
          <w:tcPr>
            <w:tcW w:w="1559" w:type="dxa"/>
          </w:tcPr>
          <w:p w14:paraId="71C1AE80" w14:textId="77777777" w:rsidR="002E6233" w:rsidRDefault="002E6233" w:rsidP="00CF4D47">
            <w:pPr>
              <w:pStyle w:val="TAC"/>
            </w:pPr>
            <w:r w:rsidRPr="00CF4D47">
              <w:t>restricted</w:t>
            </w:r>
          </w:p>
        </w:tc>
        <w:tc>
          <w:tcPr>
            <w:tcW w:w="1843" w:type="dxa"/>
          </w:tcPr>
          <w:p w14:paraId="2E50612F" w14:textId="77777777" w:rsidR="002E6233" w:rsidRDefault="002E6233" w:rsidP="00CF4D47">
            <w:pPr>
              <w:pStyle w:val="TAC"/>
            </w:pPr>
            <w:r w:rsidRPr="00CF4D47">
              <w:t>-</w:t>
            </w:r>
          </w:p>
        </w:tc>
        <w:tc>
          <w:tcPr>
            <w:tcW w:w="2693" w:type="dxa"/>
          </w:tcPr>
          <w:p w14:paraId="5CAD0524" w14:textId="77777777" w:rsidR="002E6233" w:rsidRDefault="002E6233">
            <w:pPr>
              <w:spacing w:after="0"/>
              <w:jc w:val="center"/>
              <w:rPr>
                <w:rFonts w:ascii="Arial" w:hAnsi="Arial"/>
                <w:sz w:val="18"/>
              </w:rPr>
            </w:pPr>
            <w:r>
              <w:rPr>
                <w:rFonts w:ascii="Arial" w:hAnsi="Arial"/>
                <w:sz w:val="18"/>
              </w:rPr>
              <w:t>-</w:t>
            </w:r>
          </w:p>
        </w:tc>
      </w:tr>
      <w:tr w:rsidR="002E6233" w14:paraId="089D6424" w14:textId="77777777">
        <w:trPr>
          <w:cantSplit/>
          <w:trHeight w:val="60"/>
        </w:trPr>
        <w:tc>
          <w:tcPr>
            <w:tcW w:w="1843" w:type="dxa"/>
            <w:vMerge/>
            <w:textDirection w:val="btLr"/>
          </w:tcPr>
          <w:p w14:paraId="61C51996" w14:textId="77777777" w:rsidR="002E6233" w:rsidRDefault="002E6233">
            <w:pPr>
              <w:spacing w:after="0"/>
              <w:ind w:left="113" w:right="113"/>
              <w:jc w:val="center"/>
              <w:rPr>
                <w:rFonts w:ascii="Arial" w:hAnsi="Arial"/>
                <w:b/>
              </w:rPr>
            </w:pPr>
            <w:bookmarkStart w:id="116" w:name="_PERM_MCCTEMPBM_CRPT87700023___2"/>
            <w:bookmarkEnd w:id="116"/>
          </w:p>
        </w:tc>
        <w:tc>
          <w:tcPr>
            <w:tcW w:w="1559" w:type="dxa"/>
          </w:tcPr>
          <w:p w14:paraId="61736762" w14:textId="77777777" w:rsidR="002E6233" w:rsidRDefault="002E6233" w:rsidP="00CF4D47">
            <w:pPr>
              <w:pStyle w:val="TAC"/>
            </w:pPr>
            <w:r w:rsidRPr="00CF4D47">
              <w:t>restricted</w:t>
            </w:r>
          </w:p>
        </w:tc>
        <w:tc>
          <w:tcPr>
            <w:tcW w:w="1276" w:type="dxa"/>
          </w:tcPr>
          <w:p w14:paraId="2351F6EA" w14:textId="77777777" w:rsidR="002E6233" w:rsidRDefault="002E6233" w:rsidP="00CF4D47">
            <w:pPr>
              <w:pStyle w:val="TAC"/>
            </w:pPr>
            <w:r w:rsidRPr="00CF4D47">
              <w:t>digits</w:t>
            </w:r>
          </w:p>
        </w:tc>
        <w:tc>
          <w:tcPr>
            <w:tcW w:w="1276" w:type="dxa"/>
          </w:tcPr>
          <w:p w14:paraId="1A7A4075" w14:textId="77777777" w:rsidR="002E6233" w:rsidRDefault="002E6233" w:rsidP="00CF4D47">
            <w:pPr>
              <w:pStyle w:val="TAC"/>
            </w:pPr>
            <w:r w:rsidRPr="00CF4D47">
              <w:t>*</w:t>
            </w:r>
          </w:p>
        </w:tc>
        <w:tc>
          <w:tcPr>
            <w:tcW w:w="992" w:type="dxa"/>
          </w:tcPr>
          <w:p w14:paraId="5F078CFD" w14:textId="77777777" w:rsidR="002E6233" w:rsidRDefault="002E6233" w:rsidP="00CF4D47">
            <w:pPr>
              <w:pStyle w:val="TAC"/>
            </w:pPr>
            <w:r w:rsidRPr="00CF4D47">
              <w:t>*</w:t>
            </w:r>
          </w:p>
        </w:tc>
        <w:tc>
          <w:tcPr>
            <w:tcW w:w="1701" w:type="dxa"/>
          </w:tcPr>
          <w:p w14:paraId="3FB8A080" w14:textId="77777777" w:rsidR="002E6233" w:rsidRDefault="002E6233" w:rsidP="00CF4D47">
            <w:pPr>
              <w:pStyle w:val="TAC"/>
            </w:pPr>
            <w:r w:rsidRPr="00CF4D47">
              <w:t>unavailable</w:t>
            </w:r>
          </w:p>
        </w:tc>
        <w:tc>
          <w:tcPr>
            <w:tcW w:w="1559" w:type="dxa"/>
          </w:tcPr>
          <w:p w14:paraId="28F21921" w14:textId="77777777" w:rsidR="002E6233" w:rsidRDefault="002E6233" w:rsidP="00CF4D47">
            <w:pPr>
              <w:pStyle w:val="TAC"/>
            </w:pPr>
            <w:r w:rsidRPr="00CF4D47">
              <w:t>restricted</w:t>
            </w:r>
          </w:p>
        </w:tc>
        <w:tc>
          <w:tcPr>
            <w:tcW w:w="1843" w:type="dxa"/>
          </w:tcPr>
          <w:p w14:paraId="6ABADD87" w14:textId="77777777" w:rsidR="002E6233" w:rsidRDefault="002E6233" w:rsidP="00CF4D47">
            <w:pPr>
              <w:pStyle w:val="TAC"/>
            </w:pPr>
            <w:r w:rsidRPr="00CF4D47">
              <w:t>-</w:t>
            </w:r>
          </w:p>
        </w:tc>
        <w:tc>
          <w:tcPr>
            <w:tcW w:w="2693" w:type="dxa"/>
          </w:tcPr>
          <w:p w14:paraId="1DD17C61" w14:textId="77777777" w:rsidR="002E6233" w:rsidRDefault="002E6233">
            <w:pPr>
              <w:spacing w:after="0"/>
              <w:jc w:val="center"/>
              <w:rPr>
                <w:rFonts w:ascii="Arial" w:hAnsi="Arial"/>
                <w:sz w:val="18"/>
              </w:rPr>
            </w:pPr>
            <w:r>
              <w:rPr>
                <w:rFonts w:ascii="Arial" w:hAnsi="Arial"/>
                <w:sz w:val="18"/>
              </w:rPr>
              <w:t>unavailable</w:t>
            </w:r>
          </w:p>
        </w:tc>
      </w:tr>
      <w:tr w:rsidR="002E6233" w14:paraId="3A3D1325" w14:textId="77777777">
        <w:trPr>
          <w:cantSplit/>
          <w:trHeight w:val="60"/>
        </w:trPr>
        <w:tc>
          <w:tcPr>
            <w:tcW w:w="1843" w:type="dxa"/>
            <w:vMerge/>
            <w:textDirection w:val="btLr"/>
          </w:tcPr>
          <w:p w14:paraId="191776D2" w14:textId="77777777" w:rsidR="002E6233" w:rsidRDefault="002E6233">
            <w:pPr>
              <w:spacing w:after="0"/>
              <w:ind w:left="113" w:right="113"/>
              <w:jc w:val="center"/>
              <w:rPr>
                <w:rFonts w:ascii="Arial" w:hAnsi="Arial"/>
                <w:b/>
              </w:rPr>
            </w:pPr>
            <w:bookmarkStart w:id="117" w:name="_PERM_MCCTEMPBM_CRPT87700025___2"/>
            <w:bookmarkEnd w:id="117"/>
          </w:p>
        </w:tc>
        <w:tc>
          <w:tcPr>
            <w:tcW w:w="1559" w:type="dxa"/>
          </w:tcPr>
          <w:p w14:paraId="3436238B" w14:textId="77777777" w:rsidR="002E6233" w:rsidRDefault="002E6233" w:rsidP="00CF4D47">
            <w:pPr>
              <w:pStyle w:val="TAC"/>
            </w:pPr>
            <w:r w:rsidRPr="00CF4D47">
              <w:t>restricted</w:t>
            </w:r>
          </w:p>
        </w:tc>
        <w:tc>
          <w:tcPr>
            <w:tcW w:w="1276" w:type="dxa"/>
          </w:tcPr>
          <w:p w14:paraId="1BFE4964" w14:textId="77777777" w:rsidR="002E6233" w:rsidRDefault="002E6233" w:rsidP="00CF4D47">
            <w:pPr>
              <w:pStyle w:val="TAC"/>
            </w:pPr>
            <w:r w:rsidRPr="00CF4D47">
              <w:t>digits</w:t>
            </w:r>
          </w:p>
        </w:tc>
        <w:tc>
          <w:tcPr>
            <w:tcW w:w="1276" w:type="dxa"/>
          </w:tcPr>
          <w:p w14:paraId="05523628" w14:textId="77777777" w:rsidR="002E6233" w:rsidRDefault="002E6233" w:rsidP="00CF4D47">
            <w:pPr>
              <w:pStyle w:val="TAC"/>
            </w:pPr>
            <w:r w:rsidRPr="00CF4D47">
              <w:t>*</w:t>
            </w:r>
          </w:p>
        </w:tc>
        <w:tc>
          <w:tcPr>
            <w:tcW w:w="992" w:type="dxa"/>
          </w:tcPr>
          <w:p w14:paraId="3DF4522E" w14:textId="77777777" w:rsidR="002E6233" w:rsidRDefault="002E6233" w:rsidP="00CF4D47">
            <w:pPr>
              <w:pStyle w:val="TAC"/>
            </w:pPr>
            <w:r w:rsidRPr="00CF4D47">
              <w:t>*</w:t>
            </w:r>
          </w:p>
        </w:tc>
        <w:tc>
          <w:tcPr>
            <w:tcW w:w="1701" w:type="dxa"/>
          </w:tcPr>
          <w:p w14:paraId="61018AA5" w14:textId="77777777" w:rsidR="002E6233" w:rsidRDefault="002E6233" w:rsidP="00CF4D47">
            <w:pPr>
              <w:pStyle w:val="TAC"/>
            </w:pPr>
            <w:r w:rsidRPr="00CF4D47">
              <w:t>reject by user</w:t>
            </w:r>
          </w:p>
        </w:tc>
        <w:tc>
          <w:tcPr>
            <w:tcW w:w="1559" w:type="dxa"/>
          </w:tcPr>
          <w:p w14:paraId="1330D747" w14:textId="77777777" w:rsidR="002E6233" w:rsidRDefault="002E6233" w:rsidP="00CF4D47">
            <w:pPr>
              <w:pStyle w:val="TAC"/>
            </w:pPr>
            <w:r w:rsidRPr="00CF4D47">
              <w:t>restricted</w:t>
            </w:r>
          </w:p>
        </w:tc>
        <w:tc>
          <w:tcPr>
            <w:tcW w:w="1843" w:type="dxa"/>
          </w:tcPr>
          <w:p w14:paraId="53BF7185" w14:textId="77777777" w:rsidR="002E6233" w:rsidRDefault="002E6233" w:rsidP="00CF4D47">
            <w:pPr>
              <w:pStyle w:val="TAC"/>
            </w:pPr>
            <w:r w:rsidRPr="00CF4D47">
              <w:t>-</w:t>
            </w:r>
          </w:p>
        </w:tc>
        <w:tc>
          <w:tcPr>
            <w:tcW w:w="2693" w:type="dxa"/>
          </w:tcPr>
          <w:p w14:paraId="7272D407" w14:textId="77777777" w:rsidR="002E6233" w:rsidRDefault="002E6233">
            <w:pPr>
              <w:spacing w:after="0"/>
              <w:jc w:val="center"/>
              <w:rPr>
                <w:rFonts w:ascii="Arial" w:hAnsi="Arial"/>
                <w:sz w:val="18"/>
              </w:rPr>
            </w:pPr>
            <w:r>
              <w:rPr>
                <w:rFonts w:ascii="Arial" w:hAnsi="Arial"/>
                <w:sz w:val="18"/>
              </w:rPr>
              <w:t>reject by user</w:t>
            </w:r>
          </w:p>
        </w:tc>
      </w:tr>
      <w:tr w:rsidR="002E6233" w14:paraId="41E43A38" w14:textId="77777777">
        <w:trPr>
          <w:cantSplit/>
          <w:trHeight w:val="60"/>
        </w:trPr>
        <w:tc>
          <w:tcPr>
            <w:tcW w:w="1843" w:type="dxa"/>
            <w:vMerge/>
            <w:textDirection w:val="btLr"/>
          </w:tcPr>
          <w:p w14:paraId="54143CFF" w14:textId="77777777" w:rsidR="002E6233" w:rsidRDefault="002E6233">
            <w:pPr>
              <w:spacing w:after="0"/>
              <w:ind w:left="113" w:right="113"/>
              <w:jc w:val="center"/>
              <w:rPr>
                <w:rFonts w:ascii="Arial" w:hAnsi="Arial"/>
                <w:b/>
              </w:rPr>
            </w:pPr>
            <w:bookmarkStart w:id="118" w:name="_PERM_MCCTEMPBM_CRPT87700027___2"/>
            <w:bookmarkEnd w:id="118"/>
          </w:p>
        </w:tc>
        <w:tc>
          <w:tcPr>
            <w:tcW w:w="1559" w:type="dxa"/>
          </w:tcPr>
          <w:p w14:paraId="2774D236" w14:textId="77777777" w:rsidR="002E6233" w:rsidRDefault="002E6233" w:rsidP="00CF4D47">
            <w:pPr>
              <w:pStyle w:val="TAC"/>
            </w:pPr>
            <w:r w:rsidRPr="00CF4D47">
              <w:t>restricted</w:t>
            </w:r>
          </w:p>
        </w:tc>
        <w:tc>
          <w:tcPr>
            <w:tcW w:w="1276" w:type="dxa"/>
          </w:tcPr>
          <w:p w14:paraId="47B137B6" w14:textId="77777777" w:rsidR="002E6233" w:rsidRDefault="002E6233" w:rsidP="00CF4D47">
            <w:pPr>
              <w:pStyle w:val="TAC"/>
            </w:pPr>
            <w:r w:rsidRPr="00CF4D47">
              <w:t>digits</w:t>
            </w:r>
          </w:p>
        </w:tc>
        <w:tc>
          <w:tcPr>
            <w:tcW w:w="1276" w:type="dxa"/>
          </w:tcPr>
          <w:p w14:paraId="74B30FA4" w14:textId="77777777" w:rsidR="002E6233" w:rsidRDefault="002E6233" w:rsidP="00CF4D47">
            <w:pPr>
              <w:pStyle w:val="TAC"/>
            </w:pPr>
            <w:r w:rsidRPr="00CF4D47">
              <w:t>*</w:t>
            </w:r>
          </w:p>
        </w:tc>
        <w:tc>
          <w:tcPr>
            <w:tcW w:w="992" w:type="dxa"/>
          </w:tcPr>
          <w:p w14:paraId="146BEE35" w14:textId="77777777" w:rsidR="002E6233" w:rsidRDefault="002E6233" w:rsidP="00CF4D47">
            <w:pPr>
              <w:pStyle w:val="TAC"/>
            </w:pPr>
            <w:r w:rsidRPr="00CF4D47">
              <w:t>*</w:t>
            </w:r>
          </w:p>
        </w:tc>
        <w:tc>
          <w:tcPr>
            <w:tcW w:w="1701" w:type="dxa"/>
          </w:tcPr>
          <w:p w14:paraId="0B9E22D3" w14:textId="77777777" w:rsidR="002E6233" w:rsidRDefault="002E6233" w:rsidP="00CF4D47">
            <w:pPr>
              <w:pStyle w:val="TAC"/>
            </w:pPr>
            <w:r w:rsidRPr="00CF4D47">
              <w:t>interaction with other service</w:t>
            </w:r>
          </w:p>
        </w:tc>
        <w:tc>
          <w:tcPr>
            <w:tcW w:w="1559" w:type="dxa"/>
          </w:tcPr>
          <w:p w14:paraId="4CAABBA3" w14:textId="77777777" w:rsidR="002E6233" w:rsidRDefault="002E6233" w:rsidP="00CF4D47">
            <w:pPr>
              <w:pStyle w:val="TAC"/>
            </w:pPr>
            <w:r w:rsidRPr="00CF4D47">
              <w:t>restricted</w:t>
            </w:r>
          </w:p>
        </w:tc>
        <w:tc>
          <w:tcPr>
            <w:tcW w:w="1843" w:type="dxa"/>
          </w:tcPr>
          <w:p w14:paraId="4CED44E4" w14:textId="77777777" w:rsidR="002E6233" w:rsidRDefault="002E6233" w:rsidP="00CF4D47">
            <w:pPr>
              <w:pStyle w:val="TAC"/>
            </w:pPr>
            <w:r w:rsidRPr="00CF4D47">
              <w:t>-</w:t>
            </w:r>
          </w:p>
        </w:tc>
        <w:tc>
          <w:tcPr>
            <w:tcW w:w="2693" w:type="dxa"/>
          </w:tcPr>
          <w:p w14:paraId="4578AF27" w14:textId="77777777" w:rsidR="002E6233" w:rsidRDefault="002E6233">
            <w:pPr>
              <w:spacing w:after="0"/>
              <w:jc w:val="center"/>
              <w:rPr>
                <w:rFonts w:ascii="Arial" w:hAnsi="Arial"/>
                <w:sz w:val="18"/>
              </w:rPr>
            </w:pPr>
            <w:r>
              <w:rPr>
                <w:rFonts w:ascii="Arial" w:hAnsi="Arial"/>
                <w:sz w:val="18"/>
              </w:rPr>
              <w:t>interaction with other service</w:t>
            </w:r>
          </w:p>
        </w:tc>
      </w:tr>
      <w:tr w:rsidR="002E6233" w14:paraId="36221AB2" w14:textId="77777777">
        <w:trPr>
          <w:cantSplit/>
          <w:trHeight w:val="60"/>
        </w:trPr>
        <w:tc>
          <w:tcPr>
            <w:tcW w:w="1843" w:type="dxa"/>
            <w:vMerge/>
            <w:textDirection w:val="btLr"/>
          </w:tcPr>
          <w:p w14:paraId="6B9A4205" w14:textId="77777777" w:rsidR="002E6233" w:rsidRDefault="002E6233">
            <w:pPr>
              <w:spacing w:after="0"/>
              <w:ind w:left="113" w:right="113"/>
              <w:jc w:val="center"/>
              <w:rPr>
                <w:rFonts w:ascii="Arial" w:hAnsi="Arial"/>
                <w:b/>
              </w:rPr>
            </w:pPr>
            <w:bookmarkStart w:id="119" w:name="_PERM_MCCTEMPBM_CRPT87700029___2"/>
            <w:bookmarkEnd w:id="119"/>
          </w:p>
        </w:tc>
        <w:tc>
          <w:tcPr>
            <w:tcW w:w="1559" w:type="dxa"/>
          </w:tcPr>
          <w:p w14:paraId="17E3A531" w14:textId="77777777" w:rsidR="002E6233" w:rsidRDefault="002E6233" w:rsidP="00CF4D47">
            <w:pPr>
              <w:pStyle w:val="TAC"/>
            </w:pPr>
            <w:r w:rsidRPr="00CF4D47">
              <w:t>restricted</w:t>
            </w:r>
          </w:p>
        </w:tc>
        <w:tc>
          <w:tcPr>
            <w:tcW w:w="1276" w:type="dxa"/>
          </w:tcPr>
          <w:p w14:paraId="13450785" w14:textId="77777777" w:rsidR="002E6233" w:rsidRDefault="002E6233" w:rsidP="00CF4D47">
            <w:pPr>
              <w:pStyle w:val="TAC"/>
            </w:pPr>
            <w:r w:rsidRPr="00CF4D47">
              <w:t>digits</w:t>
            </w:r>
          </w:p>
        </w:tc>
        <w:tc>
          <w:tcPr>
            <w:tcW w:w="1276" w:type="dxa"/>
          </w:tcPr>
          <w:p w14:paraId="5A3E2E11" w14:textId="77777777" w:rsidR="002E6233" w:rsidRDefault="002E6233" w:rsidP="00CF4D47">
            <w:pPr>
              <w:pStyle w:val="TAC"/>
            </w:pPr>
            <w:r w:rsidRPr="00CF4D47">
              <w:t>*</w:t>
            </w:r>
          </w:p>
        </w:tc>
        <w:tc>
          <w:tcPr>
            <w:tcW w:w="992" w:type="dxa"/>
          </w:tcPr>
          <w:p w14:paraId="1E7A1739" w14:textId="77777777" w:rsidR="002E6233" w:rsidRDefault="002E6233" w:rsidP="00CF4D47">
            <w:pPr>
              <w:pStyle w:val="TAC"/>
            </w:pPr>
            <w:r w:rsidRPr="00CF4D47">
              <w:t>*</w:t>
            </w:r>
          </w:p>
        </w:tc>
        <w:tc>
          <w:tcPr>
            <w:tcW w:w="1701" w:type="dxa"/>
          </w:tcPr>
          <w:p w14:paraId="4CD99F67" w14:textId="77777777" w:rsidR="002E6233" w:rsidRDefault="002E6233" w:rsidP="00CF4D47">
            <w:pPr>
              <w:pStyle w:val="TAC"/>
            </w:pPr>
            <w:r w:rsidRPr="00CF4D47">
              <w:t>payphone</w:t>
            </w:r>
          </w:p>
        </w:tc>
        <w:tc>
          <w:tcPr>
            <w:tcW w:w="1559" w:type="dxa"/>
          </w:tcPr>
          <w:p w14:paraId="53C50703" w14:textId="77777777" w:rsidR="002E6233" w:rsidRDefault="002E6233" w:rsidP="00CF4D47">
            <w:pPr>
              <w:pStyle w:val="TAC"/>
            </w:pPr>
            <w:r w:rsidRPr="00CF4D47">
              <w:t>restricted</w:t>
            </w:r>
          </w:p>
        </w:tc>
        <w:tc>
          <w:tcPr>
            <w:tcW w:w="1843" w:type="dxa"/>
          </w:tcPr>
          <w:p w14:paraId="48AADAB3" w14:textId="77777777" w:rsidR="002E6233" w:rsidRDefault="002E6233" w:rsidP="00CF4D47">
            <w:pPr>
              <w:pStyle w:val="TAC"/>
            </w:pPr>
            <w:r w:rsidRPr="00CF4D47">
              <w:t>-</w:t>
            </w:r>
          </w:p>
        </w:tc>
        <w:tc>
          <w:tcPr>
            <w:tcW w:w="2693" w:type="dxa"/>
          </w:tcPr>
          <w:p w14:paraId="5D94F259" w14:textId="77777777" w:rsidR="002E6233" w:rsidRDefault="002E6233">
            <w:pPr>
              <w:spacing w:after="0"/>
              <w:jc w:val="center"/>
              <w:rPr>
                <w:rFonts w:ascii="Arial" w:hAnsi="Arial"/>
                <w:sz w:val="18"/>
              </w:rPr>
            </w:pPr>
            <w:r>
              <w:rPr>
                <w:rFonts w:ascii="Arial" w:hAnsi="Arial"/>
                <w:sz w:val="18"/>
              </w:rPr>
              <w:t>payphone</w:t>
            </w:r>
          </w:p>
        </w:tc>
      </w:tr>
      <w:tr w:rsidR="002E6233" w14:paraId="7FFF484F" w14:textId="77777777">
        <w:trPr>
          <w:cantSplit/>
          <w:trHeight w:val="60"/>
        </w:trPr>
        <w:tc>
          <w:tcPr>
            <w:tcW w:w="1843" w:type="dxa"/>
            <w:vMerge/>
            <w:textDirection w:val="btLr"/>
          </w:tcPr>
          <w:p w14:paraId="5566FAC0" w14:textId="77777777" w:rsidR="002E6233" w:rsidRDefault="002E6233">
            <w:pPr>
              <w:spacing w:after="0"/>
              <w:ind w:left="113" w:right="113"/>
              <w:jc w:val="center"/>
              <w:rPr>
                <w:rFonts w:ascii="Arial" w:hAnsi="Arial"/>
                <w:b/>
              </w:rPr>
            </w:pPr>
            <w:bookmarkStart w:id="120" w:name="_PERM_MCCTEMPBM_CRPT87700031___2"/>
            <w:bookmarkEnd w:id="120"/>
          </w:p>
        </w:tc>
        <w:tc>
          <w:tcPr>
            <w:tcW w:w="1559" w:type="dxa"/>
          </w:tcPr>
          <w:p w14:paraId="6AAE7AA7" w14:textId="77777777" w:rsidR="002E6233" w:rsidRDefault="002E6233" w:rsidP="00CF4D47">
            <w:pPr>
              <w:pStyle w:val="TAC"/>
            </w:pPr>
            <w:r w:rsidRPr="00CF4D47">
              <w:t>restricted by network</w:t>
            </w:r>
          </w:p>
        </w:tc>
        <w:tc>
          <w:tcPr>
            <w:tcW w:w="1276" w:type="dxa"/>
          </w:tcPr>
          <w:p w14:paraId="42A44FE1" w14:textId="77777777" w:rsidR="002E6233" w:rsidRDefault="002E6233" w:rsidP="00CF4D47">
            <w:pPr>
              <w:pStyle w:val="TAC"/>
            </w:pPr>
            <w:r w:rsidRPr="00CF4D47">
              <w:t>digits</w:t>
            </w:r>
          </w:p>
        </w:tc>
        <w:tc>
          <w:tcPr>
            <w:tcW w:w="1276" w:type="dxa"/>
          </w:tcPr>
          <w:p w14:paraId="34994434" w14:textId="77777777" w:rsidR="002E6233" w:rsidRDefault="002E6233" w:rsidP="00CF4D47">
            <w:pPr>
              <w:pStyle w:val="TAC"/>
            </w:pPr>
            <w:r w:rsidRPr="00CF4D47">
              <w:t>-</w:t>
            </w:r>
          </w:p>
        </w:tc>
        <w:tc>
          <w:tcPr>
            <w:tcW w:w="992" w:type="dxa"/>
          </w:tcPr>
          <w:p w14:paraId="76DA5415" w14:textId="77777777" w:rsidR="002E6233" w:rsidRDefault="002E6233" w:rsidP="00CF4D47">
            <w:pPr>
              <w:pStyle w:val="TAC"/>
            </w:pPr>
            <w:r w:rsidRPr="00CF4D47">
              <w:t>-</w:t>
            </w:r>
          </w:p>
        </w:tc>
        <w:tc>
          <w:tcPr>
            <w:tcW w:w="1701" w:type="dxa"/>
          </w:tcPr>
          <w:p w14:paraId="30D897A0" w14:textId="77777777" w:rsidR="002E6233" w:rsidRDefault="002E6233" w:rsidP="00CF4D47">
            <w:pPr>
              <w:pStyle w:val="TAC"/>
            </w:pPr>
            <w:r w:rsidRPr="00CF4D47">
              <w:t>-</w:t>
            </w:r>
          </w:p>
        </w:tc>
        <w:tc>
          <w:tcPr>
            <w:tcW w:w="1559" w:type="dxa"/>
          </w:tcPr>
          <w:p w14:paraId="003DA17B" w14:textId="77777777" w:rsidR="002E6233" w:rsidRDefault="002E6233" w:rsidP="00CF4D47">
            <w:pPr>
              <w:pStyle w:val="TAC"/>
            </w:pPr>
            <w:r w:rsidRPr="00CF4D47">
              <w:t>not available</w:t>
            </w:r>
          </w:p>
        </w:tc>
        <w:tc>
          <w:tcPr>
            <w:tcW w:w="1843" w:type="dxa"/>
          </w:tcPr>
          <w:p w14:paraId="5768A2AE" w14:textId="77777777" w:rsidR="002E6233" w:rsidRDefault="002E6233" w:rsidP="00CF4D47">
            <w:pPr>
              <w:pStyle w:val="TAC"/>
            </w:pPr>
            <w:r w:rsidRPr="00CF4D47">
              <w:t>-</w:t>
            </w:r>
          </w:p>
        </w:tc>
        <w:tc>
          <w:tcPr>
            <w:tcW w:w="2693" w:type="dxa"/>
          </w:tcPr>
          <w:p w14:paraId="6435D37D" w14:textId="77777777" w:rsidR="002E6233" w:rsidRDefault="002E6233">
            <w:pPr>
              <w:spacing w:after="0"/>
              <w:jc w:val="center"/>
              <w:rPr>
                <w:rFonts w:ascii="Arial" w:hAnsi="Arial"/>
                <w:sz w:val="18"/>
              </w:rPr>
            </w:pPr>
            <w:r>
              <w:rPr>
                <w:rFonts w:ascii="Arial" w:hAnsi="Arial"/>
                <w:sz w:val="18"/>
              </w:rPr>
              <w:t>-</w:t>
            </w:r>
          </w:p>
        </w:tc>
      </w:tr>
      <w:tr w:rsidR="002E6233" w14:paraId="4AA07404" w14:textId="77777777">
        <w:trPr>
          <w:cantSplit/>
          <w:trHeight w:val="60"/>
        </w:trPr>
        <w:tc>
          <w:tcPr>
            <w:tcW w:w="1843" w:type="dxa"/>
            <w:vMerge/>
            <w:textDirection w:val="btLr"/>
          </w:tcPr>
          <w:p w14:paraId="7F860019" w14:textId="77777777" w:rsidR="002E6233" w:rsidRDefault="002E6233">
            <w:pPr>
              <w:spacing w:after="0"/>
              <w:ind w:left="113" w:right="113"/>
              <w:jc w:val="center"/>
              <w:rPr>
                <w:rFonts w:ascii="Arial" w:hAnsi="Arial"/>
                <w:b/>
              </w:rPr>
            </w:pPr>
            <w:bookmarkStart w:id="121" w:name="_PERM_MCCTEMPBM_CRPT87700033___2"/>
            <w:bookmarkEnd w:id="121"/>
          </w:p>
        </w:tc>
        <w:tc>
          <w:tcPr>
            <w:tcW w:w="1559" w:type="dxa"/>
          </w:tcPr>
          <w:p w14:paraId="52BEB398" w14:textId="77777777" w:rsidR="002E6233" w:rsidRDefault="002E6233" w:rsidP="00CF4D47">
            <w:pPr>
              <w:pStyle w:val="TAC"/>
            </w:pPr>
            <w:r w:rsidRPr="00CF4D47">
              <w:t>restricted by network</w:t>
            </w:r>
          </w:p>
        </w:tc>
        <w:tc>
          <w:tcPr>
            <w:tcW w:w="1276" w:type="dxa"/>
          </w:tcPr>
          <w:p w14:paraId="78FCB970" w14:textId="77777777" w:rsidR="002E6233" w:rsidRDefault="002E6233" w:rsidP="00CF4D47">
            <w:pPr>
              <w:pStyle w:val="TAC"/>
            </w:pPr>
            <w:r w:rsidRPr="00CF4D47">
              <w:t>digits</w:t>
            </w:r>
          </w:p>
        </w:tc>
        <w:tc>
          <w:tcPr>
            <w:tcW w:w="1276" w:type="dxa"/>
          </w:tcPr>
          <w:p w14:paraId="1262FB1F" w14:textId="77777777" w:rsidR="002E6233" w:rsidRDefault="002E6233" w:rsidP="00CF4D47">
            <w:pPr>
              <w:pStyle w:val="TAC"/>
            </w:pPr>
            <w:r w:rsidRPr="00CF4D47">
              <w:t>allowed</w:t>
            </w:r>
          </w:p>
        </w:tc>
        <w:tc>
          <w:tcPr>
            <w:tcW w:w="992" w:type="dxa"/>
          </w:tcPr>
          <w:p w14:paraId="7A488A6F" w14:textId="77777777" w:rsidR="002E6233" w:rsidRDefault="002E6233" w:rsidP="00CF4D47">
            <w:pPr>
              <w:pStyle w:val="TAC"/>
            </w:pPr>
            <w:r w:rsidRPr="00CF4D47">
              <w:t>digits</w:t>
            </w:r>
          </w:p>
        </w:tc>
        <w:tc>
          <w:tcPr>
            <w:tcW w:w="1701" w:type="dxa"/>
          </w:tcPr>
          <w:p w14:paraId="4BF3AAAD" w14:textId="77777777" w:rsidR="002E6233" w:rsidRDefault="002E6233" w:rsidP="00CF4D47">
            <w:pPr>
              <w:pStyle w:val="TAC"/>
            </w:pPr>
            <w:r w:rsidRPr="00CF4D47">
              <w:t>-</w:t>
            </w:r>
          </w:p>
        </w:tc>
        <w:tc>
          <w:tcPr>
            <w:tcW w:w="1559" w:type="dxa"/>
          </w:tcPr>
          <w:p w14:paraId="5DE78D7B" w14:textId="77777777" w:rsidR="002E6233" w:rsidRDefault="002E6233" w:rsidP="00CF4D47">
            <w:pPr>
              <w:pStyle w:val="TAC"/>
            </w:pPr>
            <w:r w:rsidRPr="00CF4D47">
              <w:t>allowed</w:t>
            </w:r>
          </w:p>
        </w:tc>
        <w:tc>
          <w:tcPr>
            <w:tcW w:w="1843" w:type="dxa"/>
          </w:tcPr>
          <w:p w14:paraId="172B9156" w14:textId="77777777" w:rsidR="002E6233" w:rsidRDefault="002E6233" w:rsidP="00CF4D47">
            <w:pPr>
              <w:pStyle w:val="TAC"/>
            </w:pPr>
            <w:r w:rsidRPr="00CF4D47">
              <w:t>digits of additional line identity</w:t>
            </w:r>
          </w:p>
        </w:tc>
        <w:tc>
          <w:tcPr>
            <w:tcW w:w="2693" w:type="dxa"/>
          </w:tcPr>
          <w:p w14:paraId="7D73480F" w14:textId="77777777" w:rsidR="002E6233" w:rsidRDefault="002E6233">
            <w:pPr>
              <w:spacing w:after="0"/>
              <w:jc w:val="center"/>
              <w:rPr>
                <w:rFonts w:ascii="Arial" w:hAnsi="Arial"/>
                <w:sz w:val="18"/>
              </w:rPr>
            </w:pPr>
            <w:r>
              <w:rPr>
                <w:rFonts w:ascii="Arial" w:hAnsi="Arial"/>
                <w:sz w:val="18"/>
              </w:rPr>
              <w:t>-</w:t>
            </w:r>
          </w:p>
        </w:tc>
      </w:tr>
    </w:tbl>
    <w:p w14:paraId="088F8E01" w14:textId="77777777" w:rsidR="002E6233" w:rsidRDefault="002E6233"/>
    <w:p w14:paraId="064779F5" w14:textId="77777777" w:rsidR="002E6233" w:rsidRDefault="002E6233">
      <w:pPr>
        <w:pStyle w:val="TH"/>
      </w:pP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0BD7B10B" w14:textId="77777777">
        <w:trPr>
          <w:cantSplit/>
          <w:tblHeader/>
        </w:trPr>
        <w:tc>
          <w:tcPr>
            <w:tcW w:w="1843" w:type="dxa"/>
            <w:vMerge w:val="restart"/>
          </w:tcPr>
          <w:p w14:paraId="7F1E6B51" w14:textId="77777777" w:rsidR="002E6233" w:rsidRDefault="002E6233">
            <w:pPr>
              <w:keepNext/>
              <w:keepLines/>
              <w:spacing w:after="0"/>
              <w:rPr>
                <w:rFonts w:ascii="Arial" w:hAnsi="Arial"/>
              </w:rPr>
            </w:pPr>
            <w:bookmarkStart w:id="122" w:name="_PERM_MCCTEMPBM_CRPT87700035___7"/>
            <w:bookmarkEnd w:id="122"/>
          </w:p>
        </w:tc>
        <w:tc>
          <w:tcPr>
            <w:tcW w:w="6804" w:type="dxa"/>
            <w:gridSpan w:val="5"/>
          </w:tcPr>
          <w:p w14:paraId="4D07EEEC" w14:textId="77777777" w:rsidR="002E6233" w:rsidRDefault="002E6233" w:rsidP="00CF4D47">
            <w:pPr>
              <w:pStyle w:val="TAH"/>
            </w:pPr>
            <w:r w:rsidRPr="00CF4D47">
              <w:t>Information received over the NW-NW interface</w:t>
            </w:r>
          </w:p>
        </w:tc>
        <w:tc>
          <w:tcPr>
            <w:tcW w:w="6095" w:type="dxa"/>
            <w:gridSpan w:val="3"/>
          </w:tcPr>
          <w:p w14:paraId="4465AE2C" w14:textId="77777777" w:rsidR="002E6233" w:rsidRDefault="002E6233">
            <w:pPr>
              <w:keepNext/>
              <w:keepLines/>
              <w:spacing w:after="0"/>
              <w:jc w:val="center"/>
              <w:rPr>
                <w:rFonts w:ascii="Arial" w:hAnsi="Arial"/>
                <w:b/>
              </w:rPr>
            </w:pPr>
            <w:r>
              <w:rPr>
                <w:rFonts w:ascii="Arial" w:hAnsi="Arial"/>
                <w:b/>
              </w:rPr>
              <w:t>Information sent to the MS</w:t>
            </w:r>
          </w:p>
        </w:tc>
      </w:tr>
      <w:tr w:rsidR="002E6233" w14:paraId="42F90481" w14:textId="77777777">
        <w:trPr>
          <w:cantSplit/>
          <w:tblHeader/>
        </w:trPr>
        <w:tc>
          <w:tcPr>
            <w:tcW w:w="1843" w:type="dxa"/>
            <w:vMerge/>
          </w:tcPr>
          <w:p w14:paraId="6CAFAB6A" w14:textId="77777777" w:rsidR="002E6233" w:rsidRDefault="002E6233">
            <w:pPr>
              <w:keepNext/>
              <w:keepLines/>
              <w:spacing w:after="0"/>
              <w:rPr>
                <w:rFonts w:ascii="Arial" w:hAnsi="Arial"/>
              </w:rPr>
            </w:pPr>
            <w:bookmarkStart w:id="123" w:name="_PERM_MCCTEMPBM_CRPT87700037___7"/>
            <w:bookmarkEnd w:id="123"/>
          </w:p>
        </w:tc>
        <w:tc>
          <w:tcPr>
            <w:tcW w:w="1559" w:type="dxa"/>
          </w:tcPr>
          <w:p w14:paraId="2A4FF918" w14:textId="77777777" w:rsidR="002E6233" w:rsidRDefault="002E6233" w:rsidP="00CF4D47">
            <w:pPr>
              <w:pStyle w:val="TAC"/>
            </w:pPr>
            <w:r w:rsidRPr="00CF4D47">
              <w:t>presentation indicator</w:t>
            </w:r>
          </w:p>
        </w:tc>
        <w:tc>
          <w:tcPr>
            <w:tcW w:w="1276" w:type="dxa"/>
          </w:tcPr>
          <w:p w14:paraId="5913E3A9" w14:textId="77777777" w:rsidR="002E6233" w:rsidRDefault="002E6233" w:rsidP="00CF4D47">
            <w:pPr>
              <w:pStyle w:val="TAC"/>
            </w:pPr>
            <w:r w:rsidRPr="00CF4D47">
              <w:t>line identity</w:t>
            </w:r>
          </w:p>
        </w:tc>
        <w:tc>
          <w:tcPr>
            <w:tcW w:w="1276" w:type="dxa"/>
          </w:tcPr>
          <w:p w14:paraId="6B11B158" w14:textId="77777777" w:rsidR="002E6233" w:rsidRDefault="002E6233" w:rsidP="00CF4D47">
            <w:pPr>
              <w:pStyle w:val="TAC"/>
            </w:pPr>
            <w:r w:rsidRPr="00CF4D47">
              <w:t>additional presentation indicator</w:t>
            </w:r>
          </w:p>
        </w:tc>
        <w:tc>
          <w:tcPr>
            <w:tcW w:w="992" w:type="dxa"/>
          </w:tcPr>
          <w:p w14:paraId="20CD6CD7" w14:textId="77777777" w:rsidR="002E6233" w:rsidRDefault="002E6233" w:rsidP="00CF4D47">
            <w:pPr>
              <w:pStyle w:val="TAC"/>
            </w:pPr>
            <w:r w:rsidRPr="00CF4D47">
              <w:t>additional line identity</w:t>
            </w:r>
          </w:p>
        </w:tc>
        <w:tc>
          <w:tcPr>
            <w:tcW w:w="1701" w:type="dxa"/>
          </w:tcPr>
          <w:p w14:paraId="03D52EEE"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24760421" w14:textId="77777777" w:rsidR="002E6233" w:rsidRDefault="002E6233" w:rsidP="00CF4D47">
            <w:pPr>
              <w:pStyle w:val="TAC"/>
            </w:pPr>
            <w:r w:rsidRPr="00CF4D47">
              <w:t>presentation indicator</w:t>
            </w:r>
          </w:p>
        </w:tc>
        <w:tc>
          <w:tcPr>
            <w:tcW w:w="1843" w:type="dxa"/>
          </w:tcPr>
          <w:p w14:paraId="5E892B25" w14:textId="77777777" w:rsidR="002E6233" w:rsidRDefault="002E6233" w:rsidP="00CF4D47">
            <w:pPr>
              <w:pStyle w:val="TAC"/>
            </w:pPr>
            <w:r w:rsidRPr="00CF4D47">
              <w:t>line identity</w:t>
            </w:r>
          </w:p>
        </w:tc>
        <w:tc>
          <w:tcPr>
            <w:tcW w:w="2693" w:type="dxa"/>
          </w:tcPr>
          <w:p w14:paraId="4F491D61" w14:textId="77777777" w:rsidR="002E6233" w:rsidRDefault="002E6233">
            <w:pPr>
              <w:keepNext/>
              <w:keepLines/>
              <w:spacing w:after="0"/>
              <w:jc w:val="center"/>
              <w:rPr>
                <w:rFonts w:ascii="Arial" w:hAnsi="Arial"/>
                <w:lang w:eastAsia="ja-JP"/>
              </w:rPr>
            </w:pPr>
            <w:r>
              <w:rPr>
                <w:rFonts w:ascii="Arial" w:hAnsi="Arial"/>
              </w:rPr>
              <w:t xml:space="preserve">Cause of No </w:t>
            </w:r>
            <w:r>
              <w:rPr>
                <w:rFonts w:ascii="Arial" w:hAnsi="Arial" w:hint="eastAsia"/>
                <w:lang w:eastAsia="ja-JP"/>
              </w:rPr>
              <w:t>CLI</w:t>
            </w:r>
          </w:p>
        </w:tc>
      </w:tr>
      <w:tr w:rsidR="002E6233" w14:paraId="001952EB" w14:textId="77777777">
        <w:trPr>
          <w:cantSplit/>
          <w:trHeight w:val="60"/>
        </w:trPr>
        <w:tc>
          <w:tcPr>
            <w:tcW w:w="1843" w:type="dxa"/>
            <w:vMerge w:val="restart"/>
            <w:textDirection w:val="btLr"/>
          </w:tcPr>
          <w:p w14:paraId="662EA2C6" w14:textId="77777777" w:rsidR="002E6233" w:rsidRDefault="002E6233" w:rsidP="00CF4D47">
            <w:pPr>
              <w:pStyle w:val="TAH"/>
            </w:pPr>
            <w:r w:rsidRPr="00CF4D47">
              <w:t>CLIP provisioned with override category</w:t>
            </w:r>
          </w:p>
        </w:tc>
        <w:tc>
          <w:tcPr>
            <w:tcW w:w="1559" w:type="dxa"/>
          </w:tcPr>
          <w:p w14:paraId="262784EF" w14:textId="77777777" w:rsidR="002E6233" w:rsidRDefault="002E6233" w:rsidP="00CF4D47">
            <w:pPr>
              <w:pStyle w:val="TAC"/>
            </w:pPr>
            <w:r w:rsidRPr="00CF4D47">
              <w:t>-</w:t>
            </w:r>
          </w:p>
        </w:tc>
        <w:tc>
          <w:tcPr>
            <w:tcW w:w="1276" w:type="dxa"/>
          </w:tcPr>
          <w:p w14:paraId="55239A17" w14:textId="77777777" w:rsidR="002E6233" w:rsidRDefault="002E6233" w:rsidP="00CF4D47">
            <w:pPr>
              <w:pStyle w:val="TAC"/>
            </w:pPr>
            <w:r w:rsidRPr="00CF4D47">
              <w:t>-</w:t>
            </w:r>
          </w:p>
        </w:tc>
        <w:tc>
          <w:tcPr>
            <w:tcW w:w="1276" w:type="dxa"/>
          </w:tcPr>
          <w:p w14:paraId="51DB5951" w14:textId="77777777" w:rsidR="002E6233" w:rsidRDefault="002E6233" w:rsidP="00CF4D47">
            <w:pPr>
              <w:pStyle w:val="TAC"/>
            </w:pPr>
            <w:r w:rsidRPr="00CF4D47">
              <w:t>-</w:t>
            </w:r>
          </w:p>
        </w:tc>
        <w:tc>
          <w:tcPr>
            <w:tcW w:w="992" w:type="dxa"/>
          </w:tcPr>
          <w:p w14:paraId="66FE6705" w14:textId="77777777" w:rsidR="002E6233" w:rsidRDefault="002E6233" w:rsidP="00CF4D47">
            <w:pPr>
              <w:pStyle w:val="TAC"/>
            </w:pPr>
            <w:r w:rsidRPr="00CF4D47">
              <w:t>-</w:t>
            </w:r>
          </w:p>
        </w:tc>
        <w:tc>
          <w:tcPr>
            <w:tcW w:w="1701" w:type="dxa"/>
          </w:tcPr>
          <w:p w14:paraId="48C3088D" w14:textId="77777777" w:rsidR="002E6233" w:rsidRDefault="002E6233" w:rsidP="00CF4D47">
            <w:pPr>
              <w:pStyle w:val="TAC"/>
            </w:pPr>
            <w:r w:rsidRPr="00CF4D47">
              <w:t>-</w:t>
            </w:r>
          </w:p>
        </w:tc>
        <w:tc>
          <w:tcPr>
            <w:tcW w:w="1559" w:type="dxa"/>
          </w:tcPr>
          <w:p w14:paraId="7D2BEBFA" w14:textId="77777777" w:rsidR="002E6233" w:rsidRDefault="002E6233" w:rsidP="00CF4D47">
            <w:pPr>
              <w:pStyle w:val="TAC"/>
            </w:pPr>
            <w:r w:rsidRPr="00CF4D47">
              <w:t>not available</w:t>
            </w:r>
          </w:p>
        </w:tc>
        <w:tc>
          <w:tcPr>
            <w:tcW w:w="1843" w:type="dxa"/>
          </w:tcPr>
          <w:p w14:paraId="1908BF19" w14:textId="77777777" w:rsidR="002E6233" w:rsidRDefault="002E6233" w:rsidP="00CF4D47">
            <w:pPr>
              <w:pStyle w:val="TAC"/>
            </w:pPr>
            <w:r w:rsidRPr="00CF4D47">
              <w:t>-</w:t>
            </w:r>
          </w:p>
        </w:tc>
        <w:tc>
          <w:tcPr>
            <w:tcW w:w="2693" w:type="dxa"/>
          </w:tcPr>
          <w:p w14:paraId="7F97DD7F" w14:textId="77777777" w:rsidR="002E6233" w:rsidRDefault="002E6233">
            <w:pPr>
              <w:keepNext/>
              <w:keepLines/>
              <w:spacing w:after="0"/>
              <w:jc w:val="center"/>
              <w:rPr>
                <w:rFonts w:ascii="Arial" w:hAnsi="Arial"/>
              </w:rPr>
            </w:pPr>
            <w:r>
              <w:rPr>
                <w:rFonts w:ascii="Arial" w:hAnsi="Arial"/>
              </w:rPr>
              <w:t>-</w:t>
            </w:r>
          </w:p>
        </w:tc>
      </w:tr>
      <w:tr w:rsidR="002E6233" w14:paraId="7320BFEF" w14:textId="77777777">
        <w:trPr>
          <w:cantSplit/>
          <w:trHeight w:val="60"/>
        </w:trPr>
        <w:tc>
          <w:tcPr>
            <w:tcW w:w="1843" w:type="dxa"/>
            <w:vMerge/>
            <w:textDirection w:val="btLr"/>
          </w:tcPr>
          <w:p w14:paraId="668EA58F" w14:textId="77777777" w:rsidR="002E6233" w:rsidRDefault="002E6233">
            <w:pPr>
              <w:keepNext/>
              <w:keepLines/>
              <w:spacing w:after="0"/>
              <w:ind w:left="113" w:right="113"/>
              <w:jc w:val="center"/>
              <w:rPr>
                <w:rFonts w:ascii="Arial" w:hAnsi="Arial"/>
              </w:rPr>
            </w:pPr>
            <w:bookmarkStart w:id="124" w:name="_PERM_MCCTEMPBM_CRPT87700041___2"/>
            <w:bookmarkEnd w:id="124"/>
          </w:p>
        </w:tc>
        <w:tc>
          <w:tcPr>
            <w:tcW w:w="1559" w:type="dxa"/>
          </w:tcPr>
          <w:p w14:paraId="097254E4" w14:textId="77777777" w:rsidR="002E6233" w:rsidRDefault="002E6233" w:rsidP="00CF4D47">
            <w:pPr>
              <w:pStyle w:val="TAC"/>
            </w:pPr>
            <w:r w:rsidRPr="00CF4D47">
              <w:t>not available</w:t>
            </w:r>
          </w:p>
        </w:tc>
        <w:tc>
          <w:tcPr>
            <w:tcW w:w="1276" w:type="dxa"/>
          </w:tcPr>
          <w:p w14:paraId="022F6C33" w14:textId="77777777" w:rsidR="002E6233" w:rsidRDefault="002E6233" w:rsidP="00CF4D47">
            <w:pPr>
              <w:pStyle w:val="TAC"/>
            </w:pPr>
            <w:r w:rsidRPr="00CF4D47">
              <w:t>-</w:t>
            </w:r>
          </w:p>
        </w:tc>
        <w:tc>
          <w:tcPr>
            <w:tcW w:w="1276" w:type="dxa"/>
          </w:tcPr>
          <w:p w14:paraId="70568AEF" w14:textId="77777777" w:rsidR="002E6233" w:rsidRDefault="002E6233" w:rsidP="00CF4D47">
            <w:pPr>
              <w:pStyle w:val="TAC"/>
            </w:pPr>
            <w:r w:rsidRPr="00CF4D47">
              <w:t>-</w:t>
            </w:r>
          </w:p>
        </w:tc>
        <w:tc>
          <w:tcPr>
            <w:tcW w:w="992" w:type="dxa"/>
          </w:tcPr>
          <w:p w14:paraId="431CEBB0" w14:textId="77777777" w:rsidR="002E6233" w:rsidRDefault="002E6233" w:rsidP="00CF4D47">
            <w:pPr>
              <w:pStyle w:val="TAC"/>
            </w:pPr>
            <w:r w:rsidRPr="00CF4D47">
              <w:t>-</w:t>
            </w:r>
          </w:p>
        </w:tc>
        <w:tc>
          <w:tcPr>
            <w:tcW w:w="1701" w:type="dxa"/>
          </w:tcPr>
          <w:p w14:paraId="478A88E4" w14:textId="77777777" w:rsidR="002E6233" w:rsidRDefault="002E6233" w:rsidP="00CF4D47">
            <w:pPr>
              <w:pStyle w:val="TAC"/>
            </w:pPr>
            <w:r w:rsidRPr="00CF4D47">
              <w:t>-</w:t>
            </w:r>
          </w:p>
        </w:tc>
        <w:tc>
          <w:tcPr>
            <w:tcW w:w="1559" w:type="dxa"/>
          </w:tcPr>
          <w:p w14:paraId="28B27762" w14:textId="77777777" w:rsidR="002E6233" w:rsidRDefault="002E6233" w:rsidP="00CF4D47">
            <w:pPr>
              <w:pStyle w:val="TAC"/>
            </w:pPr>
            <w:r w:rsidRPr="00CF4D47">
              <w:t>not available</w:t>
            </w:r>
          </w:p>
        </w:tc>
        <w:tc>
          <w:tcPr>
            <w:tcW w:w="1843" w:type="dxa"/>
          </w:tcPr>
          <w:p w14:paraId="619ABB4C" w14:textId="77777777" w:rsidR="002E6233" w:rsidRDefault="002E6233" w:rsidP="00CF4D47">
            <w:pPr>
              <w:pStyle w:val="TAC"/>
            </w:pPr>
            <w:r w:rsidRPr="00CF4D47">
              <w:t>-</w:t>
            </w:r>
          </w:p>
        </w:tc>
        <w:tc>
          <w:tcPr>
            <w:tcW w:w="2693" w:type="dxa"/>
          </w:tcPr>
          <w:p w14:paraId="08104481" w14:textId="77777777" w:rsidR="002E6233" w:rsidRDefault="002E6233">
            <w:pPr>
              <w:keepNext/>
              <w:keepLines/>
              <w:spacing w:after="0"/>
              <w:jc w:val="center"/>
              <w:rPr>
                <w:rFonts w:ascii="Arial" w:hAnsi="Arial"/>
              </w:rPr>
            </w:pPr>
            <w:r>
              <w:rPr>
                <w:rFonts w:ascii="Arial" w:hAnsi="Arial"/>
              </w:rPr>
              <w:t>-</w:t>
            </w:r>
          </w:p>
        </w:tc>
      </w:tr>
      <w:tr w:rsidR="002E6233" w14:paraId="36D99B69" w14:textId="77777777">
        <w:trPr>
          <w:cantSplit/>
          <w:trHeight w:val="60"/>
        </w:trPr>
        <w:tc>
          <w:tcPr>
            <w:tcW w:w="1843" w:type="dxa"/>
            <w:vMerge/>
            <w:textDirection w:val="btLr"/>
          </w:tcPr>
          <w:p w14:paraId="4A702112" w14:textId="77777777" w:rsidR="002E6233" w:rsidRDefault="002E6233">
            <w:pPr>
              <w:keepNext/>
              <w:keepLines/>
              <w:spacing w:after="0"/>
              <w:ind w:left="113" w:right="113"/>
              <w:jc w:val="center"/>
              <w:rPr>
                <w:rFonts w:ascii="Arial" w:hAnsi="Arial"/>
              </w:rPr>
            </w:pPr>
            <w:bookmarkStart w:id="125" w:name="_PERM_MCCTEMPBM_CRPT87700043___2"/>
            <w:bookmarkEnd w:id="125"/>
          </w:p>
        </w:tc>
        <w:tc>
          <w:tcPr>
            <w:tcW w:w="1559" w:type="dxa"/>
          </w:tcPr>
          <w:p w14:paraId="4AB18315" w14:textId="77777777" w:rsidR="002E6233" w:rsidRDefault="002E6233" w:rsidP="00CF4D47">
            <w:pPr>
              <w:pStyle w:val="TAC"/>
            </w:pPr>
            <w:r w:rsidRPr="00CF4D47">
              <w:t>allowed</w:t>
            </w:r>
          </w:p>
        </w:tc>
        <w:tc>
          <w:tcPr>
            <w:tcW w:w="1276" w:type="dxa"/>
          </w:tcPr>
          <w:p w14:paraId="16FEAAC7" w14:textId="77777777" w:rsidR="002E6233" w:rsidRDefault="002E6233" w:rsidP="00CF4D47">
            <w:pPr>
              <w:pStyle w:val="TAC"/>
            </w:pPr>
            <w:r w:rsidRPr="00CF4D47">
              <w:t>digits</w:t>
            </w:r>
          </w:p>
        </w:tc>
        <w:tc>
          <w:tcPr>
            <w:tcW w:w="1276" w:type="dxa"/>
          </w:tcPr>
          <w:p w14:paraId="42EA4838" w14:textId="77777777" w:rsidR="002E6233" w:rsidRDefault="002E6233" w:rsidP="00CF4D47">
            <w:pPr>
              <w:pStyle w:val="TAC"/>
            </w:pPr>
            <w:r w:rsidRPr="00CF4D47">
              <w:t>-</w:t>
            </w:r>
          </w:p>
        </w:tc>
        <w:tc>
          <w:tcPr>
            <w:tcW w:w="992" w:type="dxa"/>
          </w:tcPr>
          <w:p w14:paraId="30E16177" w14:textId="77777777" w:rsidR="002E6233" w:rsidRDefault="002E6233" w:rsidP="00CF4D47">
            <w:pPr>
              <w:pStyle w:val="TAC"/>
            </w:pPr>
            <w:r w:rsidRPr="00CF4D47">
              <w:t>-</w:t>
            </w:r>
          </w:p>
        </w:tc>
        <w:tc>
          <w:tcPr>
            <w:tcW w:w="1701" w:type="dxa"/>
          </w:tcPr>
          <w:p w14:paraId="5164D2E5" w14:textId="77777777" w:rsidR="002E6233" w:rsidRDefault="002E6233" w:rsidP="00CF4D47">
            <w:pPr>
              <w:pStyle w:val="TAC"/>
            </w:pPr>
            <w:r w:rsidRPr="00CF4D47">
              <w:t>-</w:t>
            </w:r>
          </w:p>
        </w:tc>
        <w:tc>
          <w:tcPr>
            <w:tcW w:w="1559" w:type="dxa"/>
          </w:tcPr>
          <w:p w14:paraId="23FB6BAB" w14:textId="77777777" w:rsidR="002E6233" w:rsidRDefault="002E6233" w:rsidP="00CF4D47">
            <w:pPr>
              <w:pStyle w:val="TAC"/>
            </w:pPr>
            <w:r w:rsidRPr="00CF4D47">
              <w:t>allowed</w:t>
            </w:r>
          </w:p>
        </w:tc>
        <w:tc>
          <w:tcPr>
            <w:tcW w:w="1843" w:type="dxa"/>
          </w:tcPr>
          <w:p w14:paraId="7F5E35BE" w14:textId="77777777" w:rsidR="002E6233" w:rsidRDefault="002E6233" w:rsidP="00CF4D47">
            <w:pPr>
              <w:pStyle w:val="TAC"/>
            </w:pPr>
            <w:r w:rsidRPr="00CF4D47">
              <w:t>digits of line identity</w:t>
            </w:r>
          </w:p>
        </w:tc>
        <w:tc>
          <w:tcPr>
            <w:tcW w:w="2693" w:type="dxa"/>
          </w:tcPr>
          <w:p w14:paraId="5C40A3D2" w14:textId="77777777" w:rsidR="002E6233" w:rsidRDefault="002E6233">
            <w:pPr>
              <w:keepNext/>
              <w:keepLines/>
              <w:spacing w:after="0"/>
              <w:jc w:val="center"/>
              <w:rPr>
                <w:rFonts w:ascii="Arial" w:hAnsi="Arial"/>
              </w:rPr>
            </w:pPr>
            <w:r>
              <w:rPr>
                <w:rFonts w:ascii="Arial" w:hAnsi="Arial"/>
              </w:rPr>
              <w:t>-</w:t>
            </w:r>
          </w:p>
        </w:tc>
      </w:tr>
      <w:tr w:rsidR="002E6233" w14:paraId="3BDC0213" w14:textId="77777777">
        <w:trPr>
          <w:cantSplit/>
          <w:trHeight w:val="60"/>
        </w:trPr>
        <w:tc>
          <w:tcPr>
            <w:tcW w:w="1843" w:type="dxa"/>
            <w:vMerge/>
            <w:textDirection w:val="btLr"/>
          </w:tcPr>
          <w:p w14:paraId="552BE91B" w14:textId="77777777" w:rsidR="002E6233" w:rsidRDefault="002E6233">
            <w:pPr>
              <w:keepNext/>
              <w:keepLines/>
              <w:spacing w:after="0"/>
              <w:ind w:left="113" w:right="113"/>
              <w:jc w:val="center"/>
              <w:rPr>
                <w:rFonts w:ascii="Arial" w:hAnsi="Arial"/>
              </w:rPr>
            </w:pPr>
            <w:bookmarkStart w:id="126" w:name="_PERM_MCCTEMPBM_CRPT87700045___2"/>
            <w:bookmarkEnd w:id="126"/>
          </w:p>
        </w:tc>
        <w:tc>
          <w:tcPr>
            <w:tcW w:w="1559" w:type="dxa"/>
          </w:tcPr>
          <w:p w14:paraId="109A821C" w14:textId="77777777" w:rsidR="002E6233" w:rsidRDefault="002E6233" w:rsidP="00CF4D47">
            <w:pPr>
              <w:pStyle w:val="TAC"/>
            </w:pPr>
            <w:r w:rsidRPr="00CF4D47">
              <w:t>allowed</w:t>
            </w:r>
          </w:p>
        </w:tc>
        <w:tc>
          <w:tcPr>
            <w:tcW w:w="1276" w:type="dxa"/>
          </w:tcPr>
          <w:p w14:paraId="127E22B9" w14:textId="77777777" w:rsidR="002E6233" w:rsidRDefault="002E6233" w:rsidP="00CF4D47">
            <w:pPr>
              <w:pStyle w:val="TAC"/>
            </w:pPr>
            <w:r w:rsidRPr="00CF4D47">
              <w:t>digits</w:t>
            </w:r>
          </w:p>
        </w:tc>
        <w:tc>
          <w:tcPr>
            <w:tcW w:w="1276" w:type="dxa"/>
          </w:tcPr>
          <w:p w14:paraId="0C06CFAD" w14:textId="77777777" w:rsidR="002E6233" w:rsidRDefault="002E6233" w:rsidP="00CF4D47">
            <w:pPr>
              <w:pStyle w:val="TAC"/>
            </w:pPr>
            <w:r w:rsidRPr="00CF4D47">
              <w:t>+</w:t>
            </w:r>
          </w:p>
        </w:tc>
        <w:tc>
          <w:tcPr>
            <w:tcW w:w="992" w:type="dxa"/>
          </w:tcPr>
          <w:p w14:paraId="7C59E9B9" w14:textId="77777777" w:rsidR="002E6233" w:rsidRDefault="002E6233" w:rsidP="00CF4D47">
            <w:pPr>
              <w:pStyle w:val="TAC"/>
            </w:pPr>
            <w:r w:rsidRPr="00CF4D47">
              <w:t>digits</w:t>
            </w:r>
          </w:p>
        </w:tc>
        <w:tc>
          <w:tcPr>
            <w:tcW w:w="1701" w:type="dxa"/>
          </w:tcPr>
          <w:p w14:paraId="20686228" w14:textId="77777777" w:rsidR="002E6233" w:rsidRDefault="002E6233" w:rsidP="00CF4D47">
            <w:pPr>
              <w:pStyle w:val="TAC"/>
            </w:pPr>
            <w:r w:rsidRPr="00CF4D47">
              <w:t>-</w:t>
            </w:r>
          </w:p>
        </w:tc>
        <w:tc>
          <w:tcPr>
            <w:tcW w:w="1559" w:type="dxa"/>
          </w:tcPr>
          <w:p w14:paraId="5F8A6D6C" w14:textId="77777777" w:rsidR="002E6233" w:rsidRDefault="002E6233" w:rsidP="00CF4D47">
            <w:pPr>
              <w:pStyle w:val="TAC"/>
            </w:pPr>
            <w:r w:rsidRPr="00CF4D47">
              <w:t>allowed</w:t>
            </w:r>
          </w:p>
        </w:tc>
        <w:tc>
          <w:tcPr>
            <w:tcW w:w="1843" w:type="dxa"/>
          </w:tcPr>
          <w:p w14:paraId="5C94C0B8" w14:textId="77777777" w:rsidR="002E6233" w:rsidRDefault="002E6233" w:rsidP="00CF4D47">
            <w:pPr>
              <w:pStyle w:val="TAC"/>
            </w:pPr>
            <w:r w:rsidRPr="00CF4D47">
              <w:t>digits of additional line identity</w:t>
            </w:r>
          </w:p>
        </w:tc>
        <w:tc>
          <w:tcPr>
            <w:tcW w:w="2693" w:type="dxa"/>
          </w:tcPr>
          <w:p w14:paraId="51B22FAE" w14:textId="77777777" w:rsidR="002E6233" w:rsidRDefault="002E6233">
            <w:pPr>
              <w:keepNext/>
              <w:keepLines/>
              <w:spacing w:after="0"/>
              <w:jc w:val="center"/>
              <w:rPr>
                <w:rFonts w:ascii="Arial" w:hAnsi="Arial"/>
              </w:rPr>
            </w:pPr>
            <w:r>
              <w:rPr>
                <w:rFonts w:ascii="Arial" w:hAnsi="Arial"/>
              </w:rPr>
              <w:t>-</w:t>
            </w:r>
          </w:p>
        </w:tc>
      </w:tr>
      <w:tr w:rsidR="002E6233" w14:paraId="4CF079C1" w14:textId="77777777">
        <w:trPr>
          <w:cantSplit/>
          <w:trHeight w:val="60"/>
        </w:trPr>
        <w:tc>
          <w:tcPr>
            <w:tcW w:w="1843" w:type="dxa"/>
            <w:vMerge/>
            <w:textDirection w:val="btLr"/>
          </w:tcPr>
          <w:p w14:paraId="024860E8" w14:textId="77777777" w:rsidR="002E6233" w:rsidRDefault="002E6233">
            <w:pPr>
              <w:keepNext/>
              <w:keepLines/>
              <w:spacing w:after="0"/>
              <w:ind w:left="113" w:right="113"/>
              <w:jc w:val="center"/>
              <w:rPr>
                <w:rFonts w:ascii="Arial" w:hAnsi="Arial"/>
              </w:rPr>
            </w:pPr>
            <w:bookmarkStart w:id="127" w:name="_PERM_MCCTEMPBM_CRPT87700047___2"/>
            <w:bookmarkEnd w:id="127"/>
          </w:p>
        </w:tc>
        <w:tc>
          <w:tcPr>
            <w:tcW w:w="1559" w:type="dxa"/>
          </w:tcPr>
          <w:p w14:paraId="2DBA5B21" w14:textId="77777777" w:rsidR="002E6233" w:rsidRDefault="002E6233" w:rsidP="00CF4D47">
            <w:pPr>
              <w:pStyle w:val="TAC"/>
            </w:pPr>
            <w:r w:rsidRPr="00CF4D47">
              <w:t>restricted</w:t>
            </w:r>
          </w:p>
        </w:tc>
        <w:tc>
          <w:tcPr>
            <w:tcW w:w="1276" w:type="dxa"/>
          </w:tcPr>
          <w:p w14:paraId="6146D954" w14:textId="77777777" w:rsidR="002E6233" w:rsidRDefault="002E6233" w:rsidP="00CF4D47">
            <w:pPr>
              <w:pStyle w:val="TAC"/>
            </w:pPr>
            <w:r w:rsidRPr="00CF4D47">
              <w:t>digits</w:t>
            </w:r>
          </w:p>
        </w:tc>
        <w:tc>
          <w:tcPr>
            <w:tcW w:w="1276" w:type="dxa"/>
          </w:tcPr>
          <w:p w14:paraId="760C6246" w14:textId="77777777" w:rsidR="002E6233" w:rsidRDefault="002E6233" w:rsidP="00CF4D47">
            <w:pPr>
              <w:pStyle w:val="TAC"/>
            </w:pPr>
            <w:r w:rsidRPr="00CF4D47">
              <w:t>-</w:t>
            </w:r>
          </w:p>
        </w:tc>
        <w:tc>
          <w:tcPr>
            <w:tcW w:w="992" w:type="dxa"/>
          </w:tcPr>
          <w:p w14:paraId="542313CF" w14:textId="77777777" w:rsidR="002E6233" w:rsidRDefault="002E6233" w:rsidP="00CF4D47">
            <w:pPr>
              <w:pStyle w:val="TAC"/>
            </w:pPr>
            <w:r w:rsidRPr="00CF4D47">
              <w:t>-</w:t>
            </w:r>
          </w:p>
        </w:tc>
        <w:tc>
          <w:tcPr>
            <w:tcW w:w="1701" w:type="dxa"/>
          </w:tcPr>
          <w:p w14:paraId="60BBDA1E" w14:textId="77777777" w:rsidR="002E6233" w:rsidRDefault="002E6233" w:rsidP="00CF4D47">
            <w:pPr>
              <w:pStyle w:val="TAC"/>
            </w:pPr>
            <w:r w:rsidRPr="00CF4D47">
              <w:t>-</w:t>
            </w:r>
          </w:p>
        </w:tc>
        <w:tc>
          <w:tcPr>
            <w:tcW w:w="1559" w:type="dxa"/>
          </w:tcPr>
          <w:p w14:paraId="21AB9CA6" w14:textId="77777777" w:rsidR="002E6233" w:rsidRDefault="002E6233" w:rsidP="00CF4D47">
            <w:pPr>
              <w:pStyle w:val="TAC"/>
            </w:pPr>
            <w:r w:rsidRPr="00CF4D47">
              <w:t>restricted</w:t>
            </w:r>
          </w:p>
        </w:tc>
        <w:tc>
          <w:tcPr>
            <w:tcW w:w="1843" w:type="dxa"/>
          </w:tcPr>
          <w:p w14:paraId="4FA5476C" w14:textId="77777777" w:rsidR="002E6233" w:rsidRDefault="002E6233" w:rsidP="00CF4D47">
            <w:pPr>
              <w:pStyle w:val="TAC"/>
            </w:pPr>
            <w:r w:rsidRPr="00CF4D47">
              <w:t>digits of line identity</w:t>
            </w:r>
          </w:p>
        </w:tc>
        <w:tc>
          <w:tcPr>
            <w:tcW w:w="2693" w:type="dxa"/>
          </w:tcPr>
          <w:p w14:paraId="12B1E024" w14:textId="77777777" w:rsidR="002E6233" w:rsidRDefault="002E6233">
            <w:pPr>
              <w:keepNext/>
              <w:keepLines/>
              <w:spacing w:after="0"/>
              <w:jc w:val="center"/>
              <w:rPr>
                <w:rFonts w:ascii="Arial" w:hAnsi="Arial"/>
              </w:rPr>
            </w:pPr>
            <w:r>
              <w:rPr>
                <w:rFonts w:ascii="Arial" w:hAnsi="Arial"/>
              </w:rPr>
              <w:t>-</w:t>
            </w:r>
          </w:p>
        </w:tc>
      </w:tr>
      <w:tr w:rsidR="002E6233" w14:paraId="7F9F7115" w14:textId="77777777">
        <w:trPr>
          <w:cantSplit/>
          <w:trHeight w:val="60"/>
        </w:trPr>
        <w:tc>
          <w:tcPr>
            <w:tcW w:w="1843" w:type="dxa"/>
            <w:vMerge/>
            <w:textDirection w:val="btLr"/>
          </w:tcPr>
          <w:p w14:paraId="407BAF30" w14:textId="77777777" w:rsidR="002E6233" w:rsidRDefault="002E6233">
            <w:pPr>
              <w:keepNext/>
              <w:keepLines/>
              <w:spacing w:after="0"/>
              <w:ind w:left="113" w:right="113"/>
              <w:jc w:val="center"/>
              <w:rPr>
                <w:rFonts w:ascii="Arial" w:hAnsi="Arial"/>
              </w:rPr>
            </w:pPr>
            <w:bookmarkStart w:id="128" w:name="_PERM_MCCTEMPBM_CRPT87700049___2"/>
            <w:bookmarkEnd w:id="128"/>
          </w:p>
        </w:tc>
        <w:tc>
          <w:tcPr>
            <w:tcW w:w="1559" w:type="dxa"/>
          </w:tcPr>
          <w:p w14:paraId="63FCA89D" w14:textId="77777777" w:rsidR="002E6233" w:rsidRDefault="002E6233" w:rsidP="00CF4D47">
            <w:pPr>
              <w:pStyle w:val="TAC"/>
            </w:pPr>
            <w:r w:rsidRPr="00CF4D47">
              <w:t>restricted</w:t>
            </w:r>
          </w:p>
        </w:tc>
        <w:tc>
          <w:tcPr>
            <w:tcW w:w="1276" w:type="dxa"/>
          </w:tcPr>
          <w:p w14:paraId="6EDD899E" w14:textId="77777777" w:rsidR="002E6233" w:rsidRDefault="002E6233" w:rsidP="00CF4D47">
            <w:pPr>
              <w:pStyle w:val="TAC"/>
            </w:pPr>
            <w:r w:rsidRPr="00CF4D47">
              <w:t>digits</w:t>
            </w:r>
          </w:p>
        </w:tc>
        <w:tc>
          <w:tcPr>
            <w:tcW w:w="1276" w:type="dxa"/>
          </w:tcPr>
          <w:p w14:paraId="43F55288" w14:textId="77777777" w:rsidR="002E6233" w:rsidRDefault="002E6233" w:rsidP="00CF4D47">
            <w:pPr>
              <w:pStyle w:val="TAC"/>
            </w:pPr>
            <w:r w:rsidRPr="00CF4D47">
              <w:t>+</w:t>
            </w:r>
          </w:p>
        </w:tc>
        <w:tc>
          <w:tcPr>
            <w:tcW w:w="992" w:type="dxa"/>
          </w:tcPr>
          <w:p w14:paraId="356C070B" w14:textId="77777777" w:rsidR="002E6233" w:rsidRDefault="002E6233" w:rsidP="00CF4D47">
            <w:pPr>
              <w:pStyle w:val="TAC"/>
            </w:pPr>
            <w:r w:rsidRPr="00CF4D47">
              <w:t>digits</w:t>
            </w:r>
          </w:p>
        </w:tc>
        <w:tc>
          <w:tcPr>
            <w:tcW w:w="1701" w:type="dxa"/>
          </w:tcPr>
          <w:p w14:paraId="0C571075" w14:textId="77777777" w:rsidR="002E6233" w:rsidRDefault="002E6233" w:rsidP="00CF4D47">
            <w:pPr>
              <w:pStyle w:val="TAC"/>
            </w:pPr>
            <w:r w:rsidRPr="00CF4D47">
              <w:t>-</w:t>
            </w:r>
          </w:p>
        </w:tc>
        <w:tc>
          <w:tcPr>
            <w:tcW w:w="1559" w:type="dxa"/>
          </w:tcPr>
          <w:p w14:paraId="031F1BB8" w14:textId="77777777" w:rsidR="002E6233" w:rsidRDefault="002E6233" w:rsidP="00CF4D47">
            <w:pPr>
              <w:pStyle w:val="TAC"/>
            </w:pPr>
            <w:r w:rsidRPr="00CF4D47">
              <w:t>restricted</w:t>
            </w:r>
          </w:p>
        </w:tc>
        <w:tc>
          <w:tcPr>
            <w:tcW w:w="1843" w:type="dxa"/>
          </w:tcPr>
          <w:p w14:paraId="5B7712B2" w14:textId="77777777" w:rsidR="002E6233" w:rsidRDefault="002E6233" w:rsidP="00CF4D47">
            <w:pPr>
              <w:pStyle w:val="TAC"/>
            </w:pPr>
            <w:r w:rsidRPr="00CF4D47">
              <w:t>NOTE 1</w:t>
            </w:r>
          </w:p>
        </w:tc>
        <w:tc>
          <w:tcPr>
            <w:tcW w:w="2693" w:type="dxa"/>
          </w:tcPr>
          <w:p w14:paraId="021520FE" w14:textId="77777777" w:rsidR="002E6233" w:rsidRDefault="002E6233">
            <w:pPr>
              <w:keepNext/>
              <w:keepLines/>
              <w:spacing w:after="0"/>
              <w:jc w:val="center"/>
              <w:rPr>
                <w:rFonts w:ascii="Arial" w:hAnsi="Arial"/>
              </w:rPr>
            </w:pPr>
            <w:r>
              <w:rPr>
                <w:rFonts w:ascii="Arial" w:hAnsi="Arial"/>
              </w:rPr>
              <w:t>-</w:t>
            </w:r>
          </w:p>
        </w:tc>
      </w:tr>
      <w:tr w:rsidR="002E6233" w14:paraId="0F7CE15C" w14:textId="77777777">
        <w:trPr>
          <w:cantSplit/>
          <w:trHeight w:val="60"/>
        </w:trPr>
        <w:tc>
          <w:tcPr>
            <w:tcW w:w="1843" w:type="dxa"/>
            <w:vMerge/>
            <w:textDirection w:val="btLr"/>
          </w:tcPr>
          <w:p w14:paraId="22C23768" w14:textId="77777777" w:rsidR="002E6233" w:rsidRDefault="002E6233">
            <w:pPr>
              <w:keepNext/>
              <w:keepLines/>
              <w:spacing w:after="0"/>
              <w:ind w:left="113" w:right="113"/>
              <w:jc w:val="center"/>
              <w:rPr>
                <w:rFonts w:ascii="Arial" w:hAnsi="Arial"/>
              </w:rPr>
            </w:pPr>
            <w:bookmarkStart w:id="129" w:name="_PERM_MCCTEMPBM_CRPT87700051___2"/>
            <w:bookmarkEnd w:id="129"/>
          </w:p>
        </w:tc>
        <w:tc>
          <w:tcPr>
            <w:tcW w:w="1559" w:type="dxa"/>
          </w:tcPr>
          <w:p w14:paraId="0FD4563E" w14:textId="77777777" w:rsidR="002E6233" w:rsidRDefault="002E6233" w:rsidP="00CF4D47">
            <w:pPr>
              <w:pStyle w:val="TAC"/>
            </w:pPr>
            <w:r w:rsidRPr="00CF4D47">
              <w:t>restricted</w:t>
            </w:r>
          </w:p>
        </w:tc>
        <w:tc>
          <w:tcPr>
            <w:tcW w:w="1276" w:type="dxa"/>
          </w:tcPr>
          <w:p w14:paraId="5FFD4A9C" w14:textId="77777777" w:rsidR="002E6233" w:rsidRDefault="002E6233" w:rsidP="00CF4D47">
            <w:pPr>
              <w:pStyle w:val="TAC"/>
            </w:pPr>
            <w:r w:rsidRPr="00CF4D47">
              <w:t>digits</w:t>
            </w:r>
          </w:p>
        </w:tc>
        <w:tc>
          <w:tcPr>
            <w:tcW w:w="1276" w:type="dxa"/>
          </w:tcPr>
          <w:p w14:paraId="13242475" w14:textId="77777777" w:rsidR="002E6233" w:rsidRDefault="002E6233" w:rsidP="00CF4D47">
            <w:pPr>
              <w:pStyle w:val="TAC"/>
            </w:pPr>
            <w:r w:rsidRPr="00CF4D47">
              <w:t>+</w:t>
            </w:r>
          </w:p>
        </w:tc>
        <w:tc>
          <w:tcPr>
            <w:tcW w:w="992" w:type="dxa"/>
          </w:tcPr>
          <w:p w14:paraId="6C97518D" w14:textId="77777777" w:rsidR="002E6233" w:rsidRDefault="002E6233" w:rsidP="00CF4D47">
            <w:pPr>
              <w:pStyle w:val="TAC"/>
            </w:pPr>
            <w:r w:rsidRPr="00CF4D47">
              <w:t>digits</w:t>
            </w:r>
          </w:p>
        </w:tc>
        <w:tc>
          <w:tcPr>
            <w:tcW w:w="1701" w:type="dxa"/>
          </w:tcPr>
          <w:p w14:paraId="04207F25" w14:textId="77777777" w:rsidR="002E6233" w:rsidRDefault="002E6233" w:rsidP="00CF4D47">
            <w:pPr>
              <w:pStyle w:val="TAC"/>
            </w:pPr>
            <w:r w:rsidRPr="00CF4D47">
              <w:t>unavailable</w:t>
            </w:r>
          </w:p>
        </w:tc>
        <w:tc>
          <w:tcPr>
            <w:tcW w:w="1559" w:type="dxa"/>
          </w:tcPr>
          <w:p w14:paraId="6DBA57B9" w14:textId="77777777" w:rsidR="002E6233" w:rsidRDefault="002E6233" w:rsidP="00CF4D47">
            <w:pPr>
              <w:pStyle w:val="TAC"/>
            </w:pPr>
            <w:r w:rsidRPr="00CF4D47">
              <w:t>restricted</w:t>
            </w:r>
          </w:p>
        </w:tc>
        <w:tc>
          <w:tcPr>
            <w:tcW w:w="1843" w:type="dxa"/>
          </w:tcPr>
          <w:p w14:paraId="20C457A2" w14:textId="77777777" w:rsidR="002E6233" w:rsidRDefault="002E6233" w:rsidP="00CF4D47">
            <w:pPr>
              <w:pStyle w:val="TAC"/>
            </w:pPr>
            <w:r w:rsidRPr="00CF4D47">
              <w:t>NOTE 1</w:t>
            </w:r>
          </w:p>
        </w:tc>
        <w:tc>
          <w:tcPr>
            <w:tcW w:w="2693" w:type="dxa"/>
          </w:tcPr>
          <w:p w14:paraId="2762AC68" w14:textId="77777777" w:rsidR="002E6233" w:rsidRDefault="002E6233">
            <w:pPr>
              <w:keepNext/>
              <w:keepLines/>
              <w:spacing w:after="0"/>
              <w:jc w:val="center"/>
              <w:rPr>
                <w:rFonts w:ascii="Arial" w:hAnsi="Arial"/>
              </w:rPr>
            </w:pPr>
            <w:r>
              <w:rPr>
                <w:rFonts w:ascii="Arial" w:hAnsi="Arial"/>
              </w:rPr>
              <w:t>unavailable</w:t>
            </w:r>
          </w:p>
        </w:tc>
      </w:tr>
      <w:tr w:rsidR="002E6233" w14:paraId="4DBBA41A" w14:textId="77777777">
        <w:trPr>
          <w:cantSplit/>
          <w:trHeight w:val="60"/>
        </w:trPr>
        <w:tc>
          <w:tcPr>
            <w:tcW w:w="1843" w:type="dxa"/>
            <w:vMerge/>
            <w:textDirection w:val="btLr"/>
          </w:tcPr>
          <w:p w14:paraId="44DE3627" w14:textId="77777777" w:rsidR="002E6233" w:rsidRDefault="002E6233">
            <w:pPr>
              <w:keepNext/>
              <w:keepLines/>
              <w:spacing w:after="0"/>
              <w:ind w:left="113" w:right="113"/>
              <w:jc w:val="center"/>
              <w:rPr>
                <w:rFonts w:ascii="Arial" w:hAnsi="Arial"/>
              </w:rPr>
            </w:pPr>
            <w:bookmarkStart w:id="130" w:name="_PERM_MCCTEMPBM_CRPT87700053___2"/>
            <w:bookmarkEnd w:id="130"/>
          </w:p>
        </w:tc>
        <w:tc>
          <w:tcPr>
            <w:tcW w:w="1559" w:type="dxa"/>
          </w:tcPr>
          <w:p w14:paraId="1BD044B2" w14:textId="77777777" w:rsidR="002E6233" w:rsidRDefault="002E6233" w:rsidP="00CF4D47">
            <w:pPr>
              <w:pStyle w:val="TAC"/>
            </w:pPr>
            <w:r w:rsidRPr="00CF4D47">
              <w:t>restricted</w:t>
            </w:r>
          </w:p>
        </w:tc>
        <w:tc>
          <w:tcPr>
            <w:tcW w:w="1276" w:type="dxa"/>
          </w:tcPr>
          <w:p w14:paraId="1FE821EE" w14:textId="77777777" w:rsidR="002E6233" w:rsidRDefault="002E6233" w:rsidP="00CF4D47">
            <w:pPr>
              <w:pStyle w:val="TAC"/>
            </w:pPr>
            <w:r w:rsidRPr="00CF4D47">
              <w:t>digits</w:t>
            </w:r>
          </w:p>
        </w:tc>
        <w:tc>
          <w:tcPr>
            <w:tcW w:w="1276" w:type="dxa"/>
          </w:tcPr>
          <w:p w14:paraId="276A62F5" w14:textId="77777777" w:rsidR="002E6233" w:rsidRDefault="002E6233" w:rsidP="00CF4D47">
            <w:pPr>
              <w:pStyle w:val="TAC"/>
            </w:pPr>
            <w:r w:rsidRPr="00CF4D47">
              <w:t>+</w:t>
            </w:r>
          </w:p>
        </w:tc>
        <w:tc>
          <w:tcPr>
            <w:tcW w:w="992" w:type="dxa"/>
          </w:tcPr>
          <w:p w14:paraId="37630D06" w14:textId="77777777" w:rsidR="002E6233" w:rsidRDefault="002E6233" w:rsidP="00CF4D47">
            <w:pPr>
              <w:pStyle w:val="TAC"/>
            </w:pPr>
            <w:r w:rsidRPr="00CF4D47">
              <w:t>digits</w:t>
            </w:r>
          </w:p>
        </w:tc>
        <w:tc>
          <w:tcPr>
            <w:tcW w:w="1701" w:type="dxa"/>
          </w:tcPr>
          <w:p w14:paraId="6DF7659C" w14:textId="77777777" w:rsidR="002E6233" w:rsidRDefault="002E6233" w:rsidP="00CF4D47">
            <w:pPr>
              <w:pStyle w:val="TAC"/>
            </w:pPr>
            <w:r w:rsidRPr="00CF4D47">
              <w:t>reject by user</w:t>
            </w:r>
          </w:p>
        </w:tc>
        <w:tc>
          <w:tcPr>
            <w:tcW w:w="1559" w:type="dxa"/>
          </w:tcPr>
          <w:p w14:paraId="470207FC" w14:textId="77777777" w:rsidR="002E6233" w:rsidRDefault="002E6233" w:rsidP="00CF4D47">
            <w:pPr>
              <w:pStyle w:val="TAC"/>
            </w:pPr>
            <w:r w:rsidRPr="00CF4D47">
              <w:t>restricted</w:t>
            </w:r>
          </w:p>
        </w:tc>
        <w:tc>
          <w:tcPr>
            <w:tcW w:w="1843" w:type="dxa"/>
          </w:tcPr>
          <w:p w14:paraId="33F92132" w14:textId="77777777" w:rsidR="002E6233" w:rsidRDefault="002E6233" w:rsidP="00CF4D47">
            <w:pPr>
              <w:pStyle w:val="TAC"/>
            </w:pPr>
            <w:r w:rsidRPr="00CF4D47">
              <w:t>NOTE 1</w:t>
            </w:r>
          </w:p>
        </w:tc>
        <w:tc>
          <w:tcPr>
            <w:tcW w:w="2693" w:type="dxa"/>
          </w:tcPr>
          <w:p w14:paraId="777B3C0D" w14:textId="77777777" w:rsidR="002E6233" w:rsidRDefault="002E6233">
            <w:pPr>
              <w:keepNext/>
              <w:keepLines/>
              <w:spacing w:after="0"/>
              <w:jc w:val="center"/>
              <w:rPr>
                <w:rFonts w:ascii="Arial" w:hAnsi="Arial"/>
              </w:rPr>
            </w:pPr>
            <w:r>
              <w:rPr>
                <w:rFonts w:ascii="Arial" w:hAnsi="Arial"/>
              </w:rPr>
              <w:t>reject by user</w:t>
            </w:r>
          </w:p>
        </w:tc>
      </w:tr>
      <w:tr w:rsidR="002E6233" w14:paraId="18920CF8" w14:textId="77777777">
        <w:trPr>
          <w:cantSplit/>
          <w:trHeight w:val="60"/>
        </w:trPr>
        <w:tc>
          <w:tcPr>
            <w:tcW w:w="1843" w:type="dxa"/>
            <w:vMerge/>
            <w:textDirection w:val="btLr"/>
          </w:tcPr>
          <w:p w14:paraId="32934A25" w14:textId="77777777" w:rsidR="002E6233" w:rsidRDefault="002E6233">
            <w:pPr>
              <w:keepNext/>
              <w:keepLines/>
              <w:spacing w:after="0"/>
              <w:ind w:left="113" w:right="113"/>
              <w:jc w:val="center"/>
              <w:rPr>
                <w:rFonts w:ascii="Arial" w:hAnsi="Arial"/>
              </w:rPr>
            </w:pPr>
            <w:bookmarkStart w:id="131" w:name="_PERM_MCCTEMPBM_CRPT87700055___2"/>
            <w:bookmarkEnd w:id="131"/>
          </w:p>
        </w:tc>
        <w:tc>
          <w:tcPr>
            <w:tcW w:w="1559" w:type="dxa"/>
          </w:tcPr>
          <w:p w14:paraId="579038F8" w14:textId="77777777" w:rsidR="002E6233" w:rsidRDefault="002E6233" w:rsidP="00CF4D47">
            <w:pPr>
              <w:pStyle w:val="TAC"/>
            </w:pPr>
            <w:r w:rsidRPr="00CF4D47">
              <w:t>restricted</w:t>
            </w:r>
          </w:p>
        </w:tc>
        <w:tc>
          <w:tcPr>
            <w:tcW w:w="1276" w:type="dxa"/>
          </w:tcPr>
          <w:p w14:paraId="52E65F87" w14:textId="77777777" w:rsidR="002E6233" w:rsidRDefault="002E6233" w:rsidP="00CF4D47">
            <w:pPr>
              <w:pStyle w:val="TAC"/>
            </w:pPr>
            <w:r w:rsidRPr="00CF4D47">
              <w:t>digits</w:t>
            </w:r>
          </w:p>
        </w:tc>
        <w:tc>
          <w:tcPr>
            <w:tcW w:w="1276" w:type="dxa"/>
          </w:tcPr>
          <w:p w14:paraId="6AEBAB49" w14:textId="77777777" w:rsidR="002E6233" w:rsidRDefault="002E6233" w:rsidP="00CF4D47">
            <w:pPr>
              <w:pStyle w:val="TAC"/>
            </w:pPr>
            <w:r w:rsidRPr="00CF4D47">
              <w:t>+</w:t>
            </w:r>
          </w:p>
        </w:tc>
        <w:tc>
          <w:tcPr>
            <w:tcW w:w="992" w:type="dxa"/>
          </w:tcPr>
          <w:p w14:paraId="6E170947" w14:textId="77777777" w:rsidR="002E6233" w:rsidRDefault="002E6233" w:rsidP="00CF4D47">
            <w:pPr>
              <w:pStyle w:val="TAC"/>
            </w:pPr>
            <w:r w:rsidRPr="00CF4D47">
              <w:t>digits</w:t>
            </w:r>
          </w:p>
        </w:tc>
        <w:tc>
          <w:tcPr>
            <w:tcW w:w="1701" w:type="dxa"/>
          </w:tcPr>
          <w:p w14:paraId="04CBC914" w14:textId="77777777" w:rsidR="002E6233" w:rsidRDefault="002E6233" w:rsidP="00CF4D47">
            <w:pPr>
              <w:pStyle w:val="TAC"/>
            </w:pPr>
            <w:r w:rsidRPr="00CF4D47">
              <w:t>interaction with other service</w:t>
            </w:r>
          </w:p>
        </w:tc>
        <w:tc>
          <w:tcPr>
            <w:tcW w:w="1559" w:type="dxa"/>
          </w:tcPr>
          <w:p w14:paraId="18EDC77B" w14:textId="77777777" w:rsidR="002E6233" w:rsidRDefault="002E6233" w:rsidP="00CF4D47">
            <w:pPr>
              <w:pStyle w:val="TAC"/>
            </w:pPr>
            <w:r w:rsidRPr="00CF4D47">
              <w:t>restricted</w:t>
            </w:r>
          </w:p>
        </w:tc>
        <w:tc>
          <w:tcPr>
            <w:tcW w:w="1843" w:type="dxa"/>
          </w:tcPr>
          <w:p w14:paraId="750A6A89" w14:textId="77777777" w:rsidR="002E6233" w:rsidRDefault="002E6233" w:rsidP="00CF4D47">
            <w:pPr>
              <w:pStyle w:val="TAC"/>
            </w:pPr>
            <w:r w:rsidRPr="00CF4D47">
              <w:t>NOTE 1</w:t>
            </w:r>
          </w:p>
        </w:tc>
        <w:tc>
          <w:tcPr>
            <w:tcW w:w="2693" w:type="dxa"/>
          </w:tcPr>
          <w:p w14:paraId="2BA5F418"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2033C7B4" w14:textId="77777777">
        <w:trPr>
          <w:cantSplit/>
          <w:trHeight w:val="60"/>
        </w:trPr>
        <w:tc>
          <w:tcPr>
            <w:tcW w:w="1843" w:type="dxa"/>
            <w:vMerge/>
            <w:textDirection w:val="btLr"/>
          </w:tcPr>
          <w:p w14:paraId="36084E2D" w14:textId="77777777" w:rsidR="002E6233" w:rsidRDefault="002E6233">
            <w:pPr>
              <w:keepNext/>
              <w:keepLines/>
              <w:spacing w:after="0"/>
              <w:ind w:left="113" w:right="113"/>
              <w:jc w:val="center"/>
              <w:rPr>
                <w:rFonts w:ascii="Arial" w:hAnsi="Arial"/>
              </w:rPr>
            </w:pPr>
            <w:bookmarkStart w:id="132" w:name="_PERM_MCCTEMPBM_CRPT87700057___2"/>
            <w:bookmarkEnd w:id="132"/>
          </w:p>
        </w:tc>
        <w:tc>
          <w:tcPr>
            <w:tcW w:w="1559" w:type="dxa"/>
          </w:tcPr>
          <w:p w14:paraId="77ABE425" w14:textId="77777777" w:rsidR="002E6233" w:rsidRDefault="002E6233" w:rsidP="00CF4D47">
            <w:pPr>
              <w:pStyle w:val="TAC"/>
            </w:pPr>
            <w:r w:rsidRPr="00CF4D47">
              <w:t>restricted</w:t>
            </w:r>
          </w:p>
        </w:tc>
        <w:tc>
          <w:tcPr>
            <w:tcW w:w="1276" w:type="dxa"/>
          </w:tcPr>
          <w:p w14:paraId="185C4A71" w14:textId="77777777" w:rsidR="002E6233" w:rsidRDefault="002E6233" w:rsidP="00CF4D47">
            <w:pPr>
              <w:pStyle w:val="TAC"/>
            </w:pPr>
            <w:r w:rsidRPr="00CF4D47">
              <w:t>digits</w:t>
            </w:r>
          </w:p>
        </w:tc>
        <w:tc>
          <w:tcPr>
            <w:tcW w:w="1276" w:type="dxa"/>
          </w:tcPr>
          <w:p w14:paraId="27A09337" w14:textId="77777777" w:rsidR="002E6233" w:rsidRDefault="002E6233" w:rsidP="00CF4D47">
            <w:pPr>
              <w:pStyle w:val="TAC"/>
            </w:pPr>
            <w:r w:rsidRPr="00CF4D47">
              <w:t>+</w:t>
            </w:r>
          </w:p>
        </w:tc>
        <w:tc>
          <w:tcPr>
            <w:tcW w:w="992" w:type="dxa"/>
          </w:tcPr>
          <w:p w14:paraId="563C675E" w14:textId="77777777" w:rsidR="002E6233" w:rsidRDefault="002E6233" w:rsidP="00CF4D47">
            <w:pPr>
              <w:pStyle w:val="TAC"/>
            </w:pPr>
            <w:r w:rsidRPr="00CF4D47">
              <w:t>digits</w:t>
            </w:r>
          </w:p>
        </w:tc>
        <w:tc>
          <w:tcPr>
            <w:tcW w:w="1701" w:type="dxa"/>
          </w:tcPr>
          <w:p w14:paraId="66565870" w14:textId="77777777" w:rsidR="002E6233" w:rsidRDefault="002E6233" w:rsidP="00CF4D47">
            <w:pPr>
              <w:pStyle w:val="TAC"/>
            </w:pPr>
            <w:r w:rsidRPr="00CF4D47">
              <w:t>payphone</w:t>
            </w:r>
          </w:p>
        </w:tc>
        <w:tc>
          <w:tcPr>
            <w:tcW w:w="1559" w:type="dxa"/>
          </w:tcPr>
          <w:p w14:paraId="198BB1FB" w14:textId="77777777" w:rsidR="002E6233" w:rsidRDefault="002E6233" w:rsidP="00CF4D47">
            <w:pPr>
              <w:pStyle w:val="TAC"/>
            </w:pPr>
            <w:r w:rsidRPr="00CF4D47">
              <w:t>restricted</w:t>
            </w:r>
          </w:p>
        </w:tc>
        <w:tc>
          <w:tcPr>
            <w:tcW w:w="1843" w:type="dxa"/>
          </w:tcPr>
          <w:p w14:paraId="1F37B63D" w14:textId="77777777" w:rsidR="002E6233" w:rsidRDefault="002E6233" w:rsidP="00CF4D47">
            <w:pPr>
              <w:pStyle w:val="TAC"/>
            </w:pPr>
            <w:r w:rsidRPr="00CF4D47">
              <w:t>NOTE 1</w:t>
            </w:r>
          </w:p>
        </w:tc>
        <w:tc>
          <w:tcPr>
            <w:tcW w:w="2693" w:type="dxa"/>
          </w:tcPr>
          <w:p w14:paraId="375703A6" w14:textId="77777777" w:rsidR="002E6233" w:rsidRDefault="002E6233">
            <w:pPr>
              <w:keepNext/>
              <w:keepLines/>
              <w:spacing w:after="0"/>
              <w:jc w:val="center"/>
              <w:rPr>
                <w:rFonts w:ascii="Arial" w:hAnsi="Arial"/>
              </w:rPr>
            </w:pPr>
            <w:r>
              <w:rPr>
                <w:rFonts w:ascii="Arial" w:hAnsi="Arial"/>
              </w:rPr>
              <w:t>payphone</w:t>
            </w:r>
          </w:p>
        </w:tc>
      </w:tr>
      <w:tr w:rsidR="002E6233" w14:paraId="6141DFBC" w14:textId="77777777">
        <w:trPr>
          <w:cantSplit/>
          <w:trHeight w:val="60"/>
        </w:trPr>
        <w:tc>
          <w:tcPr>
            <w:tcW w:w="1843" w:type="dxa"/>
            <w:vMerge/>
            <w:textDirection w:val="btLr"/>
          </w:tcPr>
          <w:p w14:paraId="7D811A68" w14:textId="77777777" w:rsidR="002E6233" w:rsidRDefault="002E6233">
            <w:pPr>
              <w:keepNext/>
              <w:keepLines/>
              <w:spacing w:after="0"/>
              <w:ind w:left="113" w:right="113"/>
              <w:jc w:val="center"/>
              <w:rPr>
                <w:rFonts w:ascii="Arial" w:hAnsi="Arial"/>
              </w:rPr>
            </w:pPr>
            <w:bookmarkStart w:id="133" w:name="_PERM_MCCTEMPBM_CRPT87700059___2"/>
            <w:bookmarkEnd w:id="133"/>
          </w:p>
        </w:tc>
        <w:tc>
          <w:tcPr>
            <w:tcW w:w="1559" w:type="dxa"/>
          </w:tcPr>
          <w:p w14:paraId="5CDEF5B3" w14:textId="77777777" w:rsidR="002E6233" w:rsidRDefault="002E6233" w:rsidP="00CF4D47">
            <w:pPr>
              <w:pStyle w:val="TAC"/>
            </w:pPr>
            <w:r w:rsidRPr="00CF4D47">
              <w:t>restricted</w:t>
            </w:r>
          </w:p>
        </w:tc>
        <w:tc>
          <w:tcPr>
            <w:tcW w:w="1276" w:type="dxa"/>
          </w:tcPr>
          <w:p w14:paraId="7084BFD9" w14:textId="77777777" w:rsidR="002E6233" w:rsidRDefault="002E6233" w:rsidP="00CF4D47">
            <w:pPr>
              <w:pStyle w:val="TAC"/>
            </w:pPr>
            <w:r w:rsidRPr="00CF4D47">
              <w:t>digits</w:t>
            </w:r>
          </w:p>
        </w:tc>
        <w:tc>
          <w:tcPr>
            <w:tcW w:w="1276" w:type="dxa"/>
          </w:tcPr>
          <w:p w14:paraId="2FC0D049" w14:textId="77777777" w:rsidR="002E6233" w:rsidRDefault="002E6233" w:rsidP="00CF4D47">
            <w:pPr>
              <w:pStyle w:val="TAC"/>
            </w:pPr>
            <w:r w:rsidRPr="00CF4D47">
              <w:t>-</w:t>
            </w:r>
          </w:p>
        </w:tc>
        <w:tc>
          <w:tcPr>
            <w:tcW w:w="992" w:type="dxa"/>
          </w:tcPr>
          <w:p w14:paraId="13033C17" w14:textId="77777777" w:rsidR="002E6233" w:rsidRDefault="002E6233" w:rsidP="00CF4D47">
            <w:pPr>
              <w:pStyle w:val="TAC"/>
            </w:pPr>
            <w:r w:rsidRPr="00CF4D47">
              <w:t>-</w:t>
            </w:r>
          </w:p>
        </w:tc>
        <w:tc>
          <w:tcPr>
            <w:tcW w:w="1701" w:type="dxa"/>
          </w:tcPr>
          <w:p w14:paraId="7E250157" w14:textId="77777777" w:rsidR="002E6233" w:rsidRDefault="002E6233" w:rsidP="00CF4D47">
            <w:pPr>
              <w:pStyle w:val="TAC"/>
            </w:pPr>
            <w:r w:rsidRPr="00CF4D47">
              <w:t>unavailable</w:t>
            </w:r>
          </w:p>
        </w:tc>
        <w:tc>
          <w:tcPr>
            <w:tcW w:w="1559" w:type="dxa"/>
          </w:tcPr>
          <w:p w14:paraId="6CB14F47" w14:textId="77777777" w:rsidR="002E6233" w:rsidRDefault="002E6233" w:rsidP="00CF4D47">
            <w:pPr>
              <w:pStyle w:val="TAC"/>
            </w:pPr>
            <w:r w:rsidRPr="00CF4D47">
              <w:t>restricted</w:t>
            </w:r>
          </w:p>
        </w:tc>
        <w:tc>
          <w:tcPr>
            <w:tcW w:w="1843" w:type="dxa"/>
          </w:tcPr>
          <w:p w14:paraId="693B4D8D" w14:textId="77777777" w:rsidR="002E6233" w:rsidRDefault="002E6233" w:rsidP="00CF4D47">
            <w:pPr>
              <w:pStyle w:val="TAC"/>
            </w:pPr>
            <w:r w:rsidRPr="00CF4D47">
              <w:t>digits of line identity</w:t>
            </w:r>
          </w:p>
        </w:tc>
        <w:tc>
          <w:tcPr>
            <w:tcW w:w="2693" w:type="dxa"/>
          </w:tcPr>
          <w:p w14:paraId="231B16AE" w14:textId="77777777" w:rsidR="002E6233" w:rsidRDefault="002E6233">
            <w:pPr>
              <w:keepNext/>
              <w:keepLines/>
              <w:spacing w:after="0"/>
              <w:jc w:val="center"/>
              <w:rPr>
                <w:rFonts w:ascii="Arial" w:hAnsi="Arial"/>
              </w:rPr>
            </w:pPr>
            <w:r>
              <w:rPr>
                <w:rFonts w:ascii="Arial" w:hAnsi="Arial"/>
              </w:rPr>
              <w:t>unavailable</w:t>
            </w:r>
          </w:p>
        </w:tc>
      </w:tr>
      <w:tr w:rsidR="002E6233" w14:paraId="094D4A66" w14:textId="77777777">
        <w:trPr>
          <w:cantSplit/>
          <w:trHeight w:val="60"/>
        </w:trPr>
        <w:tc>
          <w:tcPr>
            <w:tcW w:w="1843" w:type="dxa"/>
            <w:vMerge/>
            <w:textDirection w:val="btLr"/>
          </w:tcPr>
          <w:p w14:paraId="373116EC" w14:textId="77777777" w:rsidR="002E6233" w:rsidRDefault="002E6233">
            <w:pPr>
              <w:keepNext/>
              <w:keepLines/>
              <w:spacing w:after="0"/>
              <w:ind w:left="113" w:right="113"/>
              <w:jc w:val="center"/>
              <w:rPr>
                <w:rFonts w:ascii="Arial" w:hAnsi="Arial"/>
              </w:rPr>
            </w:pPr>
            <w:bookmarkStart w:id="134" w:name="_PERM_MCCTEMPBM_CRPT87700061___2"/>
            <w:bookmarkEnd w:id="134"/>
          </w:p>
        </w:tc>
        <w:tc>
          <w:tcPr>
            <w:tcW w:w="1559" w:type="dxa"/>
          </w:tcPr>
          <w:p w14:paraId="71493D97" w14:textId="77777777" w:rsidR="002E6233" w:rsidRDefault="002E6233" w:rsidP="00CF4D47">
            <w:pPr>
              <w:pStyle w:val="TAC"/>
            </w:pPr>
            <w:r w:rsidRPr="00CF4D47">
              <w:t>restricted</w:t>
            </w:r>
          </w:p>
        </w:tc>
        <w:tc>
          <w:tcPr>
            <w:tcW w:w="1276" w:type="dxa"/>
          </w:tcPr>
          <w:p w14:paraId="21CCAC3D" w14:textId="77777777" w:rsidR="002E6233" w:rsidRDefault="002E6233" w:rsidP="00CF4D47">
            <w:pPr>
              <w:pStyle w:val="TAC"/>
            </w:pPr>
            <w:r w:rsidRPr="00CF4D47">
              <w:t>digits</w:t>
            </w:r>
          </w:p>
        </w:tc>
        <w:tc>
          <w:tcPr>
            <w:tcW w:w="1276" w:type="dxa"/>
          </w:tcPr>
          <w:p w14:paraId="43F866AB" w14:textId="77777777" w:rsidR="002E6233" w:rsidRDefault="002E6233" w:rsidP="00CF4D47">
            <w:pPr>
              <w:pStyle w:val="TAC"/>
            </w:pPr>
            <w:r w:rsidRPr="00CF4D47">
              <w:t>-</w:t>
            </w:r>
          </w:p>
        </w:tc>
        <w:tc>
          <w:tcPr>
            <w:tcW w:w="992" w:type="dxa"/>
          </w:tcPr>
          <w:p w14:paraId="2B87850A" w14:textId="77777777" w:rsidR="002E6233" w:rsidRDefault="002E6233" w:rsidP="00CF4D47">
            <w:pPr>
              <w:pStyle w:val="TAC"/>
            </w:pPr>
            <w:r w:rsidRPr="00CF4D47">
              <w:t>-</w:t>
            </w:r>
          </w:p>
        </w:tc>
        <w:tc>
          <w:tcPr>
            <w:tcW w:w="1701" w:type="dxa"/>
          </w:tcPr>
          <w:p w14:paraId="09079F16" w14:textId="77777777" w:rsidR="002E6233" w:rsidRDefault="002E6233" w:rsidP="00CF4D47">
            <w:pPr>
              <w:pStyle w:val="TAC"/>
            </w:pPr>
            <w:r w:rsidRPr="00CF4D47">
              <w:t>reject by user</w:t>
            </w:r>
          </w:p>
        </w:tc>
        <w:tc>
          <w:tcPr>
            <w:tcW w:w="1559" w:type="dxa"/>
          </w:tcPr>
          <w:p w14:paraId="046EC94A" w14:textId="77777777" w:rsidR="002E6233" w:rsidRDefault="002E6233" w:rsidP="00CF4D47">
            <w:pPr>
              <w:pStyle w:val="TAC"/>
            </w:pPr>
            <w:r w:rsidRPr="00CF4D47">
              <w:t>restricted</w:t>
            </w:r>
          </w:p>
        </w:tc>
        <w:tc>
          <w:tcPr>
            <w:tcW w:w="1843" w:type="dxa"/>
          </w:tcPr>
          <w:p w14:paraId="292CDB80" w14:textId="77777777" w:rsidR="002E6233" w:rsidRDefault="002E6233" w:rsidP="00CF4D47">
            <w:pPr>
              <w:pStyle w:val="TAC"/>
            </w:pPr>
            <w:r w:rsidRPr="00CF4D47">
              <w:t>digits of line identity</w:t>
            </w:r>
          </w:p>
        </w:tc>
        <w:tc>
          <w:tcPr>
            <w:tcW w:w="2693" w:type="dxa"/>
          </w:tcPr>
          <w:p w14:paraId="38ED7925" w14:textId="77777777" w:rsidR="002E6233" w:rsidRDefault="002E6233">
            <w:pPr>
              <w:keepNext/>
              <w:keepLines/>
              <w:spacing w:after="0"/>
              <w:jc w:val="center"/>
              <w:rPr>
                <w:rFonts w:ascii="Arial" w:hAnsi="Arial"/>
              </w:rPr>
            </w:pPr>
            <w:r>
              <w:rPr>
                <w:rFonts w:ascii="Arial" w:hAnsi="Arial"/>
              </w:rPr>
              <w:t>reject by user</w:t>
            </w:r>
          </w:p>
        </w:tc>
      </w:tr>
      <w:tr w:rsidR="002E6233" w14:paraId="39249D07" w14:textId="77777777">
        <w:trPr>
          <w:cantSplit/>
          <w:trHeight w:val="60"/>
        </w:trPr>
        <w:tc>
          <w:tcPr>
            <w:tcW w:w="1843" w:type="dxa"/>
            <w:vMerge/>
            <w:textDirection w:val="btLr"/>
          </w:tcPr>
          <w:p w14:paraId="752BE93E" w14:textId="77777777" w:rsidR="002E6233" w:rsidRDefault="002E6233">
            <w:pPr>
              <w:keepNext/>
              <w:keepLines/>
              <w:spacing w:after="0"/>
              <w:ind w:left="113" w:right="113"/>
              <w:jc w:val="center"/>
              <w:rPr>
                <w:rFonts w:ascii="Arial" w:hAnsi="Arial"/>
              </w:rPr>
            </w:pPr>
            <w:bookmarkStart w:id="135" w:name="_PERM_MCCTEMPBM_CRPT87700063___2"/>
            <w:bookmarkEnd w:id="135"/>
          </w:p>
        </w:tc>
        <w:tc>
          <w:tcPr>
            <w:tcW w:w="1559" w:type="dxa"/>
          </w:tcPr>
          <w:p w14:paraId="309FE696" w14:textId="77777777" w:rsidR="002E6233" w:rsidRDefault="002E6233" w:rsidP="00CF4D47">
            <w:pPr>
              <w:pStyle w:val="TAC"/>
            </w:pPr>
            <w:r w:rsidRPr="00CF4D47">
              <w:t>restricted</w:t>
            </w:r>
          </w:p>
        </w:tc>
        <w:tc>
          <w:tcPr>
            <w:tcW w:w="1276" w:type="dxa"/>
          </w:tcPr>
          <w:p w14:paraId="015DD419" w14:textId="77777777" w:rsidR="002E6233" w:rsidRDefault="002E6233" w:rsidP="00CF4D47">
            <w:pPr>
              <w:pStyle w:val="TAC"/>
            </w:pPr>
            <w:r w:rsidRPr="00CF4D47">
              <w:t>digits</w:t>
            </w:r>
          </w:p>
        </w:tc>
        <w:tc>
          <w:tcPr>
            <w:tcW w:w="1276" w:type="dxa"/>
          </w:tcPr>
          <w:p w14:paraId="079E8120" w14:textId="77777777" w:rsidR="002E6233" w:rsidRDefault="002E6233" w:rsidP="00CF4D47">
            <w:pPr>
              <w:pStyle w:val="TAC"/>
            </w:pPr>
            <w:r w:rsidRPr="00CF4D47">
              <w:t>-</w:t>
            </w:r>
          </w:p>
        </w:tc>
        <w:tc>
          <w:tcPr>
            <w:tcW w:w="992" w:type="dxa"/>
          </w:tcPr>
          <w:p w14:paraId="66CC6B63" w14:textId="77777777" w:rsidR="002E6233" w:rsidRDefault="002E6233" w:rsidP="00CF4D47">
            <w:pPr>
              <w:pStyle w:val="TAC"/>
            </w:pPr>
            <w:r w:rsidRPr="00CF4D47">
              <w:t>-</w:t>
            </w:r>
          </w:p>
        </w:tc>
        <w:tc>
          <w:tcPr>
            <w:tcW w:w="1701" w:type="dxa"/>
          </w:tcPr>
          <w:p w14:paraId="4B40943C" w14:textId="77777777" w:rsidR="002E6233" w:rsidRDefault="002E6233" w:rsidP="00CF4D47">
            <w:pPr>
              <w:pStyle w:val="TAC"/>
            </w:pPr>
            <w:r w:rsidRPr="00CF4D47">
              <w:t>interaction with other service</w:t>
            </w:r>
          </w:p>
        </w:tc>
        <w:tc>
          <w:tcPr>
            <w:tcW w:w="1559" w:type="dxa"/>
          </w:tcPr>
          <w:p w14:paraId="0783AD19" w14:textId="77777777" w:rsidR="002E6233" w:rsidRDefault="002E6233" w:rsidP="00CF4D47">
            <w:pPr>
              <w:pStyle w:val="TAC"/>
            </w:pPr>
            <w:r w:rsidRPr="00CF4D47">
              <w:t>restricted</w:t>
            </w:r>
          </w:p>
        </w:tc>
        <w:tc>
          <w:tcPr>
            <w:tcW w:w="1843" w:type="dxa"/>
          </w:tcPr>
          <w:p w14:paraId="61944FC1" w14:textId="77777777" w:rsidR="002E6233" w:rsidRDefault="002E6233" w:rsidP="00CF4D47">
            <w:pPr>
              <w:pStyle w:val="TAC"/>
            </w:pPr>
            <w:r w:rsidRPr="00CF4D47">
              <w:t>digits of line identity</w:t>
            </w:r>
          </w:p>
        </w:tc>
        <w:tc>
          <w:tcPr>
            <w:tcW w:w="2693" w:type="dxa"/>
          </w:tcPr>
          <w:p w14:paraId="11C47762"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11C91ED4" w14:textId="77777777">
        <w:trPr>
          <w:cantSplit/>
          <w:trHeight w:val="60"/>
        </w:trPr>
        <w:tc>
          <w:tcPr>
            <w:tcW w:w="1843" w:type="dxa"/>
            <w:vMerge/>
            <w:textDirection w:val="btLr"/>
          </w:tcPr>
          <w:p w14:paraId="4CA8F8BF" w14:textId="77777777" w:rsidR="002E6233" w:rsidRDefault="002E6233">
            <w:pPr>
              <w:keepNext/>
              <w:keepLines/>
              <w:spacing w:after="0"/>
              <w:ind w:left="113" w:right="113"/>
              <w:jc w:val="center"/>
              <w:rPr>
                <w:rFonts w:ascii="Arial" w:hAnsi="Arial"/>
              </w:rPr>
            </w:pPr>
            <w:bookmarkStart w:id="136" w:name="_PERM_MCCTEMPBM_CRPT87700065___2"/>
            <w:bookmarkEnd w:id="136"/>
          </w:p>
        </w:tc>
        <w:tc>
          <w:tcPr>
            <w:tcW w:w="1559" w:type="dxa"/>
          </w:tcPr>
          <w:p w14:paraId="095BA41D" w14:textId="77777777" w:rsidR="002E6233" w:rsidRDefault="002E6233" w:rsidP="00CF4D47">
            <w:pPr>
              <w:pStyle w:val="TAC"/>
            </w:pPr>
            <w:r w:rsidRPr="00CF4D47">
              <w:t>restricted</w:t>
            </w:r>
          </w:p>
        </w:tc>
        <w:tc>
          <w:tcPr>
            <w:tcW w:w="1276" w:type="dxa"/>
          </w:tcPr>
          <w:p w14:paraId="1BB38F28" w14:textId="77777777" w:rsidR="002E6233" w:rsidRDefault="002E6233" w:rsidP="00CF4D47">
            <w:pPr>
              <w:pStyle w:val="TAC"/>
            </w:pPr>
            <w:r w:rsidRPr="00CF4D47">
              <w:t>digits</w:t>
            </w:r>
          </w:p>
        </w:tc>
        <w:tc>
          <w:tcPr>
            <w:tcW w:w="1276" w:type="dxa"/>
          </w:tcPr>
          <w:p w14:paraId="5287A1DC" w14:textId="77777777" w:rsidR="002E6233" w:rsidRDefault="002E6233" w:rsidP="00CF4D47">
            <w:pPr>
              <w:pStyle w:val="TAC"/>
            </w:pPr>
            <w:r w:rsidRPr="00CF4D47">
              <w:t>-</w:t>
            </w:r>
          </w:p>
        </w:tc>
        <w:tc>
          <w:tcPr>
            <w:tcW w:w="992" w:type="dxa"/>
          </w:tcPr>
          <w:p w14:paraId="385954D5" w14:textId="77777777" w:rsidR="002E6233" w:rsidRDefault="002E6233" w:rsidP="00CF4D47">
            <w:pPr>
              <w:pStyle w:val="TAC"/>
            </w:pPr>
            <w:r w:rsidRPr="00CF4D47">
              <w:t>-</w:t>
            </w:r>
          </w:p>
        </w:tc>
        <w:tc>
          <w:tcPr>
            <w:tcW w:w="1701" w:type="dxa"/>
          </w:tcPr>
          <w:p w14:paraId="56183609" w14:textId="77777777" w:rsidR="002E6233" w:rsidRDefault="002E6233" w:rsidP="00CF4D47">
            <w:pPr>
              <w:pStyle w:val="TAC"/>
            </w:pPr>
            <w:r w:rsidRPr="00CF4D47">
              <w:t>payphone</w:t>
            </w:r>
          </w:p>
        </w:tc>
        <w:tc>
          <w:tcPr>
            <w:tcW w:w="1559" w:type="dxa"/>
          </w:tcPr>
          <w:p w14:paraId="79DDDC1F" w14:textId="77777777" w:rsidR="002E6233" w:rsidRDefault="002E6233" w:rsidP="00CF4D47">
            <w:pPr>
              <w:pStyle w:val="TAC"/>
            </w:pPr>
            <w:r w:rsidRPr="00CF4D47">
              <w:t>restricted</w:t>
            </w:r>
          </w:p>
        </w:tc>
        <w:tc>
          <w:tcPr>
            <w:tcW w:w="1843" w:type="dxa"/>
          </w:tcPr>
          <w:p w14:paraId="4F527DD5" w14:textId="77777777" w:rsidR="002E6233" w:rsidRDefault="002E6233" w:rsidP="00CF4D47">
            <w:pPr>
              <w:pStyle w:val="TAC"/>
            </w:pPr>
            <w:r w:rsidRPr="00CF4D47">
              <w:t>digits of line identity</w:t>
            </w:r>
          </w:p>
        </w:tc>
        <w:tc>
          <w:tcPr>
            <w:tcW w:w="2693" w:type="dxa"/>
          </w:tcPr>
          <w:p w14:paraId="2AB235DD" w14:textId="77777777" w:rsidR="002E6233" w:rsidRDefault="002E6233">
            <w:pPr>
              <w:keepNext/>
              <w:keepLines/>
              <w:spacing w:after="0"/>
              <w:jc w:val="center"/>
              <w:rPr>
                <w:rFonts w:ascii="Arial" w:hAnsi="Arial"/>
              </w:rPr>
            </w:pPr>
            <w:r>
              <w:rPr>
                <w:rFonts w:ascii="Arial" w:hAnsi="Arial"/>
              </w:rPr>
              <w:t>payphone</w:t>
            </w:r>
          </w:p>
        </w:tc>
      </w:tr>
      <w:tr w:rsidR="002E6233" w14:paraId="5BE9EF77" w14:textId="77777777">
        <w:trPr>
          <w:cantSplit/>
          <w:trHeight w:val="60"/>
        </w:trPr>
        <w:tc>
          <w:tcPr>
            <w:tcW w:w="1843" w:type="dxa"/>
            <w:vMerge/>
            <w:textDirection w:val="btLr"/>
          </w:tcPr>
          <w:p w14:paraId="6BB05FB0" w14:textId="77777777" w:rsidR="002E6233" w:rsidRDefault="002E6233">
            <w:pPr>
              <w:keepNext/>
              <w:keepLines/>
              <w:spacing w:after="0"/>
              <w:ind w:left="113" w:right="113"/>
              <w:jc w:val="center"/>
              <w:rPr>
                <w:rFonts w:ascii="Arial" w:hAnsi="Arial"/>
              </w:rPr>
            </w:pPr>
            <w:bookmarkStart w:id="137" w:name="_PERM_MCCTEMPBM_CRPT87700067___2"/>
            <w:bookmarkEnd w:id="137"/>
          </w:p>
        </w:tc>
        <w:tc>
          <w:tcPr>
            <w:tcW w:w="1559" w:type="dxa"/>
          </w:tcPr>
          <w:p w14:paraId="6853D760" w14:textId="77777777" w:rsidR="002E6233" w:rsidRDefault="002E6233" w:rsidP="00CF4D47">
            <w:pPr>
              <w:pStyle w:val="TAC"/>
            </w:pPr>
            <w:r w:rsidRPr="00CF4D47">
              <w:t>restricted by network</w:t>
            </w:r>
          </w:p>
        </w:tc>
        <w:tc>
          <w:tcPr>
            <w:tcW w:w="1276" w:type="dxa"/>
          </w:tcPr>
          <w:p w14:paraId="737A6233" w14:textId="77777777" w:rsidR="002E6233" w:rsidRDefault="002E6233" w:rsidP="00CF4D47">
            <w:pPr>
              <w:pStyle w:val="TAC"/>
            </w:pPr>
            <w:r w:rsidRPr="00CF4D47">
              <w:t>digits</w:t>
            </w:r>
          </w:p>
        </w:tc>
        <w:tc>
          <w:tcPr>
            <w:tcW w:w="1276" w:type="dxa"/>
          </w:tcPr>
          <w:p w14:paraId="3916470C" w14:textId="77777777" w:rsidR="002E6233" w:rsidRDefault="002E6233" w:rsidP="00CF4D47">
            <w:pPr>
              <w:pStyle w:val="TAC"/>
            </w:pPr>
            <w:r w:rsidRPr="00CF4D47">
              <w:t>-</w:t>
            </w:r>
          </w:p>
        </w:tc>
        <w:tc>
          <w:tcPr>
            <w:tcW w:w="992" w:type="dxa"/>
          </w:tcPr>
          <w:p w14:paraId="26B06F67" w14:textId="77777777" w:rsidR="002E6233" w:rsidRDefault="002E6233" w:rsidP="00CF4D47">
            <w:pPr>
              <w:pStyle w:val="TAC"/>
            </w:pPr>
            <w:r w:rsidRPr="00CF4D47">
              <w:t>-</w:t>
            </w:r>
          </w:p>
        </w:tc>
        <w:tc>
          <w:tcPr>
            <w:tcW w:w="1701" w:type="dxa"/>
          </w:tcPr>
          <w:p w14:paraId="59AE864D" w14:textId="77777777" w:rsidR="002E6233" w:rsidRDefault="002E6233" w:rsidP="00CF4D47">
            <w:pPr>
              <w:pStyle w:val="TAC"/>
            </w:pPr>
            <w:r w:rsidRPr="00CF4D47">
              <w:t>-</w:t>
            </w:r>
          </w:p>
        </w:tc>
        <w:tc>
          <w:tcPr>
            <w:tcW w:w="1559" w:type="dxa"/>
          </w:tcPr>
          <w:p w14:paraId="1763278B" w14:textId="77777777" w:rsidR="002E6233" w:rsidRDefault="002E6233" w:rsidP="00CF4D47">
            <w:pPr>
              <w:pStyle w:val="TAC"/>
            </w:pPr>
            <w:r w:rsidRPr="00CF4D47">
              <w:t>restricted</w:t>
            </w:r>
          </w:p>
        </w:tc>
        <w:tc>
          <w:tcPr>
            <w:tcW w:w="1843" w:type="dxa"/>
          </w:tcPr>
          <w:p w14:paraId="51F0C4BB" w14:textId="77777777" w:rsidR="002E6233" w:rsidRDefault="002E6233" w:rsidP="00CF4D47">
            <w:pPr>
              <w:pStyle w:val="TAC"/>
            </w:pPr>
            <w:r w:rsidRPr="00CF4D47">
              <w:t>digits of line identity</w:t>
            </w:r>
          </w:p>
        </w:tc>
        <w:tc>
          <w:tcPr>
            <w:tcW w:w="2693" w:type="dxa"/>
          </w:tcPr>
          <w:p w14:paraId="1CB80D7B" w14:textId="77777777" w:rsidR="002E6233" w:rsidRDefault="002E6233">
            <w:pPr>
              <w:keepNext/>
              <w:keepLines/>
              <w:spacing w:after="0"/>
              <w:jc w:val="center"/>
              <w:rPr>
                <w:rFonts w:ascii="Arial" w:hAnsi="Arial"/>
              </w:rPr>
            </w:pPr>
            <w:r>
              <w:rPr>
                <w:rFonts w:ascii="Arial" w:hAnsi="Arial"/>
              </w:rPr>
              <w:t>-</w:t>
            </w:r>
          </w:p>
        </w:tc>
      </w:tr>
      <w:tr w:rsidR="002E6233" w14:paraId="678FBC5B" w14:textId="77777777">
        <w:trPr>
          <w:cantSplit/>
          <w:trHeight w:val="60"/>
        </w:trPr>
        <w:tc>
          <w:tcPr>
            <w:tcW w:w="1843" w:type="dxa"/>
            <w:vMerge/>
            <w:textDirection w:val="btLr"/>
          </w:tcPr>
          <w:p w14:paraId="38948285" w14:textId="77777777" w:rsidR="002E6233" w:rsidRDefault="002E6233">
            <w:pPr>
              <w:keepNext/>
              <w:keepLines/>
              <w:spacing w:after="0"/>
              <w:ind w:left="113" w:right="113"/>
              <w:jc w:val="center"/>
              <w:rPr>
                <w:rFonts w:ascii="Arial" w:hAnsi="Arial"/>
              </w:rPr>
            </w:pPr>
            <w:bookmarkStart w:id="138" w:name="_PERM_MCCTEMPBM_CRPT87700069___2"/>
            <w:bookmarkEnd w:id="138"/>
          </w:p>
        </w:tc>
        <w:tc>
          <w:tcPr>
            <w:tcW w:w="1559" w:type="dxa"/>
          </w:tcPr>
          <w:p w14:paraId="345FFD70" w14:textId="77777777" w:rsidR="002E6233" w:rsidRDefault="002E6233" w:rsidP="00CF4D47">
            <w:pPr>
              <w:pStyle w:val="TAC"/>
            </w:pPr>
            <w:r w:rsidRPr="00CF4D47">
              <w:t>restricted by network</w:t>
            </w:r>
          </w:p>
        </w:tc>
        <w:tc>
          <w:tcPr>
            <w:tcW w:w="1276" w:type="dxa"/>
          </w:tcPr>
          <w:p w14:paraId="618A7259" w14:textId="77777777" w:rsidR="002E6233" w:rsidRDefault="002E6233" w:rsidP="00CF4D47">
            <w:pPr>
              <w:pStyle w:val="TAC"/>
            </w:pPr>
            <w:r w:rsidRPr="00CF4D47">
              <w:t>digits</w:t>
            </w:r>
          </w:p>
        </w:tc>
        <w:tc>
          <w:tcPr>
            <w:tcW w:w="1276" w:type="dxa"/>
          </w:tcPr>
          <w:p w14:paraId="1751B72C" w14:textId="77777777" w:rsidR="002E6233" w:rsidRDefault="002E6233" w:rsidP="00CF4D47">
            <w:pPr>
              <w:pStyle w:val="TAC"/>
            </w:pPr>
            <w:r w:rsidRPr="00CF4D47">
              <w:t>allowed</w:t>
            </w:r>
          </w:p>
        </w:tc>
        <w:tc>
          <w:tcPr>
            <w:tcW w:w="992" w:type="dxa"/>
          </w:tcPr>
          <w:p w14:paraId="34ECC99C" w14:textId="77777777" w:rsidR="002E6233" w:rsidRDefault="002E6233" w:rsidP="00CF4D47">
            <w:pPr>
              <w:pStyle w:val="TAC"/>
            </w:pPr>
            <w:r w:rsidRPr="00CF4D47">
              <w:t>digits</w:t>
            </w:r>
          </w:p>
        </w:tc>
        <w:tc>
          <w:tcPr>
            <w:tcW w:w="1701" w:type="dxa"/>
          </w:tcPr>
          <w:p w14:paraId="7AFF291B" w14:textId="77777777" w:rsidR="002E6233" w:rsidRDefault="002E6233" w:rsidP="00CF4D47">
            <w:pPr>
              <w:pStyle w:val="TAC"/>
            </w:pPr>
            <w:r w:rsidRPr="00CF4D47">
              <w:t>-</w:t>
            </w:r>
          </w:p>
        </w:tc>
        <w:tc>
          <w:tcPr>
            <w:tcW w:w="1559" w:type="dxa"/>
          </w:tcPr>
          <w:p w14:paraId="29D8DCEF" w14:textId="77777777" w:rsidR="002E6233" w:rsidRDefault="002E6233" w:rsidP="00CF4D47">
            <w:pPr>
              <w:pStyle w:val="TAC"/>
            </w:pPr>
            <w:r w:rsidRPr="00CF4D47">
              <w:t>allowed</w:t>
            </w:r>
          </w:p>
        </w:tc>
        <w:tc>
          <w:tcPr>
            <w:tcW w:w="1843" w:type="dxa"/>
          </w:tcPr>
          <w:p w14:paraId="7FA0747E" w14:textId="77777777" w:rsidR="002E6233" w:rsidRDefault="002E6233" w:rsidP="00CF4D47">
            <w:pPr>
              <w:pStyle w:val="TAC"/>
            </w:pPr>
            <w:r w:rsidRPr="00CF4D47">
              <w:t>digits of additional line identity</w:t>
            </w:r>
          </w:p>
        </w:tc>
        <w:tc>
          <w:tcPr>
            <w:tcW w:w="2693" w:type="dxa"/>
          </w:tcPr>
          <w:p w14:paraId="49A20467" w14:textId="77777777" w:rsidR="002E6233" w:rsidRDefault="002E6233">
            <w:pPr>
              <w:keepNext/>
              <w:keepLines/>
              <w:spacing w:after="0"/>
              <w:jc w:val="center"/>
              <w:rPr>
                <w:rFonts w:ascii="Arial" w:hAnsi="Arial"/>
              </w:rPr>
            </w:pPr>
            <w:r>
              <w:rPr>
                <w:rFonts w:ascii="Arial" w:hAnsi="Arial"/>
              </w:rPr>
              <w:t>-</w:t>
            </w:r>
          </w:p>
        </w:tc>
      </w:tr>
    </w:tbl>
    <w:p w14:paraId="1039E034" w14:textId="77777777" w:rsidR="002E6233" w:rsidRDefault="002E6233">
      <w:pPr>
        <w:pStyle w:val="B2"/>
        <w:keepNext/>
        <w:keepLines/>
        <w:spacing w:after="0"/>
      </w:pPr>
      <w:r>
        <w:t>-</w:t>
      </w:r>
      <w:r>
        <w:tab/>
        <w:t>parameter not present</w:t>
      </w:r>
    </w:p>
    <w:p w14:paraId="175AE902" w14:textId="77777777" w:rsidR="002E6233" w:rsidRDefault="002E6233">
      <w:pPr>
        <w:pStyle w:val="B2"/>
        <w:keepNext/>
        <w:keepLines/>
        <w:spacing w:after="0"/>
      </w:pPr>
      <w:r>
        <w:t>*</w:t>
      </w:r>
      <w:r>
        <w:tab/>
        <w:t>parameter absent or present, if present it may have any value</w:t>
      </w:r>
    </w:p>
    <w:p w14:paraId="15A9BB75" w14:textId="77777777" w:rsidR="002E6233" w:rsidRDefault="002E6233">
      <w:pPr>
        <w:pStyle w:val="B2"/>
        <w:spacing w:after="0"/>
      </w:pPr>
      <w:r>
        <w:t>+</w:t>
      </w:r>
      <w:r>
        <w:tab/>
        <w:t>parameter present, it may have any value</w:t>
      </w:r>
    </w:p>
    <w:p w14:paraId="2B894727" w14:textId="77777777" w:rsidR="002E6233" w:rsidRDefault="002E6233">
      <w:pPr>
        <w:pStyle w:val="B2"/>
        <w:spacing w:after="0"/>
      </w:pPr>
    </w:p>
    <w:p w14:paraId="4C7B803A" w14:textId="77777777" w:rsidR="002E6233" w:rsidRDefault="002E6233">
      <w:pPr>
        <w:pStyle w:val="NO"/>
      </w:pPr>
      <w:r>
        <w:t>NOTE 1:</w:t>
      </w:r>
      <w:r>
        <w:tab/>
        <w:t>Network Option to send either digits of the line identity or digits of additional line identity applies.</w:t>
      </w:r>
    </w:p>
    <w:p w14:paraId="38F321D7" w14:textId="77777777" w:rsidR="002E6233" w:rsidRDefault="002E6233" w:rsidP="00CF4D47">
      <w:pPr>
        <w:pStyle w:val="Heading8"/>
        <w:sectPr w:rsidR="002E6233" w:rsidSect="000F3DFF">
          <w:footnotePr>
            <w:numRestart w:val="eachSect"/>
          </w:footnotePr>
          <w:endnotePr>
            <w:numFmt w:val="decimal"/>
          </w:endnotePr>
          <w:pgSz w:w="16840" w:h="11907" w:orient="landscape" w:code="9"/>
          <w:pgMar w:top="1134" w:right="1418" w:bottom="1134" w:left="1134" w:header="680" w:footer="340" w:gutter="0"/>
          <w:cols w:space="720"/>
        </w:sectPr>
      </w:pPr>
    </w:p>
    <w:p w14:paraId="3056DDDB" w14:textId="5C498CB7" w:rsidR="00DA1A4F" w:rsidRDefault="002E6233" w:rsidP="00CF4D47">
      <w:pPr>
        <w:pStyle w:val="Heading8"/>
      </w:pPr>
      <w:bookmarkStart w:id="139" w:name="_Toc95834640"/>
      <w:bookmarkStart w:id="140" w:name="historyclause"/>
      <w:r>
        <w:lastRenderedPageBreak/>
        <w:t>Annex B (informative):</w:t>
      </w:r>
      <w:r>
        <w:br/>
        <w:t>Change history</w:t>
      </w:r>
      <w:bookmarkEnd w:id="139"/>
    </w:p>
    <w:p w14:paraId="0F89D827" w14:textId="77777777" w:rsidR="00DA1A4F" w:rsidRPr="00235394" w:rsidRDefault="00DA1A4F" w:rsidP="00DA1A4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1A4F" w:rsidRPr="00235394" w14:paraId="52FCCE2E" w14:textId="77777777" w:rsidTr="00CF4D47">
        <w:trPr>
          <w:cantSplit/>
        </w:trPr>
        <w:tc>
          <w:tcPr>
            <w:tcW w:w="9639" w:type="dxa"/>
            <w:gridSpan w:val="8"/>
            <w:shd w:val="solid" w:color="FFFFFF" w:fill="auto"/>
          </w:tcPr>
          <w:p w14:paraId="36360F7C" w14:textId="77777777" w:rsidR="00DA1A4F" w:rsidRPr="00235394" w:rsidRDefault="00DA1A4F" w:rsidP="002B0FC8">
            <w:pPr>
              <w:pStyle w:val="TAL"/>
              <w:jc w:val="center"/>
              <w:rPr>
                <w:b/>
                <w:sz w:val="16"/>
              </w:rPr>
            </w:pPr>
            <w:r w:rsidRPr="00235394">
              <w:rPr>
                <w:b/>
              </w:rPr>
              <w:t>Change history</w:t>
            </w:r>
          </w:p>
        </w:tc>
      </w:tr>
      <w:tr w:rsidR="00DA1A4F" w:rsidRPr="00235394" w14:paraId="2CE9577C" w14:textId="77777777" w:rsidTr="00CF4D47">
        <w:tc>
          <w:tcPr>
            <w:tcW w:w="800" w:type="dxa"/>
            <w:shd w:val="pct10" w:color="auto" w:fill="FFFFFF"/>
          </w:tcPr>
          <w:p w14:paraId="477E9526" w14:textId="77777777" w:rsidR="00DA1A4F" w:rsidRPr="00235394" w:rsidRDefault="00DA1A4F" w:rsidP="002B0FC8">
            <w:pPr>
              <w:pStyle w:val="TAL"/>
              <w:rPr>
                <w:b/>
                <w:sz w:val="16"/>
              </w:rPr>
            </w:pPr>
            <w:r w:rsidRPr="00235394">
              <w:rPr>
                <w:b/>
                <w:sz w:val="16"/>
              </w:rPr>
              <w:t>Date</w:t>
            </w:r>
          </w:p>
        </w:tc>
        <w:tc>
          <w:tcPr>
            <w:tcW w:w="800" w:type="dxa"/>
            <w:shd w:val="pct10" w:color="auto" w:fill="FFFFFF"/>
          </w:tcPr>
          <w:p w14:paraId="5E2CB5DC" w14:textId="77777777" w:rsidR="00DA1A4F" w:rsidRPr="00235394" w:rsidRDefault="00DA1A4F" w:rsidP="002B0FC8">
            <w:pPr>
              <w:pStyle w:val="TAL"/>
              <w:rPr>
                <w:b/>
                <w:sz w:val="16"/>
              </w:rPr>
            </w:pPr>
            <w:r>
              <w:rPr>
                <w:b/>
                <w:sz w:val="16"/>
              </w:rPr>
              <w:t>Meeting</w:t>
            </w:r>
          </w:p>
        </w:tc>
        <w:tc>
          <w:tcPr>
            <w:tcW w:w="1094" w:type="dxa"/>
            <w:shd w:val="pct10" w:color="auto" w:fill="FFFFFF"/>
          </w:tcPr>
          <w:p w14:paraId="744997B4" w14:textId="77777777" w:rsidR="00DA1A4F" w:rsidRPr="00235394" w:rsidRDefault="00DA1A4F" w:rsidP="002B0FC8">
            <w:pPr>
              <w:pStyle w:val="TAL"/>
              <w:rPr>
                <w:b/>
                <w:sz w:val="16"/>
              </w:rPr>
            </w:pPr>
            <w:r w:rsidRPr="00235394">
              <w:rPr>
                <w:b/>
                <w:sz w:val="16"/>
              </w:rPr>
              <w:t>TDoc</w:t>
            </w:r>
          </w:p>
        </w:tc>
        <w:tc>
          <w:tcPr>
            <w:tcW w:w="425" w:type="dxa"/>
            <w:shd w:val="pct10" w:color="auto" w:fill="FFFFFF"/>
          </w:tcPr>
          <w:p w14:paraId="464DCBFA" w14:textId="77777777" w:rsidR="00DA1A4F" w:rsidRPr="00235394" w:rsidRDefault="00DA1A4F" w:rsidP="002B0FC8">
            <w:pPr>
              <w:pStyle w:val="TAL"/>
              <w:rPr>
                <w:b/>
                <w:sz w:val="16"/>
              </w:rPr>
            </w:pPr>
            <w:r w:rsidRPr="00235394">
              <w:rPr>
                <w:b/>
                <w:sz w:val="16"/>
              </w:rPr>
              <w:t>CR</w:t>
            </w:r>
          </w:p>
        </w:tc>
        <w:tc>
          <w:tcPr>
            <w:tcW w:w="425" w:type="dxa"/>
            <w:shd w:val="pct10" w:color="auto" w:fill="FFFFFF"/>
          </w:tcPr>
          <w:p w14:paraId="31970BC4" w14:textId="77777777" w:rsidR="00DA1A4F" w:rsidRPr="00235394" w:rsidRDefault="00DA1A4F" w:rsidP="002B0FC8">
            <w:pPr>
              <w:pStyle w:val="TAL"/>
              <w:rPr>
                <w:b/>
                <w:sz w:val="16"/>
              </w:rPr>
            </w:pPr>
            <w:r w:rsidRPr="00235394">
              <w:rPr>
                <w:b/>
                <w:sz w:val="16"/>
              </w:rPr>
              <w:t>Rev</w:t>
            </w:r>
          </w:p>
        </w:tc>
        <w:tc>
          <w:tcPr>
            <w:tcW w:w="425" w:type="dxa"/>
            <w:shd w:val="pct10" w:color="auto" w:fill="FFFFFF"/>
          </w:tcPr>
          <w:p w14:paraId="0AAB1ECB" w14:textId="77777777" w:rsidR="00DA1A4F" w:rsidRPr="00235394" w:rsidRDefault="00DA1A4F" w:rsidP="002B0FC8">
            <w:pPr>
              <w:pStyle w:val="TAL"/>
              <w:rPr>
                <w:b/>
                <w:sz w:val="16"/>
              </w:rPr>
            </w:pPr>
            <w:r>
              <w:rPr>
                <w:b/>
                <w:sz w:val="16"/>
              </w:rPr>
              <w:t>Cat</w:t>
            </w:r>
          </w:p>
        </w:tc>
        <w:tc>
          <w:tcPr>
            <w:tcW w:w="4962" w:type="dxa"/>
            <w:shd w:val="pct10" w:color="auto" w:fill="FFFFFF"/>
          </w:tcPr>
          <w:p w14:paraId="61C91B40" w14:textId="77777777" w:rsidR="00DA1A4F" w:rsidRPr="00235394" w:rsidRDefault="00DA1A4F" w:rsidP="002B0FC8">
            <w:pPr>
              <w:pStyle w:val="TAL"/>
              <w:rPr>
                <w:b/>
                <w:sz w:val="16"/>
              </w:rPr>
            </w:pPr>
            <w:r w:rsidRPr="00235394">
              <w:rPr>
                <w:b/>
                <w:sz w:val="16"/>
              </w:rPr>
              <w:t>Subject/Comment</w:t>
            </w:r>
          </w:p>
        </w:tc>
        <w:tc>
          <w:tcPr>
            <w:tcW w:w="708" w:type="dxa"/>
            <w:shd w:val="pct10" w:color="auto" w:fill="FFFFFF"/>
          </w:tcPr>
          <w:p w14:paraId="7B27475B" w14:textId="77777777" w:rsidR="00DA1A4F" w:rsidRPr="00235394" w:rsidRDefault="00DA1A4F" w:rsidP="002B0FC8">
            <w:pPr>
              <w:pStyle w:val="TAL"/>
              <w:rPr>
                <w:b/>
                <w:sz w:val="16"/>
              </w:rPr>
            </w:pPr>
            <w:r w:rsidRPr="00235394">
              <w:rPr>
                <w:b/>
                <w:sz w:val="16"/>
              </w:rPr>
              <w:t>New</w:t>
            </w:r>
            <w:r>
              <w:rPr>
                <w:b/>
                <w:sz w:val="16"/>
              </w:rPr>
              <w:t xml:space="preserve"> version</w:t>
            </w:r>
          </w:p>
        </w:tc>
      </w:tr>
      <w:tr w:rsidR="00DA1A4F" w:rsidRPr="006B0D02" w14:paraId="130C08AB" w14:textId="77777777" w:rsidTr="00CF4D47">
        <w:tc>
          <w:tcPr>
            <w:tcW w:w="800" w:type="dxa"/>
            <w:shd w:val="solid" w:color="FFFFFF" w:fill="auto"/>
          </w:tcPr>
          <w:p w14:paraId="0ECDF968" w14:textId="6C4A2080" w:rsidR="00DA1A4F" w:rsidRPr="006B0D02" w:rsidRDefault="00DA1A4F" w:rsidP="00DA1A4F">
            <w:pPr>
              <w:pStyle w:val="TAC"/>
              <w:rPr>
                <w:sz w:val="16"/>
                <w:szCs w:val="16"/>
              </w:rPr>
            </w:pPr>
            <w:r>
              <w:rPr>
                <w:lang w:val="fr-FR"/>
              </w:rPr>
              <w:t>Apr 1999</w:t>
            </w:r>
          </w:p>
        </w:tc>
        <w:tc>
          <w:tcPr>
            <w:tcW w:w="800" w:type="dxa"/>
            <w:shd w:val="solid" w:color="FFFFFF" w:fill="auto"/>
          </w:tcPr>
          <w:p w14:paraId="0EE5B797" w14:textId="77777777" w:rsidR="00DA1A4F" w:rsidRPr="006B0D02" w:rsidRDefault="00DA1A4F" w:rsidP="00DA1A4F">
            <w:pPr>
              <w:pStyle w:val="TAC"/>
              <w:rPr>
                <w:sz w:val="16"/>
                <w:szCs w:val="16"/>
              </w:rPr>
            </w:pPr>
          </w:p>
        </w:tc>
        <w:tc>
          <w:tcPr>
            <w:tcW w:w="1094" w:type="dxa"/>
            <w:shd w:val="solid" w:color="FFFFFF" w:fill="auto"/>
          </w:tcPr>
          <w:p w14:paraId="1DC0E729" w14:textId="77777777" w:rsidR="00DA1A4F" w:rsidRPr="006B0D02" w:rsidRDefault="00DA1A4F" w:rsidP="00DA1A4F">
            <w:pPr>
              <w:pStyle w:val="TAC"/>
              <w:rPr>
                <w:sz w:val="16"/>
                <w:szCs w:val="16"/>
              </w:rPr>
            </w:pPr>
          </w:p>
        </w:tc>
        <w:tc>
          <w:tcPr>
            <w:tcW w:w="425" w:type="dxa"/>
            <w:shd w:val="solid" w:color="FFFFFF" w:fill="auto"/>
          </w:tcPr>
          <w:p w14:paraId="0C70D86E" w14:textId="77777777" w:rsidR="00DA1A4F" w:rsidRPr="006B0D02" w:rsidRDefault="00DA1A4F" w:rsidP="00DA1A4F">
            <w:pPr>
              <w:pStyle w:val="TAL"/>
              <w:rPr>
                <w:sz w:val="16"/>
                <w:szCs w:val="16"/>
              </w:rPr>
            </w:pPr>
          </w:p>
        </w:tc>
        <w:tc>
          <w:tcPr>
            <w:tcW w:w="425" w:type="dxa"/>
            <w:shd w:val="solid" w:color="FFFFFF" w:fill="auto"/>
          </w:tcPr>
          <w:p w14:paraId="602BA0D7" w14:textId="77777777" w:rsidR="00DA1A4F" w:rsidRPr="006B0D02" w:rsidRDefault="00DA1A4F" w:rsidP="00DA1A4F">
            <w:pPr>
              <w:pStyle w:val="TAR"/>
              <w:rPr>
                <w:sz w:val="16"/>
                <w:szCs w:val="16"/>
              </w:rPr>
            </w:pPr>
          </w:p>
        </w:tc>
        <w:tc>
          <w:tcPr>
            <w:tcW w:w="425" w:type="dxa"/>
            <w:shd w:val="solid" w:color="FFFFFF" w:fill="auto"/>
          </w:tcPr>
          <w:p w14:paraId="04C650BE" w14:textId="77777777" w:rsidR="00DA1A4F" w:rsidRPr="006B0D02" w:rsidRDefault="00DA1A4F" w:rsidP="00DA1A4F">
            <w:pPr>
              <w:pStyle w:val="TAC"/>
              <w:rPr>
                <w:sz w:val="16"/>
                <w:szCs w:val="16"/>
              </w:rPr>
            </w:pPr>
          </w:p>
        </w:tc>
        <w:tc>
          <w:tcPr>
            <w:tcW w:w="4962" w:type="dxa"/>
            <w:shd w:val="solid" w:color="FFFFFF" w:fill="auto"/>
          </w:tcPr>
          <w:p w14:paraId="47144D6F" w14:textId="09317DEF" w:rsidR="00DA1A4F" w:rsidRPr="006B0D02" w:rsidRDefault="00DA1A4F" w:rsidP="00DA1A4F">
            <w:pPr>
              <w:pStyle w:val="TAL"/>
              <w:rPr>
                <w:sz w:val="16"/>
                <w:szCs w:val="16"/>
              </w:rPr>
            </w:pPr>
            <w:r>
              <w:t>Transferred to 3GPP CN1</w:t>
            </w:r>
          </w:p>
        </w:tc>
        <w:tc>
          <w:tcPr>
            <w:tcW w:w="708" w:type="dxa"/>
            <w:shd w:val="solid" w:color="FFFFFF" w:fill="auto"/>
          </w:tcPr>
          <w:p w14:paraId="70EB6EF1" w14:textId="77777777" w:rsidR="00DA1A4F" w:rsidRPr="007D6048" w:rsidRDefault="00DA1A4F" w:rsidP="00DA1A4F">
            <w:pPr>
              <w:pStyle w:val="TAC"/>
              <w:rPr>
                <w:sz w:val="16"/>
                <w:szCs w:val="16"/>
              </w:rPr>
            </w:pPr>
          </w:p>
        </w:tc>
      </w:tr>
      <w:tr w:rsidR="00DA1A4F" w:rsidRPr="006B0D02" w14:paraId="3427BF44" w14:textId="77777777" w:rsidTr="00CF4D47">
        <w:tc>
          <w:tcPr>
            <w:tcW w:w="800" w:type="dxa"/>
            <w:shd w:val="solid" w:color="FFFFFF" w:fill="auto"/>
          </w:tcPr>
          <w:p w14:paraId="1C62D69C" w14:textId="73E154E4" w:rsidR="00DA1A4F" w:rsidRDefault="00DA1A4F" w:rsidP="00DA1A4F">
            <w:pPr>
              <w:pStyle w:val="TAC"/>
              <w:rPr>
                <w:lang w:val="fr-FR"/>
              </w:rPr>
            </w:pPr>
            <w:r>
              <w:t>CN#03</w:t>
            </w:r>
          </w:p>
        </w:tc>
        <w:tc>
          <w:tcPr>
            <w:tcW w:w="800" w:type="dxa"/>
            <w:shd w:val="solid" w:color="FFFFFF" w:fill="auto"/>
          </w:tcPr>
          <w:p w14:paraId="16CFD4A0" w14:textId="77777777" w:rsidR="00DA1A4F" w:rsidRPr="006B0D02" w:rsidRDefault="00DA1A4F" w:rsidP="00DA1A4F">
            <w:pPr>
              <w:pStyle w:val="TAC"/>
              <w:rPr>
                <w:sz w:val="16"/>
                <w:szCs w:val="16"/>
              </w:rPr>
            </w:pPr>
          </w:p>
        </w:tc>
        <w:tc>
          <w:tcPr>
            <w:tcW w:w="1094" w:type="dxa"/>
            <w:shd w:val="solid" w:color="FFFFFF" w:fill="auto"/>
          </w:tcPr>
          <w:p w14:paraId="3E1CA936" w14:textId="77777777" w:rsidR="00DA1A4F" w:rsidRPr="006B0D02" w:rsidRDefault="00DA1A4F" w:rsidP="00DA1A4F">
            <w:pPr>
              <w:pStyle w:val="TAC"/>
              <w:rPr>
                <w:sz w:val="16"/>
                <w:szCs w:val="16"/>
              </w:rPr>
            </w:pPr>
          </w:p>
        </w:tc>
        <w:tc>
          <w:tcPr>
            <w:tcW w:w="425" w:type="dxa"/>
            <w:shd w:val="solid" w:color="FFFFFF" w:fill="auto"/>
          </w:tcPr>
          <w:p w14:paraId="6C944119" w14:textId="77777777" w:rsidR="00DA1A4F" w:rsidRPr="006B0D02" w:rsidRDefault="00DA1A4F" w:rsidP="00DA1A4F">
            <w:pPr>
              <w:pStyle w:val="TAL"/>
              <w:rPr>
                <w:sz w:val="16"/>
                <w:szCs w:val="16"/>
              </w:rPr>
            </w:pPr>
          </w:p>
        </w:tc>
        <w:tc>
          <w:tcPr>
            <w:tcW w:w="425" w:type="dxa"/>
            <w:shd w:val="solid" w:color="FFFFFF" w:fill="auto"/>
          </w:tcPr>
          <w:p w14:paraId="0E925D09" w14:textId="77777777" w:rsidR="00DA1A4F" w:rsidRPr="006B0D02" w:rsidRDefault="00DA1A4F" w:rsidP="00DA1A4F">
            <w:pPr>
              <w:pStyle w:val="TAR"/>
              <w:rPr>
                <w:sz w:val="16"/>
                <w:szCs w:val="16"/>
              </w:rPr>
            </w:pPr>
          </w:p>
        </w:tc>
        <w:tc>
          <w:tcPr>
            <w:tcW w:w="425" w:type="dxa"/>
            <w:shd w:val="solid" w:color="FFFFFF" w:fill="auto"/>
          </w:tcPr>
          <w:p w14:paraId="2007ECFA" w14:textId="77777777" w:rsidR="00DA1A4F" w:rsidRPr="006B0D02" w:rsidRDefault="00DA1A4F" w:rsidP="00DA1A4F">
            <w:pPr>
              <w:pStyle w:val="TAC"/>
              <w:rPr>
                <w:sz w:val="16"/>
                <w:szCs w:val="16"/>
              </w:rPr>
            </w:pPr>
          </w:p>
        </w:tc>
        <w:tc>
          <w:tcPr>
            <w:tcW w:w="4962" w:type="dxa"/>
            <w:shd w:val="solid" w:color="FFFFFF" w:fill="auto"/>
          </w:tcPr>
          <w:p w14:paraId="6B1AE9F7" w14:textId="4AB8F8B0" w:rsidR="00DA1A4F" w:rsidRPr="006B0D02" w:rsidRDefault="00DA1A4F" w:rsidP="00DA1A4F">
            <w:pPr>
              <w:pStyle w:val="TAL"/>
              <w:rPr>
                <w:sz w:val="16"/>
                <w:szCs w:val="16"/>
              </w:rPr>
            </w:pPr>
            <w:r>
              <w:t>Approved at CN#03</w:t>
            </w:r>
          </w:p>
        </w:tc>
        <w:tc>
          <w:tcPr>
            <w:tcW w:w="708" w:type="dxa"/>
            <w:shd w:val="solid" w:color="FFFFFF" w:fill="auto"/>
          </w:tcPr>
          <w:p w14:paraId="028E9CF3" w14:textId="41612DCC" w:rsidR="00DA1A4F" w:rsidRPr="007D6048" w:rsidRDefault="00DA1A4F" w:rsidP="00DA1A4F">
            <w:pPr>
              <w:pStyle w:val="TAC"/>
              <w:rPr>
                <w:sz w:val="16"/>
                <w:szCs w:val="16"/>
              </w:rPr>
            </w:pPr>
            <w:r>
              <w:t>3.0.0</w:t>
            </w:r>
          </w:p>
        </w:tc>
      </w:tr>
      <w:tr w:rsidR="00DA1A4F" w:rsidRPr="006B0D02" w14:paraId="7763EBF1" w14:textId="77777777" w:rsidTr="00CF4D47">
        <w:tc>
          <w:tcPr>
            <w:tcW w:w="800" w:type="dxa"/>
            <w:shd w:val="solid" w:color="FFFFFF" w:fill="auto"/>
          </w:tcPr>
          <w:p w14:paraId="1F2EAAE3" w14:textId="77777777" w:rsidR="00DA1A4F" w:rsidRDefault="00DA1A4F" w:rsidP="00DA1A4F">
            <w:pPr>
              <w:pStyle w:val="TAC"/>
            </w:pPr>
          </w:p>
        </w:tc>
        <w:tc>
          <w:tcPr>
            <w:tcW w:w="800" w:type="dxa"/>
            <w:shd w:val="solid" w:color="FFFFFF" w:fill="auto"/>
          </w:tcPr>
          <w:p w14:paraId="5C5E7D16" w14:textId="77777777" w:rsidR="00DA1A4F" w:rsidRPr="006B0D02" w:rsidRDefault="00DA1A4F" w:rsidP="00DA1A4F">
            <w:pPr>
              <w:pStyle w:val="TAC"/>
              <w:rPr>
                <w:sz w:val="16"/>
                <w:szCs w:val="16"/>
              </w:rPr>
            </w:pPr>
          </w:p>
        </w:tc>
        <w:tc>
          <w:tcPr>
            <w:tcW w:w="1094" w:type="dxa"/>
            <w:shd w:val="solid" w:color="FFFFFF" w:fill="auto"/>
          </w:tcPr>
          <w:p w14:paraId="2FF19ECB" w14:textId="77777777" w:rsidR="00DA1A4F" w:rsidRPr="006B0D02" w:rsidRDefault="00DA1A4F" w:rsidP="00DA1A4F">
            <w:pPr>
              <w:pStyle w:val="TAC"/>
              <w:rPr>
                <w:sz w:val="16"/>
                <w:szCs w:val="16"/>
              </w:rPr>
            </w:pPr>
          </w:p>
        </w:tc>
        <w:tc>
          <w:tcPr>
            <w:tcW w:w="425" w:type="dxa"/>
            <w:shd w:val="solid" w:color="FFFFFF" w:fill="auto"/>
          </w:tcPr>
          <w:p w14:paraId="63659781" w14:textId="77777777" w:rsidR="00DA1A4F" w:rsidRPr="006B0D02" w:rsidRDefault="00DA1A4F" w:rsidP="00DA1A4F">
            <w:pPr>
              <w:pStyle w:val="TAL"/>
              <w:rPr>
                <w:sz w:val="16"/>
                <w:szCs w:val="16"/>
              </w:rPr>
            </w:pPr>
          </w:p>
        </w:tc>
        <w:tc>
          <w:tcPr>
            <w:tcW w:w="425" w:type="dxa"/>
            <w:shd w:val="solid" w:color="FFFFFF" w:fill="auto"/>
          </w:tcPr>
          <w:p w14:paraId="4B720DD3" w14:textId="77777777" w:rsidR="00DA1A4F" w:rsidRPr="006B0D02" w:rsidRDefault="00DA1A4F" w:rsidP="00DA1A4F">
            <w:pPr>
              <w:pStyle w:val="TAR"/>
              <w:rPr>
                <w:sz w:val="16"/>
                <w:szCs w:val="16"/>
              </w:rPr>
            </w:pPr>
          </w:p>
        </w:tc>
        <w:tc>
          <w:tcPr>
            <w:tcW w:w="425" w:type="dxa"/>
            <w:shd w:val="solid" w:color="FFFFFF" w:fill="auto"/>
          </w:tcPr>
          <w:p w14:paraId="718928F2" w14:textId="77777777" w:rsidR="00DA1A4F" w:rsidRPr="006B0D02" w:rsidRDefault="00DA1A4F" w:rsidP="00DA1A4F">
            <w:pPr>
              <w:pStyle w:val="TAC"/>
              <w:rPr>
                <w:sz w:val="16"/>
                <w:szCs w:val="16"/>
              </w:rPr>
            </w:pPr>
          </w:p>
        </w:tc>
        <w:tc>
          <w:tcPr>
            <w:tcW w:w="4962" w:type="dxa"/>
            <w:shd w:val="solid" w:color="FFFFFF" w:fill="auto"/>
          </w:tcPr>
          <w:p w14:paraId="35F4CF30" w14:textId="352960FD" w:rsidR="00DA1A4F" w:rsidRPr="006B0D02" w:rsidRDefault="00DA1A4F" w:rsidP="00DA1A4F">
            <w:pPr>
              <w:pStyle w:val="TAL"/>
              <w:rPr>
                <w:sz w:val="16"/>
                <w:szCs w:val="16"/>
              </w:rPr>
            </w:pPr>
            <w:r>
              <w:t>Upgrade of references from 2G to 3G</w:t>
            </w:r>
          </w:p>
        </w:tc>
        <w:tc>
          <w:tcPr>
            <w:tcW w:w="708" w:type="dxa"/>
            <w:shd w:val="solid" w:color="FFFFFF" w:fill="auto"/>
          </w:tcPr>
          <w:p w14:paraId="0BBD4745" w14:textId="4826D2E3" w:rsidR="00DA1A4F" w:rsidRPr="007D6048" w:rsidRDefault="00DA1A4F" w:rsidP="00DA1A4F">
            <w:pPr>
              <w:pStyle w:val="TAC"/>
              <w:rPr>
                <w:sz w:val="16"/>
                <w:szCs w:val="16"/>
              </w:rPr>
            </w:pPr>
            <w:r>
              <w:t>3.0.1</w:t>
            </w:r>
          </w:p>
        </w:tc>
      </w:tr>
      <w:tr w:rsidR="00DA1A4F" w:rsidRPr="006B0D02" w14:paraId="5FDD7631" w14:textId="77777777" w:rsidTr="00CF4D47">
        <w:tc>
          <w:tcPr>
            <w:tcW w:w="800" w:type="dxa"/>
            <w:shd w:val="solid" w:color="FFFFFF" w:fill="auto"/>
          </w:tcPr>
          <w:p w14:paraId="3C4700D7" w14:textId="4E0C1050" w:rsidR="00DA1A4F" w:rsidRDefault="00DA1A4F" w:rsidP="00DA1A4F">
            <w:pPr>
              <w:pStyle w:val="TAC"/>
            </w:pPr>
            <w:r>
              <w:t>CN#08</w:t>
            </w:r>
          </w:p>
        </w:tc>
        <w:tc>
          <w:tcPr>
            <w:tcW w:w="800" w:type="dxa"/>
            <w:shd w:val="solid" w:color="FFFFFF" w:fill="auto"/>
          </w:tcPr>
          <w:p w14:paraId="0AF80EE0" w14:textId="77777777" w:rsidR="00DA1A4F" w:rsidRPr="006B0D02" w:rsidRDefault="00DA1A4F" w:rsidP="00DA1A4F">
            <w:pPr>
              <w:pStyle w:val="TAC"/>
              <w:rPr>
                <w:sz w:val="16"/>
                <w:szCs w:val="16"/>
              </w:rPr>
            </w:pPr>
          </w:p>
        </w:tc>
        <w:tc>
          <w:tcPr>
            <w:tcW w:w="1094" w:type="dxa"/>
            <w:shd w:val="solid" w:color="FFFFFF" w:fill="auto"/>
          </w:tcPr>
          <w:p w14:paraId="695F67E3" w14:textId="77777777" w:rsidR="00DA1A4F" w:rsidRPr="006B0D02" w:rsidRDefault="00DA1A4F" w:rsidP="00DA1A4F">
            <w:pPr>
              <w:pStyle w:val="TAC"/>
              <w:rPr>
                <w:sz w:val="16"/>
                <w:szCs w:val="16"/>
              </w:rPr>
            </w:pPr>
          </w:p>
        </w:tc>
        <w:tc>
          <w:tcPr>
            <w:tcW w:w="425" w:type="dxa"/>
            <w:shd w:val="solid" w:color="FFFFFF" w:fill="auto"/>
          </w:tcPr>
          <w:p w14:paraId="0C21585E" w14:textId="77777777" w:rsidR="00DA1A4F" w:rsidRPr="006B0D02" w:rsidRDefault="00DA1A4F" w:rsidP="00DA1A4F">
            <w:pPr>
              <w:pStyle w:val="TAL"/>
              <w:rPr>
                <w:sz w:val="16"/>
                <w:szCs w:val="16"/>
              </w:rPr>
            </w:pPr>
          </w:p>
        </w:tc>
        <w:tc>
          <w:tcPr>
            <w:tcW w:w="425" w:type="dxa"/>
            <w:shd w:val="solid" w:color="FFFFFF" w:fill="auto"/>
          </w:tcPr>
          <w:p w14:paraId="7647CD03" w14:textId="77777777" w:rsidR="00DA1A4F" w:rsidRPr="006B0D02" w:rsidRDefault="00DA1A4F" w:rsidP="00DA1A4F">
            <w:pPr>
              <w:pStyle w:val="TAR"/>
              <w:rPr>
                <w:sz w:val="16"/>
                <w:szCs w:val="16"/>
              </w:rPr>
            </w:pPr>
          </w:p>
        </w:tc>
        <w:tc>
          <w:tcPr>
            <w:tcW w:w="425" w:type="dxa"/>
            <w:shd w:val="solid" w:color="FFFFFF" w:fill="auto"/>
          </w:tcPr>
          <w:p w14:paraId="3B90D524" w14:textId="77777777" w:rsidR="00DA1A4F" w:rsidRPr="006B0D02" w:rsidRDefault="00DA1A4F" w:rsidP="00DA1A4F">
            <w:pPr>
              <w:pStyle w:val="TAC"/>
              <w:rPr>
                <w:sz w:val="16"/>
                <w:szCs w:val="16"/>
              </w:rPr>
            </w:pPr>
          </w:p>
        </w:tc>
        <w:tc>
          <w:tcPr>
            <w:tcW w:w="4962" w:type="dxa"/>
            <w:shd w:val="solid" w:color="FFFFFF" w:fill="auto"/>
          </w:tcPr>
          <w:p w14:paraId="3E4D9308" w14:textId="0F7A96B7" w:rsidR="00DA1A4F" w:rsidRPr="006B0D02" w:rsidRDefault="00DA1A4F" w:rsidP="00DA1A4F">
            <w:pPr>
              <w:pStyle w:val="TAL"/>
              <w:rPr>
                <w:sz w:val="16"/>
                <w:szCs w:val="16"/>
              </w:rPr>
            </w:pPr>
            <w:r>
              <w:t>Enhanced handling of presentation indicators for CLIP</w:t>
            </w:r>
          </w:p>
        </w:tc>
        <w:tc>
          <w:tcPr>
            <w:tcW w:w="708" w:type="dxa"/>
            <w:shd w:val="solid" w:color="FFFFFF" w:fill="auto"/>
          </w:tcPr>
          <w:p w14:paraId="410E624A" w14:textId="147517E6" w:rsidR="00DA1A4F" w:rsidRPr="007D6048" w:rsidRDefault="00DA1A4F" w:rsidP="00DA1A4F">
            <w:pPr>
              <w:pStyle w:val="TAC"/>
              <w:rPr>
                <w:sz w:val="16"/>
                <w:szCs w:val="16"/>
              </w:rPr>
            </w:pPr>
            <w:r>
              <w:t>3.1.0</w:t>
            </w:r>
          </w:p>
        </w:tc>
      </w:tr>
      <w:tr w:rsidR="00DA1A4F" w:rsidRPr="006B0D02" w14:paraId="39429B4F" w14:textId="77777777" w:rsidTr="00CF4D47">
        <w:tc>
          <w:tcPr>
            <w:tcW w:w="800" w:type="dxa"/>
            <w:shd w:val="solid" w:color="FFFFFF" w:fill="auto"/>
          </w:tcPr>
          <w:p w14:paraId="21118809" w14:textId="4B4D065B" w:rsidR="00DA1A4F" w:rsidRDefault="00DA1A4F" w:rsidP="00DA1A4F">
            <w:pPr>
              <w:pStyle w:val="TAC"/>
            </w:pPr>
            <w:r>
              <w:t>CN#11</w:t>
            </w:r>
          </w:p>
        </w:tc>
        <w:tc>
          <w:tcPr>
            <w:tcW w:w="800" w:type="dxa"/>
            <w:shd w:val="solid" w:color="FFFFFF" w:fill="auto"/>
          </w:tcPr>
          <w:p w14:paraId="389C8229" w14:textId="77777777" w:rsidR="00DA1A4F" w:rsidRPr="006B0D02" w:rsidRDefault="00DA1A4F" w:rsidP="00DA1A4F">
            <w:pPr>
              <w:pStyle w:val="TAC"/>
              <w:rPr>
                <w:sz w:val="16"/>
                <w:szCs w:val="16"/>
              </w:rPr>
            </w:pPr>
          </w:p>
        </w:tc>
        <w:tc>
          <w:tcPr>
            <w:tcW w:w="1094" w:type="dxa"/>
            <w:shd w:val="solid" w:color="FFFFFF" w:fill="auto"/>
          </w:tcPr>
          <w:p w14:paraId="673A1DE8" w14:textId="77777777" w:rsidR="00DA1A4F" w:rsidRPr="006B0D02" w:rsidRDefault="00DA1A4F" w:rsidP="00DA1A4F">
            <w:pPr>
              <w:pStyle w:val="TAC"/>
              <w:rPr>
                <w:sz w:val="16"/>
                <w:szCs w:val="16"/>
              </w:rPr>
            </w:pPr>
          </w:p>
        </w:tc>
        <w:tc>
          <w:tcPr>
            <w:tcW w:w="425" w:type="dxa"/>
            <w:shd w:val="solid" w:color="FFFFFF" w:fill="auto"/>
          </w:tcPr>
          <w:p w14:paraId="3B9A4445" w14:textId="77777777" w:rsidR="00DA1A4F" w:rsidRPr="006B0D02" w:rsidRDefault="00DA1A4F" w:rsidP="00DA1A4F">
            <w:pPr>
              <w:pStyle w:val="TAL"/>
              <w:rPr>
                <w:sz w:val="16"/>
                <w:szCs w:val="16"/>
              </w:rPr>
            </w:pPr>
          </w:p>
        </w:tc>
        <w:tc>
          <w:tcPr>
            <w:tcW w:w="425" w:type="dxa"/>
            <w:shd w:val="solid" w:color="FFFFFF" w:fill="auto"/>
          </w:tcPr>
          <w:p w14:paraId="2839CFA1" w14:textId="77777777" w:rsidR="00DA1A4F" w:rsidRPr="006B0D02" w:rsidRDefault="00DA1A4F" w:rsidP="00DA1A4F">
            <w:pPr>
              <w:pStyle w:val="TAR"/>
              <w:rPr>
                <w:sz w:val="16"/>
                <w:szCs w:val="16"/>
              </w:rPr>
            </w:pPr>
          </w:p>
        </w:tc>
        <w:tc>
          <w:tcPr>
            <w:tcW w:w="425" w:type="dxa"/>
            <w:shd w:val="solid" w:color="FFFFFF" w:fill="auto"/>
          </w:tcPr>
          <w:p w14:paraId="4CDF0EAE" w14:textId="77777777" w:rsidR="00DA1A4F" w:rsidRPr="006B0D02" w:rsidRDefault="00DA1A4F" w:rsidP="00DA1A4F">
            <w:pPr>
              <w:pStyle w:val="TAC"/>
              <w:rPr>
                <w:sz w:val="16"/>
                <w:szCs w:val="16"/>
              </w:rPr>
            </w:pPr>
          </w:p>
        </w:tc>
        <w:tc>
          <w:tcPr>
            <w:tcW w:w="4962" w:type="dxa"/>
            <w:shd w:val="solid" w:color="FFFFFF" w:fill="auto"/>
          </w:tcPr>
          <w:p w14:paraId="24431615" w14:textId="6CF4A4EC" w:rsidR="00DA1A4F" w:rsidRPr="006B0D02" w:rsidRDefault="00DA1A4F" w:rsidP="00DA1A4F">
            <w:pPr>
              <w:pStyle w:val="TAL"/>
              <w:rPr>
                <w:sz w:val="16"/>
                <w:szCs w:val="16"/>
              </w:rPr>
            </w:pPr>
            <w:r>
              <w:t>Release 4 after CN#11</w:t>
            </w:r>
          </w:p>
        </w:tc>
        <w:tc>
          <w:tcPr>
            <w:tcW w:w="708" w:type="dxa"/>
            <w:shd w:val="solid" w:color="FFFFFF" w:fill="auto"/>
          </w:tcPr>
          <w:p w14:paraId="3CB2FA8C" w14:textId="6B228654" w:rsidR="00DA1A4F" w:rsidRPr="007D6048" w:rsidRDefault="00DA1A4F" w:rsidP="00DA1A4F">
            <w:pPr>
              <w:pStyle w:val="TAC"/>
              <w:rPr>
                <w:sz w:val="16"/>
                <w:szCs w:val="16"/>
              </w:rPr>
            </w:pPr>
            <w:r>
              <w:t>4.0.0</w:t>
            </w:r>
          </w:p>
        </w:tc>
      </w:tr>
      <w:tr w:rsidR="00DA1A4F" w:rsidRPr="006B0D02" w14:paraId="79C8B15E" w14:textId="77777777" w:rsidTr="00CF4D47">
        <w:tc>
          <w:tcPr>
            <w:tcW w:w="800" w:type="dxa"/>
            <w:shd w:val="solid" w:color="FFFFFF" w:fill="auto"/>
          </w:tcPr>
          <w:p w14:paraId="4600BA52" w14:textId="23494C33" w:rsidR="00DA1A4F" w:rsidRDefault="00DA1A4F" w:rsidP="00DA1A4F">
            <w:pPr>
              <w:pStyle w:val="TAC"/>
            </w:pPr>
            <w:r>
              <w:t>CN#16</w:t>
            </w:r>
          </w:p>
        </w:tc>
        <w:tc>
          <w:tcPr>
            <w:tcW w:w="800" w:type="dxa"/>
            <w:shd w:val="solid" w:color="FFFFFF" w:fill="auto"/>
          </w:tcPr>
          <w:p w14:paraId="24F8BC13" w14:textId="77777777" w:rsidR="00DA1A4F" w:rsidRPr="006B0D02" w:rsidRDefault="00DA1A4F" w:rsidP="00DA1A4F">
            <w:pPr>
              <w:pStyle w:val="TAC"/>
              <w:rPr>
                <w:sz w:val="16"/>
                <w:szCs w:val="16"/>
              </w:rPr>
            </w:pPr>
          </w:p>
        </w:tc>
        <w:tc>
          <w:tcPr>
            <w:tcW w:w="1094" w:type="dxa"/>
            <w:shd w:val="solid" w:color="FFFFFF" w:fill="auto"/>
          </w:tcPr>
          <w:p w14:paraId="7553E809" w14:textId="77777777" w:rsidR="00DA1A4F" w:rsidRPr="006B0D02" w:rsidRDefault="00DA1A4F" w:rsidP="00DA1A4F">
            <w:pPr>
              <w:pStyle w:val="TAC"/>
              <w:rPr>
                <w:sz w:val="16"/>
                <w:szCs w:val="16"/>
              </w:rPr>
            </w:pPr>
          </w:p>
        </w:tc>
        <w:tc>
          <w:tcPr>
            <w:tcW w:w="425" w:type="dxa"/>
            <w:shd w:val="solid" w:color="FFFFFF" w:fill="auto"/>
          </w:tcPr>
          <w:p w14:paraId="2EF997E2" w14:textId="77777777" w:rsidR="00DA1A4F" w:rsidRPr="006B0D02" w:rsidRDefault="00DA1A4F" w:rsidP="00DA1A4F">
            <w:pPr>
              <w:pStyle w:val="TAL"/>
              <w:rPr>
                <w:sz w:val="16"/>
                <w:szCs w:val="16"/>
              </w:rPr>
            </w:pPr>
          </w:p>
        </w:tc>
        <w:tc>
          <w:tcPr>
            <w:tcW w:w="425" w:type="dxa"/>
            <w:shd w:val="solid" w:color="FFFFFF" w:fill="auto"/>
          </w:tcPr>
          <w:p w14:paraId="38448142" w14:textId="77777777" w:rsidR="00DA1A4F" w:rsidRPr="006B0D02" w:rsidRDefault="00DA1A4F" w:rsidP="00DA1A4F">
            <w:pPr>
              <w:pStyle w:val="TAR"/>
              <w:rPr>
                <w:sz w:val="16"/>
                <w:szCs w:val="16"/>
              </w:rPr>
            </w:pPr>
          </w:p>
        </w:tc>
        <w:tc>
          <w:tcPr>
            <w:tcW w:w="425" w:type="dxa"/>
            <w:shd w:val="solid" w:color="FFFFFF" w:fill="auto"/>
          </w:tcPr>
          <w:p w14:paraId="371F97BF" w14:textId="77777777" w:rsidR="00DA1A4F" w:rsidRPr="006B0D02" w:rsidRDefault="00DA1A4F" w:rsidP="00DA1A4F">
            <w:pPr>
              <w:pStyle w:val="TAC"/>
              <w:rPr>
                <w:sz w:val="16"/>
                <w:szCs w:val="16"/>
              </w:rPr>
            </w:pPr>
          </w:p>
        </w:tc>
        <w:tc>
          <w:tcPr>
            <w:tcW w:w="4962" w:type="dxa"/>
            <w:shd w:val="solid" w:color="FFFFFF" w:fill="auto"/>
          </w:tcPr>
          <w:p w14:paraId="520D3AE6" w14:textId="0067E5A7" w:rsidR="00DA1A4F" w:rsidRPr="006B0D02" w:rsidRDefault="00DA1A4F" w:rsidP="00DA1A4F">
            <w:pPr>
              <w:pStyle w:val="TAL"/>
              <w:rPr>
                <w:sz w:val="16"/>
                <w:szCs w:val="16"/>
              </w:rPr>
            </w:pPr>
            <w:r>
              <w:t>Release 5 after CN#16</w:t>
            </w:r>
          </w:p>
        </w:tc>
        <w:tc>
          <w:tcPr>
            <w:tcW w:w="708" w:type="dxa"/>
            <w:shd w:val="solid" w:color="FFFFFF" w:fill="auto"/>
          </w:tcPr>
          <w:p w14:paraId="60997274" w14:textId="26883210" w:rsidR="00DA1A4F" w:rsidRPr="007D6048" w:rsidRDefault="00DA1A4F" w:rsidP="00DA1A4F">
            <w:pPr>
              <w:pStyle w:val="TAC"/>
              <w:rPr>
                <w:sz w:val="16"/>
                <w:szCs w:val="16"/>
              </w:rPr>
            </w:pPr>
            <w:r>
              <w:t>5.0.0</w:t>
            </w:r>
          </w:p>
        </w:tc>
      </w:tr>
      <w:tr w:rsidR="00DA1A4F" w:rsidRPr="006B0D02" w14:paraId="543DC7B7" w14:textId="77777777" w:rsidTr="00CF4D47">
        <w:tc>
          <w:tcPr>
            <w:tcW w:w="800" w:type="dxa"/>
            <w:shd w:val="solid" w:color="FFFFFF" w:fill="auto"/>
          </w:tcPr>
          <w:p w14:paraId="6D67F11C" w14:textId="612393CA" w:rsidR="00DA1A4F" w:rsidRDefault="00DA1A4F" w:rsidP="00DA1A4F">
            <w:pPr>
              <w:pStyle w:val="TAC"/>
            </w:pPr>
            <w:r>
              <w:t>CN#17</w:t>
            </w:r>
          </w:p>
        </w:tc>
        <w:tc>
          <w:tcPr>
            <w:tcW w:w="800" w:type="dxa"/>
            <w:shd w:val="solid" w:color="FFFFFF" w:fill="auto"/>
          </w:tcPr>
          <w:p w14:paraId="4799B329" w14:textId="77777777" w:rsidR="00DA1A4F" w:rsidRPr="006B0D02" w:rsidRDefault="00DA1A4F" w:rsidP="00DA1A4F">
            <w:pPr>
              <w:pStyle w:val="TAC"/>
              <w:rPr>
                <w:sz w:val="16"/>
                <w:szCs w:val="16"/>
              </w:rPr>
            </w:pPr>
          </w:p>
        </w:tc>
        <w:tc>
          <w:tcPr>
            <w:tcW w:w="1094" w:type="dxa"/>
            <w:shd w:val="solid" w:color="FFFFFF" w:fill="auto"/>
          </w:tcPr>
          <w:p w14:paraId="6E7B0CA0" w14:textId="77777777" w:rsidR="00DA1A4F" w:rsidRPr="006B0D02" w:rsidRDefault="00DA1A4F" w:rsidP="00DA1A4F">
            <w:pPr>
              <w:pStyle w:val="TAC"/>
              <w:rPr>
                <w:sz w:val="16"/>
                <w:szCs w:val="16"/>
              </w:rPr>
            </w:pPr>
          </w:p>
        </w:tc>
        <w:tc>
          <w:tcPr>
            <w:tcW w:w="425" w:type="dxa"/>
            <w:shd w:val="solid" w:color="FFFFFF" w:fill="auto"/>
          </w:tcPr>
          <w:p w14:paraId="01A04313" w14:textId="26492339" w:rsidR="00DA1A4F" w:rsidRPr="006B0D02" w:rsidRDefault="00DA1A4F" w:rsidP="00DA1A4F">
            <w:pPr>
              <w:pStyle w:val="TAL"/>
              <w:rPr>
                <w:sz w:val="16"/>
                <w:szCs w:val="16"/>
              </w:rPr>
            </w:pPr>
            <w:r>
              <w:t>0006</w:t>
            </w:r>
          </w:p>
        </w:tc>
        <w:tc>
          <w:tcPr>
            <w:tcW w:w="425" w:type="dxa"/>
            <w:shd w:val="solid" w:color="FFFFFF" w:fill="auto"/>
          </w:tcPr>
          <w:p w14:paraId="7C39E792" w14:textId="77777777" w:rsidR="00DA1A4F" w:rsidRPr="006B0D02" w:rsidRDefault="00DA1A4F" w:rsidP="00DA1A4F">
            <w:pPr>
              <w:pStyle w:val="TAR"/>
              <w:rPr>
                <w:sz w:val="16"/>
                <w:szCs w:val="16"/>
              </w:rPr>
            </w:pPr>
          </w:p>
        </w:tc>
        <w:tc>
          <w:tcPr>
            <w:tcW w:w="425" w:type="dxa"/>
            <w:shd w:val="solid" w:color="FFFFFF" w:fill="auto"/>
          </w:tcPr>
          <w:p w14:paraId="5475CAAB" w14:textId="77777777" w:rsidR="00DA1A4F" w:rsidRPr="006B0D02" w:rsidRDefault="00DA1A4F" w:rsidP="00DA1A4F">
            <w:pPr>
              <w:pStyle w:val="TAC"/>
              <w:rPr>
                <w:sz w:val="16"/>
                <w:szCs w:val="16"/>
              </w:rPr>
            </w:pPr>
          </w:p>
        </w:tc>
        <w:tc>
          <w:tcPr>
            <w:tcW w:w="4962" w:type="dxa"/>
            <w:shd w:val="solid" w:color="FFFFFF" w:fill="auto"/>
          </w:tcPr>
          <w:p w14:paraId="45ECE673" w14:textId="2CE1EB25" w:rsidR="00DA1A4F" w:rsidRPr="006B0D02" w:rsidRDefault="00DA1A4F" w:rsidP="00DA1A4F">
            <w:pPr>
              <w:pStyle w:val="TAL"/>
              <w:rPr>
                <w:sz w:val="16"/>
                <w:szCs w:val="16"/>
              </w:rPr>
            </w:pPr>
            <w:r>
              <w:rPr>
                <w:noProof/>
              </w:rPr>
              <w:t>Correction of 'Cause of no CLI' handling in SDLs</w:t>
            </w:r>
          </w:p>
        </w:tc>
        <w:tc>
          <w:tcPr>
            <w:tcW w:w="708" w:type="dxa"/>
            <w:shd w:val="solid" w:color="FFFFFF" w:fill="auto"/>
          </w:tcPr>
          <w:p w14:paraId="2C51ABEF" w14:textId="51F558DE" w:rsidR="00DA1A4F" w:rsidRPr="007D6048" w:rsidRDefault="00DA1A4F" w:rsidP="00DA1A4F">
            <w:pPr>
              <w:pStyle w:val="TAC"/>
              <w:rPr>
                <w:sz w:val="16"/>
                <w:szCs w:val="16"/>
              </w:rPr>
            </w:pPr>
            <w:r>
              <w:t>5.1.0</w:t>
            </w:r>
          </w:p>
        </w:tc>
      </w:tr>
      <w:tr w:rsidR="00DA1A4F" w:rsidRPr="006B0D02" w14:paraId="4BD42A0A" w14:textId="77777777" w:rsidTr="00CF4D47">
        <w:tc>
          <w:tcPr>
            <w:tcW w:w="800" w:type="dxa"/>
            <w:shd w:val="solid" w:color="FFFFFF" w:fill="auto"/>
          </w:tcPr>
          <w:p w14:paraId="58205567" w14:textId="255D8DFD" w:rsidR="00DA1A4F" w:rsidRDefault="00DA1A4F" w:rsidP="00DA1A4F">
            <w:pPr>
              <w:pStyle w:val="TAC"/>
            </w:pPr>
            <w:r>
              <w:t>CN#19</w:t>
            </w:r>
          </w:p>
        </w:tc>
        <w:tc>
          <w:tcPr>
            <w:tcW w:w="800" w:type="dxa"/>
            <w:shd w:val="solid" w:color="FFFFFF" w:fill="auto"/>
          </w:tcPr>
          <w:p w14:paraId="6B7934AB" w14:textId="77777777" w:rsidR="00DA1A4F" w:rsidRPr="006B0D02" w:rsidRDefault="00DA1A4F" w:rsidP="00DA1A4F">
            <w:pPr>
              <w:pStyle w:val="TAC"/>
              <w:rPr>
                <w:sz w:val="16"/>
                <w:szCs w:val="16"/>
              </w:rPr>
            </w:pPr>
          </w:p>
        </w:tc>
        <w:tc>
          <w:tcPr>
            <w:tcW w:w="1094" w:type="dxa"/>
            <w:shd w:val="solid" w:color="FFFFFF" w:fill="auto"/>
          </w:tcPr>
          <w:p w14:paraId="23E685AD" w14:textId="77777777" w:rsidR="00DA1A4F" w:rsidRPr="006B0D02" w:rsidRDefault="00DA1A4F" w:rsidP="00DA1A4F">
            <w:pPr>
              <w:pStyle w:val="TAC"/>
              <w:rPr>
                <w:sz w:val="16"/>
                <w:szCs w:val="16"/>
              </w:rPr>
            </w:pPr>
          </w:p>
        </w:tc>
        <w:tc>
          <w:tcPr>
            <w:tcW w:w="425" w:type="dxa"/>
            <w:shd w:val="solid" w:color="FFFFFF" w:fill="auto"/>
          </w:tcPr>
          <w:p w14:paraId="5DA2F392" w14:textId="5ED90E95" w:rsidR="00DA1A4F" w:rsidRPr="006B0D02" w:rsidRDefault="00DA1A4F" w:rsidP="00DA1A4F">
            <w:pPr>
              <w:pStyle w:val="TAL"/>
              <w:rPr>
                <w:sz w:val="16"/>
                <w:szCs w:val="16"/>
              </w:rPr>
            </w:pPr>
            <w:r>
              <w:t>0007r1</w:t>
            </w:r>
          </w:p>
        </w:tc>
        <w:tc>
          <w:tcPr>
            <w:tcW w:w="425" w:type="dxa"/>
            <w:shd w:val="solid" w:color="FFFFFF" w:fill="auto"/>
          </w:tcPr>
          <w:p w14:paraId="4F670AF2" w14:textId="77777777" w:rsidR="00DA1A4F" w:rsidRPr="006B0D02" w:rsidRDefault="00DA1A4F" w:rsidP="00DA1A4F">
            <w:pPr>
              <w:pStyle w:val="TAR"/>
              <w:rPr>
                <w:sz w:val="16"/>
                <w:szCs w:val="16"/>
              </w:rPr>
            </w:pPr>
          </w:p>
        </w:tc>
        <w:tc>
          <w:tcPr>
            <w:tcW w:w="425" w:type="dxa"/>
            <w:shd w:val="solid" w:color="FFFFFF" w:fill="auto"/>
          </w:tcPr>
          <w:p w14:paraId="3F1BB6C3" w14:textId="77777777" w:rsidR="00DA1A4F" w:rsidRPr="006B0D02" w:rsidRDefault="00DA1A4F" w:rsidP="00DA1A4F">
            <w:pPr>
              <w:pStyle w:val="TAC"/>
              <w:rPr>
                <w:sz w:val="16"/>
                <w:szCs w:val="16"/>
              </w:rPr>
            </w:pPr>
          </w:p>
        </w:tc>
        <w:tc>
          <w:tcPr>
            <w:tcW w:w="4962" w:type="dxa"/>
            <w:shd w:val="solid" w:color="FFFFFF" w:fill="auto"/>
          </w:tcPr>
          <w:p w14:paraId="253F304E" w14:textId="7206BC1D" w:rsidR="00DA1A4F" w:rsidRPr="006B0D02" w:rsidRDefault="00DA1A4F" w:rsidP="00DA1A4F">
            <w:pPr>
              <w:pStyle w:val="TAL"/>
              <w:rPr>
                <w:sz w:val="16"/>
                <w:szCs w:val="16"/>
              </w:rPr>
            </w:pPr>
            <w:r>
              <w:t>Correction to interworking between CLIP enhancement and CAMEL</w:t>
            </w:r>
          </w:p>
        </w:tc>
        <w:tc>
          <w:tcPr>
            <w:tcW w:w="708" w:type="dxa"/>
            <w:shd w:val="solid" w:color="FFFFFF" w:fill="auto"/>
          </w:tcPr>
          <w:p w14:paraId="042CF589" w14:textId="4C5F1A4F" w:rsidR="00DA1A4F" w:rsidRPr="007D6048" w:rsidRDefault="00DA1A4F" w:rsidP="00DA1A4F">
            <w:pPr>
              <w:pStyle w:val="TAC"/>
              <w:rPr>
                <w:sz w:val="16"/>
                <w:szCs w:val="16"/>
              </w:rPr>
            </w:pPr>
            <w:r>
              <w:t>5.2.0</w:t>
            </w:r>
          </w:p>
        </w:tc>
      </w:tr>
      <w:tr w:rsidR="00DA1A4F" w:rsidRPr="006B0D02" w14:paraId="64FFB628" w14:textId="77777777" w:rsidTr="00CF4D47">
        <w:tc>
          <w:tcPr>
            <w:tcW w:w="800" w:type="dxa"/>
            <w:shd w:val="solid" w:color="FFFFFF" w:fill="auto"/>
          </w:tcPr>
          <w:p w14:paraId="048A5130" w14:textId="40FC152B" w:rsidR="00DA1A4F" w:rsidRDefault="00DA1A4F" w:rsidP="00DA1A4F">
            <w:pPr>
              <w:pStyle w:val="TAC"/>
            </w:pPr>
            <w:r>
              <w:t>CN#25</w:t>
            </w:r>
          </w:p>
        </w:tc>
        <w:tc>
          <w:tcPr>
            <w:tcW w:w="800" w:type="dxa"/>
            <w:shd w:val="solid" w:color="FFFFFF" w:fill="auto"/>
          </w:tcPr>
          <w:p w14:paraId="49595582" w14:textId="77777777" w:rsidR="00DA1A4F" w:rsidRPr="006B0D02" w:rsidRDefault="00DA1A4F" w:rsidP="00DA1A4F">
            <w:pPr>
              <w:pStyle w:val="TAC"/>
              <w:rPr>
                <w:sz w:val="16"/>
                <w:szCs w:val="16"/>
              </w:rPr>
            </w:pPr>
          </w:p>
        </w:tc>
        <w:tc>
          <w:tcPr>
            <w:tcW w:w="1094" w:type="dxa"/>
            <w:shd w:val="solid" w:color="FFFFFF" w:fill="auto"/>
          </w:tcPr>
          <w:p w14:paraId="0332497A" w14:textId="77777777" w:rsidR="00DA1A4F" w:rsidRPr="006B0D02" w:rsidRDefault="00DA1A4F" w:rsidP="00DA1A4F">
            <w:pPr>
              <w:pStyle w:val="TAC"/>
              <w:rPr>
                <w:sz w:val="16"/>
                <w:szCs w:val="16"/>
              </w:rPr>
            </w:pPr>
          </w:p>
        </w:tc>
        <w:tc>
          <w:tcPr>
            <w:tcW w:w="425" w:type="dxa"/>
            <w:shd w:val="solid" w:color="FFFFFF" w:fill="auto"/>
          </w:tcPr>
          <w:p w14:paraId="3B397A5A" w14:textId="481151E8" w:rsidR="00DA1A4F" w:rsidRPr="006B0D02" w:rsidRDefault="00DA1A4F" w:rsidP="00DA1A4F">
            <w:pPr>
              <w:pStyle w:val="TAL"/>
              <w:rPr>
                <w:sz w:val="16"/>
                <w:szCs w:val="16"/>
              </w:rPr>
            </w:pPr>
            <w:r>
              <w:t>0008</w:t>
            </w:r>
          </w:p>
        </w:tc>
        <w:tc>
          <w:tcPr>
            <w:tcW w:w="425" w:type="dxa"/>
            <w:shd w:val="solid" w:color="FFFFFF" w:fill="auto"/>
          </w:tcPr>
          <w:p w14:paraId="2717AEE8" w14:textId="77777777" w:rsidR="00DA1A4F" w:rsidRPr="006B0D02" w:rsidRDefault="00DA1A4F" w:rsidP="00DA1A4F">
            <w:pPr>
              <w:pStyle w:val="TAR"/>
              <w:rPr>
                <w:sz w:val="16"/>
                <w:szCs w:val="16"/>
              </w:rPr>
            </w:pPr>
          </w:p>
        </w:tc>
        <w:tc>
          <w:tcPr>
            <w:tcW w:w="425" w:type="dxa"/>
            <w:shd w:val="solid" w:color="FFFFFF" w:fill="auto"/>
          </w:tcPr>
          <w:p w14:paraId="529DCD73" w14:textId="77777777" w:rsidR="00DA1A4F" w:rsidRPr="006B0D02" w:rsidRDefault="00DA1A4F" w:rsidP="00DA1A4F">
            <w:pPr>
              <w:pStyle w:val="TAC"/>
              <w:rPr>
                <w:sz w:val="16"/>
                <w:szCs w:val="16"/>
              </w:rPr>
            </w:pPr>
          </w:p>
        </w:tc>
        <w:tc>
          <w:tcPr>
            <w:tcW w:w="4962" w:type="dxa"/>
            <w:shd w:val="solid" w:color="FFFFFF" w:fill="auto"/>
          </w:tcPr>
          <w:p w14:paraId="0ADFA672" w14:textId="076B8C51" w:rsidR="00DA1A4F" w:rsidRPr="006B0D02" w:rsidRDefault="00DA1A4F" w:rsidP="00DA1A4F">
            <w:pPr>
              <w:pStyle w:val="TAL"/>
              <w:rPr>
                <w:sz w:val="16"/>
                <w:szCs w:val="16"/>
              </w:rPr>
            </w:pPr>
            <w:r>
              <w:rPr>
                <w:noProof/>
              </w:rPr>
              <w:t>Editorial correction of table definition</w:t>
            </w:r>
          </w:p>
        </w:tc>
        <w:tc>
          <w:tcPr>
            <w:tcW w:w="708" w:type="dxa"/>
            <w:shd w:val="solid" w:color="FFFFFF" w:fill="auto"/>
          </w:tcPr>
          <w:p w14:paraId="41012BF2" w14:textId="7781247C" w:rsidR="00DA1A4F" w:rsidRPr="007D6048" w:rsidRDefault="00DA1A4F" w:rsidP="00DA1A4F">
            <w:pPr>
              <w:pStyle w:val="TAC"/>
              <w:rPr>
                <w:sz w:val="16"/>
                <w:szCs w:val="16"/>
              </w:rPr>
            </w:pPr>
            <w:r>
              <w:t>6.0.0</w:t>
            </w:r>
          </w:p>
        </w:tc>
      </w:tr>
      <w:tr w:rsidR="00DA1A4F" w:rsidRPr="006B0D02" w14:paraId="6C106FDA" w14:textId="77777777" w:rsidTr="00CF4D47">
        <w:tc>
          <w:tcPr>
            <w:tcW w:w="800" w:type="dxa"/>
            <w:shd w:val="solid" w:color="FFFFFF" w:fill="auto"/>
          </w:tcPr>
          <w:p w14:paraId="19A45075" w14:textId="4D9FE166" w:rsidR="00DA1A4F" w:rsidRDefault="00DA1A4F" w:rsidP="00DA1A4F">
            <w:pPr>
              <w:pStyle w:val="TAC"/>
            </w:pPr>
            <w:r>
              <w:t>CT#36</w:t>
            </w:r>
          </w:p>
        </w:tc>
        <w:tc>
          <w:tcPr>
            <w:tcW w:w="800" w:type="dxa"/>
            <w:shd w:val="solid" w:color="FFFFFF" w:fill="auto"/>
          </w:tcPr>
          <w:p w14:paraId="4FAF6A53" w14:textId="77777777" w:rsidR="00DA1A4F" w:rsidRPr="006B0D02" w:rsidRDefault="00DA1A4F" w:rsidP="00DA1A4F">
            <w:pPr>
              <w:pStyle w:val="TAC"/>
              <w:rPr>
                <w:sz w:val="16"/>
                <w:szCs w:val="16"/>
              </w:rPr>
            </w:pPr>
          </w:p>
        </w:tc>
        <w:tc>
          <w:tcPr>
            <w:tcW w:w="1094" w:type="dxa"/>
            <w:shd w:val="solid" w:color="FFFFFF" w:fill="auto"/>
          </w:tcPr>
          <w:p w14:paraId="178ED97B" w14:textId="77777777" w:rsidR="00DA1A4F" w:rsidRPr="006B0D02" w:rsidRDefault="00DA1A4F" w:rsidP="00DA1A4F">
            <w:pPr>
              <w:pStyle w:val="TAC"/>
              <w:rPr>
                <w:sz w:val="16"/>
                <w:szCs w:val="16"/>
              </w:rPr>
            </w:pPr>
          </w:p>
        </w:tc>
        <w:tc>
          <w:tcPr>
            <w:tcW w:w="425" w:type="dxa"/>
            <w:shd w:val="solid" w:color="FFFFFF" w:fill="auto"/>
          </w:tcPr>
          <w:p w14:paraId="5E3A09AA" w14:textId="77777777" w:rsidR="00DA1A4F" w:rsidRPr="006B0D02" w:rsidRDefault="00DA1A4F" w:rsidP="00DA1A4F">
            <w:pPr>
              <w:pStyle w:val="TAL"/>
              <w:rPr>
                <w:sz w:val="16"/>
                <w:szCs w:val="16"/>
              </w:rPr>
            </w:pPr>
          </w:p>
        </w:tc>
        <w:tc>
          <w:tcPr>
            <w:tcW w:w="425" w:type="dxa"/>
            <w:shd w:val="solid" w:color="FFFFFF" w:fill="auto"/>
          </w:tcPr>
          <w:p w14:paraId="7391B19F" w14:textId="77777777" w:rsidR="00DA1A4F" w:rsidRPr="006B0D02" w:rsidRDefault="00DA1A4F" w:rsidP="00DA1A4F">
            <w:pPr>
              <w:pStyle w:val="TAR"/>
              <w:rPr>
                <w:sz w:val="16"/>
                <w:szCs w:val="16"/>
              </w:rPr>
            </w:pPr>
          </w:p>
        </w:tc>
        <w:tc>
          <w:tcPr>
            <w:tcW w:w="425" w:type="dxa"/>
            <w:shd w:val="solid" w:color="FFFFFF" w:fill="auto"/>
          </w:tcPr>
          <w:p w14:paraId="37580C0F" w14:textId="77777777" w:rsidR="00DA1A4F" w:rsidRPr="006B0D02" w:rsidRDefault="00DA1A4F" w:rsidP="00DA1A4F">
            <w:pPr>
              <w:pStyle w:val="TAC"/>
              <w:rPr>
                <w:sz w:val="16"/>
                <w:szCs w:val="16"/>
              </w:rPr>
            </w:pPr>
          </w:p>
        </w:tc>
        <w:tc>
          <w:tcPr>
            <w:tcW w:w="4962" w:type="dxa"/>
            <w:shd w:val="solid" w:color="FFFFFF" w:fill="auto"/>
          </w:tcPr>
          <w:p w14:paraId="47D3797C" w14:textId="43F2A291" w:rsidR="00DA1A4F" w:rsidRPr="006B0D02" w:rsidRDefault="00DA1A4F" w:rsidP="00DA1A4F">
            <w:pPr>
              <w:pStyle w:val="TAL"/>
              <w:rPr>
                <w:sz w:val="16"/>
                <w:szCs w:val="16"/>
              </w:rPr>
            </w:pPr>
            <w:r w:rsidRPr="0016796D">
              <w:rPr>
                <w:noProof/>
              </w:rPr>
              <w:t>Upgraded unchanged from Rel-6</w:t>
            </w:r>
          </w:p>
        </w:tc>
        <w:tc>
          <w:tcPr>
            <w:tcW w:w="708" w:type="dxa"/>
            <w:shd w:val="solid" w:color="FFFFFF" w:fill="auto"/>
          </w:tcPr>
          <w:p w14:paraId="16E86251" w14:textId="30619672" w:rsidR="00DA1A4F" w:rsidRPr="007D6048" w:rsidRDefault="00DA1A4F" w:rsidP="00DA1A4F">
            <w:pPr>
              <w:pStyle w:val="TAC"/>
              <w:rPr>
                <w:sz w:val="16"/>
                <w:szCs w:val="16"/>
              </w:rPr>
            </w:pPr>
            <w:r>
              <w:t>7.0.0</w:t>
            </w:r>
          </w:p>
        </w:tc>
      </w:tr>
      <w:tr w:rsidR="00DA1A4F" w:rsidRPr="006B0D02" w14:paraId="123C8971" w14:textId="77777777" w:rsidTr="00CF4D47">
        <w:tc>
          <w:tcPr>
            <w:tcW w:w="800" w:type="dxa"/>
            <w:shd w:val="solid" w:color="FFFFFF" w:fill="auto"/>
          </w:tcPr>
          <w:p w14:paraId="184C4368" w14:textId="37716A86" w:rsidR="00DA1A4F" w:rsidRDefault="00DA1A4F" w:rsidP="00DA1A4F">
            <w:pPr>
              <w:pStyle w:val="TAC"/>
            </w:pPr>
            <w:r>
              <w:t>CT#42</w:t>
            </w:r>
          </w:p>
        </w:tc>
        <w:tc>
          <w:tcPr>
            <w:tcW w:w="800" w:type="dxa"/>
            <w:shd w:val="solid" w:color="FFFFFF" w:fill="auto"/>
          </w:tcPr>
          <w:p w14:paraId="40C2A773" w14:textId="77777777" w:rsidR="00DA1A4F" w:rsidRPr="006B0D02" w:rsidRDefault="00DA1A4F" w:rsidP="00DA1A4F">
            <w:pPr>
              <w:pStyle w:val="TAC"/>
              <w:rPr>
                <w:sz w:val="16"/>
                <w:szCs w:val="16"/>
              </w:rPr>
            </w:pPr>
          </w:p>
        </w:tc>
        <w:tc>
          <w:tcPr>
            <w:tcW w:w="1094" w:type="dxa"/>
            <w:shd w:val="solid" w:color="FFFFFF" w:fill="auto"/>
          </w:tcPr>
          <w:p w14:paraId="069EC93D" w14:textId="77777777" w:rsidR="00DA1A4F" w:rsidRPr="006B0D02" w:rsidRDefault="00DA1A4F" w:rsidP="00DA1A4F">
            <w:pPr>
              <w:pStyle w:val="TAC"/>
              <w:rPr>
                <w:sz w:val="16"/>
                <w:szCs w:val="16"/>
              </w:rPr>
            </w:pPr>
          </w:p>
        </w:tc>
        <w:tc>
          <w:tcPr>
            <w:tcW w:w="425" w:type="dxa"/>
            <w:shd w:val="solid" w:color="FFFFFF" w:fill="auto"/>
          </w:tcPr>
          <w:p w14:paraId="149AD033" w14:textId="77777777" w:rsidR="00DA1A4F" w:rsidRPr="006B0D02" w:rsidRDefault="00DA1A4F" w:rsidP="00DA1A4F">
            <w:pPr>
              <w:pStyle w:val="TAL"/>
              <w:rPr>
                <w:sz w:val="16"/>
                <w:szCs w:val="16"/>
              </w:rPr>
            </w:pPr>
          </w:p>
        </w:tc>
        <w:tc>
          <w:tcPr>
            <w:tcW w:w="425" w:type="dxa"/>
            <w:shd w:val="solid" w:color="FFFFFF" w:fill="auto"/>
          </w:tcPr>
          <w:p w14:paraId="1232005C" w14:textId="77777777" w:rsidR="00DA1A4F" w:rsidRPr="006B0D02" w:rsidRDefault="00DA1A4F" w:rsidP="00DA1A4F">
            <w:pPr>
              <w:pStyle w:val="TAR"/>
              <w:rPr>
                <w:sz w:val="16"/>
                <w:szCs w:val="16"/>
              </w:rPr>
            </w:pPr>
          </w:p>
        </w:tc>
        <w:tc>
          <w:tcPr>
            <w:tcW w:w="425" w:type="dxa"/>
            <w:shd w:val="solid" w:color="FFFFFF" w:fill="auto"/>
          </w:tcPr>
          <w:p w14:paraId="23447602" w14:textId="77777777" w:rsidR="00DA1A4F" w:rsidRPr="006B0D02" w:rsidRDefault="00DA1A4F" w:rsidP="00DA1A4F">
            <w:pPr>
              <w:pStyle w:val="TAC"/>
              <w:rPr>
                <w:sz w:val="16"/>
                <w:szCs w:val="16"/>
              </w:rPr>
            </w:pPr>
          </w:p>
        </w:tc>
        <w:tc>
          <w:tcPr>
            <w:tcW w:w="4962" w:type="dxa"/>
            <w:shd w:val="solid" w:color="FFFFFF" w:fill="auto"/>
          </w:tcPr>
          <w:p w14:paraId="146FE121" w14:textId="4E5375C8" w:rsidR="00DA1A4F" w:rsidRPr="006B0D02" w:rsidRDefault="00DA1A4F" w:rsidP="00DA1A4F">
            <w:pPr>
              <w:pStyle w:val="TAL"/>
              <w:rPr>
                <w:sz w:val="16"/>
                <w:szCs w:val="16"/>
              </w:rPr>
            </w:pPr>
            <w:r>
              <w:rPr>
                <w:noProof/>
              </w:rPr>
              <w:t>Upgraded unchanged from Rel-7</w:t>
            </w:r>
          </w:p>
        </w:tc>
        <w:tc>
          <w:tcPr>
            <w:tcW w:w="708" w:type="dxa"/>
            <w:shd w:val="solid" w:color="FFFFFF" w:fill="auto"/>
          </w:tcPr>
          <w:p w14:paraId="231C5D85" w14:textId="2AD54E62" w:rsidR="00DA1A4F" w:rsidRPr="007D6048" w:rsidRDefault="00DA1A4F" w:rsidP="00DA1A4F">
            <w:pPr>
              <w:pStyle w:val="TAC"/>
              <w:rPr>
                <w:sz w:val="16"/>
                <w:szCs w:val="16"/>
              </w:rPr>
            </w:pPr>
            <w:r>
              <w:t>8.0.0</w:t>
            </w:r>
          </w:p>
        </w:tc>
      </w:tr>
      <w:tr w:rsidR="00DA1A4F" w:rsidRPr="006B0D02" w14:paraId="0ECD3567" w14:textId="77777777" w:rsidTr="00CF4D47">
        <w:tc>
          <w:tcPr>
            <w:tcW w:w="800" w:type="dxa"/>
            <w:shd w:val="solid" w:color="FFFFFF" w:fill="auto"/>
          </w:tcPr>
          <w:p w14:paraId="45A16681" w14:textId="718670C7" w:rsidR="00DA1A4F" w:rsidRDefault="00DA1A4F" w:rsidP="00DA1A4F">
            <w:pPr>
              <w:pStyle w:val="TAC"/>
            </w:pPr>
            <w:r>
              <w:t>CT#46</w:t>
            </w:r>
          </w:p>
        </w:tc>
        <w:tc>
          <w:tcPr>
            <w:tcW w:w="800" w:type="dxa"/>
            <w:shd w:val="solid" w:color="FFFFFF" w:fill="auto"/>
          </w:tcPr>
          <w:p w14:paraId="5BE635A8" w14:textId="77777777" w:rsidR="00DA1A4F" w:rsidRPr="006B0D02" w:rsidRDefault="00DA1A4F" w:rsidP="00DA1A4F">
            <w:pPr>
              <w:pStyle w:val="TAC"/>
              <w:rPr>
                <w:sz w:val="16"/>
                <w:szCs w:val="16"/>
              </w:rPr>
            </w:pPr>
          </w:p>
        </w:tc>
        <w:tc>
          <w:tcPr>
            <w:tcW w:w="1094" w:type="dxa"/>
            <w:shd w:val="solid" w:color="FFFFFF" w:fill="auto"/>
          </w:tcPr>
          <w:p w14:paraId="29A56339" w14:textId="77777777" w:rsidR="00DA1A4F" w:rsidRPr="006B0D02" w:rsidRDefault="00DA1A4F" w:rsidP="00DA1A4F">
            <w:pPr>
              <w:pStyle w:val="TAC"/>
              <w:rPr>
                <w:sz w:val="16"/>
                <w:szCs w:val="16"/>
              </w:rPr>
            </w:pPr>
          </w:p>
        </w:tc>
        <w:tc>
          <w:tcPr>
            <w:tcW w:w="425" w:type="dxa"/>
            <w:shd w:val="solid" w:color="FFFFFF" w:fill="auto"/>
          </w:tcPr>
          <w:p w14:paraId="48DC387B" w14:textId="5B7FFAB6" w:rsidR="00DA1A4F" w:rsidRPr="006B0D02" w:rsidRDefault="00DA1A4F" w:rsidP="00DA1A4F">
            <w:pPr>
              <w:pStyle w:val="TAL"/>
              <w:rPr>
                <w:sz w:val="16"/>
                <w:szCs w:val="16"/>
              </w:rPr>
            </w:pPr>
            <w:r>
              <w:t>-</w:t>
            </w:r>
          </w:p>
        </w:tc>
        <w:tc>
          <w:tcPr>
            <w:tcW w:w="425" w:type="dxa"/>
            <w:shd w:val="solid" w:color="FFFFFF" w:fill="auto"/>
          </w:tcPr>
          <w:p w14:paraId="436F980E" w14:textId="77777777" w:rsidR="00DA1A4F" w:rsidRPr="006B0D02" w:rsidRDefault="00DA1A4F" w:rsidP="00DA1A4F">
            <w:pPr>
              <w:pStyle w:val="TAR"/>
              <w:rPr>
                <w:sz w:val="16"/>
                <w:szCs w:val="16"/>
              </w:rPr>
            </w:pPr>
          </w:p>
        </w:tc>
        <w:tc>
          <w:tcPr>
            <w:tcW w:w="425" w:type="dxa"/>
            <w:shd w:val="solid" w:color="FFFFFF" w:fill="auto"/>
          </w:tcPr>
          <w:p w14:paraId="2B2934F8" w14:textId="77777777" w:rsidR="00DA1A4F" w:rsidRPr="006B0D02" w:rsidRDefault="00DA1A4F" w:rsidP="00DA1A4F">
            <w:pPr>
              <w:pStyle w:val="TAC"/>
              <w:rPr>
                <w:sz w:val="16"/>
                <w:szCs w:val="16"/>
              </w:rPr>
            </w:pPr>
          </w:p>
        </w:tc>
        <w:tc>
          <w:tcPr>
            <w:tcW w:w="4962" w:type="dxa"/>
            <w:shd w:val="solid" w:color="FFFFFF" w:fill="auto"/>
          </w:tcPr>
          <w:p w14:paraId="66E1C670" w14:textId="72DA6314" w:rsidR="00DA1A4F" w:rsidRPr="006B0D02" w:rsidRDefault="00DA1A4F" w:rsidP="00DA1A4F">
            <w:pPr>
              <w:pStyle w:val="TAL"/>
              <w:rPr>
                <w:sz w:val="16"/>
                <w:szCs w:val="16"/>
              </w:rPr>
            </w:pPr>
            <w:r>
              <w:t>Update to Rel-9 version (MCC)</w:t>
            </w:r>
          </w:p>
        </w:tc>
        <w:tc>
          <w:tcPr>
            <w:tcW w:w="708" w:type="dxa"/>
            <w:shd w:val="solid" w:color="FFFFFF" w:fill="auto"/>
          </w:tcPr>
          <w:p w14:paraId="7E86A74D" w14:textId="542CDD91" w:rsidR="00DA1A4F" w:rsidRPr="007D6048" w:rsidRDefault="00DA1A4F" w:rsidP="00DA1A4F">
            <w:pPr>
              <w:pStyle w:val="TAC"/>
              <w:rPr>
                <w:sz w:val="16"/>
                <w:szCs w:val="16"/>
              </w:rPr>
            </w:pPr>
            <w:r>
              <w:rPr>
                <w:noProof/>
              </w:rPr>
              <w:t>9.0.0</w:t>
            </w:r>
          </w:p>
        </w:tc>
      </w:tr>
      <w:tr w:rsidR="00DA1A4F" w:rsidRPr="006B0D02" w14:paraId="2E1748C3" w14:textId="77777777" w:rsidTr="00CF4D47">
        <w:tc>
          <w:tcPr>
            <w:tcW w:w="800" w:type="dxa"/>
            <w:shd w:val="solid" w:color="FFFFFF" w:fill="auto"/>
          </w:tcPr>
          <w:p w14:paraId="4970CF1C" w14:textId="4E4F3668" w:rsidR="00DA1A4F" w:rsidRDefault="00DA1A4F" w:rsidP="00DA1A4F">
            <w:pPr>
              <w:pStyle w:val="TAC"/>
            </w:pPr>
            <w:r>
              <w:t>2011-03</w:t>
            </w:r>
          </w:p>
        </w:tc>
        <w:tc>
          <w:tcPr>
            <w:tcW w:w="800" w:type="dxa"/>
            <w:shd w:val="solid" w:color="FFFFFF" w:fill="auto"/>
          </w:tcPr>
          <w:p w14:paraId="07C63B6C" w14:textId="77777777" w:rsidR="00DA1A4F" w:rsidRPr="006B0D02" w:rsidRDefault="00DA1A4F" w:rsidP="00DA1A4F">
            <w:pPr>
              <w:pStyle w:val="TAC"/>
              <w:rPr>
                <w:sz w:val="16"/>
                <w:szCs w:val="16"/>
              </w:rPr>
            </w:pPr>
          </w:p>
        </w:tc>
        <w:tc>
          <w:tcPr>
            <w:tcW w:w="1094" w:type="dxa"/>
            <w:shd w:val="solid" w:color="FFFFFF" w:fill="auto"/>
          </w:tcPr>
          <w:p w14:paraId="5AE244F9" w14:textId="77777777" w:rsidR="00DA1A4F" w:rsidRPr="006B0D02" w:rsidRDefault="00DA1A4F" w:rsidP="00DA1A4F">
            <w:pPr>
              <w:pStyle w:val="TAC"/>
              <w:rPr>
                <w:sz w:val="16"/>
                <w:szCs w:val="16"/>
              </w:rPr>
            </w:pPr>
          </w:p>
        </w:tc>
        <w:tc>
          <w:tcPr>
            <w:tcW w:w="425" w:type="dxa"/>
            <w:shd w:val="solid" w:color="FFFFFF" w:fill="auto"/>
          </w:tcPr>
          <w:p w14:paraId="357CDAC7" w14:textId="57C1F241" w:rsidR="00DA1A4F" w:rsidRPr="006B0D02" w:rsidRDefault="00DA1A4F" w:rsidP="00DA1A4F">
            <w:pPr>
              <w:pStyle w:val="TAL"/>
              <w:rPr>
                <w:sz w:val="16"/>
                <w:szCs w:val="16"/>
              </w:rPr>
            </w:pPr>
            <w:r>
              <w:t>-</w:t>
            </w:r>
          </w:p>
        </w:tc>
        <w:tc>
          <w:tcPr>
            <w:tcW w:w="425" w:type="dxa"/>
            <w:shd w:val="solid" w:color="FFFFFF" w:fill="auto"/>
          </w:tcPr>
          <w:p w14:paraId="11E1C15D" w14:textId="77777777" w:rsidR="00DA1A4F" w:rsidRPr="006B0D02" w:rsidRDefault="00DA1A4F" w:rsidP="00DA1A4F">
            <w:pPr>
              <w:pStyle w:val="TAR"/>
              <w:rPr>
                <w:sz w:val="16"/>
                <w:szCs w:val="16"/>
              </w:rPr>
            </w:pPr>
          </w:p>
        </w:tc>
        <w:tc>
          <w:tcPr>
            <w:tcW w:w="425" w:type="dxa"/>
            <w:shd w:val="solid" w:color="FFFFFF" w:fill="auto"/>
          </w:tcPr>
          <w:p w14:paraId="1CC3C1B0" w14:textId="77777777" w:rsidR="00DA1A4F" w:rsidRPr="006B0D02" w:rsidRDefault="00DA1A4F" w:rsidP="00DA1A4F">
            <w:pPr>
              <w:pStyle w:val="TAC"/>
              <w:rPr>
                <w:sz w:val="16"/>
                <w:szCs w:val="16"/>
              </w:rPr>
            </w:pPr>
          </w:p>
        </w:tc>
        <w:tc>
          <w:tcPr>
            <w:tcW w:w="4962" w:type="dxa"/>
            <w:shd w:val="solid" w:color="FFFFFF" w:fill="auto"/>
          </w:tcPr>
          <w:p w14:paraId="1CEA398F" w14:textId="3F17E5E9" w:rsidR="00DA1A4F" w:rsidRPr="006B0D02" w:rsidRDefault="00DA1A4F" w:rsidP="00DA1A4F">
            <w:pPr>
              <w:pStyle w:val="TAL"/>
              <w:rPr>
                <w:sz w:val="16"/>
                <w:szCs w:val="16"/>
              </w:rPr>
            </w:pPr>
            <w:r>
              <w:t>Update to Rel-10 version (MCC)</w:t>
            </w:r>
          </w:p>
        </w:tc>
        <w:tc>
          <w:tcPr>
            <w:tcW w:w="708" w:type="dxa"/>
            <w:shd w:val="solid" w:color="FFFFFF" w:fill="auto"/>
          </w:tcPr>
          <w:p w14:paraId="60AED466" w14:textId="583CE6F4" w:rsidR="00DA1A4F" w:rsidRPr="007D6048" w:rsidRDefault="00DA1A4F" w:rsidP="00DA1A4F">
            <w:pPr>
              <w:pStyle w:val="TAC"/>
              <w:rPr>
                <w:sz w:val="16"/>
                <w:szCs w:val="16"/>
              </w:rPr>
            </w:pPr>
            <w:r>
              <w:rPr>
                <w:noProof/>
              </w:rPr>
              <w:t>10.0.0</w:t>
            </w:r>
          </w:p>
        </w:tc>
      </w:tr>
      <w:tr w:rsidR="00DA1A4F" w:rsidRPr="006B0D02" w14:paraId="3CA4E3D7" w14:textId="77777777" w:rsidTr="00CF4D47">
        <w:tc>
          <w:tcPr>
            <w:tcW w:w="800" w:type="dxa"/>
            <w:shd w:val="solid" w:color="FFFFFF" w:fill="auto"/>
          </w:tcPr>
          <w:p w14:paraId="7CF411BD" w14:textId="1CC57F5B" w:rsidR="00DA1A4F" w:rsidRDefault="00DA1A4F" w:rsidP="00DA1A4F">
            <w:pPr>
              <w:pStyle w:val="TAC"/>
            </w:pPr>
            <w:r>
              <w:t>2011-12</w:t>
            </w:r>
          </w:p>
        </w:tc>
        <w:tc>
          <w:tcPr>
            <w:tcW w:w="800" w:type="dxa"/>
            <w:shd w:val="solid" w:color="FFFFFF" w:fill="auto"/>
          </w:tcPr>
          <w:p w14:paraId="3A597406" w14:textId="77777777" w:rsidR="00DA1A4F" w:rsidRPr="006B0D02" w:rsidRDefault="00DA1A4F" w:rsidP="00DA1A4F">
            <w:pPr>
              <w:pStyle w:val="TAC"/>
              <w:rPr>
                <w:sz w:val="16"/>
                <w:szCs w:val="16"/>
              </w:rPr>
            </w:pPr>
          </w:p>
        </w:tc>
        <w:tc>
          <w:tcPr>
            <w:tcW w:w="1094" w:type="dxa"/>
            <w:shd w:val="solid" w:color="FFFFFF" w:fill="auto"/>
          </w:tcPr>
          <w:p w14:paraId="14C4E778" w14:textId="77777777" w:rsidR="00DA1A4F" w:rsidRPr="006B0D02" w:rsidRDefault="00DA1A4F" w:rsidP="00DA1A4F">
            <w:pPr>
              <w:pStyle w:val="TAC"/>
              <w:rPr>
                <w:sz w:val="16"/>
                <w:szCs w:val="16"/>
              </w:rPr>
            </w:pPr>
          </w:p>
        </w:tc>
        <w:tc>
          <w:tcPr>
            <w:tcW w:w="425" w:type="dxa"/>
            <w:shd w:val="solid" w:color="FFFFFF" w:fill="auto"/>
          </w:tcPr>
          <w:p w14:paraId="60F09F8A" w14:textId="46779529" w:rsidR="00DA1A4F" w:rsidRPr="006B0D02" w:rsidRDefault="00DA1A4F" w:rsidP="00DA1A4F">
            <w:pPr>
              <w:pStyle w:val="TAL"/>
              <w:rPr>
                <w:sz w:val="16"/>
                <w:szCs w:val="16"/>
              </w:rPr>
            </w:pPr>
            <w:r>
              <w:t>0009</w:t>
            </w:r>
          </w:p>
        </w:tc>
        <w:tc>
          <w:tcPr>
            <w:tcW w:w="425" w:type="dxa"/>
            <w:shd w:val="solid" w:color="FFFFFF" w:fill="auto"/>
          </w:tcPr>
          <w:p w14:paraId="0A254CC6" w14:textId="77777777" w:rsidR="00DA1A4F" w:rsidRPr="006B0D02" w:rsidRDefault="00DA1A4F" w:rsidP="00DA1A4F">
            <w:pPr>
              <w:pStyle w:val="TAR"/>
              <w:rPr>
                <w:sz w:val="16"/>
                <w:szCs w:val="16"/>
              </w:rPr>
            </w:pPr>
          </w:p>
        </w:tc>
        <w:tc>
          <w:tcPr>
            <w:tcW w:w="425" w:type="dxa"/>
            <w:shd w:val="solid" w:color="FFFFFF" w:fill="auto"/>
          </w:tcPr>
          <w:p w14:paraId="53FF0106" w14:textId="77777777" w:rsidR="00DA1A4F" w:rsidRPr="006B0D02" w:rsidRDefault="00DA1A4F" w:rsidP="00DA1A4F">
            <w:pPr>
              <w:pStyle w:val="TAC"/>
              <w:rPr>
                <w:sz w:val="16"/>
                <w:szCs w:val="16"/>
              </w:rPr>
            </w:pPr>
          </w:p>
        </w:tc>
        <w:tc>
          <w:tcPr>
            <w:tcW w:w="4962" w:type="dxa"/>
            <w:shd w:val="solid" w:color="FFFFFF" w:fill="auto"/>
          </w:tcPr>
          <w:p w14:paraId="78D72CC0" w14:textId="12DBE800" w:rsidR="00DA1A4F" w:rsidRPr="006B0D02" w:rsidRDefault="00DA1A4F" w:rsidP="00DA1A4F">
            <w:pPr>
              <w:pStyle w:val="TAL"/>
              <w:rPr>
                <w:sz w:val="16"/>
                <w:szCs w:val="16"/>
              </w:rPr>
            </w:pPr>
            <w:r>
              <w:rPr>
                <w:noProof/>
              </w:rPr>
              <w:t>CLI interactions with ACR</w:t>
            </w:r>
          </w:p>
        </w:tc>
        <w:tc>
          <w:tcPr>
            <w:tcW w:w="708" w:type="dxa"/>
            <w:shd w:val="solid" w:color="FFFFFF" w:fill="auto"/>
          </w:tcPr>
          <w:p w14:paraId="71DCBF54" w14:textId="33751255" w:rsidR="00DA1A4F" w:rsidRPr="00CF4D47" w:rsidRDefault="00DA1A4F" w:rsidP="00DA1A4F">
            <w:pPr>
              <w:pStyle w:val="TAC"/>
            </w:pPr>
            <w:r>
              <w:t>11.0.0</w:t>
            </w:r>
          </w:p>
        </w:tc>
      </w:tr>
      <w:tr w:rsidR="00DA1A4F" w:rsidRPr="006B0D02" w14:paraId="41113E6F" w14:textId="77777777" w:rsidTr="00CF4D47">
        <w:tc>
          <w:tcPr>
            <w:tcW w:w="800" w:type="dxa"/>
            <w:shd w:val="solid" w:color="FFFFFF" w:fill="auto"/>
          </w:tcPr>
          <w:p w14:paraId="0FE1A5FE" w14:textId="4D94F606" w:rsidR="00DA1A4F" w:rsidRDefault="00DA1A4F" w:rsidP="00DA1A4F">
            <w:pPr>
              <w:pStyle w:val="TAC"/>
            </w:pPr>
            <w:r>
              <w:t>2014-09</w:t>
            </w:r>
          </w:p>
        </w:tc>
        <w:tc>
          <w:tcPr>
            <w:tcW w:w="800" w:type="dxa"/>
            <w:shd w:val="solid" w:color="FFFFFF" w:fill="auto"/>
          </w:tcPr>
          <w:p w14:paraId="5EA9AB75" w14:textId="77777777" w:rsidR="00DA1A4F" w:rsidRPr="006B0D02" w:rsidRDefault="00DA1A4F" w:rsidP="00DA1A4F">
            <w:pPr>
              <w:pStyle w:val="TAC"/>
              <w:rPr>
                <w:sz w:val="16"/>
                <w:szCs w:val="16"/>
              </w:rPr>
            </w:pPr>
          </w:p>
        </w:tc>
        <w:tc>
          <w:tcPr>
            <w:tcW w:w="1094" w:type="dxa"/>
            <w:shd w:val="solid" w:color="FFFFFF" w:fill="auto"/>
          </w:tcPr>
          <w:p w14:paraId="2E238B76" w14:textId="77777777" w:rsidR="00DA1A4F" w:rsidRPr="006B0D02" w:rsidRDefault="00DA1A4F" w:rsidP="00DA1A4F">
            <w:pPr>
              <w:pStyle w:val="TAC"/>
              <w:rPr>
                <w:sz w:val="16"/>
                <w:szCs w:val="16"/>
              </w:rPr>
            </w:pPr>
          </w:p>
        </w:tc>
        <w:tc>
          <w:tcPr>
            <w:tcW w:w="425" w:type="dxa"/>
            <w:shd w:val="solid" w:color="FFFFFF" w:fill="auto"/>
          </w:tcPr>
          <w:p w14:paraId="24A9ED2F" w14:textId="74A20ECC" w:rsidR="00DA1A4F" w:rsidRPr="006B0D02" w:rsidRDefault="00DA1A4F" w:rsidP="00DA1A4F">
            <w:pPr>
              <w:pStyle w:val="TAL"/>
              <w:rPr>
                <w:sz w:val="16"/>
                <w:szCs w:val="16"/>
              </w:rPr>
            </w:pPr>
            <w:r>
              <w:t>-</w:t>
            </w:r>
          </w:p>
        </w:tc>
        <w:tc>
          <w:tcPr>
            <w:tcW w:w="425" w:type="dxa"/>
            <w:shd w:val="solid" w:color="FFFFFF" w:fill="auto"/>
          </w:tcPr>
          <w:p w14:paraId="25FCEA36" w14:textId="77777777" w:rsidR="00DA1A4F" w:rsidRPr="006B0D02" w:rsidRDefault="00DA1A4F" w:rsidP="00DA1A4F">
            <w:pPr>
              <w:pStyle w:val="TAR"/>
              <w:rPr>
                <w:sz w:val="16"/>
                <w:szCs w:val="16"/>
              </w:rPr>
            </w:pPr>
          </w:p>
        </w:tc>
        <w:tc>
          <w:tcPr>
            <w:tcW w:w="425" w:type="dxa"/>
            <w:shd w:val="solid" w:color="FFFFFF" w:fill="auto"/>
          </w:tcPr>
          <w:p w14:paraId="72B1CDB1" w14:textId="77777777" w:rsidR="00DA1A4F" w:rsidRPr="006B0D02" w:rsidRDefault="00DA1A4F" w:rsidP="00DA1A4F">
            <w:pPr>
              <w:pStyle w:val="TAC"/>
              <w:rPr>
                <w:sz w:val="16"/>
                <w:szCs w:val="16"/>
              </w:rPr>
            </w:pPr>
          </w:p>
        </w:tc>
        <w:tc>
          <w:tcPr>
            <w:tcW w:w="4962" w:type="dxa"/>
            <w:shd w:val="solid" w:color="FFFFFF" w:fill="auto"/>
          </w:tcPr>
          <w:p w14:paraId="2A2CE25C" w14:textId="195FFF00" w:rsidR="00DA1A4F" w:rsidRPr="006B0D02" w:rsidRDefault="00DA1A4F" w:rsidP="00DA1A4F">
            <w:pPr>
              <w:pStyle w:val="TAL"/>
              <w:rPr>
                <w:sz w:val="16"/>
                <w:szCs w:val="16"/>
              </w:rPr>
            </w:pPr>
            <w:r>
              <w:t>Update to Rel-12 version (MCC)</w:t>
            </w:r>
          </w:p>
        </w:tc>
        <w:tc>
          <w:tcPr>
            <w:tcW w:w="708" w:type="dxa"/>
            <w:shd w:val="solid" w:color="FFFFFF" w:fill="auto"/>
          </w:tcPr>
          <w:p w14:paraId="16F49BFF" w14:textId="2D4D0BBD" w:rsidR="00DA1A4F" w:rsidRPr="00CF4D47" w:rsidRDefault="00DA1A4F" w:rsidP="00DA1A4F">
            <w:pPr>
              <w:pStyle w:val="TAC"/>
            </w:pPr>
            <w:r>
              <w:t>12.0.0</w:t>
            </w:r>
          </w:p>
        </w:tc>
      </w:tr>
      <w:tr w:rsidR="00DA1A4F" w:rsidRPr="006B0D02" w14:paraId="3FA88914" w14:textId="77777777" w:rsidTr="00CF4D47">
        <w:tc>
          <w:tcPr>
            <w:tcW w:w="800" w:type="dxa"/>
            <w:shd w:val="solid" w:color="FFFFFF" w:fill="auto"/>
          </w:tcPr>
          <w:p w14:paraId="1CB82C03" w14:textId="3F9F9BEF" w:rsidR="00DA1A4F" w:rsidRDefault="00DA1A4F" w:rsidP="00DA1A4F">
            <w:pPr>
              <w:pStyle w:val="TAC"/>
            </w:pPr>
            <w:r>
              <w:t>2015-12</w:t>
            </w:r>
          </w:p>
        </w:tc>
        <w:tc>
          <w:tcPr>
            <w:tcW w:w="800" w:type="dxa"/>
            <w:shd w:val="solid" w:color="FFFFFF" w:fill="auto"/>
          </w:tcPr>
          <w:p w14:paraId="607D3A2B" w14:textId="77777777" w:rsidR="00DA1A4F" w:rsidRPr="006B0D02" w:rsidRDefault="00DA1A4F" w:rsidP="00DA1A4F">
            <w:pPr>
              <w:pStyle w:val="TAC"/>
              <w:rPr>
                <w:sz w:val="16"/>
                <w:szCs w:val="16"/>
              </w:rPr>
            </w:pPr>
          </w:p>
        </w:tc>
        <w:tc>
          <w:tcPr>
            <w:tcW w:w="1094" w:type="dxa"/>
            <w:shd w:val="solid" w:color="FFFFFF" w:fill="auto"/>
          </w:tcPr>
          <w:p w14:paraId="3F2D5D9C" w14:textId="77777777" w:rsidR="00DA1A4F" w:rsidRPr="006B0D02" w:rsidRDefault="00DA1A4F" w:rsidP="00DA1A4F">
            <w:pPr>
              <w:pStyle w:val="TAC"/>
              <w:rPr>
                <w:sz w:val="16"/>
                <w:szCs w:val="16"/>
              </w:rPr>
            </w:pPr>
          </w:p>
        </w:tc>
        <w:tc>
          <w:tcPr>
            <w:tcW w:w="425" w:type="dxa"/>
            <w:shd w:val="solid" w:color="FFFFFF" w:fill="auto"/>
          </w:tcPr>
          <w:p w14:paraId="4A6D0948" w14:textId="081E9E33" w:rsidR="00DA1A4F" w:rsidRPr="006B0D02" w:rsidRDefault="00DA1A4F" w:rsidP="00DA1A4F">
            <w:pPr>
              <w:pStyle w:val="TAL"/>
              <w:rPr>
                <w:sz w:val="16"/>
                <w:szCs w:val="16"/>
              </w:rPr>
            </w:pPr>
            <w:r>
              <w:t>-</w:t>
            </w:r>
          </w:p>
        </w:tc>
        <w:tc>
          <w:tcPr>
            <w:tcW w:w="425" w:type="dxa"/>
            <w:shd w:val="solid" w:color="FFFFFF" w:fill="auto"/>
          </w:tcPr>
          <w:p w14:paraId="5409E04D" w14:textId="77777777" w:rsidR="00DA1A4F" w:rsidRPr="006B0D02" w:rsidRDefault="00DA1A4F" w:rsidP="00DA1A4F">
            <w:pPr>
              <w:pStyle w:val="TAR"/>
              <w:rPr>
                <w:sz w:val="16"/>
                <w:szCs w:val="16"/>
              </w:rPr>
            </w:pPr>
          </w:p>
        </w:tc>
        <w:tc>
          <w:tcPr>
            <w:tcW w:w="425" w:type="dxa"/>
            <w:shd w:val="solid" w:color="FFFFFF" w:fill="auto"/>
          </w:tcPr>
          <w:p w14:paraId="19EEDF50" w14:textId="77777777" w:rsidR="00DA1A4F" w:rsidRPr="006B0D02" w:rsidRDefault="00DA1A4F" w:rsidP="00DA1A4F">
            <w:pPr>
              <w:pStyle w:val="TAC"/>
              <w:rPr>
                <w:sz w:val="16"/>
                <w:szCs w:val="16"/>
              </w:rPr>
            </w:pPr>
          </w:p>
        </w:tc>
        <w:tc>
          <w:tcPr>
            <w:tcW w:w="4962" w:type="dxa"/>
            <w:shd w:val="solid" w:color="FFFFFF" w:fill="auto"/>
          </w:tcPr>
          <w:p w14:paraId="7BF9C4C5" w14:textId="12C662EB" w:rsidR="00DA1A4F" w:rsidRPr="006B0D02" w:rsidRDefault="00DA1A4F" w:rsidP="00DA1A4F">
            <w:pPr>
              <w:pStyle w:val="TAL"/>
              <w:rPr>
                <w:sz w:val="16"/>
                <w:szCs w:val="16"/>
              </w:rPr>
            </w:pPr>
            <w:r>
              <w:t>Update to Rel-13 version (MCC)</w:t>
            </w:r>
          </w:p>
        </w:tc>
        <w:tc>
          <w:tcPr>
            <w:tcW w:w="708" w:type="dxa"/>
            <w:shd w:val="solid" w:color="FFFFFF" w:fill="auto"/>
          </w:tcPr>
          <w:p w14:paraId="37FEA90F" w14:textId="7FC828B9" w:rsidR="00DA1A4F" w:rsidRPr="00CF4D47" w:rsidRDefault="00DA1A4F" w:rsidP="00DA1A4F">
            <w:pPr>
              <w:pStyle w:val="TAC"/>
            </w:pPr>
            <w:r>
              <w:t>13.0.0</w:t>
            </w:r>
          </w:p>
        </w:tc>
      </w:tr>
      <w:tr w:rsidR="00DA1A4F" w:rsidRPr="006B0D02" w14:paraId="0AFCFB3C" w14:textId="77777777" w:rsidTr="00CF4D47">
        <w:tc>
          <w:tcPr>
            <w:tcW w:w="800" w:type="dxa"/>
            <w:shd w:val="solid" w:color="FFFFFF" w:fill="auto"/>
          </w:tcPr>
          <w:p w14:paraId="64B314CF" w14:textId="263EF5C7" w:rsidR="00DA1A4F" w:rsidRDefault="00DA1A4F" w:rsidP="00DA1A4F">
            <w:pPr>
              <w:pStyle w:val="TAC"/>
            </w:pPr>
            <w:r>
              <w:t>2017-03</w:t>
            </w:r>
          </w:p>
        </w:tc>
        <w:tc>
          <w:tcPr>
            <w:tcW w:w="800" w:type="dxa"/>
            <w:shd w:val="solid" w:color="FFFFFF" w:fill="auto"/>
          </w:tcPr>
          <w:p w14:paraId="4532358C" w14:textId="77777777" w:rsidR="00DA1A4F" w:rsidRPr="006B0D02" w:rsidRDefault="00DA1A4F" w:rsidP="00DA1A4F">
            <w:pPr>
              <w:pStyle w:val="TAC"/>
              <w:rPr>
                <w:sz w:val="16"/>
                <w:szCs w:val="16"/>
              </w:rPr>
            </w:pPr>
          </w:p>
        </w:tc>
        <w:tc>
          <w:tcPr>
            <w:tcW w:w="1094" w:type="dxa"/>
            <w:shd w:val="solid" w:color="FFFFFF" w:fill="auto"/>
          </w:tcPr>
          <w:p w14:paraId="323D085D" w14:textId="77777777" w:rsidR="00DA1A4F" w:rsidRPr="006B0D02" w:rsidRDefault="00DA1A4F" w:rsidP="00DA1A4F">
            <w:pPr>
              <w:pStyle w:val="TAC"/>
              <w:rPr>
                <w:sz w:val="16"/>
                <w:szCs w:val="16"/>
              </w:rPr>
            </w:pPr>
          </w:p>
        </w:tc>
        <w:tc>
          <w:tcPr>
            <w:tcW w:w="425" w:type="dxa"/>
            <w:shd w:val="solid" w:color="FFFFFF" w:fill="auto"/>
          </w:tcPr>
          <w:p w14:paraId="6A769CB8" w14:textId="19A7C832" w:rsidR="00DA1A4F" w:rsidRPr="006B0D02" w:rsidRDefault="00DA1A4F" w:rsidP="00DA1A4F">
            <w:pPr>
              <w:pStyle w:val="TAL"/>
              <w:rPr>
                <w:sz w:val="16"/>
                <w:szCs w:val="16"/>
              </w:rPr>
            </w:pPr>
            <w:r>
              <w:t>-</w:t>
            </w:r>
          </w:p>
        </w:tc>
        <w:tc>
          <w:tcPr>
            <w:tcW w:w="425" w:type="dxa"/>
            <w:shd w:val="solid" w:color="FFFFFF" w:fill="auto"/>
          </w:tcPr>
          <w:p w14:paraId="63671CE0" w14:textId="77777777" w:rsidR="00DA1A4F" w:rsidRPr="006B0D02" w:rsidRDefault="00DA1A4F" w:rsidP="00DA1A4F">
            <w:pPr>
              <w:pStyle w:val="TAR"/>
              <w:rPr>
                <w:sz w:val="16"/>
                <w:szCs w:val="16"/>
              </w:rPr>
            </w:pPr>
          </w:p>
        </w:tc>
        <w:tc>
          <w:tcPr>
            <w:tcW w:w="425" w:type="dxa"/>
            <w:shd w:val="solid" w:color="FFFFFF" w:fill="auto"/>
          </w:tcPr>
          <w:p w14:paraId="05CBBC02" w14:textId="77777777" w:rsidR="00DA1A4F" w:rsidRPr="006B0D02" w:rsidRDefault="00DA1A4F" w:rsidP="00DA1A4F">
            <w:pPr>
              <w:pStyle w:val="TAC"/>
              <w:rPr>
                <w:sz w:val="16"/>
                <w:szCs w:val="16"/>
              </w:rPr>
            </w:pPr>
          </w:p>
        </w:tc>
        <w:tc>
          <w:tcPr>
            <w:tcW w:w="4962" w:type="dxa"/>
            <w:shd w:val="solid" w:color="FFFFFF" w:fill="auto"/>
          </w:tcPr>
          <w:p w14:paraId="73F84B27" w14:textId="5FCD8286" w:rsidR="00DA1A4F" w:rsidRPr="006B0D02" w:rsidRDefault="00DA1A4F" w:rsidP="00DA1A4F">
            <w:pPr>
              <w:pStyle w:val="TAL"/>
              <w:rPr>
                <w:sz w:val="16"/>
                <w:szCs w:val="16"/>
              </w:rPr>
            </w:pPr>
            <w:r>
              <w:t>Update to Rel-14 version (MCC)</w:t>
            </w:r>
          </w:p>
        </w:tc>
        <w:tc>
          <w:tcPr>
            <w:tcW w:w="708" w:type="dxa"/>
            <w:shd w:val="solid" w:color="FFFFFF" w:fill="auto"/>
          </w:tcPr>
          <w:p w14:paraId="1767FA60" w14:textId="3CCF43F5" w:rsidR="00DA1A4F" w:rsidRPr="00CF4D47" w:rsidRDefault="00DA1A4F" w:rsidP="00DA1A4F">
            <w:pPr>
              <w:pStyle w:val="TAC"/>
            </w:pPr>
            <w:r>
              <w:t>14.0.0</w:t>
            </w:r>
          </w:p>
        </w:tc>
      </w:tr>
      <w:tr w:rsidR="00DA1A4F" w:rsidRPr="006B0D02" w14:paraId="6EED2E9C" w14:textId="77777777" w:rsidTr="00CF4D47">
        <w:tc>
          <w:tcPr>
            <w:tcW w:w="800" w:type="dxa"/>
            <w:shd w:val="solid" w:color="FFFFFF" w:fill="auto"/>
          </w:tcPr>
          <w:p w14:paraId="50E7A34C" w14:textId="1C221959" w:rsidR="00DA1A4F" w:rsidRDefault="00DA1A4F" w:rsidP="00DA1A4F">
            <w:pPr>
              <w:pStyle w:val="TAC"/>
            </w:pPr>
            <w:r>
              <w:t>2018-06</w:t>
            </w:r>
          </w:p>
        </w:tc>
        <w:tc>
          <w:tcPr>
            <w:tcW w:w="800" w:type="dxa"/>
            <w:shd w:val="solid" w:color="FFFFFF" w:fill="auto"/>
          </w:tcPr>
          <w:p w14:paraId="6170824F" w14:textId="77777777" w:rsidR="00DA1A4F" w:rsidRPr="006B0D02" w:rsidRDefault="00DA1A4F" w:rsidP="00DA1A4F">
            <w:pPr>
              <w:pStyle w:val="TAC"/>
              <w:rPr>
                <w:sz w:val="16"/>
                <w:szCs w:val="16"/>
              </w:rPr>
            </w:pPr>
          </w:p>
        </w:tc>
        <w:tc>
          <w:tcPr>
            <w:tcW w:w="1094" w:type="dxa"/>
            <w:shd w:val="solid" w:color="FFFFFF" w:fill="auto"/>
          </w:tcPr>
          <w:p w14:paraId="3443F986" w14:textId="77777777" w:rsidR="00DA1A4F" w:rsidRPr="006B0D02" w:rsidRDefault="00DA1A4F" w:rsidP="00DA1A4F">
            <w:pPr>
              <w:pStyle w:val="TAC"/>
              <w:rPr>
                <w:sz w:val="16"/>
                <w:szCs w:val="16"/>
              </w:rPr>
            </w:pPr>
          </w:p>
        </w:tc>
        <w:tc>
          <w:tcPr>
            <w:tcW w:w="425" w:type="dxa"/>
            <w:shd w:val="solid" w:color="FFFFFF" w:fill="auto"/>
          </w:tcPr>
          <w:p w14:paraId="2EC867F1" w14:textId="54B7EC72" w:rsidR="00DA1A4F" w:rsidRPr="006B0D02" w:rsidRDefault="00DA1A4F" w:rsidP="00DA1A4F">
            <w:pPr>
              <w:pStyle w:val="TAL"/>
              <w:rPr>
                <w:sz w:val="16"/>
                <w:szCs w:val="16"/>
              </w:rPr>
            </w:pPr>
            <w:r>
              <w:t>-</w:t>
            </w:r>
          </w:p>
        </w:tc>
        <w:tc>
          <w:tcPr>
            <w:tcW w:w="425" w:type="dxa"/>
            <w:shd w:val="solid" w:color="FFFFFF" w:fill="auto"/>
          </w:tcPr>
          <w:p w14:paraId="59484F5B" w14:textId="77777777" w:rsidR="00DA1A4F" w:rsidRPr="006B0D02" w:rsidRDefault="00DA1A4F" w:rsidP="00DA1A4F">
            <w:pPr>
              <w:pStyle w:val="TAR"/>
              <w:rPr>
                <w:sz w:val="16"/>
                <w:szCs w:val="16"/>
              </w:rPr>
            </w:pPr>
          </w:p>
        </w:tc>
        <w:tc>
          <w:tcPr>
            <w:tcW w:w="425" w:type="dxa"/>
            <w:shd w:val="solid" w:color="FFFFFF" w:fill="auto"/>
          </w:tcPr>
          <w:p w14:paraId="461948D9" w14:textId="77777777" w:rsidR="00DA1A4F" w:rsidRPr="006B0D02" w:rsidRDefault="00DA1A4F" w:rsidP="00DA1A4F">
            <w:pPr>
              <w:pStyle w:val="TAC"/>
              <w:rPr>
                <w:sz w:val="16"/>
                <w:szCs w:val="16"/>
              </w:rPr>
            </w:pPr>
          </w:p>
        </w:tc>
        <w:tc>
          <w:tcPr>
            <w:tcW w:w="4962" w:type="dxa"/>
            <w:shd w:val="solid" w:color="FFFFFF" w:fill="auto"/>
          </w:tcPr>
          <w:p w14:paraId="530C9129" w14:textId="6A152E83" w:rsidR="00DA1A4F" w:rsidRPr="006B0D02" w:rsidRDefault="00DA1A4F" w:rsidP="00DA1A4F">
            <w:pPr>
              <w:pStyle w:val="TAL"/>
              <w:rPr>
                <w:sz w:val="16"/>
                <w:szCs w:val="16"/>
              </w:rPr>
            </w:pPr>
            <w:r>
              <w:rPr>
                <w:noProof/>
              </w:rPr>
              <w:t>Update to Rel-15 version (MCC)</w:t>
            </w:r>
          </w:p>
        </w:tc>
        <w:tc>
          <w:tcPr>
            <w:tcW w:w="708" w:type="dxa"/>
            <w:shd w:val="solid" w:color="FFFFFF" w:fill="auto"/>
          </w:tcPr>
          <w:p w14:paraId="2429B40D" w14:textId="766EE67E" w:rsidR="00DA1A4F" w:rsidRPr="00CF4D47" w:rsidRDefault="00DA1A4F" w:rsidP="00DA1A4F">
            <w:pPr>
              <w:pStyle w:val="TAC"/>
            </w:pPr>
            <w:r w:rsidRPr="00960F2B">
              <w:t>15.0.0</w:t>
            </w:r>
          </w:p>
        </w:tc>
      </w:tr>
      <w:tr w:rsidR="00DA1A4F" w:rsidRPr="006B0D02" w14:paraId="4571EE6D" w14:textId="77777777" w:rsidTr="007D3DD3">
        <w:tc>
          <w:tcPr>
            <w:tcW w:w="800" w:type="dxa"/>
            <w:tcBorders>
              <w:bottom w:val="single" w:sz="12" w:space="0" w:color="auto"/>
            </w:tcBorders>
            <w:shd w:val="solid" w:color="FFFFFF" w:fill="auto"/>
          </w:tcPr>
          <w:p w14:paraId="4E9A2BF1" w14:textId="3ED49EEB" w:rsidR="00DA1A4F" w:rsidRDefault="00DA1A4F" w:rsidP="00DA1A4F">
            <w:pPr>
              <w:pStyle w:val="TAC"/>
            </w:pPr>
            <w:r>
              <w:t>2020-07</w:t>
            </w:r>
          </w:p>
        </w:tc>
        <w:tc>
          <w:tcPr>
            <w:tcW w:w="800" w:type="dxa"/>
            <w:tcBorders>
              <w:bottom w:val="single" w:sz="12" w:space="0" w:color="auto"/>
            </w:tcBorders>
            <w:shd w:val="solid" w:color="FFFFFF" w:fill="auto"/>
          </w:tcPr>
          <w:p w14:paraId="0B949D49" w14:textId="77777777" w:rsidR="00DA1A4F" w:rsidRPr="006B0D02" w:rsidRDefault="00DA1A4F" w:rsidP="00DA1A4F">
            <w:pPr>
              <w:pStyle w:val="TAC"/>
              <w:rPr>
                <w:sz w:val="16"/>
                <w:szCs w:val="16"/>
              </w:rPr>
            </w:pPr>
          </w:p>
        </w:tc>
        <w:tc>
          <w:tcPr>
            <w:tcW w:w="1094" w:type="dxa"/>
            <w:tcBorders>
              <w:bottom w:val="single" w:sz="12" w:space="0" w:color="auto"/>
            </w:tcBorders>
            <w:shd w:val="solid" w:color="FFFFFF" w:fill="auto"/>
          </w:tcPr>
          <w:p w14:paraId="5F62C01A" w14:textId="77777777" w:rsidR="00DA1A4F" w:rsidRPr="006B0D02" w:rsidRDefault="00DA1A4F" w:rsidP="00DA1A4F">
            <w:pPr>
              <w:pStyle w:val="TAC"/>
              <w:rPr>
                <w:sz w:val="16"/>
                <w:szCs w:val="16"/>
              </w:rPr>
            </w:pPr>
          </w:p>
        </w:tc>
        <w:tc>
          <w:tcPr>
            <w:tcW w:w="425" w:type="dxa"/>
            <w:tcBorders>
              <w:bottom w:val="single" w:sz="12" w:space="0" w:color="auto"/>
            </w:tcBorders>
            <w:shd w:val="solid" w:color="FFFFFF" w:fill="auto"/>
          </w:tcPr>
          <w:p w14:paraId="6A708354" w14:textId="2EF6B9CA" w:rsidR="00DA1A4F" w:rsidRPr="006B0D02" w:rsidRDefault="00DA1A4F" w:rsidP="00DA1A4F">
            <w:pPr>
              <w:pStyle w:val="TAL"/>
              <w:rPr>
                <w:sz w:val="16"/>
                <w:szCs w:val="16"/>
              </w:rPr>
            </w:pPr>
            <w:r>
              <w:t>-</w:t>
            </w:r>
          </w:p>
        </w:tc>
        <w:tc>
          <w:tcPr>
            <w:tcW w:w="425" w:type="dxa"/>
            <w:tcBorders>
              <w:bottom w:val="single" w:sz="12" w:space="0" w:color="auto"/>
            </w:tcBorders>
            <w:shd w:val="solid" w:color="FFFFFF" w:fill="auto"/>
          </w:tcPr>
          <w:p w14:paraId="796B1E34" w14:textId="77777777" w:rsidR="00DA1A4F" w:rsidRPr="006B0D02" w:rsidRDefault="00DA1A4F" w:rsidP="00DA1A4F">
            <w:pPr>
              <w:pStyle w:val="TAR"/>
              <w:rPr>
                <w:sz w:val="16"/>
                <w:szCs w:val="16"/>
              </w:rPr>
            </w:pPr>
          </w:p>
        </w:tc>
        <w:tc>
          <w:tcPr>
            <w:tcW w:w="425" w:type="dxa"/>
            <w:tcBorders>
              <w:bottom w:val="single" w:sz="12" w:space="0" w:color="auto"/>
            </w:tcBorders>
            <w:shd w:val="solid" w:color="FFFFFF" w:fill="auto"/>
          </w:tcPr>
          <w:p w14:paraId="1D72B84A" w14:textId="77777777" w:rsidR="00DA1A4F" w:rsidRPr="006B0D02" w:rsidRDefault="00DA1A4F" w:rsidP="00DA1A4F">
            <w:pPr>
              <w:pStyle w:val="TAC"/>
              <w:rPr>
                <w:sz w:val="16"/>
                <w:szCs w:val="16"/>
              </w:rPr>
            </w:pPr>
          </w:p>
        </w:tc>
        <w:tc>
          <w:tcPr>
            <w:tcW w:w="4962" w:type="dxa"/>
            <w:tcBorders>
              <w:bottom w:val="single" w:sz="12" w:space="0" w:color="auto"/>
            </w:tcBorders>
            <w:shd w:val="solid" w:color="FFFFFF" w:fill="auto"/>
          </w:tcPr>
          <w:p w14:paraId="5514AB0D" w14:textId="49A63DA4" w:rsidR="00DA1A4F" w:rsidRPr="006B0D02" w:rsidRDefault="00DA1A4F" w:rsidP="00DA1A4F">
            <w:pPr>
              <w:pStyle w:val="TAL"/>
              <w:rPr>
                <w:sz w:val="16"/>
                <w:szCs w:val="16"/>
              </w:rPr>
            </w:pPr>
            <w:r>
              <w:t>Update to Rel-16 version (MCC)</w:t>
            </w:r>
          </w:p>
        </w:tc>
        <w:tc>
          <w:tcPr>
            <w:tcW w:w="708" w:type="dxa"/>
            <w:tcBorders>
              <w:bottom w:val="single" w:sz="12" w:space="0" w:color="auto"/>
            </w:tcBorders>
            <w:shd w:val="solid" w:color="FFFFFF" w:fill="auto"/>
          </w:tcPr>
          <w:p w14:paraId="14F2E618" w14:textId="178D5D79" w:rsidR="00DA1A4F" w:rsidRPr="007D3DD3" w:rsidRDefault="00DA1A4F" w:rsidP="00DA1A4F">
            <w:pPr>
              <w:pStyle w:val="TAC"/>
            </w:pPr>
            <w:r w:rsidRPr="007D3DD3">
              <w:t>16.0.0</w:t>
            </w:r>
          </w:p>
        </w:tc>
      </w:tr>
      <w:tr w:rsidR="00C2344F" w:rsidRPr="006B0D02" w14:paraId="61BD2EF8" w14:textId="77777777" w:rsidTr="007D3DD3">
        <w:tc>
          <w:tcPr>
            <w:tcW w:w="800" w:type="dxa"/>
            <w:tcBorders>
              <w:top w:val="single" w:sz="12" w:space="0" w:color="auto"/>
              <w:bottom w:val="single" w:sz="12" w:space="0" w:color="auto"/>
            </w:tcBorders>
            <w:shd w:val="solid" w:color="FFFFFF" w:fill="auto"/>
          </w:tcPr>
          <w:p w14:paraId="3C83D367" w14:textId="0B506A3D" w:rsidR="00C2344F" w:rsidRDefault="00C2344F" w:rsidP="00DA1A4F">
            <w:pPr>
              <w:pStyle w:val="TAC"/>
            </w:pPr>
            <w:r>
              <w:t>2022-0</w:t>
            </w:r>
            <w:r w:rsidR="00CF4D47">
              <w:t>3</w:t>
            </w:r>
          </w:p>
        </w:tc>
        <w:tc>
          <w:tcPr>
            <w:tcW w:w="800" w:type="dxa"/>
            <w:tcBorders>
              <w:top w:val="single" w:sz="12" w:space="0" w:color="auto"/>
              <w:bottom w:val="single" w:sz="12" w:space="0" w:color="auto"/>
            </w:tcBorders>
            <w:shd w:val="solid" w:color="FFFFFF" w:fill="auto"/>
          </w:tcPr>
          <w:p w14:paraId="2851E17F" w14:textId="6E4A4950" w:rsidR="00C2344F" w:rsidRPr="006B0D02" w:rsidRDefault="00C2344F" w:rsidP="00DA1A4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449F20" w14:textId="3CF76A8A" w:rsidR="00C2344F" w:rsidRPr="006B0D02" w:rsidRDefault="00C2344F" w:rsidP="00DA1A4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96E3C" w14:textId="1F814BDD" w:rsidR="00C2344F" w:rsidRDefault="00C2344F" w:rsidP="00DA1A4F">
            <w:pPr>
              <w:pStyle w:val="TAL"/>
            </w:pPr>
            <w:r>
              <w:t>-</w:t>
            </w:r>
          </w:p>
        </w:tc>
        <w:tc>
          <w:tcPr>
            <w:tcW w:w="425" w:type="dxa"/>
            <w:tcBorders>
              <w:top w:val="single" w:sz="12" w:space="0" w:color="auto"/>
              <w:bottom w:val="single" w:sz="12" w:space="0" w:color="auto"/>
            </w:tcBorders>
            <w:shd w:val="solid" w:color="FFFFFF" w:fill="auto"/>
          </w:tcPr>
          <w:p w14:paraId="3826C4F2" w14:textId="1B8A2F80" w:rsidR="00C2344F" w:rsidRPr="006B0D02" w:rsidRDefault="00C2344F" w:rsidP="00DA1A4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5E46E3" w14:textId="2135E1A8" w:rsidR="00C2344F" w:rsidRPr="006B0D02" w:rsidRDefault="00C2344F" w:rsidP="00DA1A4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5D25D8A" w14:textId="52945ABA" w:rsidR="00C2344F" w:rsidRDefault="00C2344F" w:rsidP="00DA1A4F">
            <w:pPr>
              <w:pStyle w:val="TAL"/>
            </w:pPr>
            <w:r>
              <w:t>Update to Rel-17 version (MCC)</w:t>
            </w:r>
          </w:p>
        </w:tc>
        <w:tc>
          <w:tcPr>
            <w:tcW w:w="708" w:type="dxa"/>
            <w:tcBorders>
              <w:top w:val="single" w:sz="12" w:space="0" w:color="auto"/>
              <w:bottom w:val="single" w:sz="12" w:space="0" w:color="auto"/>
            </w:tcBorders>
            <w:shd w:val="solid" w:color="FFFFFF" w:fill="auto"/>
          </w:tcPr>
          <w:p w14:paraId="625B4043" w14:textId="351D374E" w:rsidR="00C2344F" w:rsidRPr="007D3DD3" w:rsidRDefault="00C2344F" w:rsidP="00DA1A4F">
            <w:pPr>
              <w:pStyle w:val="TAC"/>
            </w:pPr>
            <w:r w:rsidRPr="007D3DD3">
              <w:t>17.0.0</w:t>
            </w:r>
          </w:p>
        </w:tc>
      </w:tr>
      <w:tr w:rsidR="007D3DD3" w:rsidRPr="006B0D02" w14:paraId="731C6722" w14:textId="77777777" w:rsidTr="007D3DD3">
        <w:tc>
          <w:tcPr>
            <w:tcW w:w="800" w:type="dxa"/>
            <w:tcBorders>
              <w:top w:val="single" w:sz="12" w:space="0" w:color="auto"/>
            </w:tcBorders>
            <w:shd w:val="solid" w:color="FFFFFF" w:fill="auto"/>
          </w:tcPr>
          <w:p w14:paraId="0A40F091" w14:textId="39D59DB8" w:rsidR="007D3DD3" w:rsidRDefault="007D3DD3" w:rsidP="00DA1A4F">
            <w:pPr>
              <w:pStyle w:val="TAC"/>
            </w:pPr>
            <w:r>
              <w:t>2024-03</w:t>
            </w:r>
          </w:p>
        </w:tc>
        <w:tc>
          <w:tcPr>
            <w:tcW w:w="800" w:type="dxa"/>
            <w:tcBorders>
              <w:top w:val="single" w:sz="12" w:space="0" w:color="auto"/>
            </w:tcBorders>
            <w:shd w:val="solid" w:color="FFFFFF" w:fill="auto"/>
          </w:tcPr>
          <w:p w14:paraId="78599CCD" w14:textId="3D3D3DE3" w:rsidR="007D3DD3" w:rsidRDefault="007D3DD3" w:rsidP="00DA1A4F">
            <w:pPr>
              <w:pStyle w:val="TAC"/>
              <w:rPr>
                <w:sz w:val="16"/>
                <w:szCs w:val="16"/>
              </w:rPr>
            </w:pPr>
            <w:r>
              <w:rPr>
                <w:sz w:val="16"/>
                <w:szCs w:val="16"/>
              </w:rPr>
              <w:t>-</w:t>
            </w:r>
          </w:p>
        </w:tc>
        <w:tc>
          <w:tcPr>
            <w:tcW w:w="1094" w:type="dxa"/>
            <w:tcBorders>
              <w:top w:val="single" w:sz="12" w:space="0" w:color="auto"/>
            </w:tcBorders>
            <w:shd w:val="solid" w:color="FFFFFF" w:fill="auto"/>
          </w:tcPr>
          <w:p w14:paraId="20E1522B" w14:textId="637C745E" w:rsidR="007D3DD3" w:rsidRDefault="007D3DD3" w:rsidP="00DA1A4F">
            <w:pPr>
              <w:pStyle w:val="TAC"/>
              <w:rPr>
                <w:sz w:val="16"/>
                <w:szCs w:val="16"/>
              </w:rPr>
            </w:pPr>
            <w:r>
              <w:rPr>
                <w:sz w:val="16"/>
                <w:szCs w:val="16"/>
              </w:rPr>
              <w:t>-</w:t>
            </w:r>
          </w:p>
        </w:tc>
        <w:tc>
          <w:tcPr>
            <w:tcW w:w="425" w:type="dxa"/>
            <w:tcBorders>
              <w:top w:val="single" w:sz="12" w:space="0" w:color="auto"/>
            </w:tcBorders>
            <w:shd w:val="solid" w:color="FFFFFF" w:fill="auto"/>
          </w:tcPr>
          <w:p w14:paraId="7F1A1276" w14:textId="208A4055" w:rsidR="007D3DD3" w:rsidRDefault="007D3DD3" w:rsidP="00DA1A4F">
            <w:pPr>
              <w:pStyle w:val="TAL"/>
            </w:pPr>
            <w:r>
              <w:t>-</w:t>
            </w:r>
          </w:p>
        </w:tc>
        <w:tc>
          <w:tcPr>
            <w:tcW w:w="425" w:type="dxa"/>
            <w:tcBorders>
              <w:top w:val="single" w:sz="12" w:space="0" w:color="auto"/>
            </w:tcBorders>
            <w:shd w:val="solid" w:color="FFFFFF" w:fill="auto"/>
          </w:tcPr>
          <w:p w14:paraId="264326B7" w14:textId="4650EB6F" w:rsidR="007D3DD3" w:rsidRDefault="007D3DD3" w:rsidP="00DA1A4F">
            <w:pPr>
              <w:pStyle w:val="TAR"/>
              <w:rPr>
                <w:sz w:val="16"/>
                <w:szCs w:val="16"/>
              </w:rPr>
            </w:pPr>
            <w:r>
              <w:rPr>
                <w:sz w:val="16"/>
                <w:szCs w:val="16"/>
              </w:rPr>
              <w:t>-</w:t>
            </w:r>
          </w:p>
        </w:tc>
        <w:tc>
          <w:tcPr>
            <w:tcW w:w="425" w:type="dxa"/>
            <w:tcBorders>
              <w:top w:val="single" w:sz="12" w:space="0" w:color="auto"/>
            </w:tcBorders>
            <w:shd w:val="solid" w:color="FFFFFF" w:fill="auto"/>
          </w:tcPr>
          <w:p w14:paraId="7930F90B" w14:textId="58BDD27D" w:rsidR="007D3DD3" w:rsidRDefault="007D3DD3" w:rsidP="00DA1A4F">
            <w:pPr>
              <w:pStyle w:val="TAC"/>
              <w:rPr>
                <w:sz w:val="16"/>
                <w:szCs w:val="16"/>
              </w:rPr>
            </w:pPr>
            <w:r>
              <w:rPr>
                <w:sz w:val="16"/>
                <w:szCs w:val="16"/>
              </w:rPr>
              <w:t>-</w:t>
            </w:r>
          </w:p>
        </w:tc>
        <w:tc>
          <w:tcPr>
            <w:tcW w:w="4962" w:type="dxa"/>
            <w:tcBorders>
              <w:top w:val="single" w:sz="12" w:space="0" w:color="auto"/>
            </w:tcBorders>
            <w:shd w:val="solid" w:color="FFFFFF" w:fill="auto"/>
          </w:tcPr>
          <w:p w14:paraId="66CF0E89" w14:textId="55CA7D3E" w:rsidR="007D3DD3" w:rsidRDefault="007D3DD3" w:rsidP="00DA1A4F">
            <w:pPr>
              <w:pStyle w:val="TAL"/>
            </w:pPr>
            <w:r>
              <w:t>Update to Rel-18 version (MCC)</w:t>
            </w:r>
          </w:p>
        </w:tc>
        <w:tc>
          <w:tcPr>
            <w:tcW w:w="708" w:type="dxa"/>
            <w:tcBorders>
              <w:top w:val="single" w:sz="12" w:space="0" w:color="auto"/>
            </w:tcBorders>
            <w:shd w:val="solid" w:color="FFFFFF" w:fill="auto"/>
          </w:tcPr>
          <w:p w14:paraId="306D7B35" w14:textId="19D957CE" w:rsidR="007D3DD3" w:rsidRPr="007D3DD3" w:rsidRDefault="007D3DD3" w:rsidP="00DA1A4F">
            <w:pPr>
              <w:pStyle w:val="TAC"/>
            </w:pPr>
            <w:r w:rsidRPr="007D3DD3">
              <w:t>18.0.0</w:t>
            </w:r>
          </w:p>
        </w:tc>
      </w:tr>
      <w:bookmarkEnd w:id="140"/>
    </w:tbl>
    <w:p w14:paraId="4FB53800" w14:textId="77777777" w:rsidR="00DA1A4F" w:rsidRPr="00235394" w:rsidRDefault="00DA1A4F" w:rsidP="00DA1A4F"/>
    <w:sectPr w:rsidR="00DA1A4F" w:rsidRPr="00235394">
      <w:footnotePr>
        <w:numRestart w:val="eachSect"/>
      </w:footnotePr>
      <w:endnotePr>
        <w:numFmt w:val="decimal"/>
      </w:end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A850" w14:textId="77777777" w:rsidR="000F3DFF" w:rsidRDefault="000F3DFF">
      <w:r>
        <w:separator/>
      </w:r>
    </w:p>
  </w:endnote>
  <w:endnote w:type="continuationSeparator" w:id="0">
    <w:p w14:paraId="3204B737" w14:textId="77777777" w:rsidR="000F3DFF" w:rsidRDefault="000F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C010" w14:textId="77777777" w:rsidR="002E6233" w:rsidRDefault="002E623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D7A9" w14:textId="77777777" w:rsidR="000F3DFF" w:rsidRDefault="000F3DFF">
      <w:r>
        <w:separator/>
      </w:r>
    </w:p>
  </w:footnote>
  <w:footnote w:type="continuationSeparator" w:id="0">
    <w:p w14:paraId="0D2A3272" w14:textId="77777777" w:rsidR="000F3DFF" w:rsidRDefault="000F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493C" w14:textId="7CC1860C" w:rsidR="002E6233" w:rsidRDefault="00A1089A">
    <w:pPr>
      <w:framePr w:wrap="around" w:vAnchor="text" w:hAnchor="margin" w:xAlign="right" w:y="1"/>
    </w:pPr>
    <w:fldSimple w:instr=" styleref ZA ">
      <w:r w:rsidR="007D3DD3">
        <w:rPr>
          <w:noProof/>
        </w:rPr>
        <w:t>3GPP TS 23.081 V18.0.0 (2024-03)</w:t>
      </w:r>
    </w:fldSimple>
  </w:p>
  <w:p w14:paraId="4C264A34" w14:textId="77777777" w:rsidR="002E6233" w:rsidRDefault="002E6233">
    <w:pPr>
      <w:framePr w:wrap="around" w:vAnchor="text" w:hAnchor="margin" w:xAlign="center" w:y="1"/>
    </w:pPr>
    <w:r>
      <w:fldChar w:fldCharType="begin"/>
    </w:r>
    <w:r>
      <w:instrText xml:space="preserve"> PAGE </w:instrText>
    </w:r>
    <w:r>
      <w:fldChar w:fldCharType="separate"/>
    </w:r>
    <w:r w:rsidR="00960F2B">
      <w:rPr>
        <w:noProof/>
      </w:rPr>
      <w:t>34</w:t>
    </w:r>
    <w:r>
      <w:fldChar w:fldCharType="end"/>
    </w:r>
  </w:p>
  <w:p w14:paraId="73F98AB3" w14:textId="7031D20E" w:rsidR="002E6233" w:rsidRDefault="00A1089A">
    <w:pPr>
      <w:framePr w:wrap="around" w:vAnchor="text" w:hAnchor="margin" w:y="1"/>
    </w:pPr>
    <w:fldSimple w:instr=" styleref ZGSM ">
      <w:r w:rsidR="007D3DD3">
        <w:rPr>
          <w:noProof/>
        </w:rPr>
        <w:t>Release 18</w:t>
      </w:r>
    </w:fldSimple>
  </w:p>
  <w:p w14:paraId="474ADEC0" w14:textId="77777777" w:rsidR="002E6233" w:rsidRDefault="002E6233"/>
  <w:p w14:paraId="1E5050FB" w14:textId="77777777" w:rsidR="002E6233" w:rsidRDefault="002E6233"/>
  <w:p w14:paraId="0A3F6FE0" w14:textId="77777777" w:rsidR="002E6233" w:rsidRDefault="002E6233"/>
  <w:p w14:paraId="3EB38AD0" w14:textId="77777777" w:rsidR="002E6233" w:rsidRDefault="002E62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DC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D281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0643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066E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B8B0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E2A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2EA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664B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FCC5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EFC42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F2E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540B14"/>
    <w:multiLevelType w:val="singleLevel"/>
    <w:tmpl w:val="6CDE023E"/>
    <w:lvl w:ilvl="0">
      <w:numFmt w:val="bullet"/>
      <w:lvlText w:val="-"/>
      <w:lvlJc w:val="left"/>
      <w:pPr>
        <w:tabs>
          <w:tab w:val="num" w:pos="927"/>
        </w:tabs>
        <w:ind w:left="927" w:hanging="360"/>
      </w:pPr>
      <w:rPr>
        <w:rFonts w:hint="default"/>
      </w:rPr>
    </w:lvl>
  </w:abstractNum>
  <w:abstractNum w:abstractNumId="13" w15:restartNumberingAfterBreak="0">
    <w:nsid w:val="100E110B"/>
    <w:multiLevelType w:val="multilevel"/>
    <w:tmpl w:val="04EC11E0"/>
    <w:lvl w:ilvl="0">
      <w:start w:val="1"/>
      <w:numFmt w:val="decimal"/>
      <w:lvlText w:val="%1"/>
      <w:lvlJc w:val="left"/>
      <w:pPr>
        <w:tabs>
          <w:tab w:val="num" w:pos="1140"/>
        </w:tabs>
        <w:ind w:left="1140" w:hanging="1140"/>
      </w:pPr>
      <w:rPr>
        <w:rFonts w:hint="default"/>
        <w:sz w:val="18"/>
      </w:rPr>
    </w:lvl>
    <w:lvl w:ilvl="1">
      <w:start w:val="2"/>
      <w:numFmt w:val="decimal"/>
      <w:lvlText w:val="%1.%2"/>
      <w:lvlJc w:val="left"/>
      <w:pPr>
        <w:tabs>
          <w:tab w:val="num" w:pos="1140"/>
        </w:tabs>
        <w:ind w:left="1140" w:hanging="1140"/>
      </w:pPr>
      <w:rPr>
        <w:rFonts w:hint="default"/>
        <w:sz w:val="18"/>
      </w:rPr>
    </w:lvl>
    <w:lvl w:ilvl="2">
      <w:start w:val="2"/>
      <w:numFmt w:val="decimal"/>
      <w:lvlText w:val="%1.%2.%3"/>
      <w:lvlJc w:val="left"/>
      <w:pPr>
        <w:tabs>
          <w:tab w:val="num" w:pos="1140"/>
        </w:tabs>
        <w:ind w:left="1140" w:hanging="1140"/>
      </w:pPr>
      <w:rPr>
        <w:rFonts w:hint="default"/>
        <w:sz w:val="18"/>
      </w:rPr>
    </w:lvl>
    <w:lvl w:ilvl="3">
      <w:start w:val="1"/>
      <w:numFmt w:val="decimal"/>
      <w:lvlText w:val="%1.%2.%3.%4"/>
      <w:lvlJc w:val="left"/>
      <w:pPr>
        <w:tabs>
          <w:tab w:val="num" w:pos="1140"/>
        </w:tabs>
        <w:ind w:left="1140" w:hanging="1140"/>
      </w:pPr>
      <w:rPr>
        <w:rFonts w:hint="default"/>
        <w:sz w:val="18"/>
      </w:rPr>
    </w:lvl>
    <w:lvl w:ilvl="4">
      <w:start w:val="1"/>
      <w:numFmt w:val="decimal"/>
      <w:lvlText w:val="%1.%2.%3.%4.%5"/>
      <w:lvlJc w:val="left"/>
      <w:pPr>
        <w:tabs>
          <w:tab w:val="num" w:pos="1140"/>
        </w:tabs>
        <w:ind w:left="1140" w:hanging="1140"/>
      </w:pPr>
      <w:rPr>
        <w:rFonts w:hint="default"/>
        <w:sz w:val="18"/>
      </w:rPr>
    </w:lvl>
    <w:lvl w:ilvl="5">
      <w:start w:val="1"/>
      <w:numFmt w:val="decimal"/>
      <w:lvlText w:val="%1.%2.%3.%4.%5.%6"/>
      <w:lvlJc w:val="left"/>
      <w:pPr>
        <w:tabs>
          <w:tab w:val="num" w:pos="1140"/>
        </w:tabs>
        <w:ind w:left="1140" w:hanging="1140"/>
      </w:pPr>
      <w:rPr>
        <w:rFonts w:hint="default"/>
        <w:sz w:val="18"/>
      </w:rPr>
    </w:lvl>
    <w:lvl w:ilvl="6">
      <w:start w:val="1"/>
      <w:numFmt w:val="decimal"/>
      <w:lvlText w:val="%1.%2.%3.%4.%5.%6.%7"/>
      <w:lvlJc w:val="left"/>
      <w:pPr>
        <w:tabs>
          <w:tab w:val="num" w:pos="1140"/>
        </w:tabs>
        <w:ind w:left="1140" w:hanging="1140"/>
      </w:pPr>
      <w:rPr>
        <w:rFonts w:hint="default"/>
        <w:sz w:val="18"/>
      </w:rPr>
    </w:lvl>
    <w:lvl w:ilvl="7">
      <w:start w:val="1"/>
      <w:numFmt w:val="decimal"/>
      <w:lvlText w:val="%1.%2.%3.%4.%5.%6.%7.%8"/>
      <w:lvlJc w:val="left"/>
      <w:pPr>
        <w:tabs>
          <w:tab w:val="num" w:pos="1140"/>
        </w:tabs>
        <w:ind w:left="1140" w:hanging="1140"/>
      </w:pPr>
      <w:rPr>
        <w:rFonts w:hint="default"/>
        <w:sz w:val="18"/>
      </w:rPr>
    </w:lvl>
    <w:lvl w:ilvl="8">
      <w:start w:val="1"/>
      <w:numFmt w:val="decimal"/>
      <w:lvlText w:val="%1.%2.%3.%4.%5.%6.%7.%8.%9"/>
      <w:lvlJc w:val="left"/>
      <w:pPr>
        <w:tabs>
          <w:tab w:val="num" w:pos="1140"/>
        </w:tabs>
        <w:ind w:left="1140" w:hanging="1140"/>
      </w:pPr>
      <w:rPr>
        <w:rFonts w:hint="default"/>
        <w:sz w:val="18"/>
      </w:rPr>
    </w:lvl>
  </w:abstractNum>
  <w:abstractNum w:abstractNumId="14" w15:restartNumberingAfterBreak="0">
    <w:nsid w:val="101A753A"/>
    <w:multiLevelType w:val="singleLevel"/>
    <w:tmpl w:val="0338B888"/>
    <w:lvl w:ilvl="0">
      <w:start w:val="3"/>
      <w:numFmt w:val="lowerLetter"/>
      <w:lvlText w:val="%1)"/>
      <w:lvlJc w:val="left"/>
      <w:pPr>
        <w:tabs>
          <w:tab w:val="num" w:pos="852"/>
        </w:tabs>
        <w:ind w:left="852" w:hanging="285"/>
      </w:pPr>
      <w:rPr>
        <w:rFonts w:hint="default"/>
      </w:rPr>
    </w:lvl>
  </w:abstractNum>
  <w:abstractNum w:abstractNumId="15" w15:restartNumberingAfterBreak="0">
    <w:nsid w:val="10B22DB6"/>
    <w:multiLevelType w:val="multilevel"/>
    <w:tmpl w:val="BE703EDA"/>
    <w:lvl w:ilvl="0">
      <w:start w:val="1"/>
      <w:numFmt w:val="decimal"/>
      <w:lvlText w:val="%1"/>
      <w:lvlJc w:val="left"/>
      <w:pPr>
        <w:tabs>
          <w:tab w:val="num" w:pos="645"/>
        </w:tabs>
        <w:ind w:left="645" w:hanging="645"/>
      </w:pPr>
      <w:rPr>
        <w:rFonts w:hint="eastAsia"/>
      </w:rPr>
    </w:lvl>
    <w:lvl w:ilvl="1">
      <w:start w:val="2"/>
      <w:numFmt w:val="decimal"/>
      <w:lvlText w:val="%1.%2"/>
      <w:lvlJc w:val="left"/>
      <w:pPr>
        <w:tabs>
          <w:tab w:val="num" w:pos="720"/>
        </w:tabs>
        <w:ind w:left="720" w:hanging="720"/>
      </w:pPr>
      <w:rPr>
        <w:rFonts w:hint="eastAsia"/>
      </w:rPr>
    </w:lvl>
    <w:lvl w:ilvl="2">
      <w:start w:val="2"/>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16" w15:restartNumberingAfterBreak="0">
    <w:nsid w:val="20FA4635"/>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38002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080D4D"/>
    <w:multiLevelType w:val="singleLevel"/>
    <w:tmpl w:val="F88CDA54"/>
    <w:lvl w:ilvl="0">
      <w:start w:val="2"/>
      <w:numFmt w:val="decimal"/>
      <w:lvlText w:val="[%1]"/>
      <w:lvlJc w:val="left"/>
      <w:pPr>
        <w:tabs>
          <w:tab w:val="num" w:pos="1694"/>
        </w:tabs>
        <w:ind w:left="1694" w:hanging="1410"/>
      </w:pPr>
      <w:rPr>
        <w:rFonts w:hint="default"/>
      </w:rPr>
    </w:lvl>
  </w:abstractNum>
  <w:abstractNum w:abstractNumId="19" w15:restartNumberingAfterBreak="0">
    <w:nsid w:val="7DFC05AE"/>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7E3625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03853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45485993">
    <w:abstractNumId w:val="18"/>
  </w:num>
  <w:num w:numId="3" w16cid:durableId="136533599">
    <w:abstractNumId w:val="14"/>
  </w:num>
  <w:num w:numId="4" w16cid:durableId="111363788">
    <w:abstractNumId w:val="13"/>
  </w:num>
  <w:num w:numId="5" w16cid:durableId="1149594326">
    <w:abstractNumId w:val="15"/>
  </w:num>
  <w:num w:numId="6" w16cid:durableId="1186751293">
    <w:abstractNumId w:val="19"/>
  </w:num>
  <w:num w:numId="7" w16cid:durableId="1840609192">
    <w:abstractNumId w:val="12"/>
  </w:num>
  <w:num w:numId="8" w16cid:durableId="711076128">
    <w:abstractNumId w:val="16"/>
  </w:num>
  <w:num w:numId="9" w16cid:durableId="133842034">
    <w:abstractNumId w:val="9"/>
  </w:num>
  <w:num w:numId="10" w16cid:durableId="1624727144">
    <w:abstractNumId w:val="17"/>
  </w:num>
  <w:num w:numId="11" w16cid:durableId="2067098854">
    <w:abstractNumId w:val="20"/>
  </w:num>
  <w:num w:numId="12" w16cid:durableId="83301560">
    <w:abstractNumId w:val="11"/>
  </w:num>
  <w:num w:numId="13" w16cid:durableId="639769466">
    <w:abstractNumId w:val="2"/>
  </w:num>
  <w:num w:numId="14" w16cid:durableId="1148401004">
    <w:abstractNumId w:val="1"/>
  </w:num>
  <w:num w:numId="15" w16cid:durableId="1182163172">
    <w:abstractNumId w:val="0"/>
  </w:num>
  <w:num w:numId="16" w16cid:durableId="386998658">
    <w:abstractNumId w:val="7"/>
  </w:num>
  <w:num w:numId="17" w16cid:durableId="1169515917">
    <w:abstractNumId w:val="6"/>
  </w:num>
  <w:num w:numId="18" w16cid:durableId="683289878">
    <w:abstractNumId w:val="5"/>
  </w:num>
  <w:num w:numId="19" w16cid:durableId="2062047960">
    <w:abstractNumId w:val="4"/>
  </w:num>
  <w:num w:numId="20" w16cid:durableId="207375545">
    <w:abstractNumId w:val="8"/>
  </w:num>
  <w:num w:numId="21" w16cid:durableId="524907178">
    <w:abstractNumId w:val="3"/>
  </w:num>
  <w:num w:numId="22" w16cid:durableId="29261236">
    <w:abstractNumId w:val="2"/>
  </w:num>
  <w:num w:numId="23" w16cid:durableId="347172855">
    <w:abstractNumId w:val="1"/>
  </w:num>
  <w:num w:numId="24" w16cid:durableId="166547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212"/>
    <w:rsid w:val="000F3DFF"/>
    <w:rsid w:val="00133B3B"/>
    <w:rsid w:val="0016796D"/>
    <w:rsid w:val="00212DCE"/>
    <w:rsid w:val="002E6233"/>
    <w:rsid w:val="003F4F2B"/>
    <w:rsid w:val="00454F11"/>
    <w:rsid w:val="00480056"/>
    <w:rsid w:val="004D352F"/>
    <w:rsid w:val="00572B8E"/>
    <w:rsid w:val="005A3C4B"/>
    <w:rsid w:val="00633208"/>
    <w:rsid w:val="00753D9B"/>
    <w:rsid w:val="007A7848"/>
    <w:rsid w:val="007D3DD3"/>
    <w:rsid w:val="00803050"/>
    <w:rsid w:val="00815EE0"/>
    <w:rsid w:val="00866D7F"/>
    <w:rsid w:val="00960F2B"/>
    <w:rsid w:val="009A5724"/>
    <w:rsid w:val="00A1089A"/>
    <w:rsid w:val="00B87B6A"/>
    <w:rsid w:val="00BB4212"/>
    <w:rsid w:val="00C2344F"/>
    <w:rsid w:val="00C540DF"/>
    <w:rsid w:val="00C72F34"/>
    <w:rsid w:val="00CD5C7E"/>
    <w:rsid w:val="00CF4D47"/>
    <w:rsid w:val="00CF7FE6"/>
    <w:rsid w:val="00D105CD"/>
    <w:rsid w:val="00D36060"/>
    <w:rsid w:val="00DA1A4F"/>
    <w:rsid w:val="00E01391"/>
    <w:rsid w:val="00EB0DDA"/>
    <w:rsid w:val="00FC7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56D20"/>
  <w15:chartTrackingRefBased/>
  <w15:docId w15:val="{207B6C83-F4FB-476C-8D40-6A068890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D47"/>
    <w:pPr>
      <w:overflowPunct w:val="0"/>
      <w:autoSpaceDE w:val="0"/>
      <w:autoSpaceDN w:val="0"/>
      <w:adjustRightInd w:val="0"/>
      <w:spacing w:after="180"/>
      <w:textAlignment w:val="baseline"/>
    </w:pPr>
  </w:style>
  <w:style w:type="paragraph" w:styleId="Heading1">
    <w:name w:val="heading 1"/>
    <w:next w:val="Normal"/>
    <w:qFormat/>
    <w:rsid w:val="00CF4D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4D47"/>
    <w:pPr>
      <w:pBdr>
        <w:top w:val="none" w:sz="0" w:space="0" w:color="auto"/>
      </w:pBdr>
      <w:spacing w:before="180"/>
      <w:outlineLvl w:val="1"/>
    </w:pPr>
    <w:rPr>
      <w:sz w:val="32"/>
    </w:rPr>
  </w:style>
  <w:style w:type="paragraph" w:styleId="Heading3">
    <w:name w:val="heading 3"/>
    <w:basedOn w:val="Heading2"/>
    <w:next w:val="Normal"/>
    <w:qFormat/>
    <w:rsid w:val="00CF4D47"/>
    <w:pPr>
      <w:spacing w:before="120"/>
      <w:outlineLvl w:val="2"/>
    </w:pPr>
    <w:rPr>
      <w:sz w:val="28"/>
    </w:rPr>
  </w:style>
  <w:style w:type="paragraph" w:styleId="Heading4">
    <w:name w:val="heading 4"/>
    <w:basedOn w:val="Heading3"/>
    <w:next w:val="Normal"/>
    <w:qFormat/>
    <w:rsid w:val="00CF4D47"/>
    <w:pPr>
      <w:ind w:left="1418" w:hanging="1418"/>
      <w:outlineLvl w:val="3"/>
    </w:pPr>
    <w:rPr>
      <w:sz w:val="24"/>
    </w:rPr>
  </w:style>
  <w:style w:type="paragraph" w:styleId="Heading5">
    <w:name w:val="heading 5"/>
    <w:basedOn w:val="Heading4"/>
    <w:next w:val="Normal"/>
    <w:qFormat/>
    <w:rsid w:val="00CF4D47"/>
    <w:pPr>
      <w:ind w:left="1701" w:hanging="1701"/>
      <w:outlineLvl w:val="4"/>
    </w:pPr>
    <w:rPr>
      <w:sz w:val="22"/>
    </w:rPr>
  </w:style>
  <w:style w:type="paragraph" w:styleId="Heading6">
    <w:name w:val="heading 6"/>
    <w:basedOn w:val="Normal"/>
    <w:next w:val="Normal"/>
    <w:semiHidden/>
    <w:qFormat/>
    <w:rsid w:val="00CF4D47"/>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CF4D47"/>
    <w:pPr>
      <w:keepNext/>
      <w:keepLines/>
      <w:numPr>
        <w:ilvl w:val="6"/>
        <w:numId w:val="12"/>
      </w:numPr>
      <w:spacing w:before="120"/>
      <w:outlineLvl w:val="6"/>
    </w:pPr>
    <w:rPr>
      <w:rFonts w:ascii="Arial" w:hAnsi="Arial"/>
    </w:rPr>
  </w:style>
  <w:style w:type="paragraph" w:styleId="Heading8">
    <w:name w:val="heading 8"/>
    <w:basedOn w:val="Heading1"/>
    <w:next w:val="Normal"/>
    <w:qFormat/>
    <w:rsid w:val="00CF4D47"/>
    <w:pPr>
      <w:ind w:left="0" w:firstLine="0"/>
      <w:outlineLvl w:val="7"/>
    </w:pPr>
  </w:style>
  <w:style w:type="paragraph" w:styleId="Heading9">
    <w:name w:val="heading 9"/>
    <w:basedOn w:val="Heading8"/>
    <w:next w:val="Normal"/>
    <w:qFormat/>
    <w:rsid w:val="00CF4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4D47"/>
    <w:pPr>
      <w:spacing w:after="120"/>
    </w:pPr>
  </w:style>
  <w:style w:type="paragraph" w:styleId="List">
    <w:name w:val="List"/>
    <w:basedOn w:val="Normal"/>
    <w:rsid w:val="00CF4D4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CF4D4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CF4D47"/>
  </w:style>
  <w:style w:type="table" w:styleId="LightGrid">
    <w:name w:val="Light Grid"/>
    <w:basedOn w:val="TableNormal"/>
    <w:uiPriority w:val="62"/>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CF4D47"/>
    <w:pPr>
      <w:ind w:left="566" w:hanging="283"/>
      <w:contextualSpacing/>
    </w:pPr>
  </w:style>
  <w:style w:type="paragraph" w:styleId="List3">
    <w:name w:val="List 3"/>
    <w:basedOn w:val="Normal"/>
    <w:rsid w:val="00CF4D47"/>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CF4D47"/>
    <w:pPr>
      <w:outlineLvl w:val="9"/>
    </w:pPr>
  </w:style>
  <w:style w:type="table" w:styleId="GridTable1Light-Accent1">
    <w:name w:val="Grid Table 1 Light Accent 1"/>
    <w:basedOn w:val="TableNormal"/>
    <w:uiPriority w:val="46"/>
    <w:rsid w:val="00CF4D4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4D4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4D4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CF4D4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CF4D47"/>
    <w:pPr>
      <w:keepLines/>
      <w:ind w:left="1135" w:hanging="851"/>
    </w:pPr>
  </w:style>
  <w:style w:type="table" w:styleId="PlainTable2">
    <w:name w:val="Plain Table 2"/>
    <w:basedOn w:val="TableNormal"/>
    <w:uiPriority w:val="42"/>
    <w:rsid w:val="00CF4D4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CF4D47"/>
    <w:pPr>
      <w:jc w:val="right"/>
    </w:pPr>
  </w:style>
  <w:style w:type="paragraph" w:customStyle="1" w:styleId="TAL">
    <w:name w:val="TAL"/>
    <w:basedOn w:val="Normal"/>
    <w:rsid w:val="00CF4D47"/>
    <w:pPr>
      <w:keepNext/>
      <w:keepLines/>
      <w:spacing w:after="0"/>
    </w:pPr>
    <w:rPr>
      <w:rFonts w:ascii="Arial" w:hAnsi="Arial"/>
      <w:sz w:val="18"/>
    </w:rPr>
  </w:style>
  <w:style w:type="table" w:styleId="ListTable1Light">
    <w:name w:val="List Table 1 Light"/>
    <w:basedOn w:val="TableNormal"/>
    <w:uiPriority w:val="46"/>
    <w:rsid w:val="00CF4D4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F4D4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F4D4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CF4D47"/>
    <w:rPr>
      <w:b/>
    </w:rPr>
  </w:style>
  <w:style w:type="paragraph" w:customStyle="1" w:styleId="TAC">
    <w:name w:val="TAC"/>
    <w:basedOn w:val="TAL"/>
    <w:rsid w:val="00CF4D47"/>
    <w:pPr>
      <w:jc w:val="center"/>
    </w:pPr>
  </w:style>
  <w:style w:type="table" w:styleId="LightGrid-Accent3">
    <w:name w:val="Light Grid Accent 3"/>
    <w:basedOn w:val="TableNormal"/>
    <w:uiPriority w:val="62"/>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CF4D47"/>
    <w:pPr>
      <w:keepLines/>
      <w:ind w:left="1702" w:hanging="1418"/>
    </w:pPr>
  </w:style>
  <w:style w:type="paragraph" w:customStyle="1" w:styleId="FP">
    <w:name w:val="FP"/>
    <w:basedOn w:val="Normal"/>
    <w:rsid w:val="00CF4D47"/>
    <w:pPr>
      <w:spacing w:after="0"/>
    </w:pPr>
  </w:style>
  <w:style w:type="table" w:styleId="PlainTable3">
    <w:name w:val="Plain Table 3"/>
    <w:basedOn w:val="TableNormal"/>
    <w:uiPriority w:val="43"/>
    <w:rsid w:val="00CF4D4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CF4D4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CF4D47"/>
    <w:pPr>
      <w:ind w:left="568" w:hanging="284"/>
      <w:contextualSpacing w:val="0"/>
    </w:pPr>
  </w:style>
  <w:style w:type="paragraph" w:customStyle="1" w:styleId="B4">
    <w:name w:val="B4"/>
    <w:basedOn w:val="List4"/>
    <w:rsid w:val="00CF4D47"/>
    <w:pPr>
      <w:ind w:left="1418" w:hanging="284"/>
      <w:contextualSpacing w:val="0"/>
    </w:pPr>
  </w:style>
  <w:style w:type="paragraph" w:styleId="List4">
    <w:name w:val="List 4"/>
    <w:basedOn w:val="Normal"/>
    <w:rsid w:val="00CF4D47"/>
    <w:pPr>
      <w:ind w:left="1132" w:hanging="283"/>
      <w:contextualSpacing/>
    </w:pPr>
  </w:style>
  <w:style w:type="table" w:styleId="ListTable1Light-Accent3">
    <w:name w:val="List Table 1 Light Accent 3"/>
    <w:basedOn w:val="TableNormal"/>
    <w:uiPriority w:val="46"/>
    <w:rsid w:val="00CF4D4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F4D4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CF4D4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CF4D47"/>
    <w:pPr>
      <w:keepNext/>
      <w:keepLines/>
      <w:spacing w:before="60"/>
      <w:jc w:val="center"/>
    </w:pPr>
    <w:rPr>
      <w:rFonts w:ascii="Arial" w:hAnsi="Arial"/>
      <w:b/>
    </w:rPr>
  </w:style>
  <w:style w:type="paragraph" w:customStyle="1" w:styleId="ZA">
    <w:name w:val="ZA"/>
    <w:rsid w:val="00CF4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CF4D47"/>
    <w:pPr>
      <w:ind w:left="1702" w:hanging="284"/>
      <w:contextualSpacing w:val="0"/>
    </w:pPr>
  </w:style>
  <w:style w:type="paragraph" w:customStyle="1" w:styleId="ZT">
    <w:name w:val="ZT"/>
    <w:rsid w:val="00CF4D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CF4D47"/>
    <w:pPr>
      <w:ind w:left="1415" w:hanging="283"/>
      <w:contextualSpacing/>
    </w:pPr>
  </w:style>
  <w:style w:type="paragraph" w:customStyle="1" w:styleId="EQ">
    <w:name w:val="EQ"/>
    <w:basedOn w:val="Normal"/>
    <w:next w:val="Normal"/>
    <w:rsid w:val="00CF4D47"/>
    <w:pPr>
      <w:keepLines/>
      <w:tabs>
        <w:tab w:val="center" w:pos="4536"/>
        <w:tab w:val="right" w:pos="9072"/>
      </w:tabs>
    </w:pPr>
  </w:style>
  <w:style w:type="paragraph" w:customStyle="1" w:styleId="EW">
    <w:name w:val="EW"/>
    <w:basedOn w:val="EX"/>
    <w:rsid w:val="00CF4D47"/>
    <w:pPr>
      <w:spacing w:after="0"/>
    </w:pPr>
  </w:style>
  <w:style w:type="paragraph" w:customStyle="1" w:styleId="TF">
    <w:name w:val="TF"/>
    <w:basedOn w:val="TH"/>
    <w:rsid w:val="00CF4D47"/>
    <w:pPr>
      <w:keepNext w:val="0"/>
      <w:spacing w:before="0" w:after="240"/>
    </w:pPr>
  </w:style>
  <w:style w:type="paragraph" w:customStyle="1" w:styleId="EditorsNote">
    <w:name w:val="Editor's Note"/>
    <w:basedOn w:val="NO"/>
    <w:rsid w:val="00CF4D47"/>
    <w:rPr>
      <w:color w:val="FF0000"/>
    </w:rPr>
  </w:style>
  <w:style w:type="table" w:styleId="ListTable1Light-Accent5">
    <w:name w:val="List Table 1 Light Accent 5"/>
    <w:basedOn w:val="TableNormal"/>
    <w:uiPriority w:val="46"/>
    <w:rsid w:val="00CF4D4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F4D4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F4D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F4D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F4D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F4D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F4D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CF4D47"/>
    <w:pPr>
      <w:ind w:left="851" w:hanging="284"/>
      <w:contextualSpacing w:val="0"/>
    </w:pPr>
  </w:style>
  <w:style w:type="paragraph" w:customStyle="1" w:styleId="B3">
    <w:name w:val="B3"/>
    <w:basedOn w:val="List3"/>
    <w:rsid w:val="00CF4D47"/>
    <w:pPr>
      <w:ind w:left="1135" w:hanging="284"/>
      <w:contextualSpacing w:val="0"/>
    </w:pPr>
  </w:style>
  <w:style w:type="character" w:customStyle="1" w:styleId="BodyTextChar">
    <w:name w:val="Body Text Char"/>
    <w:link w:val="BodyText"/>
    <w:rsid w:val="00CF4D47"/>
  </w:style>
  <w:style w:type="table" w:styleId="ColorfulGrid">
    <w:name w:val="Colorful Grid"/>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CF4D47"/>
    <w:pPr>
      <w:ind w:left="1985" w:hanging="1985"/>
      <w:outlineLvl w:val="9"/>
    </w:pPr>
    <w:rPr>
      <w:sz w:val="20"/>
    </w:rPr>
  </w:style>
  <w:style w:type="paragraph" w:customStyle="1" w:styleId="ZV">
    <w:name w:val="ZV"/>
    <w:basedOn w:val="Normal"/>
    <w:rsid w:val="00CF4D4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CF4D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CF4D4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CF4D4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F4D4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F4D4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F4D4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F4D4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F4D4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F4D4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F4D4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F4D4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F4D4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F4D4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F4D4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F4D4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F4D4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F4D4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F4D4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F4D4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F4D4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F4D4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F4D4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F4D4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F4D4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CF4D4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F4D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F4D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F4D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F4D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F4D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F4D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F4D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F4D4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F4D4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F4D4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F4D4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F4D4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F4D4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F4D4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F4D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F4D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F4D4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F4D4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F4D4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F4D4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F4D4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F4D4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F4D4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F4D4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4D4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4D4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4D4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4D4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4D4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F4D4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F4D4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F4D4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F4D4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F4D4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F4D4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F4D4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F4D4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F4D4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4D4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4D4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4D4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4D4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4D4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F4D4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F4D4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F4D4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F4D4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F4D4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F4D4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F4D4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CF4D4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CF4D4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F4D4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F4D4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F4D4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F4D4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F4D4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F4D4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F4D4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F4D4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F4D4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F4D4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F4D4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F4D4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F4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F4D4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F4D4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F4D4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F4D4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F4D4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F4D4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F4D4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F4D4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F4D4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F4D4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F4D4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F4D4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F4D4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F4D4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F4D4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F4D4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F4D4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F4D4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CF4D4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CF4D47"/>
    <w:pPr>
      <w:keepNext/>
      <w:spacing w:after="0"/>
    </w:pPr>
    <w:rPr>
      <w:rFonts w:ascii="Arial" w:hAnsi="Arial"/>
      <w:sz w:val="18"/>
    </w:rPr>
  </w:style>
  <w:style w:type="paragraph" w:customStyle="1" w:styleId="NW">
    <w:name w:val="NW"/>
    <w:basedOn w:val="NO"/>
    <w:rsid w:val="00CF4D47"/>
    <w:pPr>
      <w:spacing w:after="0"/>
    </w:pPr>
  </w:style>
  <w:style w:type="paragraph" w:customStyle="1" w:styleId="PL">
    <w:name w:val="PL"/>
    <w:rsid w:val="00CF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CF4D47"/>
    <w:pPr>
      <w:ind w:left="851" w:hanging="851"/>
    </w:pPr>
  </w:style>
  <w:style w:type="paragraph" w:styleId="Header">
    <w:name w:val="header"/>
    <w:basedOn w:val="Normal"/>
    <w:link w:val="HeaderChar"/>
    <w:rsid w:val="00CF4D47"/>
    <w:pPr>
      <w:tabs>
        <w:tab w:val="center" w:pos="4513"/>
        <w:tab w:val="right" w:pos="9026"/>
      </w:tabs>
    </w:pPr>
  </w:style>
  <w:style w:type="character" w:customStyle="1" w:styleId="HeaderChar">
    <w:name w:val="Header Char"/>
    <w:basedOn w:val="DefaultParagraphFont"/>
    <w:link w:val="Header"/>
    <w:rsid w:val="00CF4D47"/>
  </w:style>
  <w:style w:type="paragraph" w:styleId="Footer">
    <w:name w:val="footer"/>
    <w:basedOn w:val="Normal"/>
    <w:link w:val="FooterChar"/>
    <w:rsid w:val="00CF4D47"/>
    <w:pPr>
      <w:tabs>
        <w:tab w:val="center" w:pos="4513"/>
        <w:tab w:val="right" w:pos="9026"/>
      </w:tabs>
    </w:pPr>
  </w:style>
  <w:style w:type="character" w:customStyle="1" w:styleId="FooterChar">
    <w:name w:val="Footer Char"/>
    <w:basedOn w:val="DefaultParagraphFont"/>
    <w:link w:val="Footer"/>
    <w:rsid w:val="00CF4D47"/>
  </w:style>
  <w:style w:type="paragraph" w:styleId="BalloonText">
    <w:name w:val="Balloon Text"/>
    <w:basedOn w:val="Normal"/>
    <w:link w:val="BalloonTextChar"/>
    <w:rsid w:val="007D3DD3"/>
    <w:pPr>
      <w:spacing w:after="0"/>
    </w:pPr>
    <w:rPr>
      <w:rFonts w:ascii="Segoe UI" w:hAnsi="Segoe UI" w:cs="Segoe UI"/>
      <w:sz w:val="18"/>
      <w:szCs w:val="18"/>
    </w:rPr>
  </w:style>
  <w:style w:type="character" w:customStyle="1" w:styleId="BalloonTextChar">
    <w:name w:val="Balloon Text Char"/>
    <w:link w:val="BalloonText"/>
    <w:rsid w:val="007D3DD3"/>
    <w:rPr>
      <w:rFonts w:ascii="Segoe UI" w:hAnsi="Segoe UI" w:cs="Segoe UI"/>
      <w:sz w:val="18"/>
      <w:szCs w:val="18"/>
    </w:rPr>
  </w:style>
  <w:style w:type="paragraph" w:styleId="Bibliography">
    <w:name w:val="Bibliography"/>
    <w:basedOn w:val="Normal"/>
    <w:next w:val="Normal"/>
    <w:uiPriority w:val="37"/>
    <w:semiHidden/>
    <w:unhideWhenUsed/>
    <w:rsid w:val="007D3DD3"/>
  </w:style>
  <w:style w:type="paragraph" w:styleId="BlockText">
    <w:name w:val="Block Text"/>
    <w:basedOn w:val="Normal"/>
    <w:rsid w:val="007D3DD3"/>
    <w:pPr>
      <w:spacing w:after="120"/>
      <w:ind w:left="1440" w:right="1440"/>
    </w:pPr>
  </w:style>
  <w:style w:type="paragraph" w:styleId="BodyText2">
    <w:name w:val="Body Text 2"/>
    <w:basedOn w:val="Normal"/>
    <w:link w:val="BodyText2Char"/>
    <w:rsid w:val="007D3DD3"/>
    <w:pPr>
      <w:spacing w:after="120" w:line="480" w:lineRule="auto"/>
    </w:pPr>
  </w:style>
  <w:style w:type="character" w:customStyle="1" w:styleId="BodyText2Char">
    <w:name w:val="Body Text 2 Char"/>
    <w:basedOn w:val="DefaultParagraphFont"/>
    <w:link w:val="BodyText2"/>
    <w:rsid w:val="007D3DD3"/>
  </w:style>
  <w:style w:type="paragraph" w:styleId="BodyText3">
    <w:name w:val="Body Text 3"/>
    <w:basedOn w:val="Normal"/>
    <w:link w:val="BodyText3Char"/>
    <w:rsid w:val="007D3DD3"/>
    <w:pPr>
      <w:spacing w:after="120"/>
    </w:pPr>
    <w:rPr>
      <w:sz w:val="16"/>
      <w:szCs w:val="16"/>
    </w:rPr>
  </w:style>
  <w:style w:type="character" w:customStyle="1" w:styleId="BodyText3Char">
    <w:name w:val="Body Text 3 Char"/>
    <w:link w:val="BodyText3"/>
    <w:rsid w:val="007D3DD3"/>
    <w:rPr>
      <w:sz w:val="16"/>
      <w:szCs w:val="16"/>
    </w:rPr>
  </w:style>
  <w:style w:type="paragraph" w:styleId="BodyTextFirstIndent">
    <w:name w:val="Body Text First Indent"/>
    <w:basedOn w:val="BodyText"/>
    <w:link w:val="BodyTextFirstIndentChar"/>
    <w:rsid w:val="007D3DD3"/>
    <w:pPr>
      <w:ind w:firstLine="210"/>
    </w:pPr>
  </w:style>
  <w:style w:type="character" w:customStyle="1" w:styleId="BodyTextFirstIndentChar">
    <w:name w:val="Body Text First Indent Char"/>
    <w:basedOn w:val="BodyTextChar"/>
    <w:link w:val="BodyTextFirstIndent"/>
    <w:rsid w:val="007D3DD3"/>
  </w:style>
  <w:style w:type="paragraph" w:styleId="BodyTextIndent">
    <w:name w:val="Body Text Indent"/>
    <w:basedOn w:val="Normal"/>
    <w:link w:val="BodyTextIndentChar"/>
    <w:rsid w:val="007D3DD3"/>
    <w:pPr>
      <w:spacing w:after="120"/>
      <w:ind w:left="283"/>
    </w:pPr>
  </w:style>
  <w:style w:type="character" w:customStyle="1" w:styleId="BodyTextIndentChar">
    <w:name w:val="Body Text Indent Char"/>
    <w:basedOn w:val="DefaultParagraphFont"/>
    <w:link w:val="BodyTextIndent"/>
    <w:rsid w:val="007D3DD3"/>
  </w:style>
  <w:style w:type="paragraph" w:styleId="BodyTextFirstIndent2">
    <w:name w:val="Body Text First Indent 2"/>
    <w:basedOn w:val="BodyTextIndent"/>
    <w:link w:val="BodyTextFirstIndent2Char"/>
    <w:rsid w:val="007D3DD3"/>
    <w:pPr>
      <w:ind w:firstLine="210"/>
    </w:pPr>
  </w:style>
  <w:style w:type="character" w:customStyle="1" w:styleId="BodyTextFirstIndent2Char">
    <w:name w:val="Body Text First Indent 2 Char"/>
    <w:basedOn w:val="BodyTextIndentChar"/>
    <w:link w:val="BodyTextFirstIndent2"/>
    <w:rsid w:val="007D3DD3"/>
  </w:style>
  <w:style w:type="paragraph" w:styleId="BodyTextIndent2">
    <w:name w:val="Body Text Indent 2"/>
    <w:basedOn w:val="Normal"/>
    <w:link w:val="BodyTextIndent2Char"/>
    <w:rsid w:val="007D3DD3"/>
    <w:pPr>
      <w:spacing w:after="120" w:line="480" w:lineRule="auto"/>
      <w:ind w:left="283"/>
    </w:pPr>
  </w:style>
  <w:style w:type="character" w:customStyle="1" w:styleId="BodyTextIndent2Char">
    <w:name w:val="Body Text Indent 2 Char"/>
    <w:basedOn w:val="DefaultParagraphFont"/>
    <w:link w:val="BodyTextIndent2"/>
    <w:rsid w:val="007D3DD3"/>
  </w:style>
  <w:style w:type="paragraph" w:styleId="BodyTextIndent3">
    <w:name w:val="Body Text Indent 3"/>
    <w:basedOn w:val="Normal"/>
    <w:link w:val="BodyTextIndent3Char"/>
    <w:rsid w:val="007D3DD3"/>
    <w:pPr>
      <w:spacing w:after="120"/>
      <w:ind w:left="283"/>
    </w:pPr>
    <w:rPr>
      <w:sz w:val="16"/>
      <w:szCs w:val="16"/>
    </w:rPr>
  </w:style>
  <w:style w:type="character" w:customStyle="1" w:styleId="BodyTextIndent3Char">
    <w:name w:val="Body Text Indent 3 Char"/>
    <w:link w:val="BodyTextIndent3"/>
    <w:rsid w:val="007D3DD3"/>
    <w:rPr>
      <w:sz w:val="16"/>
      <w:szCs w:val="16"/>
    </w:rPr>
  </w:style>
  <w:style w:type="paragraph" w:styleId="Caption">
    <w:name w:val="caption"/>
    <w:basedOn w:val="Normal"/>
    <w:next w:val="Normal"/>
    <w:semiHidden/>
    <w:unhideWhenUsed/>
    <w:qFormat/>
    <w:rsid w:val="007D3DD3"/>
    <w:rPr>
      <w:b/>
      <w:bCs/>
    </w:rPr>
  </w:style>
  <w:style w:type="paragraph" w:styleId="Closing">
    <w:name w:val="Closing"/>
    <w:basedOn w:val="Normal"/>
    <w:link w:val="ClosingChar"/>
    <w:rsid w:val="007D3DD3"/>
    <w:pPr>
      <w:ind w:left="4252"/>
    </w:pPr>
  </w:style>
  <w:style w:type="character" w:customStyle="1" w:styleId="ClosingChar">
    <w:name w:val="Closing Char"/>
    <w:basedOn w:val="DefaultParagraphFont"/>
    <w:link w:val="Closing"/>
    <w:rsid w:val="007D3DD3"/>
  </w:style>
  <w:style w:type="paragraph" w:styleId="CommentText">
    <w:name w:val="annotation text"/>
    <w:basedOn w:val="Normal"/>
    <w:link w:val="CommentTextChar"/>
    <w:rsid w:val="007D3DD3"/>
  </w:style>
  <w:style w:type="character" w:customStyle="1" w:styleId="CommentTextChar">
    <w:name w:val="Comment Text Char"/>
    <w:basedOn w:val="DefaultParagraphFont"/>
    <w:link w:val="CommentText"/>
    <w:rsid w:val="007D3DD3"/>
  </w:style>
  <w:style w:type="paragraph" w:styleId="CommentSubject">
    <w:name w:val="annotation subject"/>
    <w:basedOn w:val="CommentText"/>
    <w:next w:val="CommentText"/>
    <w:link w:val="CommentSubjectChar"/>
    <w:rsid w:val="007D3DD3"/>
    <w:rPr>
      <w:b/>
      <w:bCs/>
    </w:rPr>
  </w:style>
  <w:style w:type="character" w:customStyle="1" w:styleId="CommentSubjectChar">
    <w:name w:val="Comment Subject Char"/>
    <w:link w:val="CommentSubject"/>
    <w:rsid w:val="007D3DD3"/>
    <w:rPr>
      <w:b/>
      <w:bCs/>
    </w:rPr>
  </w:style>
  <w:style w:type="paragraph" w:styleId="Date">
    <w:name w:val="Date"/>
    <w:basedOn w:val="Normal"/>
    <w:next w:val="Normal"/>
    <w:link w:val="DateChar"/>
    <w:rsid w:val="007D3DD3"/>
  </w:style>
  <w:style w:type="character" w:customStyle="1" w:styleId="DateChar">
    <w:name w:val="Date Char"/>
    <w:basedOn w:val="DefaultParagraphFont"/>
    <w:link w:val="Date"/>
    <w:rsid w:val="007D3DD3"/>
  </w:style>
  <w:style w:type="paragraph" w:styleId="DocumentMap">
    <w:name w:val="Document Map"/>
    <w:basedOn w:val="Normal"/>
    <w:link w:val="DocumentMapChar"/>
    <w:rsid w:val="007D3DD3"/>
    <w:rPr>
      <w:rFonts w:ascii="Segoe UI" w:hAnsi="Segoe UI" w:cs="Segoe UI"/>
      <w:sz w:val="16"/>
      <w:szCs w:val="16"/>
    </w:rPr>
  </w:style>
  <w:style w:type="character" w:customStyle="1" w:styleId="DocumentMapChar">
    <w:name w:val="Document Map Char"/>
    <w:link w:val="DocumentMap"/>
    <w:rsid w:val="007D3DD3"/>
    <w:rPr>
      <w:rFonts w:ascii="Segoe UI" w:hAnsi="Segoe UI" w:cs="Segoe UI"/>
      <w:sz w:val="16"/>
      <w:szCs w:val="16"/>
    </w:rPr>
  </w:style>
  <w:style w:type="paragraph" w:styleId="E-mailSignature">
    <w:name w:val="E-mail Signature"/>
    <w:basedOn w:val="Normal"/>
    <w:link w:val="E-mailSignatureChar"/>
    <w:rsid w:val="007D3DD3"/>
  </w:style>
  <w:style w:type="character" w:customStyle="1" w:styleId="E-mailSignatureChar">
    <w:name w:val="E-mail Signature Char"/>
    <w:basedOn w:val="DefaultParagraphFont"/>
    <w:link w:val="E-mailSignature"/>
    <w:rsid w:val="007D3DD3"/>
  </w:style>
  <w:style w:type="paragraph" w:styleId="EndnoteText">
    <w:name w:val="endnote text"/>
    <w:basedOn w:val="Normal"/>
    <w:link w:val="EndnoteTextChar"/>
    <w:rsid w:val="007D3DD3"/>
  </w:style>
  <w:style w:type="character" w:customStyle="1" w:styleId="EndnoteTextChar">
    <w:name w:val="Endnote Text Char"/>
    <w:basedOn w:val="DefaultParagraphFont"/>
    <w:link w:val="EndnoteText"/>
    <w:rsid w:val="007D3DD3"/>
  </w:style>
  <w:style w:type="paragraph" w:styleId="EnvelopeAddress">
    <w:name w:val="envelope address"/>
    <w:basedOn w:val="Normal"/>
    <w:rsid w:val="007D3D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D3DD3"/>
    <w:rPr>
      <w:rFonts w:ascii="Calibri Light" w:hAnsi="Calibri Light"/>
    </w:rPr>
  </w:style>
  <w:style w:type="paragraph" w:styleId="FootnoteText">
    <w:name w:val="footnote text"/>
    <w:basedOn w:val="Normal"/>
    <w:link w:val="FootnoteTextChar"/>
    <w:rsid w:val="007D3DD3"/>
  </w:style>
  <w:style w:type="character" w:customStyle="1" w:styleId="FootnoteTextChar">
    <w:name w:val="Footnote Text Char"/>
    <w:basedOn w:val="DefaultParagraphFont"/>
    <w:link w:val="FootnoteText"/>
    <w:rsid w:val="007D3DD3"/>
  </w:style>
  <w:style w:type="paragraph" w:styleId="HTMLAddress">
    <w:name w:val="HTML Address"/>
    <w:basedOn w:val="Normal"/>
    <w:link w:val="HTMLAddressChar"/>
    <w:rsid w:val="007D3DD3"/>
    <w:rPr>
      <w:i/>
      <w:iCs/>
    </w:rPr>
  </w:style>
  <w:style w:type="character" w:customStyle="1" w:styleId="HTMLAddressChar">
    <w:name w:val="HTML Address Char"/>
    <w:link w:val="HTMLAddress"/>
    <w:rsid w:val="007D3DD3"/>
    <w:rPr>
      <w:i/>
      <w:iCs/>
    </w:rPr>
  </w:style>
  <w:style w:type="paragraph" w:styleId="HTMLPreformatted">
    <w:name w:val="HTML Preformatted"/>
    <w:basedOn w:val="Normal"/>
    <w:link w:val="HTMLPreformattedChar"/>
    <w:rsid w:val="007D3DD3"/>
    <w:rPr>
      <w:rFonts w:ascii="Courier New" w:hAnsi="Courier New" w:cs="Courier New"/>
    </w:rPr>
  </w:style>
  <w:style w:type="character" w:customStyle="1" w:styleId="HTMLPreformattedChar">
    <w:name w:val="HTML Preformatted Char"/>
    <w:link w:val="HTMLPreformatted"/>
    <w:rsid w:val="007D3DD3"/>
    <w:rPr>
      <w:rFonts w:ascii="Courier New" w:hAnsi="Courier New" w:cs="Courier New"/>
    </w:rPr>
  </w:style>
  <w:style w:type="paragraph" w:styleId="Index1">
    <w:name w:val="index 1"/>
    <w:basedOn w:val="Normal"/>
    <w:next w:val="Normal"/>
    <w:rsid w:val="007D3DD3"/>
    <w:pPr>
      <w:ind w:left="200" w:hanging="200"/>
    </w:pPr>
  </w:style>
  <w:style w:type="paragraph" w:styleId="Index2">
    <w:name w:val="index 2"/>
    <w:basedOn w:val="Normal"/>
    <w:next w:val="Normal"/>
    <w:rsid w:val="007D3DD3"/>
    <w:pPr>
      <w:ind w:left="400" w:hanging="200"/>
    </w:pPr>
  </w:style>
  <w:style w:type="paragraph" w:styleId="Index3">
    <w:name w:val="index 3"/>
    <w:basedOn w:val="Normal"/>
    <w:next w:val="Normal"/>
    <w:rsid w:val="007D3DD3"/>
    <w:pPr>
      <w:ind w:left="600" w:hanging="200"/>
    </w:pPr>
  </w:style>
  <w:style w:type="paragraph" w:styleId="Index4">
    <w:name w:val="index 4"/>
    <w:basedOn w:val="Normal"/>
    <w:next w:val="Normal"/>
    <w:rsid w:val="007D3DD3"/>
    <w:pPr>
      <w:ind w:left="800" w:hanging="200"/>
    </w:pPr>
  </w:style>
  <w:style w:type="paragraph" w:styleId="Index5">
    <w:name w:val="index 5"/>
    <w:basedOn w:val="Normal"/>
    <w:next w:val="Normal"/>
    <w:rsid w:val="007D3DD3"/>
    <w:pPr>
      <w:ind w:left="1000" w:hanging="200"/>
    </w:pPr>
  </w:style>
  <w:style w:type="paragraph" w:styleId="Index6">
    <w:name w:val="index 6"/>
    <w:basedOn w:val="Normal"/>
    <w:next w:val="Normal"/>
    <w:rsid w:val="007D3DD3"/>
    <w:pPr>
      <w:ind w:left="1200" w:hanging="200"/>
    </w:pPr>
  </w:style>
  <w:style w:type="paragraph" w:styleId="Index7">
    <w:name w:val="index 7"/>
    <w:basedOn w:val="Normal"/>
    <w:next w:val="Normal"/>
    <w:rsid w:val="007D3DD3"/>
    <w:pPr>
      <w:ind w:left="1400" w:hanging="200"/>
    </w:pPr>
  </w:style>
  <w:style w:type="paragraph" w:styleId="Index8">
    <w:name w:val="index 8"/>
    <w:basedOn w:val="Normal"/>
    <w:next w:val="Normal"/>
    <w:rsid w:val="007D3DD3"/>
    <w:pPr>
      <w:ind w:left="1600" w:hanging="200"/>
    </w:pPr>
  </w:style>
  <w:style w:type="paragraph" w:styleId="Index9">
    <w:name w:val="index 9"/>
    <w:basedOn w:val="Normal"/>
    <w:next w:val="Normal"/>
    <w:rsid w:val="007D3DD3"/>
    <w:pPr>
      <w:ind w:left="1800" w:hanging="200"/>
    </w:pPr>
  </w:style>
  <w:style w:type="paragraph" w:styleId="IndexHeading">
    <w:name w:val="index heading"/>
    <w:basedOn w:val="Normal"/>
    <w:next w:val="Index1"/>
    <w:rsid w:val="007D3DD3"/>
    <w:rPr>
      <w:rFonts w:ascii="Calibri Light" w:hAnsi="Calibri Light"/>
      <w:b/>
      <w:bCs/>
    </w:rPr>
  </w:style>
  <w:style w:type="paragraph" w:styleId="IntenseQuote">
    <w:name w:val="Intense Quote"/>
    <w:basedOn w:val="Normal"/>
    <w:next w:val="Normal"/>
    <w:link w:val="IntenseQuoteChar"/>
    <w:uiPriority w:val="30"/>
    <w:qFormat/>
    <w:rsid w:val="007D3D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3DD3"/>
    <w:rPr>
      <w:i/>
      <w:iCs/>
      <w:color w:val="4472C4"/>
    </w:rPr>
  </w:style>
  <w:style w:type="paragraph" w:styleId="ListBullet">
    <w:name w:val="List Bullet"/>
    <w:basedOn w:val="Normal"/>
    <w:rsid w:val="007D3DD3"/>
    <w:pPr>
      <w:numPr>
        <w:numId w:val="9"/>
      </w:numPr>
      <w:contextualSpacing/>
    </w:pPr>
  </w:style>
  <w:style w:type="paragraph" w:styleId="ListBullet2">
    <w:name w:val="List Bullet 2"/>
    <w:basedOn w:val="Normal"/>
    <w:rsid w:val="007D3DD3"/>
    <w:pPr>
      <w:numPr>
        <w:numId w:val="16"/>
      </w:numPr>
      <w:contextualSpacing/>
    </w:pPr>
  </w:style>
  <w:style w:type="paragraph" w:styleId="ListBullet3">
    <w:name w:val="List Bullet 3"/>
    <w:basedOn w:val="Normal"/>
    <w:rsid w:val="007D3DD3"/>
    <w:pPr>
      <w:numPr>
        <w:numId w:val="17"/>
      </w:numPr>
      <w:contextualSpacing/>
    </w:pPr>
  </w:style>
  <w:style w:type="paragraph" w:styleId="ListBullet4">
    <w:name w:val="List Bullet 4"/>
    <w:basedOn w:val="Normal"/>
    <w:rsid w:val="007D3DD3"/>
    <w:pPr>
      <w:numPr>
        <w:numId w:val="18"/>
      </w:numPr>
      <w:contextualSpacing/>
    </w:pPr>
  </w:style>
  <w:style w:type="paragraph" w:styleId="ListBullet5">
    <w:name w:val="List Bullet 5"/>
    <w:basedOn w:val="Normal"/>
    <w:rsid w:val="007D3DD3"/>
    <w:pPr>
      <w:numPr>
        <w:numId w:val="19"/>
      </w:numPr>
      <w:contextualSpacing/>
    </w:pPr>
  </w:style>
  <w:style w:type="paragraph" w:styleId="ListContinue">
    <w:name w:val="List Continue"/>
    <w:basedOn w:val="Normal"/>
    <w:rsid w:val="007D3DD3"/>
    <w:pPr>
      <w:spacing w:after="120"/>
      <w:ind w:left="283"/>
      <w:contextualSpacing/>
    </w:pPr>
  </w:style>
  <w:style w:type="paragraph" w:styleId="ListContinue2">
    <w:name w:val="List Continue 2"/>
    <w:basedOn w:val="Normal"/>
    <w:rsid w:val="007D3DD3"/>
    <w:pPr>
      <w:spacing w:after="120"/>
      <w:ind w:left="566"/>
      <w:contextualSpacing/>
    </w:pPr>
  </w:style>
  <w:style w:type="paragraph" w:styleId="ListContinue3">
    <w:name w:val="List Continue 3"/>
    <w:basedOn w:val="Normal"/>
    <w:rsid w:val="007D3DD3"/>
    <w:pPr>
      <w:spacing w:after="120"/>
      <w:ind w:left="849"/>
      <w:contextualSpacing/>
    </w:pPr>
  </w:style>
  <w:style w:type="paragraph" w:styleId="ListContinue4">
    <w:name w:val="List Continue 4"/>
    <w:basedOn w:val="Normal"/>
    <w:rsid w:val="007D3DD3"/>
    <w:pPr>
      <w:spacing w:after="120"/>
      <w:ind w:left="1132"/>
      <w:contextualSpacing/>
    </w:pPr>
  </w:style>
  <w:style w:type="paragraph" w:styleId="ListContinue5">
    <w:name w:val="List Continue 5"/>
    <w:basedOn w:val="Normal"/>
    <w:rsid w:val="007D3DD3"/>
    <w:pPr>
      <w:spacing w:after="120"/>
      <w:ind w:left="1415"/>
      <w:contextualSpacing/>
    </w:pPr>
  </w:style>
  <w:style w:type="paragraph" w:styleId="ListNumber">
    <w:name w:val="List Number"/>
    <w:basedOn w:val="Normal"/>
    <w:rsid w:val="007D3DD3"/>
    <w:pPr>
      <w:numPr>
        <w:numId w:val="20"/>
      </w:numPr>
      <w:contextualSpacing/>
    </w:pPr>
  </w:style>
  <w:style w:type="paragraph" w:styleId="ListNumber2">
    <w:name w:val="List Number 2"/>
    <w:basedOn w:val="Normal"/>
    <w:rsid w:val="007D3DD3"/>
    <w:pPr>
      <w:numPr>
        <w:numId w:val="21"/>
      </w:numPr>
      <w:contextualSpacing/>
    </w:pPr>
  </w:style>
  <w:style w:type="paragraph" w:styleId="ListNumber3">
    <w:name w:val="List Number 3"/>
    <w:basedOn w:val="Normal"/>
    <w:rsid w:val="007D3DD3"/>
    <w:pPr>
      <w:numPr>
        <w:numId w:val="22"/>
      </w:numPr>
      <w:contextualSpacing/>
    </w:pPr>
  </w:style>
  <w:style w:type="paragraph" w:styleId="ListNumber4">
    <w:name w:val="List Number 4"/>
    <w:basedOn w:val="Normal"/>
    <w:rsid w:val="007D3DD3"/>
    <w:pPr>
      <w:numPr>
        <w:numId w:val="23"/>
      </w:numPr>
      <w:contextualSpacing/>
    </w:pPr>
  </w:style>
  <w:style w:type="paragraph" w:styleId="ListNumber5">
    <w:name w:val="List Number 5"/>
    <w:basedOn w:val="Normal"/>
    <w:rsid w:val="007D3DD3"/>
    <w:pPr>
      <w:numPr>
        <w:numId w:val="24"/>
      </w:numPr>
      <w:contextualSpacing/>
    </w:pPr>
  </w:style>
  <w:style w:type="paragraph" w:styleId="ListParagraph">
    <w:name w:val="List Paragraph"/>
    <w:basedOn w:val="Normal"/>
    <w:uiPriority w:val="34"/>
    <w:qFormat/>
    <w:rsid w:val="007D3DD3"/>
    <w:pPr>
      <w:ind w:left="720"/>
    </w:pPr>
  </w:style>
  <w:style w:type="paragraph" w:styleId="MacroText">
    <w:name w:val="macro"/>
    <w:link w:val="MacroTextChar"/>
    <w:rsid w:val="007D3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D3DD3"/>
    <w:rPr>
      <w:rFonts w:ascii="Courier New" w:hAnsi="Courier New" w:cs="Courier New"/>
    </w:rPr>
  </w:style>
  <w:style w:type="paragraph" w:styleId="MessageHeader">
    <w:name w:val="Message Header"/>
    <w:basedOn w:val="Normal"/>
    <w:link w:val="MessageHeaderChar"/>
    <w:rsid w:val="007D3D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D3DD3"/>
    <w:rPr>
      <w:rFonts w:ascii="Calibri Light" w:eastAsia="Times New Roman" w:hAnsi="Calibri Light" w:cs="Times New Roman"/>
      <w:sz w:val="24"/>
      <w:szCs w:val="24"/>
      <w:shd w:val="pct20" w:color="auto" w:fill="auto"/>
    </w:rPr>
  </w:style>
  <w:style w:type="paragraph" w:styleId="NoSpacing">
    <w:name w:val="No Spacing"/>
    <w:uiPriority w:val="1"/>
    <w:qFormat/>
    <w:rsid w:val="007D3DD3"/>
    <w:pPr>
      <w:overflowPunct w:val="0"/>
      <w:autoSpaceDE w:val="0"/>
      <w:autoSpaceDN w:val="0"/>
      <w:adjustRightInd w:val="0"/>
      <w:textAlignment w:val="baseline"/>
    </w:pPr>
  </w:style>
  <w:style w:type="paragraph" w:styleId="NormalWeb">
    <w:name w:val="Normal (Web)"/>
    <w:basedOn w:val="Normal"/>
    <w:rsid w:val="007D3DD3"/>
    <w:rPr>
      <w:sz w:val="24"/>
      <w:szCs w:val="24"/>
    </w:rPr>
  </w:style>
  <w:style w:type="paragraph" w:styleId="NormalIndent">
    <w:name w:val="Normal Indent"/>
    <w:basedOn w:val="Normal"/>
    <w:rsid w:val="007D3DD3"/>
    <w:pPr>
      <w:ind w:left="720"/>
    </w:pPr>
  </w:style>
  <w:style w:type="paragraph" w:styleId="NoteHeading">
    <w:name w:val="Note Heading"/>
    <w:basedOn w:val="Normal"/>
    <w:next w:val="Normal"/>
    <w:link w:val="NoteHeadingChar"/>
    <w:rsid w:val="007D3DD3"/>
  </w:style>
  <w:style w:type="character" w:customStyle="1" w:styleId="NoteHeadingChar">
    <w:name w:val="Note Heading Char"/>
    <w:basedOn w:val="DefaultParagraphFont"/>
    <w:link w:val="NoteHeading"/>
    <w:rsid w:val="007D3DD3"/>
  </w:style>
  <w:style w:type="paragraph" w:styleId="PlainText">
    <w:name w:val="Plain Text"/>
    <w:basedOn w:val="Normal"/>
    <w:link w:val="PlainTextChar"/>
    <w:rsid w:val="007D3DD3"/>
    <w:rPr>
      <w:rFonts w:ascii="Courier New" w:hAnsi="Courier New" w:cs="Courier New"/>
    </w:rPr>
  </w:style>
  <w:style w:type="character" w:customStyle="1" w:styleId="PlainTextChar">
    <w:name w:val="Plain Text Char"/>
    <w:link w:val="PlainText"/>
    <w:rsid w:val="007D3DD3"/>
    <w:rPr>
      <w:rFonts w:ascii="Courier New" w:hAnsi="Courier New" w:cs="Courier New"/>
    </w:rPr>
  </w:style>
  <w:style w:type="paragraph" w:styleId="Quote">
    <w:name w:val="Quote"/>
    <w:basedOn w:val="Normal"/>
    <w:next w:val="Normal"/>
    <w:link w:val="QuoteChar"/>
    <w:uiPriority w:val="29"/>
    <w:qFormat/>
    <w:rsid w:val="007D3DD3"/>
    <w:pPr>
      <w:spacing w:before="200" w:after="160"/>
      <w:ind w:left="864" w:right="864"/>
      <w:jc w:val="center"/>
    </w:pPr>
    <w:rPr>
      <w:i/>
      <w:iCs/>
      <w:color w:val="404040"/>
    </w:rPr>
  </w:style>
  <w:style w:type="character" w:customStyle="1" w:styleId="QuoteChar">
    <w:name w:val="Quote Char"/>
    <w:link w:val="Quote"/>
    <w:uiPriority w:val="29"/>
    <w:rsid w:val="007D3DD3"/>
    <w:rPr>
      <w:i/>
      <w:iCs/>
      <w:color w:val="404040"/>
    </w:rPr>
  </w:style>
  <w:style w:type="paragraph" w:styleId="Salutation">
    <w:name w:val="Salutation"/>
    <w:basedOn w:val="Normal"/>
    <w:next w:val="Normal"/>
    <w:link w:val="SalutationChar"/>
    <w:rsid w:val="007D3DD3"/>
  </w:style>
  <w:style w:type="character" w:customStyle="1" w:styleId="SalutationChar">
    <w:name w:val="Salutation Char"/>
    <w:basedOn w:val="DefaultParagraphFont"/>
    <w:link w:val="Salutation"/>
    <w:rsid w:val="007D3DD3"/>
  </w:style>
  <w:style w:type="paragraph" w:styleId="Signature">
    <w:name w:val="Signature"/>
    <w:basedOn w:val="Normal"/>
    <w:link w:val="SignatureChar"/>
    <w:rsid w:val="007D3DD3"/>
    <w:pPr>
      <w:ind w:left="4252"/>
    </w:pPr>
  </w:style>
  <w:style w:type="character" w:customStyle="1" w:styleId="SignatureChar">
    <w:name w:val="Signature Char"/>
    <w:basedOn w:val="DefaultParagraphFont"/>
    <w:link w:val="Signature"/>
    <w:rsid w:val="007D3DD3"/>
  </w:style>
  <w:style w:type="paragraph" w:styleId="Subtitle">
    <w:name w:val="Subtitle"/>
    <w:basedOn w:val="Normal"/>
    <w:next w:val="Normal"/>
    <w:link w:val="SubtitleChar"/>
    <w:qFormat/>
    <w:rsid w:val="007D3DD3"/>
    <w:pPr>
      <w:spacing w:after="60"/>
      <w:jc w:val="center"/>
      <w:outlineLvl w:val="1"/>
    </w:pPr>
    <w:rPr>
      <w:rFonts w:ascii="Calibri Light" w:hAnsi="Calibri Light"/>
      <w:sz w:val="24"/>
      <w:szCs w:val="24"/>
    </w:rPr>
  </w:style>
  <w:style w:type="character" w:customStyle="1" w:styleId="SubtitleChar">
    <w:name w:val="Subtitle Char"/>
    <w:link w:val="Subtitle"/>
    <w:rsid w:val="007D3DD3"/>
    <w:rPr>
      <w:rFonts w:ascii="Calibri Light" w:eastAsia="Times New Roman" w:hAnsi="Calibri Light" w:cs="Times New Roman"/>
      <w:sz w:val="24"/>
      <w:szCs w:val="24"/>
    </w:rPr>
  </w:style>
  <w:style w:type="paragraph" w:styleId="TableofAuthorities">
    <w:name w:val="table of authorities"/>
    <w:basedOn w:val="Normal"/>
    <w:next w:val="Normal"/>
    <w:rsid w:val="007D3DD3"/>
    <w:pPr>
      <w:ind w:left="200" w:hanging="200"/>
    </w:pPr>
  </w:style>
  <w:style w:type="paragraph" w:styleId="TableofFigures">
    <w:name w:val="table of figures"/>
    <w:basedOn w:val="Normal"/>
    <w:next w:val="Normal"/>
    <w:rsid w:val="007D3DD3"/>
  </w:style>
  <w:style w:type="paragraph" w:styleId="Title">
    <w:name w:val="Title"/>
    <w:basedOn w:val="Normal"/>
    <w:next w:val="Normal"/>
    <w:link w:val="TitleChar"/>
    <w:qFormat/>
    <w:rsid w:val="007D3D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3DD3"/>
    <w:rPr>
      <w:rFonts w:ascii="Calibri Light" w:eastAsia="Times New Roman" w:hAnsi="Calibri Light" w:cs="Times New Roman"/>
      <w:b/>
      <w:bCs/>
      <w:kern w:val="28"/>
      <w:sz w:val="32"/>
      <w:szCs w:val="32"/>
    </w:rPr>
  </w:style>
  <w:style w:type="paragraph" w:styleId="TOAHeading">
    <w:name w:val="toa heading"/>
    <w:basedOn w:val="Normal"/>
    <w:next w:val="Normal"/>
    <w:rsid w:val="007D3DD3"/>
    <w:pPr>
      <w:spacing w:before="120"/>
    </w:pPr>
    <w:rPr>
      <w:rFonts w:ascii="Calibri Light" w:hAnsi="Calibri Light"/>
      <w:b/>
      <w:bCs/>
      <w:sz w:val="24"/>
      <w:szCs w:val="24"/>
    </w:rPr>
  </w:style>
  <w:style w:type="paragraph" w:styleId="TOC5">
    <w:name w:val="toc 5"/>
    <w:basedOn w:val="Normal"/>
    <w:next w:val="Normal"/>
    <w:rsid w:val="007D3DD3"/>
    <w:pPr>
      <w:ind w:left="800"/>
    </w:pPr>
  </w:style>
  <w:style w:type="paragraph" w:styleId="TOC6">
    <w:name w:val="toc 6"/>
    <w:basedOn w:val="Normal"/>
    <w:next w:val="Normal"/>
    <w:rsid w:val="007D3DD3"/>
    <w:pPr>
      <w:ind w:left="1000"/>
    </w:pPr>
  </w:style>
  <w:style w:type="paragraph" w:styleId="TOC7">
    <w:name w:val="toc 7"/>
    <w:basedOn w:val="Normal"/>
    <w:next w:val="Normal"/>
    <w:rsid w:val="007D3DD3"/>
    <w:pPr>
      <w:ind w:left="1200"/>
    </w:pPr>
  </w:style>
  <w:style w:type="paragraph" w:styleId="TOC9">
    <w:name w:val="toc 9"/>
    <w:basedOn w:val="Normal"/>
    <w:next w:val="Normal"/>
    <w:rsid w:val="007D3DD3"/>
    <w:pPr>
      <w:ind w:left="1600"/>
    </w:pPr>
  </w:style>
  <w:style w:type="paragraph" w:styleId="TOCHeading">
    <w:name w:val="TOC Heading"/>
    <w:basedOn w:val="Heading1"/>
    <w:next w:val="Normal"/>
    <w:uiPriority w:val="39"/>
    <w:semiHidden/>
    <w:unhideWhenUsed/>
    <w:qFormat/>
    <w:rsid w:val="007D3D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8.e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5.bin"/><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image" Target="media/image24.wmf"/><Relationship Id="rId53" Type="http://schemas.openxmlformats.org/officeDocument/2006/relationships/image" Target="media/image30.w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9.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image" Target="media/image27.png"/><Relationship Id="rId56"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oleObject" Target="embeddings/oleObject1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6379</Words>
  <Characters>34133</Characters>
  <Application>Microsoft Office Word</Application>
  <DocSecurity>0</DocSecurity>
  <Lines>1484</Lines>
  <Paragraphs>1038</Paragraphs>
  <ScaleCrop>false</ScaleCrop>
  <HeadingPairs>
    <vt:vector size="2" baseType="variant">
      <vt:variant>
        <vt:lpstr>Title</vt:lpstr>
      </vt:variant>
      <vt:variant>
        <vt:i4>1</vt:i4>
      </vt:variant>
    </vt:vector>
  </HeadingPairs>
  <TitlesOfParts>
    <vt:vector size="1" baseType="lpstr">
      <vt:lpstr>3GPP TS 23.081</vt:lpstr>
    </vt:vector>
  </TitlesOfParts>
  <Manager/>
  <Company/>
  <LinksUpToDate>false</LinksUpToDate>
  <CharactersWithSpaces>39474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23.081</dc:title>
  <dc:subject>Line identification supplementary services; Stage 2 (Release 18)</dc:subject>
  <dc:creator>Kimmo Kymalainen MCC Support</dc:creator>
  <cp:keywords/>
  <dc:description/>
  <cp:lastModifiedBy>29.334_CR0154R1_(Rel-17)_TEI12, eMEDIASEC-CT</cp:lastModifiedBy>
  <cp:revision>5</cp:revision>
  <cp:lastPrinted>1999-05-04T11:42:00Z</cp:lastPrinted>
  <dcterms:created xsi:type="dcterms:W3CDTF">2022-02-15T15:16:00Z</dcterms:created>
  <dcterms:modified xsi:type="dcterms:W3CDTF">2024-03-12T06:15:00Z</dcterms:modified>
  <cp:category>TSG CN WG4</cp:category>
</cp:coreProperties>
</file>