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E6684" w:rsidRPr="0062194A" w14:paraId="60747FB3" w14:textId="77777777" w:rsidTr="002B0FC8">
        <w:trPr>
          <w:cantSplit/>
        </w:trPr>
        <w:tc>
          <w:tcPr>
            <w:tcW w:w="10423" w:type="dxa"/>
            <w:gridSpan w:val="2"/>
            <w:shd w:val="clear" w:color="auto" w:fill="auto"/>
          </w:tcPr>
          <w:p w14:paraId="01A2DFE8" w14:textId="3D3366D2" w:rsidR="000E6684" w:rsidRPr="0062194A" w:rsidRDefault="000E6684" w:rsidP="002B0FC8">
            <w:pPr>
              <w:pStyle w:val="ZA"/>
              <w:framePr w:w="0" w:hRule="auto" w:wrap="auto" w:vAnchor="margin" w:hAnchor="text" w:yAlign="inline"/>
            </w:pPr>
            <w:bookmarkStart w:id="0" w:name="page1"/>
            <w:r>
              <w:rPr>
                <w:sz w:val="64"/>
              </w:rPr>
              <w:t xml:space="preserve">3GPP TS 23.072 </w:t>
            </w:r>
            <w:r>
              <w:t>V</w:t>
            </w:r>
            <w:r w:rsidR="00485453">
              <w:t>18.0.0</w:t>
            </w:r>
            <w:r>
              <w:t xml:space="preserve"> </w:t>
            </w:r>
            <w:r>
              <w:rPr>
                <w:sz w:val="32"/>
              </w:rPr>
              <w:t>(</w:t>
            </w:r>
            <w:r w:rsidR="00485453">
              <w:rPr>
                <w:sz w:val="32"/>
              </w:rPr>
              <w:t>2024-03</w:t>
            </w:r>
            <w:r>
              <w:rPr>
                <w:sz w:val="32"/>
              </w:rPr>
              <w:t>)</w:t>
            </w:r>
          </w:p>
        </w:tc>
      </w:tr>
      <w:tr w:rsidR="000E6684" w:rsidRPr="0062194A" w14:paraId="5ECF8171" w14:textId="77777777" w:rsidTr="002B0FC8">
        <w:trPr>
          <w:cantSplit/>
          <w:trHeight w:hRule="exact" w:val="1134"/>
        </w:trPr>
        <w:tc>
          <w:tcPr>
            <w:tcW w:w="10423" w:type="dxa"/>
            <w:gridSpan w:val="2"/>
            <w:shd w:val="clear" w:color="auto" w:fill="auto"/>
          </w:tcPr>
          <w:p w14:paraId="7053ED9D" w14:textId="77777777" w:rsidR="000E6684" w:rsidRPr="0062194A" w:rsidRDefault="000E6684" w:rsidP="002B0FC8">
            <w:pPr>
              <w:pStyle w:val="TAR"/>
            </w:pPr>
            <w:r>
              <w:t>Technical Specification</w:t>
            </w:r>
          </w:p>
        </w:tc>
      </w:tr>
      <w:tr w:rsidR="000E6684" w:rsidRPr="0062194A" w14:paraId="4788AEEE" w14:textId="77777777" w:rsidTr="002B0FC8">
        <w:trPr>
          <w:cantSplit/>
          <w:trHeight w:hRule="exact" w:val="3685"/>
        </w:trPr>
        <w:tc>
          <w:tcPr>
            <w:tcW w:w="10423" w:type="dxa"/>
            <w:gridSpan w:val="2"/>
            <w:shd w:val="clear" w:color="auto" w:fill="auto"/>
          </w:tcPr>
          <w:p w14:paraId="59A5AAFC" w14:textId="77777777" w:rsidR="000E6684" w:rsidRDefault="000E6684" w:rsidP="002B0FC8">
            <w:pPr>
              <w:pStyle w:val="ZT"/>
              <w:framePr w:wrap="auto" w:hAnchor="text" w:yAlign="inline"/>
            </w:pPr>
            <w:r>
              <w:t>3rd Generation Partnership Project;</w:t>
            </w:r>
          </w:p>
          <w:p w14:paraId="439D64B5" w14:textId="77777777" w:rsidR="000E6684" w:rsidRDefault="000E6684" w:rsidP="002B0FC8">
            <w:pPr>
              <w:pStyle w:val="ZT"/>
              <w:framePr w:wrap="auto" w:hAnchor="text" w:yAlign="inline"/>
            </w:pPr>
            <w:r>
              <w:t>Technical Specification Group Core Network and Terminals;</w:t>
            </w:r>
          </w:p>
          <w:p w14:paraId="082D4175" w14:textId="77777777" w:rsidR="000E6684" w:rsidRDefault="000E6684" w:rsidP="002B0FC8">
            <w:pPr>
              <w:pStyle w:val="ZT"/>
              <w:framePr w:wrap="auto" w:hAnchor="text" w:yAlign="inline"/>
            </w:pPr>
            <w:r>
              <w:t xml:space="preserve">Call Deflection </w:t>
            </w:r>
            <w:r w:rsidRPr="00B161B7">
              <w:t xml:space="preserve">(CD) </w:t>
            </w:r>
            <w:r>
              <w:t>supplementary service; Stage 2</w:t>
            </w:r>
          </w:p>
          <w:p w14:paraId="4B34E6D7" w14:textId="28FD9848" w:rsidR="000E6684" w:rsidRPr="0062194A" w:rsidRDefault="000E6684" w:rsidP="002B0FC8">
            <w:pPr>
              <w:pStyle w:val="ZT"/>
              <w:framePr w:wrap="auto" w:hAnchor="text" w:yAlign="inline"/>
              <w:rPr>
                <w:i/>
                <w:sz w:val="28"/>
              </w:rPr>
            </w:pPr>
            <w:r>
              <w:t>(</w:t>
            </w:r>
            <w:r>
              <w:rPr>
                <w:rStyle w:val="ZGSM"/>
              </w:rPr>
              <w:t>Release</w:t>
            </w:r>
            <w:r w:rsidR="00485453">
              <w:rPr>
                <w:rStyle w:val="ZGSM"/>
              </w:rPr>
              <w:t xml:space="preserve"> 18</w:t>
            </w:r>
            <w:r>
              <w:t>)</w:t>
            </w:r>
          </w:p>
        </w:tc>
      </w:tr>
      <w:tr w:rsidR="000E6684" w:rsidRPr="0062194A" w14:paraId="14C08604" w14:textId="77777777" w:rsidTr="002B0FC8">
        <w:trPr>
          <w:cantSplit/>
        </w:trPr>
        <w:tc>
          <w:tcPr>
            <w:tcW w:w="10423" w:type="dxa"/>
            <w:gridSpan w:val="2"/>
            <w:shd w:val="clear" w:color="auto" w:fill="auto"/>
          </w:tcPr>
          <w:p w14:paraId="61ABBEB8" w14:textId="77777777" w:rsidR="000E6684" w:rsidRDefault="000E6684" w:rsidP="002B0FC8">
            <w:pPr>
              <w:pStyle w:val="FP"/>
            </w:pPr>
          </w:p>
        </w:tc>
      </w:tr>
      <w:tr w:rsidR="000E6684" w:rsidRPr="0062194A" w14:paraId="24AE0555" w14:textId="77777777" w:rsidTr="002B0FC8">
        <w:trPr>
          <w:cantSplit/>
          <w:trHeight w:hRule="exact" w:val="1531"/>
        </w:trPr>
        <w:tc>
          <w:tcPr>
            <w:tcW w:w="4883" w:type="dxa"/>
            <w:shd w:val="clear" w:color="auto" w:fill="auto"/>
          </w:tcPr>
          <w:p w14:paraId="38E213E1" w14:textId="77777777" w:rsidR="000E6684" w:rsidRPr="0062194A" w:rsidRDefault="00000000" w:rsidP="002B0FC8">
            <w:pPr>
              <w:rPr>
                <w:i/>
              </w:rPr>
            </w:pPr>
            <w:r>
              <w:pict w14:anchorId="56B6D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81.5pt">
                  <v:imagedata r:id="rId8" o:title="LTE Advanced-Logo"/>
                </v:shape>
              </w:pict>
            </w:r>
          </w:p>
        </w:tc>
        <w:tc>
          <w:tcPr>
            <w:tcW w:w="5540" w:type="dxa"/>
            <w:shd w:val="clear" w:color="auto" w:fill="auto"/>
          </w:tcPr>
          <w:p w14:paraId="54218311" w14:textId="77777777" w:rsidR="000E6684" w:rsidRPr="0062194A" w:rsidRDefault="000E6684" w:rsidP="002B0FC8">
            <w:pPr>
              <w:jc w:val="right"/>
            </w:pPr>
            <w:r>
              <w:rPr>
                <w:lang w:val="fr-FR"/>
              </w:rPr>
              <w:object w:dxaOrig="2551" w:dyaOrig="1300" w14:anchorId="3E8B50AD">
                <v:shape id="_x0000_i1026" type="#_x0000_t75" style="width:128pt;height:65pt" o:ole="">
                  <v:imagedata r:id="rId9" o:title=""/>
                </v:shape>
                <o:OLEObject Type="Embed" ProgID="Word.Picture.8" ShapeID="_x0000_i1026" DrawAspect="Content" ObjectID="_1771732809" r:id="rId10"/>
              </w:object>
            </w:r>
          </w:p>
        </w:tc>
      </w:tr>
      <w:tr w:rsidR="000E6684" w:rsidRPr="0062194A" w14:paraId="40C012E1" w14:textId="77777777" w:rsidTr="002B0FC8">
        <w:trPr>
          <w:cantSplit/>
          <w:trHeight w:hRule="exact" w:val="5783"/>
        </w:trPr>
        <w:tc>
          <w:tcPr>
            <w:tcW w:w="10423" w:type="dxa"/>
            <w:gridSpan w:val="2"/>
            <w:shd w:val="clear" w:color="auto" w:fill="auto"/>
          </w:tcPr>
          <w:p w14:paraId="430F65C5" w14:textId="77777777" w:rsidR="000E6684" w:rsidRPr="0062194A" w:rsidRDefault="000E6684" w:rsidP="002B0FC8">
            <w:pPr>
              <w:pStyle w:val="FP"/>
              <w:rPr>
                <w:b/>
              </w:rPr>
            </w:pPr>
          </w:p>
        </w:tc>
      </w:tr>
      <w:tr w:rsidR="000E6684" w:rsidRPr="0062194A" w14:paraId="1F774EDC" w14:textId="77777777" w:rsidTr="002B0FC8">
        <w:trPr>
          <w:cantSplit/>
          <w:trHeight w:hRule="exact" w:val="964"/>
        </w:trPr>
        <w:tc>
          <w:tcPr>
            <w:tcW w:w="10423" w:type="dxa"/>
            <w:gridSpan w:val="2"/>
            <w:shd w:val="clear" w:color="auto" w:fill="auto"/>
          </w:tcPr>
          <w:p w14:paraId="23A11330" w14:textId="77777777" w:rsidR="000E6684" w:rsidRPr="0062194A" w:rsidRDefault="000E6684" w:rsidP="002B0FC8">
            <w:pPr>
              <w:rPr>
                <w:sz w:val="16"/>
              </w:rPr>
            </w:pPr>
            <w:bookmarkStart w:id="1" w:name="warningNotice"/>
            <w:r w:rsidRPr="0062194A">
              <w:rPr>
                <w:sz w:val="16"/>
              </w:rPr>
              <w:t>The present document has been developed within the 3rd Generation Partnership Project (3GPP</w:t>
            </w:r>
            <w:r w:rsidRPr="0062194A">
              <w:rPr>
                <w:sz w:val="16"/>
                <w:vertAlign w:val="superscript"/>
              </w:rPr>
              <w:t xml:space="preserve"> TM</w:t>
            </w:r>
            <w:r w:rsidRPr="0062194A">
              <w:rPr>
                <w:sz w:val="16"/>
              </w:rPr>
              <w:t>) and may be further elaborated for the purposes of 3GPP.</w:t>
            </w:r>
            <w:r w:rsidRPr="0062194A">
              <w:rPr>
                <w:sz w:val="16"/>
              </w:rPr>
              <w:br/>
              <w:t>The present document has not been subject to any approval process by the 3GPP</w:t>
            </w:r>
            <w:r w:rsidRPr="0062194A">
              <w:rPr>
                <w:sz w:val="16"/>
                <w:vertAlign w:val="superscript"/>
              </w:rPr>
              <w:t xml:space="preserve"> </w:t>
            </w:r>
            <w:r w:rsidRPr="0062194A">
              <w:rPr>
                <w:sz w:val="16"/>
              </w:rPr>
              <w:t>Organizational Partners and shall not be implemented.</w:t>
            </w:r>
            <w:r w:rsidRPr="0062194A">
              <w:rPr>
                <w:sz w:val="16"/>
              </w:rPr>
              <w:br/>
              <w:t>This Specification is provided for future development work within 3GPP</w:t>
            </w:r>
            <w:r w:rsidRPr="0062194A">
              <w:rPr>
                <w:sz w:val="16"/>
                <w:vertAlign w:val="superscript"/>
              </w:rPr>
              <w:t xml:space="preserve"> </w:t>
            </w:r>
            <w:r w:rsidRPr="0062194A">
              <w:rPr>
                <w:sz w:val="16"/>
              </w:rPr>
              <w:t>only. The Organizational Partners accept no liability for any use of this Specification.</w:t>
            </w:r>
            <w:r w:rsidRPr="0062194A">
              <w:rPr>
                <w:sz w:val="16"/>
              </w:rPr>
              <w:br/>
              <w:t>Specifications and Reports for implementation of the 3GPP</w:t>
            </w:r>
            <w:r w:rsidRPr="0062194A">
              <w:rPr>
                <w:sz w:val="16"/>
                <w:vertAlign w:val="superscript"/>
              </w:rPr>
              <w:t xml:space="preserve"> TM</w:t>
            </w:r>
            <w:r w:rsidRPr="0062194A">
              <w:rPr>
                <w:sz w:val="16"/>
              </w:rPr>
              <w:t xml:space="preserve"> system should be obtained via the 3GPP Organizational Partners' Publications Offices.</w:t>
            </w:r>
            <w:bookmarkEnd w:id="1"/>
          </w:p>
          <w:p w14:paraId="7569DCEB" w14:textId="77777777" w:rsidR="000E6684" w:rsidRPr="0062194A" w:rsidRDefault="000E6684" w:rsidP="002B0FC8">
            <w:pPr>
              <w:pStyle w:val="ZV"/>
              <w:framePr w:w="0" w:wrap="auto" w:vAnchor="margin" w:hAnchor="text" w:yAlign="inline"/>
            </w:pPr>
          </w:p>
          <w:p w14:paraId="794D2452" w14:textId="77777777" w:rsidR="000E6684" w:rsidRPr="0062194A" w:rsidRDefault="000E6684" w:rsidP="002B0FC8">
            <w:pPr>
              <w:rPr>
                <w:sz w:val="16"/>
              </w:rPr>
            </w:pPr>
          </w:p>
        </w:tc>
      </w:tr>
      <w:bookmarkEnd w:id="0"/>
    </w:tbl>
    <w:p w14:paraId="3F190525" w14:textId="77777777" w:rsidR="000E6684" w:rsidRPr="0062194A" w:rsidRDefault="000E6684" w:rsidP="000E6684">
      <w:pPr>
        <w:sectPr w:rsidR="000E6684" w:rsidRPr="0062194A" w:rsidSect="007C11B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E6684" w:rsidRPr="0062194A" w14:paraId="6959A27E" w14:textId="77777777" w:rsidTr="002B0FC8">
        <w:trPr>
          <w:cantSplit/>
          <w:trHeight w:hRule="exact" w:val="5669"/>
        </w:trPr>
        <w:tc>
          <w:tcPr>
            <w:tcW w:w="10423" w:type="dxa"/>
            <w:shd w:val="clear" w:color="auto" w:fill="auto"/>
          </w:tcPr>
          <w:p w14:paraId="3DE73143" w14:textId="77777777" w:rsidR="000E6684" w:rsidRPr="0062194A" w:rsidRDefault="000E6684" w:rsidP="002B0FC8">
            <w:pPr>
              <w:pStyle w:val="FP"/>
            </w:pPr>
            <w:bookmarkStart w:id="2" w:name="page2"/>
          </w:p>
        </w:tc>
      </w:tr>
      <w:tr w:rsidR="000E6684" w:rsidRPr="0062194A" w14:paraId="397E8E2F" w14:textId="77777777" w:rsidTr="002B0FC8">
        <w:trPr>
          <w:cantSplit/>
          <w:trHeight w:hRule="exact" w:val="5386"/>
        </w:trPr>
        <w:tc>
          <w:tcPr>
            <w:tcW w:w="10423" w:type="dxa"/>
            <w:shd w:val="clear" w:color="auto" w:fill="auto"/>
          </w:tcPr>
          <w:p w14:paraId="2EBB9CBB" w14:textId="77777777" w:rsidR="000E6684" w:rsidRPr="0062194A" w:rsidRDefault="000E6684" w:rsidP="002B0FC8">
            <w:pPr>
              <w:pStyle w:val="FP"/>
              <w:spacing w:after="240"/>
              <w:ind w:left="2835" w:right="2835"/>
              <w:jc w:val="center"/>
              <w:rPr>
                <w:rFonts w:ascii="Arial" w:hAnsi="Arial"/>
                <w:b/>
                <w:i/>
                <w:noProof/>
              </w:rPr>
            </w:pPr>
            <w:bookmarkStart w:id="3" w:name="coords3gpp"/>
            <w:r w:rsidRPr="0062194A">
              <w:rPr>
                <w:rFonts w:ascii="Arial" w:hAnsi="Arial"/>
                <w:b/>
                <w:i/>
                <w:noProof/>
              </w:rPr>
              <w:t>3GPP</w:t>
            </w:r>
          </w:p>
          <w:p w14:paraId="6E788D6B" w14:textId="77777777" w:rsidR="000E6684" w:rsidRPr="0062194A" w:rsidRDefault="000E6684" w:rsidP="002B0FC8">
            <w:pPr>
              <w:pStyle w:val="FP"/>
              <w:pBdr>
                <w:bottom w:val="single" w:sz="6" w:space="1" w:color="auto"/>
              </w:pBdr>
              <w:ind w:left="2835" w:right="2835"/>
              <w:jc w:val="center"/>
              <w:rPr>
                <w:noProof/>
              </w:rPr>
            </w:pPr>
            <w:r w:rsidRPr="0062194A">
              <w:rPr>
                <w:noProof/>
              </w:rPr>
              <w:t>Postal address</w:t>
            </w:r>
          </w:p>
          <w:p w14:paraId="21D639C2" w14:textId="77777777" w:rsidR="000E6684" w:rsidRPr="0062194A" w:rsidRDefault="000E6684" w:rsidP="002B0FC8">
            <w:pPr>
              <w:pStyle w:val="FP"/>
              <w:ind w:left="2835" w:right="2835"/>
              <w:jc w:val="center"/>
              <w:rPr>
                <w:rFonts w:ascii="Arial" w:hAnsi="Arial"/>
                <w:noProof/>
                <w:sz w:val="18"/>
              </w:rPr>
            </w:pPr>
          </w:p>
          <w:p w14:paraId="327292EE" w14:textId="77777777" w:rsidR="000E6684" w:rsidRPr="0062194A" w:rsidRDefault="000E6684" w:rsidP="002B0FC8">
            <w:pPr>
              <w:pStyle w:val="FP"/>
              <w:pBdr>
                <w:bottom w:val="single" w:sz="6" w:space="1" w:color="auto"/>
              </w:pBdr>
              <w:spacing w:before="240"/>
              <w:ind w:left="2835" w:right="2835"/>
              <w:jc w:val="center"/>
              <w:rPr>
                <w:noProof/>
              </w:rPr>
            </w:pPr>
            <w:r w:rsidRPr="0062194A">
              <w:rPr>
                <w:noProof/>
              </w:rPr>
              <w:t>3GPP support office address</w:t>
            </w:r>
          </w:p>
          <w:p w14:paraId="707B8AED" w14:textId="77777777" w:rsidR="000E6684" w:rsidRPr="0062194A" w:rsidRDefault="000E6684" w:rsidP="002B0FC8">
            <w:pPr>
              <w:pStyle w:val="FP"/>
              <w:ind w:left="2835" w:right="2835"/>
              <w:jc w:val="center"/>
              <w:rPr>
                <w:rFonts w:ascii="Arial" w:hAnsi="Arial"/>
                <w:noProof/>
                <w:sz w:val="18"/>
              </w:rPr>
            </w:pPr>
            <w:r w:rsidRPr="0062194A">
              <w:rPr>
                <w:rFonts w:ascii="Arial" w:hAnsi="Arial"/>
                <w:noProof/>
                <w:sz w:val="18"/>
              </w:rPr>
              <w:t>650 Route des Lucioles - Sophia Antipolis</w:t>
            </w:r>
          </w:p>
          <w:p w14:paraId="4E8D9777" w14:textId="77777777" w:rsidR="000E6684" w:rsidRPr="0062194A" w:rsidRDefault="000E6684" w:rsidP="002B0FC8">
            <w:pPr>
              <w:pStyle w:val="FP"/>
              <w:ind w:left="2835" w:right="2835"/>
              <w:jc w:val="center"/>
              <w:rPr>
                <w:rFonts w:ascii="Arial" w:hAnsi="Arial"/>
                <w:noProof/>
                <w:sz w:val="18"/>
              </w:rPr>
            </w:pPr>
            <w:r w:rsidRPr="0062194A">
              <w:rPr>
                <w:rFonts w:ascii="Arial" w:hAnsi="Arial"/>
                <w:noProof/>
                <w:sz w:val="18"/>
              </w:rPr>
              <w:t>Valbonne - FRANCE</w:t>
            </w:r>
          </w:p>
          <w:p w14:paraId="28F88354" w14:textId="77777777" w:rsidR="000E6684" w:rsidRPr="0062194A" w:rsidRDefault="000E6684" w:rsidP="002B0FC8">
            <w:pPr>
              <w:pStyle w:val="FP"/>
              <w:spacing w:after="20"/>
              <w:ind w:left="2835" w:right="2835"/>
              <w:jc w:val="center"/>
              <w:rPr>
                <w:rFonts w:ascii="Arial" w:hAnsi="Arial"/>
                <w:noProof/>
                <w:sz w:val="18"/>
              </w:rPr>
            </w:pPr>
            <w:r w:rsidRPr="0062194A">
              <w:rPr>
                <w:rFonts w:ascii="Arial" w:hAnsi="Arial"/>
                <w:noProof/>
                <w:sz w:val="18"/>
              </w:rPr>
              <w:t>Tel.: +33 4 92 94 42 00 Fax: +33 4 93 65 47 16</w:t>
            </w:r>
          </w:p>
          <w:p w14:paraId="60D2F1D9" w14:textId="77777777" w:rsidR="000E6684" w:rsidRPr="0062194A" w:rsidRDefault="000E6684" w:rsidP="002B0FC8">
            <w:pPr>
              <w:pStyle w:val="FP"/>
              <w:pBdr>
                <w:bottom w:val="single" w:sz="6" w:space="1" w:color="auto"/>
              </w:pBdr>
              <w:spacing w:before="240"/>
              <w:ind w:left="2835" w:right="2835"/>
              <w:jc w:val="center"/>
              <w:rPr>
                <w:noProof/>
              </w:rPr>
            </w:pPr>
            <w:r w:rsidRPr="0062194A">
              <w:rPr>
                <w:noProof/>
              </w:rPr>
              <w:t>Internet</w:t>
            </w:r>
          </w:p>
          <w:p w14:paraId="179504DA" w14:textId="77777777" w:rsidR="000E6684" w:rsidRPr="0062194A" w:rsidRDefault="000E6684" w:rsidP="002B0FC8">
            <w:pPr>
              <w:pStyle w:val="FP"/>
              <w:ind w:left="2835" w:right="2835"/>
              <w:jc w:val="center"/>
              <w:rPr>
                <w:rFonts w:ascii="Arial" w:hAnsi="Arial"/>
                <w:noProof/>
                <w:sz w:val="18"/>
              </w:rPr>
            </w:pPr>
            <w:r w:rsidRPr="0062194A">
              <w:rPr>
                <w:rFonts w:ascii="Arial" w:hAnsi="Arial"/>
                <w:noProof/>
                <w:sz w:val="18"/>
              </w:rPr>
              <w:t>http://www.3gpp.org</w:t>
            </w:r>
            <w:bookmarkEnd w:id="3"/>
          </w:p>
          <w:p w14:paraId="4AE7CBB4" w14:textId="77777777" w:rsidR="000E6684" w:rsidRPr="0062194A" w:rsidRDefault="000E6684" w:rsidP="002B0FC8">
            <w:pPr>
              <w:rPr>
                <w:noProof/>
              </w:rPr>
            </w:pPr>
          </w:p>
        </w:tc>
      </w:tr>
      <w:tr w:rsidR="000E6684" w:rsidRPr="0062194A" w14:paraId="5DDABFE6" w14:textId="77777777" w:rsidTr="002B0FC8">
        <w:trPr>
          <w:cantSplit/>
        </w:trPr>
        <w:tc>
          <w:tcPr>
            <w:tcW w:w="10423" w:type="dxa"/>
            <w:shd w:val="clear" w:color="auto" w:fill="auto"/>
            <w:vAlign w:val="bottom"/>
          </w:tcPr>
          <w:p w14:paraId="47217A17" w14:textId="77777777" w:rsidR="000E6684" w:rsidRPr="0062194A" w:rsidRDefault="000E6684" w:rsidP="002B0FC8">
            <w:pPr>
              <w:pStyle w:val="FP"/>
              <w:pBdr>
                <w:bottom w:val="single" w:sz="6" w:space="1" w:color="auto"/>
              </w:pBdr>
              <w:spacing w:after="240"/>
              <w:jc w:val="center"/>
              <w:rPr>
                <w:rFonts w:ascii="Arial" w:hAnsi="Arial"/>
                <w:b/>
                <w:i/>
                <w:noProof/>
              </w:rPr>
            </w:pPr>
            <w:bookmarkStart w:id="4" w:name="copyrightNotification"/>
            <w:r w:rsidRPr="0062194A">
              <w:rPr>
                <w:rFonts w:ascii="Arial" w:hAnsi="Arial"/>
                <w:b/>
                <w:i/>
                <w:noProof/>
              </w:rPr>
              <w:t>Copyright Notification</w:t>
            </w:r>
          </w:p>
          <w:p w14:paraId="6A55961A" w14:textId="77777777" w:rsidR="000E6684" w:rsidRPr="0062194A" w:rsidRDefault="000E6684" w:rsidP="002B0FC8">
            <w:pPr>
              <w:pStyle w:val="FP"/>
              <w:jc w:val="center"/>
              <w:rPr>
                <w:noProof/>
              </w:rPr>
            </w:pPr>
            <w:r w:rsidRPr="0062194A">
              <w:rPr>
                <w:noProof/>
              </w:rPr>
              <w:t>No part may be reproduced except as authorized by written permission.</w:t>
            </w:r>
            <w:r w:rsidRPr="0062194A">
              <w:rPr>
                <w:noProof/>
              </w:rPr>
              <w:br/>
              <w:t>The copyright and the foregoing restriction extend to reproduction in all media.</w:t>
            </w:r>
          </w:p>
          <w:p w14:paraId="706C43CD" w14:textId="77777777" w:rsidR="000E6684" w:rsidRPr="0062194A" w:rsidRDefault="000E6684" w:rsidP="002B0FC8">
            <w:pPr>
              <w:pStyle w:val="FP"/>
              <w:jc w:val="center"/>
              <w:rPr>
                <w:noProof/>
              </w:rPr>
            </w:pPr>
          </w:p>
          <w:p w14:paraId="0471FFF2" w14:textId="703F2CDF" w:rsidR="000E6684" w:rsidRPr="0062194A" w:rsidRDefault="000E6684" w:rsidP="002B0FC8">
            <w:pPr>
              <w:pStyle w:val="FP"/>
              <w:jc w:val="center"/>
              <w:rPr>
                <w:noProof/>
                <w:sz w:val="18"/>
              </w:rPr>
            </w:pPr>
            <w:r w:rsidRPr="0062194A">
              <w:rPr>
                <w:noProof/>
                <w:sz w:val="18"/>
              </w:rPr>
              <w:t>©</w:t>
            </w:r>
            <w:r w:rsidR="00485453">
              <w:rPr>
                <w:noProof/>
                <w:sz w:val="18"/>
              </w:rPr>
              <w:t xml:space="preserve"> 2024</w:t>
            </w:r>
            <w:r w:rsidRPr="0062194A">
              <w:rPr>
                <w:noProof/>
                <w:sz w:val="18"/>
              </w:rPr>
              <w:t>, 3GPP Organizational Partners (ARIB, ATIS, CCSA, ETSI, TSDSI, TTA, TTC).</w:t>
            </w:r>
            <w:bookmarkStart w:id="5" w:name="copyrightaddon"/>
            <w:bookmarkEnd w:id="5"/>
          </w:p>
          <w:p w14:paraId="24748CC1" w14:textId="77777777" w:rsidR="000E6684" w:rsidRPr="0062194A" w:rsidRDefault="000E6684" w:rsidP="002B0FC8">
            <w:pPr>
              <w:pStyle w:val="FP"/>
              <w:jc w:val="center"/>
              <w:rPr>
                <w:noProof/>
                <w:sz w:val="18"/>
              </w:rPr>
            </w:pPr>
            <w:r w:rsidRPr="0062194A">
              <w:rPr>
                <w:noProof/>
                <w:sz w:val="18"/>
              </w:rPr>
              <w:t>All rights reserved.</w:t>
            </w:r>
          </w:p>
          <w:p w14:paraId="2648978A" w14:textId="77777777" w:rsidR="000E6684" w:rsidRPr="0062194A" w:rsidRDefault="000E6684" w:rsidP="002B0FC8">
            <w:pPr>
              <w:pStyle w:val="FP"/>
              <w:rPr>
                <w:noProof/>
                <w:sz w:val="18"/>
              </w:rPr>
            </w:pPr>
          </w:p>
          <w:p w14:paraId="49EA514A" w14:textId="77777777" w:rsidR="000E6684" w:rsidRPr="0062194A" w:rsidRDefault="000E6684" w:rsidP="002B0FC8">
            <w:pPr>
              <w:pStyle w:val="FP"/>
              <w:rPr>
                <w:noProof/>
                <w:sz w:val="18"/>
              </w:rPr>
            </w:pPr>
            <w:r w:rsidRPr="0062194A">
              <w:rPr>
                <w:noProof/>
                <w:sz w:val="18"/>
              </w:rPr>
              <w:t>UMTS™ is a Trade Mark of ETSI registered for the benefit of its members</w:t>
            </w:r>
          </w:p>
          <w:p w14:paraId="3D3D5AA6" w14:textId="77777777" w:rsidR="000E6684" w:rsidRPr="0062194A" w:rsidRDefault="000E6684" w:rsidP="002B0FC8">
            <w:pPr>
              <w:pStyle w:val="FP"/>
              <w:rPr>
                <w:noProof/>
                <w:sz w:val="18"/>
              </w:rPr>
            </w:pPr>
            <w:r w:rsidRPr="0062194A">
              <w:rPr>
                <w:noProof/>
                <w:sz w:val="18"/>
              </w:rPr>
              <w:t>3GPP™ is a Trade Mark of ETSI registered for the benefit of its Members and of the 3GPP Organizational Partners</w:t>
            </w:r>
            <w:r w:rsidRPr="0062194A">
              <w:rPr>
                <w:noProof/>
                <w:sz w:val="18"/>
              </w:rPr>
              <w:br/>
              <w:t>LTE™ is a Trade Mark of ETSI registered for the benefit of its Members and of the 3GPP Organizational Partners</w:t>
            </w:r>
          </w:p>
          <w:p w14:paraId="75CB792E" w14:textId="77777777" w:rsidR="000E6684" w:rsidRPr="0062194A" w:rsidRDefault="000E6684" w:rsidP="002B0FC8">
            <w:pPr>
              <w:pStyle w:val="FP"/>
              <w:rPr>
                <w:noProof/>
                <w:sz w:val="18"/>
              </w:rPr>
            </w:pPr>
            <w:r w:rsidRPr="0062194A">
              <w:rPr>
                <w:noProof/>
                <w:sz w:val="18"/>
              </w:rPr>
              <w:t>GSM® and the GSM logo are registered and owned by the GSM Association</w:t>
            </w:r>
            <w:bookmarkEnd w:id="4"/>
          </w:p>
          <w:p w14:paraId="19F4C29D" w14:textId="77777777" w:rsidR="000E6684" w:rsidRPr="0062194A" w:rsidRDefault="000E6684" w:rsidP="002B0FC8"/>
        </w:tc>
      </w:tr>
      <w:bookmarkEnd w:id="2"/>
    </w:tbl>
    <w:p w14:paraId="4AF90F4B" w14:textId="2C00C39B" w:rsidR="009D27CD" w:rsidRDefault="000E6684" w:rsidP="0094684F">
      <w:pPr>
        <w:pStyle w:val="TT"/>
      </w:pPr>
      <w:r w:rsidRPr="0062194A">
        <w:br w:type="page"/>
      </w:r>
      <w:r w:rsidR="009D27CD">
        <w:lastRenderedPageBreak/>
        <w:t>Contents</w:t>
      </w:r>
    </w:p>
    <w:p w14:paraId="4F4A17FF" w14:textId="664686D8" w:rsidR="0094684F" w:rsidRPr="00A85EF0" w:rsidRDefault="007028C6">
      <w:pPr>
        <w:pStyle w:val="TOC1"/>
        <w:rPr>
          <w:rFonts w:ascii="Calibri" w:hAnsi="Calibri"/>
          <w:noProof/>
          <w:szCs w:val="22"/>
        </w:rPr>
      </w:pPr>
      <w:r>
        <w:fldChar w:fldCharType="begin" w:fldLock="1"/>
      </w:r>
      <w:r>
        <w:instrText xml:space="preserve"> TOC \o "1-9" </w:instrText>
      </w:r>
      <w:r>
        <w:fldChar w:fldCharType="separate"/>
      </w:r>
      <w:r w:rsidR="0094684F">
        <w:rPr>
          <w:noProof/>
        </w:rPr>
        <w:t>F</w:t>
      </w:r>
      <w:r w:rsidR="0094684F">
        <w:t>oreword</w:t>
      </w:r>
      <w:r w:rsidR="0094684F">
        <w:tab/>
      </w:r>
      <w:r w:rsidR="0094684F">
        <w:rPr>
          <w:noProof/>
        </w:rPr>
        <w:fldChar w:fldCharType="begin" w:fldLock="1"/>
      </w:r>
      <w:r w:rsidR="0094684F">
        <w:rPr>
          <w:noProof/>
        </w:rPr>
        <w:instrText xml:space="preserve"> PAGEREF _Toc95828449 \h </w:instrText>
      </w:r>
      <w:r w:rsidR="0094684F">
        <w:rPr>
          <w:noProof/>
        </w:rPr>
      </w:r>
      <w:r w:rsidR="0094684F">
        <w:rPr>
          <w:noProof/>
        </w:rPr>
        <w:fldChar w:fldCharType="separate"/>
      </w:r>
      <w:r w:rsidR="0094684F">
        <w:rPr>
          <w:noProof/>
        </w:rPr>
        <w:t>4</w:t>
      </w:r>
      <w:r w:rsidR="0094684F">
        <w:rPr>
          <w:noProof/>
        </w:rPr>
        <w:fldChar w:fldCharType="end"/>
      </w:r>
    </w:p>
    <w:p w14:paraId="688766AE" w14:textId="38F3C527" w:rsidR="0094684F" w:rsidRPr="00A85EF0" w:rsidRDefault="0094684F">
      <w:pPr>
        <w:pStyle w:val="TOC1"/>
        <w:rPr>
          <w:rFonts w:ascii="Calibri" w:hAnsi="Calibri"/>
          <w:noProof/>
          <w:szCs w:val="22"/>
        </w:rPr>
      </w:pPr>
      <w:r>
        <w:t>1</w:t>
      </w:r>
      <w:r w:rsidRPr="00A85EF0">
        <w:rPr>
          <w:rFonts w:ascii="Calibri" w:hAnsi="Calibri"/>
          <w:szCs w:val="22"/>
        </w:rPr>
        <w:tab/>
      </w:r>
      <w:r>
        <w:rPr>
          <w:noProof/>
        </w:rPr>
        <w:t>Scope</w:t>
      </w:r>
      <w:r>
        <w:rPr>
          <w:noProof/>
        </w:rPr>
        <w:tab/>
      </w:r>
      <w:r>
        <w:rPr>
          <w:noProof/>
        </w:rPr>
        <w:fldChar w:fldCharType="begin" w:fldLock="1"/>
      </w:r>
      <w:r>
        <w:rPr>
          <w:noProof/>
        </w:rPr>
        <w:instrText xml:space="preserve"> PAGEREF _Toc95828450 \h </w:instrText>
      </w:r>
      <w:r>
        <w:rPr>
          <w:noProof/>
        </w:rPr>
      </w:r>
      <w:r>
        <w:rPr>
          <w:noProof/>
        </w:rPr>
        <w:fldChar w:fldCharType="separate"/>
      </w:r>
      <w:r>
        <w:rPr>
          <w:noProof/>
        </w:rPr>
        <w:t>5</w:t>
      </w:r>
      <w:r>
        <w:rPr>
          <w:noProof/>
        </w:rPr>
        <w:fldChar w:fldCharType="end"/>
      </w:r>
    </w:p>
    <w:p w14:paraId="2D7B0145" w14:textId="60DE439F" w:rsidR="0094684F" w:rsidRPr="00A85EF0" w:rsidRDefault="0094684F">
      <w:pPr>
        <w:pStyle w:val="TOC1"/>
        <w:rPr>
          <w:rFonts w:ascii="Calibri" w:hAnsi="Calibri"/>
          <w:noProof/>
          <w:szCs w:val="22"/>
        </w:rPr>
      </w:pPr>
      <w:r>
        <w:t>2</w:t>
      </w:r>
      <w:r w:rsidRPr="00A85EF0">
        <w:rPr>
          <w:rFonts w:ascii="Calibri" w:hAnsi="Calibri"/>
          <w:szCs w:val="22"/>
        </w:rPr>
        <w:tab/>
      </w:r>
      <w:r>
        <w:rPr>
          <w:noProof/>
        </w:rPr>
        <w:t>Normative references</w:t>
      </w:r>
      <w:r>
        <w:rPr>
          <w:noProof/>
        </w:rPr>
        <w:tab/>
      </w:r>
      <w:r>
        <w:rPr>
          <w:noProof/>
        </w:rPr>
        <w:fldChar w:fldCharType="begin" w:fldLock="1"/>
      </w:r>
      <w:r>
        <w:rPr>
          <w:noProof/>
        </w:rPr>
        <w:instrText xml:space="preserve"> PAGEREF _Toc95828451 \h </w:instrText>
      </w:r>
      <w:r>
        <w:rPr>
          <w:noProof/>
        </w:rPr>
      </w:r>
      <w:r>
        <w:rPr>
          <w:noProof/>
        </w:rPr>
        <w:fldChar w:fldCharType="separate"/>
      </w:r>
      <w:r>
        <w:rPr>
          <w:noProof/>
        </w:rPr>
        <w:t>5</w:t>
      </w:r>
      <w:r>
        <w:rPr>
          <w:noProof/>
        </w:rPr>
        <w:fldChar w:fldCharType="end"/>
      </w:r>
    </w:p>
    <w:p w14:paraId="62EC88A9" w14:textId="10BEA457" w:rsidR="0094684F" w:rsidRPr="00A85EF0" w:rsidRDefault="0094684F">
      <w:pPr>
        <w:pStyle w:val="TOC1"/>
        <w:rPr>
          <w:rFonts w:ascii="Calibri" w:hAnsi="Calibri"/>
          <w:noProof/>
          <w:szCs w:val="22"/>
        </w:rPr>
      </w:pPr>
      <w:r>
        <w:t>3</w:t>
      </w:r>
      <w:r w:rsidRPr="00A85EF0">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_Toc95828452 \h </w:instrText>
      </w:r>
      <w:r>
        <w:rPr>
          <w:noProof/>
        </w:rPr>
      </w:r>
      <w:r>
        <w:rPr>
          <w:noProof/>
        </w:rPr>
        <w:fldChar w:fldCharType="separate"/>
      </w:r>
      <w:r>
        <w:rPr>
          <w:noProof/>
        </w:rPr>
        <w:t>5</w:t>
      </w:r>
      <w:r>
        <w:rPr>
          <w:noProof/>
        </w:rPr>
        <w:fldChar w:fldCharType="end"/>
      </w:r>
    </w:p>
    <w:p w14:paraId="27439802" w14:textId="7030F0FB" w:rsidR="0094684F" w:rsidRPr="00A85EF0" w:rsidRDefault="0094684F">
      <w:pPr>
        <w:pStyle w:val="TOC2"/>
        <w:rPr>
          <w:rFonts w:ascii="Calibri" w:hAnsi="Calibri"/>
          <w:noProof/>
          <w:sz w:val="22"/>
          <w:szCs w:val="22"/>
        </w:rPr>
      </w:pPr>
      <w:r>
        <w:t>3.1</w:t>
      </w:r>
      <w:r w:rsidRPr="00A85EF0">
        <w:rPr>
          <w:rFonts w:ascii="Calibri" w:hAnsi="Calibri"/>
          <w:sz w:val="22"/>
          <w:szCs w:val="22"/>
        </w:rPr>
        <w:tab/>
      </w:r>
      <w:r>
        <w:rPr>
          <w:noProof/>
        </w:rPr>
        <w:t>Abbreviations</w:t>
      </w:r>
      <w:r>
        <w:rPr>
          <w:noProof/>
        </w:rPr>
        <w:tab/>
      </w:r>
      <w:r>
        <w:rPr>
          <w:noProof/>
        </w:rPr>
        <w:fldChar w:fldCharType="begin" w:fldLock="1"/>
      </w:r>
      <w:r>
        <w:rPr>
          <w:noProof/>
        </w:rPr>
        <w:instrText xml:space="preserve"> PAGEREF _Toc95828453 \h </w:instrText>
      </w:r>
      <w:r>
        <w:rPr>
          <w:noProof/>
        </w:rPr>
      </w:r>
      <w:r>
        <w:rPr>
          <w:noProof/>
        </w:rPr>
        <w:fldChar w:fldCharType="separate"/>
      </w:r>
      <w:r>
        <w:rPr>
          <w:noProof/>
        </w:rPr>
        <w:t>5</w:t>
      </w:r>
      <w:r>
        <w:rPr>
          <w:noProof/>
        </w:rPr>
        <w:fldChar w:fldCharType="end"/>
      </w:r>
    </w:p>
    <w:p w14:paraId="672B4BAE" w14:textId="04ADB627" w:rsidR="0094684F" w:rsidRPr="00A85EF0" w:rsidRDefault="0094684F">
      <w:pPr>
        <w:pStyle w:val="TOC1"/>
        <w:rPr>
          <w:rFonts w:ascii="Calibri" w:hAnsi="Calibri"/>
          <w:noProof/>
          <w:szCs w:val="22"/>
        </w:rPr>
      </w:pPr>
      <w:r>
        <w:t>4</w:t>
      </w:r>
      <w:r w:rsidRPr="00A85EF0">
        <w:rPr>
          <w:rFonts w:ascii="Calibri" w:hAnsi="Calibri"/>
          <w:szCs w:val="22"/>
        </w:rPr>
        <w:tab/>
      </w:r>
      <w:r>
        <w:rPr>
          <w:noProof/>
        </w:rPr>
        <w:t>Information flow</w:t>
      </w:r>
      <w:r>
        <w:rPr>
          <w:noProof/>
        </w:rPr>
        <w:tab/>
      </w:r>
      <w:r>
        <w:rPr>
          <w:noProof/>
        </w:rPr>
        <w:fldChar w:fldCharType="begin" w:fldLock="1"/>
      </w:r>
      <w:r>
        <w:rPr>
          <w:noProof/>
        </w:rPr>
        <w:instrText xml:space="preserve"> PAGEREF _Toc95828454 \h </w:instrText>
      </w:r>
      <w:r>
        <w:rPr>
          <w:noProof/>
        </w:rPr>
      </w:r>
      <w:r>
        <w:rPr>
          <w:noProof/>
        </w:rPr>
        <w:fldChar w:fldCharType="separate"/>
      </w:r>
      <w:r>
        <w:rPr>
          <w:noProof/>
        </w:rPr>
        <w:t>6</w:t>
      </w:r>
      <w:r>
        <w:rPr>
          <w:noProof/>
        </w:rPr>
        <w:fldChar w:fldCharType="end"/>
      </w:r>
    </w:p>
    <w:p w14:paraId="030352F1" w14:textId="6631FD07" w:rsidR="0094684F" w:rsidRPr="00A85EF0" w:rsidRDefault="0094684F">
      <w:pPr>
        <w:pStyle w:val="TOC1"/>
        <w:rPr>
          <w:rFonts w:ascii="Calibri" w:hAnsi="Calibri"/>
          <w:noProof/>
          <w:szCs w:val="22"/>
        </w:rPr>
      </w:pPr>
      <w:r>
        <w:t>5</w:t>
      </w:r>
      <w:r w:rsidRPr="00A85EF0">
        <w:rPr>
          <w:rFonts w:ascii="Calibri" w:hAnsi="Calibri"/>
          <w:szCs w:val="22"/>
        </w:rPr>
        <w:tab/>
      </w:r>
      <w:r>
        <w:rPr>
          <w:noProof/>
        </w:rPr>
        <w:t>Messages and their Contents</w:t>
      </w:r>
      <w:r>
        <w:rPr>
          <w:noProof/>
        </w:rPr>
        <w:tab/>
      </w:r>
      <w:r>
        <w:rPr>
          <w:noProof/>
        </w:rPr>
        <w:fldChar w:fldCharType="begin" w:fldLock="1"/>
      </w:r>
      <w:r>
        <w:rPr>
          <w:noProof/>
        </w:rPr>
        <w:instrText xml:space="preserve"> PAGEREF _Toc95828455 \h </w:instrText>
      </w:r>
      <w:r>
        <w:rPr>
          <w:noProof/>
        </w:rPr>
      </w:r>
      <w:r>
        <w:rPr>
          <w:noProof/>
        </w:rPr>
        <w:fldChar w:fldCharType="separate"/>
      </w:r>
      <w:r>
        <w:rPr>
          <w:noProof/>
        </w:rPr>
        <w:t>6</w:t>
      </w:r>
      <w:r>
        <w:rPr>
          <w:noProof/>
        </w:rPr>
        <w:fldChar w:fldCharType="end"/>
      </w:r>
    </w:p>
    <w:p w14:paraId="31919D47" w14:textId="2DBB65F6" w:rsidR="0094684F" w:rsidRPr="00A85EF0" w:rsidRDefault="0094684F">
      <w:pPr>
        <w:pStyle w:val="TOC2"/>
        <w:rPr>
          <w:rFonts w:ascii="Calibri" w:hAnsi="Calibri"/>
          <w:noProof/>
          <w:sz w:val="22"/>
          <w:szCs w:val="22"/>
        </w:rPr>
      </w:pPr>
      <w:r>
        <w:t>5.1</w:t>
      </w:r>
      <w:r w:rsidRPr="00A85EF0">
        <w:rPr>
          <w:rFonts w:ascii="Calibri" w:hAnsi="Calibri"/>
          <w:sz w:val="22"/>
          <w:szCs w:val="22"/>
        </w:rPr>
        <w:tab/>
      </w:r>
      <w:r>
        <w:rPr>
          <w:noProof/>
        </w:rPr>
        <w:t>Messages between the MS and the MSC</w:t>
      </w:r>
      <w:r>
        <w:rPr>
          <w:noProof/>
        </w:rPr>
        <w:tab/>
      </w:r>
      <w:r>
        <w:rPr>
          <w:noProof/>
        </w:rPr>
        <w:fldChar w:fldCharType="begin" w:fldLock="1"/>
      </w:r>
      <w:r>
        <w:rPr>
          <w:noProof/>
        </w:rPr>
        <w:instrText xml:space="preserve"> PAGEREF _Toc95828456 \h </w:instrText>
      </w:r>
      <w:r>
        <w:rPr>
          <w:noProof/>
        </w:rPr>
      </w:r>
      <w:r>
        <w:rPr>
          <w:noProof/>
        </w:rPr>
        <w:fldChar w:fldCharType="separate"/>
      </w:r>
      <w:r>
        <w:rPr>
          <w:noProof/>
        </w:rPr>
        <w:t>6</w:t>
      </w:r>
      <w:r>
        <w:rPr>
          <w:noProof/>
        </w:rPr>
        <w:fldChar w:fldCharType="end"/>
      </w:r>
    </w:p>
    <w:p w14:paraId="3A4B6957" w14:textId="3C3950FB" w:rsidR="0094684F" w:rsidRPr="00A85EF0" w:rsidRDefault="0094684F">
      <w:pPr>
        <w:pStyle w:val="TOC3"/>
        <w:rPr>
          <w:rFonts w:ascii="Calibri" w:hAnsi="Calibri"/>
          <w:noProof/>
          <w:sz w:val="22"/>
          <w:szCs w:val="22"/>
        </w:rPr>
      </w:pPr>
      <w:r>
        <w:t>5.1.1</w:t>
      </w:r>
      <w:r w:rsidRPr="00A85EF0">
        <w:rPr>
          <w:rFonts w:ascii="Calibri" w:hAnsi="Calibri"/>
          <w:sz w:val="22"/>
          <w:szCs w:val="22"/>
        </w:rPr>
        <w:tab/>
      </w:r>
      <w:r>
        <w:rPr>
          <w:noProof/>
        </w:rPr>
        <w:t>CD Request</w:t>
      </w:r>
      <w:r>
        <w:rPr>
          <w:noProof/>
        </w:rPr>
        <w:tab/>
      </w:r>
      <w:r>
        <w:rPr>
          <w:noProof/>
        </w:rPr>
        <w:fldChar w:fldCharType="begin" w:fldLock="1"/>
      </w:r>
      <w:r>
        <w:rPr>
          <w:noProof/>
        </w:rPr>
        <w:instrText xml:space="preserve"> PAGEREF _Toc95828457 \h </w:instrText>
      </w:r>
      <w:r>
        <w:rPr>
          <w:noProof/>
        </w:rPr>
      </w:r>
      <w:r>
        <w:rPr>
          <w:noProof/>
        </w:rPr>
        <w:fldChar w:fldCharType="separate"/>
      </w:r>
      <w:r>
        <w:rPr>
          <w:noProof/>
        </w:rPr>
        <w:t>6</w:t>
      </w:r>
      <w:r>
        <w:rPr>
          <w:noProof/>
        </w:rPr>
        <w:fldChar w:fldCharType="end"/>
      </w:r>
    </w:p>
    <w:p w14:paraId="7A14F017" w14:textId="68ACF2EE" w:rsidR="0094684F" w:rsidRPr="00A85EF0" w:rsidRDefault="0094684F">
      <w:pPr>
        <w:pStyle w:val="TOC3"/>
        <w:rPr>
          <w:rFonts w:ascii="Calibri" w:hAnsi="Calibri"/>
          <w:noProof/>
          <w:sz w:val="22"/>
          <w:szCs w:val="22"/>
        </w:rPr>
      </w:pPr>
      <w:r>
        <w:t>5.1.2</w:t>
      </w:r>
      <w:r w:rsidRPr="00A85EF0">
        <w:rPr>
          <w:rFonts w:ascii="Calibri" w:hAnsi="Calibri"/>
          <w:sz w:val="22"/>
          <w:szCs w:val="22"/>
        </w:rPr>
        <w:tab/>
      </w:r>
      <w:r>
        <w:rPr>
          <w:noProof/>
        </w:rPr>
        <w:t>CD Request ack</w:t>
      </w:r>
      <w:r>
        <w:rPr>
          <w:noProof/>
        </w:rPr>
        <w:tab/>
      </w:r>
      <w:r>
        <w:rPr>
          <w:noProof/>
        </w:rPr>
        <w:fldChar w:fldCharType="begin" w:fldLock="1"/>
      </w:r>
      <w:r>
        <w:rPr>
          <w:noProof/>
        </w:rPr>
        <w:instrText xml:space="preserve"> PAGEREF _Toc95828458 \h </w:instrText>
      </w:r>
      <w:r>
        <w:rPr>
          <w:noProof/>
        </w:rPr>
      </w:r>
      <w:r>
        <w:rPr>
          <w:noProof/>
        </w:rPr>
        <w:fldChar w:fldCharType="separate"/>
      </w:r>
      <w:r>
        <w:rPr>
          <w:noProof/>
        </w:rPr>
        <w:t>7</w:t>
      </w:r>
      <w:r>
        <w:rPr>
          <w:noProof/>
        </w:rPr>
        <w:fldChar w:fldCharType="end"/>
      </w:r>
    </w:p>
    <w:p w14:paraId="104B991F" w14:textId="551FA902" w:rsidR="0094684F" w:rsidRPr="00A85EF0" w:rsidRDefault="0094684F">
      <w:pPr>
        <w:pStyle w:val="TOC3"/>
        <w:rPr>
          <w:rFonts w:ascii="Calibri" w:hAnsi="Calibri"/>
          <w:noProof/>
          <w:sz w:val="22"/>
          <w:szCs w:val="22"/>
        </w:rPr>
      </w:pPr>
      <w:r>
        <w:t>5.1.3</w:t>
      </w:r>
      <w:r w:rsidRPr="00A85EF0">
        <w:rPr>
          <w:rFonts w:ascii="Calibri" w:hAnsi="Calibri"/>
          <w:sz w:val="22"/>
          <w:szCs w:val="22"/>
        </w:rPr>
        <w:tab/>
      </w:r>
      <w:r>
        <w:rPr>
          <w:noProof/>
        </w:rPr>
        <w:t>CD Request negative response</w:t>
      </w:r>
      <w:r>
        <w:rPr>
          <w:noProof/>
        </w:rPr>
        <w:tab/>
      </w:r>
      <w:r>
        <w:rPr>
          <w:noProof/>
        </w:rPr>
        <w:fldChar w:fldCharType="begin" w:fldLock="1"/>
      </w:r>
      <w:r>
        <w:rPr>
          <w:noProof/>
        </w:rPr>
        <w:instrText xml:space="preserve"> PAGEREF _Toc95828459 \h </w:instrText>
      </w:r>
      <w:r>
        <w:rPr>
          <w:noProof/>
        </w:rPr>
      </w:r>
      <w:r>
        <w:rPr>
          <w:noProof/>
        </w:rPr>
        <w:fldChar w:fldCharType="separate"/>
      </w:r>
      <w:r>
        <w:rPr>
          <w:noProof/>
        </w:rPr>
        <w:t>7</w:t>
      </w:r>
      <w:r>
        <w:rPr>
          <w:noProof/>
        </w:rPr>
        <w:fldChar w:fldCharType="end"/>
      </w:r>
    </w:p>
    <w:p w14:paraId="3F3DE9FE" w14:textId="412D950C" w:rsidR="0094684F" w:rsidRPr="00A85EF0" w:rsidRDefault="0094684F">
      <w:pPr>
        <w:pStyle w:val="TOC2"/>
        <w:rPr>
          <w:rFonts w:ascii="Calibri" w:hAnsi="Calibri"/>
          <w:noProof/>
          <w:sz w:val="22"/>
          <w:szCs w:val="22"/>
        </w:rPr>
      </w:pPr>
      <w:r>
        <w:t>5.2</w:t>
      </w:r>
      <w:r w:rsidRPr="00A85EF0">
        <w:rPr>
          <w:rFonts w:ascii="Calibri" w:hAnsi="Calibri"/>
          <w:sz w:val="22"/>
          <w:szCs w:val="22"/>
        </w:rPr>
        <w:tab/>
      </w:r>
      <w:r>
        <w:rPr>
          <w:noProof/>
        </w:rPr>
        <w:t>Messages between the MSC and the VLR</w:t>
      </w:r>
      <w:r>
        <w:rPr>
          <w:noProof/>
        </w:rPr>
        <w:tab/>
      </w:r>
      <w:r>
        <w:rPr>
          <w:noProof/>
        </w:rPr>
        <w:fldChar w:fldCharType="begin" w:fldLock="1"/>
      </w:r>
      <w:r>
        <w:rPr>
          <w:noProof/>
        </w:rPr>
        <w:instrText xml:space="preserve"> PAGEREF _Toc95828460 \h </w:instrText>
      </w:r>
      <w:r>
        <w:rPr>
          <w:noProof/>
        </w:rPr>
      </w:r>
      <w:r>
        <w:rPr>
          <w:noProof/>
        </w:rPr>
        <w:fldChar w:fldCharType="separate"/>
      </w:r>
      <w:r>
        <w:rPr>
          <w:noProof/>
        </w:rPr>
        <w:t>7</w:t>
      </w:r>
      <w:r>
        <w:rPr>
          <w:noProof/>
        </w:rPr>
        <w:fldChar w:fldCharType="end"/>
      </w:r>
    </w:p>
    <w:p w14:paraId="454683CC" w14:textId="09D9256E" w:rsidR="0094684F" w:rsidRPr="00A85EF0" w:rsidRDefault="0094684F">
      <w:pPr>
        <w:pStyle w:val="TOC3"/>
        <w:rPr>
          <w:rFonts w:ascii="Calibri" w:hAnsi="Calibri"/>
          <w:noProof/>
          <w:sz w:val="22"/>
          <w:szCs w:val="22"/>
        </w:rPr>
      </w:pPr>
      <w:r>
        <w:t>5.2.1</w:t>
      </w:r>
      <w:r w:rsidRPr="00A85EF0">
        <w:rPr>
          <w:rFonts w:ascii="Calibri" w:hAnsi="Calibri"/>
          <w:sz w:val="22"/>
          <w:szCs w:val="22"/>
        </w:rPr>
        <w:tab/>
      </w:r>
      <w:r>
        <w:rPr>
          <w:noProof/>
        </w:rPr>
        <w:t>Process Call Waiting negative response</w:t>
      </w:r>
      <w:r>
        <w:rPr>
          <w:noProof/>
        </w:rPr>
        <w:tab/>
      </w:r>
      <w:r>
        <w:rPr>
          <w:noProof/>
        </w:rPr>
        <w:fldChar w:fldCharType="begin" w:fldLock="1"/>
      </w:r>
      <w:r>
        <w:rPr>
          <w:noProof/>
        </w:rPr>
        <w:instrText xml:space="preserve"> PAGEREF _Toc95828461 \h </w:instrText>
      </w:r>
      <w:r>
        <w:rPr>
          <w:noProof/>
        </w:rPr>
      </w:r>
      <w:r>
        <w:rPr>
          <w:noProof/>
        </w:rPr>
        <w:fldChar w:fldCharType="separate"/>
      </w:r>
      <w:r>
        <w:rPr>
          <w:noProof/>
        </w:rPr>
        <w:t>7</w:t>
      </w:r>
      <w:r>
        <w:rPr>
          <w:noProof/>
        </w:rPr>
        <w:fldChar w:fldCharType="end"/>
      </w:r>
    </w:p>
    <w:p w14:paraId="3D3B10BC" w14:textId="30D55C59" w:rsidR="0094684F" w:rsidRPr="00A85EF0" w:rsidRDefault="0094684F">
      <w:pPr>
        <w:pStyle w:val="TOC3"/>
        <w:rPr>
          <w:rFonts w:ascii="Calibri" w:hAnsi="Calibri"/>
          <w:noProof/>
          <w:sz w:val="22"/>
          <w:szCs w:val="22"/>
        </w:rPr>
      </w:pPr>
      <w:r>
        <w:t>5.2.2</w:t>
      </w:r>
      <w:r w:rsidRPr="00A85EF0">
        <w:rPr>
          <w:rFonts w:ascii="Calibri" w:hAnsi="Calibri"/>
          <w:sz w:val="22"/>
          <w:szCs w:val="22"/>
        </w:rPr>
        <w:tab/>
      </w:r>
      <w:r>
        <w:rPr>
          <w:noProof/>
        </w:rPr>
        <w:t>Complete Call negative response</w:t>
      </w:r>
      <w:r>
        <w:rPr>
          <w:noProof/>
        </w:rPr>
        <w:tab/>
      </w:r>
      <w:r>
        <w:rPr>
          <w:noProof/>
        </w:rPr>
        <w:fldChar w:fldCharType="begin" w:fldLock="1"/>
      </w:r>
      <w:r>
        <w:rPr>
          <w:noProof/>
        </w:rPr>
        <w:instrText xml:space="preserve"> PAGEREF _Toc95828462 \h </w:instrText>
      </w:r>
      <w:r>
        <w:rPr>
          <w:noProof/>
        </w:rPr>
      </w:r>
      <w:r>
        <w:rPr>
          <w:noProof/>
        </w:rPr>
        <w:fldChar w:fldCharType="separate"/>
      </w:r>
      <w:r>
        <w:rPr>
          <w:noProof/>
        </w:rPr>
        <w:t>7</w:t>
      </w:r>
      <w:r>
        <w:rPr>
          <w:noProof/>
        </w:rPr>
        <w:fldChar w:fldCharType="end"/>
      </w:r>
    </w:p>
    <w:p w14:paraId="1DFDDE28" w14:textId="5D6BF1EA" w:rsidR="0094684F" w:rsidRPr="00A85EF0" w:rsidRDefault="0094684F">
      <w:pPr>
        <w:pStyle w:val="TOC3"/>
        <w:rPr>
          <w:rFonts w:ascii="Calibri" w:hAnsi="Calibri"/>
          <w:noProof/>
          <w:sz w:val="22"/>
          <w:szCs w:val="22"/>
        </w:rPr>
      </w:pPr>
      <w:r>
        <w:t>5.2.3</w:t>
      </w:r>
      <w:r w:rsidRPr="00A85EF0">
        <w:rPr>
          <w:rFonts w:ascii="Calibri" w:hAnsi="Calibri"/>
          <w:sz w:val="22"/>
          <w:szCs w:val="22"/>
        </w:rPr>
        <w:tab/>
      </w:r>
      <w:r>
        <w:rPr>
          <w:noProof/>
        </w:rPr>
        <w:t>Send Info for Incoming Call negative response</w:t>
      </w:r>
      <w:r>
        <w:rPr>
          <w:noProof/>
        </w:rPr>
        <w:tab/>
      </w:r>
      <w:r>
        <w:rPr>
          <w:noProof/>
        </w:rPr>
        <w:fldChar w:fldCharType="begin" w:fldLock="1"/>
      </w:r>
      <w:r>
        <w:rPr>
          <w:noProof/>
        </w:rPr>
        <w:instrText xml:space="preserve"> PAGEREF _Toc95828463 \h </w:instrText>
      </w:r>
      <w:r>
        <w:rPr>
          <w:noProof/>
        </w:rPr>
      </w:r>
      <w:r>
        <w:rPr>
          <w:noProof/>
        </w:rPr>
        <w:fldChar w:fldCharType="separate"/>
      </w:r>
      <w:r>
        <w:rPr>
          <w:noProof/>
        </w:rPr>
        <w:t>8</w:t>
      </w:r>
      <w:r>
        <w:rPr>
          <w:noProof/>
        </w:rPr>
        <w:fldChar w:fldCharType="end"/>
      </w:r>
    </w:p>
    <w:p w14:paraId="2F40608D" w14:textId="690F605B" w:rsidR="0094684F" w:rsidRPr="00A85EF0" w:rsidRDefault="0094684F">
      <w:pPr>
        <w:pStyle w:val="TOC1"/>
        <w:rPr>
          <w:rFonts w:ascii="Calibri" w:hAnsi="Calibri"/>
          <w:noProof/>
          <w:szCs w:val="22"/>
        </w:rPr>
      </w:pPr>
      <w:r>
        <w:t>6</w:t>
      </w:r>
      <w:r w:rsidRPr="00A85EF0">
        <w:rPr>
          <w:rFonts w:ascii="Calibri" w:hAnsi="Calibri"/>
          <w:szCs w:val="22"/>
        </w:rPr>
        <w:tab/>
      </w:r>
      <w:r>
        <w:rPr>
          <w:noProof/>
        </w:rPr>
        <w:t>Functions of the serving MSC</w:t>
      </w:r>
      <w:r>
        <w:rPr>
          <w:noProof/>
        </w:rPr>
        <w:tab/>
      </w:r>
      <w:r>
        <w:rPr>
          <w:noProof/>
        </w:rPr>
        <w:fldChar w:fldCharType="begin" w:fldLock="1"/>
      </w:r>
      <w:r>
        <w:rPr>
          <w:noProof/>
        </w:rPr>
        <w:instrText xml:space="preserve"> PAGEREF _Toc95828464 \h </w:instrText>
      </w:r>
      <w:r>
        <w:rPr>
          <w:noProof/>
        </w:rPr>
      </w:r>
      <w:r>
        <w:rPr>
          <w:noProof/>
        </w:rPr>
        <w:fldChar w:fldCharType="separate"/>
      </w:r>
      <w:r>
        <w:rPr>
          <w:noProof/>
        </w:rPr>
        <w:t>8</w:t>
      </w:r>
      <w:r>
        <w:rPr>
          <w:noProof/>
        </w:rPr>
        <w:fldChar w:fldCharType="end"/>
      </w:r>
    </w:p>
    <w:p w14:paraId="53C4C7A8" w14:textId="59F8C349" w:rsidR="0094684F" w:rsidRPr="00A85EF0" w:rsidRDefault="0094684F">
      <w:pPr>
        <w:pStyle w:val="TOC2"/>
        <w:rPr>
          <w:rFonts w:ascii="Calibri" w:hAnsi="Calibri"/>
          <w:noProof/>
          <w:sz w:val="22"/>
          <w:szCs w:val="22"/>
        </w:rPr>
      </w:pPr>
      <w:r>
        <w:t>6.1</w:t>
      </w:r>
      <w:r w:rsidRPr="00A85EF0">
        <w:rPr>
          <w:rFonts w:ascii="Calibri" w:hAnsi="Calibri"/>
          <w:sz w:val="22"/>
          <w:szCs w:val="22"/>
        </w:rPr>
        <w:tab/>
      </w:r>
      <w:r>
        <w:rPr>
          <w:noProof/>
        </w:rPr>
        <w:t>Procedure Handling_CD_MSC</w:t>
      </w:r>
      <w:r>
        <w:rPr>
          <w:noProof/>
        </w:rPr>
        <w:tab/>
      </w:r>
      <w:r>
        <w:rPr>
          <w:noProof/>
        </w:rPr>
        <w:fldChar w:fldCharType="begin" w:fldLock="1"/>
      </w:r>
      <w:r>
        <w:rPr>
          <w:noProof/>
        </w:rPr>
        <w:instrText xml:space="preserve"> PAGEREF _Toc95828465 \h </w:instrText>
      </w:r>
      <w:r>
        <w:rPr>
          <w:noProof/>
        </w:rPr>
      </w:r>
      <w:r>
        <w:rPr>
          <w:noProof/>
        </w:rPr>
        <w:fldChar w:fldCharType="separate"/>
      </w:r>
      <w:r>
        <w:rPr>
          <w:noProof/>
        </w:rPr>
        <w:t>8</w:t>
      </w:r>
      <w:r>
        <w:rPr>
          <w:noProof/>
        </w:rPr>
        <w:fldChar w:fldCharType="end"/>
      </w:r>
    </w:p>
    <w:p w14:paraId="3F2C47FB" w14:textId="4787F111" w:rsidR="0094684F" w:rsidRPr="00A85EF0" w:rsidRDefault="0094684F">
      <w:pPr>
        <w:pStyle w:val="TOC2"/>
        <w:rPr>
          <w:rFonts w:ascii="Calibri" w:hAnsi="Calibri"/>
          <w:noProof/>
          <w:sz w:val="22"/>
          <w:szCs w:val="22"/>
        </w:rPr>
      </w:pPr>
      <w:r>
        <w:t>6.2</w:t>
      </w:r>
      <w:r w:rsidRPr="00A85EF0">
        <w:rPr>
          <w:rFonts w:ascii="Calibri" w:hAnsi="Calibri"/>
          <w:sz w:val="22"/>
          <w:szCs w:val="22"/>
        </w:rPr>
        <w:tab/>
      </w:r>
      <w:r>
        <w:rPr>
          <w:noProof/>
        </w:rPr>
        <w:t>Procedure CD_Reject</w:t>
      </w:r>
      <w:r>
        <w:rPr>
          <w:noProof/>
        </w:rPr>
        <w:tab/>
      </w:r>
      <w:r>
        <w:rPr>
          <w:noProof/>
        </w:rPr>
        <w:fldChar w:fldCharType="begin" w:fldLock="1"/>
      </w:r>
      <w:r>
        <w:rPr>
          <w:noProof/>
        </w:rPr>
        <w:instrText xml:space="preserve"> PAGEREF _Toc95828466 \h </w:instrText>
      </w:r>
      <w:r>
        <w:rPr>
          <w:noProof/>
        </w:rPr>
      </w:r>
      <w:r>
        <w:rPr>
          <w:noProof/>
        </w:rPr>
        <w:fldChar w:fldCharType="separate"/>
      </w:r>
      <w:r>
        <w:rPr>
          <w:noProof/>
        </w:rPr>
        <w:t>8</w:t>
      </w:r>
      <w:r>
        <w:rPr>
          <w:noProof/>
        </w:rPr>
        <w:fldChar w:fldCharType="end"/>
      </w:r>
    </w:p>
    <w:p w14:paraId="20D23AC2" w14:textId="18994CBB" w:rsidR="0094684F" w:rsidRPr="00A85EF0" w:rsidRDefault="0094684F">
      <w:pPr>
        <w:pStyle w:val="TOC2"/>
        <w:rPr>
          <w:rFonts w:ascii="Calibri" w:hAnsi="Calibri"/>
          <w:noProof/>
          <w:sz w:val="22"/>
          <w:szCs w:val="22"/>
        </w:rPr>
      </w:pPr>
      <w:r>
        <w:t>6.3</w:t>
      </w:r>
      <w:r w:rsidRPr="00A85EF0">
        <w:rPr>
          <w:rFonts w:ascii="Calibri" w:hAnsi="Calibri"/>
          <w:sz w:val="22"/>
          <w:szCs w:val="22"/>
        </w:rPr>
        <w:tab/>
      </w:r>
      <w:r>
        <w:rPr>
          <w:noProof/>
        </w:rPr>
        <w:t>Procedure CD_Failure</w:t>
      </w:r>
      <w:r>
        <w:rPr>
          <w:noProof/>
        </w:rPr>
        <w:tab/>
      </w:r>
      <w:r>
        <w:rPr>
          <w:noProof/>
        </w:rPr>
        <w:fldChar w:fldCharType="begin" w:fldLock="1"/>
      </w:r>
      <w:r>
        <w:rPr>
          <w:noProof/>
        </w:rPr>
        <w:instrText xml:space="preserve"> PAGEREF _Toc95828467 \h </w:instrText>
      </w:r>
      <w:r>
        <w:rPr>
          <w:noProof/>
        </w:rPr>
      </w:r>
      <w:r>
        <w:rPr>
          <w:noProof/>
        </w:rPr>
        <w:fldChar w:fldCharType="separate"/>
      </w:r>
      <w:r>
        <w:rPr>
          <w:noProof/>
        </w:rPr>
        <w:t>8</w:t>
      </w:r>
      <w:r>
        <w:rPr>
          <w:noProof/>
        </w:rPr>
        <w:fldChar w:fldCharType="end"/>
      </w:r>
    </w:p>
    <w:p w14:paraId="3C24DE66" w14:textId="68A088DD" w:rsidR="0094684F" w:rsidRPr="00A85EF0" w:rsidRDefault="0094684F">
      <w:pPr>
        <w:pStyle w:val="TOC2"/>
        <w:rPr>
          <w:rFonts w:ascii="Calibri" w:hAnsi="Calibri"/>
          <w:noProof/>
          <w:sz w:val="22"/>
          <w:szCs w:val="22"/>
        </w:rPr>
      </w:pPr>
      <w:r>
        <w:t>6.4</w:t>
      </w:r>
      <w:r w:rsidRPr="00A85EF0">
        <w:rPr>
          <w:rFonts w:ascii="Calibri" w:hAnsi="Calibri"/>
          <w:sz w:val="22"/>
          <w:szCs w:val="22"/>
        </w:rPr>
        <w:tab/>
      </w:r>
      <w:r>
        <w:rPr>
          <w:noProof/>
        </w:rPr>
        <w:t>Procedure CD_UUS_Interaction</w:t>
      </w:r>
      <w:r>
        <w:rPr>
          <w:noProof/>
        </w:rPr>
        <w:tab/>
      </w:r>
      <w:r>
        <w:rPr>
          <w:noProof/>
        </w:rPr>
        <w:fldChar w:fldCharType="begin" w:fldLock="1"/>
      </w:r>
      <w:r>
        <w:rPr>
          <w:noProof/>
        </w:rPr>
        <w:instrText xml:space="preserve"> PAGEREF _Toc95828468 \h </w:instrText>
      </w:r>
      <w:r>
        <w:rPr>
          <w:noProof/>
        </w:rPr>
      </w:r>
      <w:r>
        <w:rPr>
          <w:noProof/>
        </w:rPr>
        <w:fldChar w:fldCharType="separate"/>
      </w:r>
      <w:r>
        <w:rPr>
          <w:noProof/>
        </w:rPr>
        <w:t>8</w:t>
      </w:r>
      <w:r>
        <w:rPr>
          <w:noProof/>
        </w:rPr>
        <w:fldChar w:fldCharType="end"/>
      </w:r>
    </w:p>
    <w:p w14:paraId="6D74B230" w14:textId="38E08ED8" w:rsidR="0094684F" w:rsidRPr="00A85EF0" w:rsidRDefault="0094684F">
      <w:pPr>
        <w:pStyle w:val="TOC2"/>
        <w:rPr>
          <w:rFonts w:ascii="Calibri" w:hAnsi="Calibri"/>
          <w:noProof/>
          <w:sz w:val="22"/>
          <w:szCs w:val="22"/>
        </w:rPr>
      </w:pPr>
      <w:r>
        <w:t>6.5</w:t>
      </w:r>
      <w:r w:rsidRPr="00A85EF0">
        <w:rPr>
          <w:rFonts w:ascii="Calibri" w:hAnsi="Calibri"/>
          <w:sz w:val="22"/>
          <w:szCs w:val="22"/>
        </w:rPr>
        <w:tab/>
      </w:r>
      <w:r>
        <w:rPr>
          <w:noProof/>
        </w:rPr>
        <w:t>Procedure CD_Success</w:t>
      </w:r>
      <w:r>
        <w:rPr>
          <w:noProof/>
        </w:rPr>
        <w:tab/>
      </w:r>
      <w:r>
        <w:rPr>
          <w:noProof/>
        </w:rPr>
        <w:fldChar w:fldCharType="begin" w:fldLock="1"/>
      </w:r>
      <w:r>
        <w:rPr>
          <w:noProof/>
        </w:rPr>
        <w:instrText xml:space="preserve"> PAGEREF _Toc95828469 \h </w:instrText>
      </w:r>
      <w:r>
        <w:rPr>
          <w:noProof/>
        </w:rPr>
      </w:r>
      <w:r>
        <w:rPr>
          <w:noProof/>
        </w:rPr>
        <w:fldChar w:fldCharType="separate"/>
      </w:r>
      <w:r>
        <w:rPr>
          <w:noProof/>
        </w:rPr>
        <w:t>8</w:t>
      </w:r>
      <w:r>
        <w:rPr>
          <w:noProof/>
        </w:rPr>
        <w:fldChar w:fldCharType="end"/>
      </w:r>
    </w:p>
    <w:p w14:paraId="30E4D20D" w14:textId="69DB13D3" w:rsidR="0094684F" w:rsidRPr="00A85EF0" w:rsidRDefault="0094684F">
      <w:pPr>
        <w:pStyle w:val="TOC2"/>
        <w:rPr>
          <w:rFonts w:ascii="Calibri" w:hAnsi="Calibri"/>
          <w:noProof/>
          <w:sz w:val="22"/>
          <w:szCs w:val="22"/>
        </w:rPr>
      </w:pPr>
      <w:r>
        <w:t>6.6</w:t>
      </w:r>
      <w:r w:rsidRPr="00A85EF0">
        <w:rPr>
          <w:rFonts w:ascii="Calibri" w:hAnsi="Calibri"/>
          <w:sz w:val="22"/>
          <w:szCs w:val="22"/>
        </w:rPr>
        <w:tab/>
      </w:r>
      <w:r>
        <w:rPr>
          <w:noProof/>
        </w:rPr>
        <w:t>Procedure CD_Notify_SS_Invocation</w:t>
      </w:r>
      <w:r>
        <w:rPr>
          <w:noProof/>
        </w:rPr>
        <w:tab/>
      </w:r>
      <w:r>
        <w:rPr>
          <w:noProof/>
        </w:rPr>
        <w:fldChar w:fldCharType="begin" w:fldLock="1"/>
      </w:r>
      <w:r>
        <w:rPr>
          <w:noProof/>
        </w:rPr>
        <w:instrText xml:space="preserve"> PAGEREF _Toc95828470 \h </w:instrText>
      </w:r>
      <w:r>
        <w:rPr>
          <w:noProof/>
        </w:rPr>
      </w:r>
      <w:r>
        <w:rPr>
          <w:noProof/>
        </w:rPr>
        <w:fldChar w:fldCharType="separate"/>
      </w:r>
      <w:r>
        <w:rPr>
          <w:noProof/>
        </w:rPr>
        <w:t>8</w:t>
      </w:r>
      <w:r>
        <w:rPr>
          <w:noProof/>
        </w:rPr>
        <w:fldChar w:fldCharType="end"/>
      </w:r>
    </w:p>
    <w:p w14:paraId="555B04E1" w14:textId="5BB817BD" w:rsidR="0094684F" w:rsidRPr="00A85EF0" w:rsidRDefault="0094684F">
      <w:pPr>
        <w:pStyle w:val="TOC1"/>
        <w:rPr>
          <w:rFonts w:ascii="Calibri" w:hAnsi="Calibri"/>
          <w:noProof/>
          <w:szCs w:val="22"/>
        </w:rPr>
      </w:pPr>
      <w:r>
        <w:t>7</w:t>
      </w:r>
      <w:r w:rsidRPr="00A85EF0">
        <w:rPr>
          <w:rFonts w:ascii="Calibri" w:hAnsi="Calibri"/>
          <w:szCs w:val="22"/>
        </w:rPr>
        <w:tab/>
      </w:r>
      <w:r>
        <w:rPr>
          <w:noProof/>
        </w:rPr>
        <w:t>Functions of the serving VLR</w:t>
      </w:r>
      <w:r>
        <w:rPr>
          <w:noProof/>
        </w:rPr>
        <w:tab/>
      </w:r>
      <w:r>
        <w:rPr>
          <w:noProof/>
        </w:rPr>
        <w:fldChar w:fldCharType="begin" w:fldLock="1"/>
      </w:r>
      <w:r>
        <w:rPr>
          <w:noProof/>
        </w:rPr>
        <w:instrText xml:space="preserve"> PAGEREF _Toc95828471 \h </w:instrText>
      </w:r>
      <w:r>
        <w:rPr>
          <w:noProof/>
        </w:rPr>
      </w:r>
      <w:r>
        <w:rPr>
          <w:noProof/>
        </w:rPr>
        <w:fldChar w:fldCharType="separate"/>
      </w:r>
      <w:r>
        <w:rPr>
          <w:noProof/>
        </w:rPr>
        <w:t>15</w:t>
      </w:r>
      <w:r>
        <w:rPr>
          <w:noProof/>
        </w:rPr>
        <w:fldChar w:fldCharType="end"/>
      </w:r>
    </w:p>
    <w:p w14:paraId="1FD70282" w14:textId="3B740F24" w:rsidR="0094684F" w:rsidRPr="00A85EF0" w:rsidRDefault="0094684F">
      <w:pPr>
        <w:pStyle w:val="TOC2"/>
        <w:rPr>
          <w:rFonts w:ascii="Calibri" w:hAnsi="Calibri"/>
          <w:noProof/>
          <w:sz w:val="22"/>
          <w:szCs w:val="22"/>
        </w:rPr>
      </w:pPr>
      <w:r>
        <w:t>7.1</w:t>
      </w:r>
      <w:r w:rsidRPr="00A85EF0">
        <w:rPr>
          <w:rFonts w:ascii="Calibri" w:hAnsi="Calibri"/>
          <w:sz w:val="22"/>
          <w:szCs w:val="22"/>
        </w:rPr>
        <w:tab/>
      </w:r>
      <w:r>
        <w:rPr>
          <w:noProof/>
        </w:rPr>
        <w:t>Procedure CD_Authorization</w:t>
      </w:r>
      <w:r>
        <w:rPr>
          <w:noProof/>
        </w:rPr>
        <w:tab/>
      </w:r>
      <w:r>
        <w:rPr>
          <w:noProof/>
        </w:rPr>
        <w:fldChar w:fldCharType="begin" w:fldLock="1"/>
      </w:r>
      <w:r>
        <w:rPr>
          <w:noProof/>
        </w:rPr>
        <w:instrText xml:space="preserve"> PAGEREF _Toc95828472 \h </w:instrText>
      </w:r>
      <w:r>
        <w:rPr>
          <w:noProof/>
        </w:rPr>
      </w:r>
      <w:r>
        <w:rPr>
          <w:noProof/>
        </w:rPr>
        <w:fldChar w:fldCharType="separate"/>
      </w:r>
      <w:r>
        <w:rPr>
          <w:noProof/>
        </w:rPr>
        <w:t>15</w:t>
      </w:r>
      <w:r>
        <w:rPr>
          <w:noProof/>
        </w:rPr>
        <w:fldChar w:fldCharType="end"/>
      </w:r>
    </w:p>
    <w:p w14:paraId="1687F5BE" w14:textId="39DBD134" w:rsidR="0094684F" w:rsidRPr="00A85EF0" w:rsidRDefault="0094684F">
      <w:pPr>
        <w:pStyle w:val="TOC2"/>
        <w:rPr>
          <w:rFonts w:ascii="Calibri" w:hAnsi="Calibri"/>
          <w:noProof/>
          <w:sz w:val="22"/>
          <w:szCs w:val="22"/>
        </w:rPr>
      </w:pPr>
      <w:r>
        <w:t>7.2</w:t>
      </w:r>
      <w:r w:rsidRPr="00A85EF0">
        <w:rPr>
          <w:rFonts w:ascii="Calibri" w:hAnsi="Calibri"/>
          <w:sz w:val="22"/>
          <w:szCs w:val="22"/>
        </w:rPr>
        <w:tab/>
      </w:r>
      <w:r>
        <w:rPr>
          <w:noProof/>
        </w:rPr>
        <w:t>Procedure CAMEL_Check_CD_Interaction</w:t>
      </w:r>
      <w:r>
        <w:rPr>
          <w:noProof/>
        </w:rPr>
        <w:tab/>
      </w:r>
      <w:r>
        <w:rPr>
          <w:noProof/>
        </w:rPr>
        <w:fldChar w:fldCharType="begin" w:fldLock="1"/>
      </w:r>
      <w:r>
        <w:rPr>
          <w:noProof/>
        </w:rPr>
        <w:instrText xml:space="preserve"> PAGEREF _Toc95828473 \h </w:instrText>
      </w:r>
      <w:r>
        <w:rPr>
          <w:noProof/>
        </w:rPr>
      </w:r>
      <w:r>
        <w:rPr>
          <w:noProof/>
        </w:rPr>
        <w:fldChar w:fldCharType="separate"/>
      </w:r>
      <w:r>
        <w:rPr>
          <w:noProof/>
        </w:rPr>
        <w:t>15</w:t>
      </w:r>
      <w:r>
        <w:rPr>
          <w:noProof/>
        </w:rPr>
        <w:fldChar w:fldCharType="end"/>
      </w:r>
    </w:p>
    <w:p w14:paraId="78EB3C8E" w14:textId="2DFC2A53" w:rsidR="0094684F" w:rsidRPr="00A85EF0" w:rsidRDefault="0094684F">
      <w:pPr>
        <w:pStyle w:val="TOC1"/>
        <w:rPr>
          <w:rFonts w:ascii="Calibri" w:hAnsi="Calibri"/>
          <w:noProof/>
          <w:szCs w:val="22"/>
        </w:rPr>
      </w:pPr>
      <w:r>
        <w:t>8</w:t>
      </w:r>
      <w:r w:rsidRPr="00A85EF0">
        <w:rPr>
          <w:rFonts w:ascii="Calibri" w:hAnsi="Calibri"/>
          <w:szCs w:val="22"/>
        </w:rPr>
        <w:tab/>
      </w:r>
      <w:r>
        <w:rPr>
          <w:noProof/>
        </w:rPr>
        <w:t>Interaction with other supplementary services</w:t>
      </w:r>
      <w:r>
        <w:rPr>
          <w:noProof/>
        </w:rPr>
        <w:tab/>
      </w:r>
      <w:r>
        <w:rPr>
          <w:noProof/>
        </w:rPr>
        <w:fldChar w:fldCharType="begin" w:fldLock="1"/>
      </w:r>
      <w:r>
        <w:rPr>
          <w:noProof/>
        </w:rPr>
        <w:instrText xml:space="preserve"> PAGEREF _Toc95828474 \h </w:instrText>
      </w:r>
      <w:r>
        <w:rPr>
          <w:noProof/>
        </w:rPr>
      </w:r>
      <w:r>
        <w:rPr>
          <w:noProof/>
        </w:rPr>
        <w:fldChar w:fldCharType="separate"/>
      </w:r>
      <w:r>
        <w:rPr>
          <w:noProof/>
        </w:rPr>
        <w:t>18</w:t>
      </w:r>
      <w:r>
        <w:rPr>
          <w:noProof/>
        </w:rPr>
        <w:fldChar w:fldCharType="end"/>
      </w:r>
    </w:p>
    <w:p w14:paraId="737F1F2D" w14:textId="638F999B" w:rsidR="0094684F" w:rsidRPr="00A85EF0" w:rsidRDefault="0094684F">
      <w:pPr>
        <w:pStyle w:val="TOC2"/>
        <w:rPr>
          <w:rFonts w:ascii="Calibri" w:hAnsi="Calibri"/>
          <w:noProof/>
          <w:sz w:val="22"/>
          <w:szCs w:val="22"/>
        </w:rPr>
      </w:pPr>
      <w:r>
        <w:t>8.1</w:t>
      </w:r>
      <w:r w:rsidRPr="00A85EF0">
        <w:rPr>
          <w:rFonts w:ascii="Calibri" w:hAnsi="Calibri"/>
          <w:sz w:val="22"/>
          <w:szCs w:val="22"/>
        </w:rPr>
        <w:tab/>
      </w:r>
      <w:r>
        <w:rPr>
          <w:noProof/>
        </w:rPr>
        <w:t>Line Identification services</w:t>
      </w:r>
      <w:r>
        <w:rPr>
          <w:noProof/>
        </w:rPr>
        <w:tab/>
      </w:r>
      <w:r>
        <w:rPr>
          <w:noProof/>
        </w:rPr>
        <w:fldChar w:fldCharType="begin" w:fldLock="1"/>
      </w:r>
      <w:r>
        <w:rPr>
          <w:noProof/>
        </w:rPr>
        <w:instrText xml:space="preserve"> PAGEREF _Toc95828475 \h </w:instrText>
      </w:r>
      <w:r>
        <w:rPr>
          <w:noProof/>
        </w:rPr>
      </w:r>
      <w:r>
        <w:rPr>
          <w:noProof/>
        </w:rPr>
        <w:fldChar w:fldCharType="separate"/>
      </w:r>
      <w:r>
        <w:rPr>
          <w:noProof/>
        </w:rPr>
        <w:t>18</w:t>
      </w:r>
      <w:r>
        <w:rPr>
          <w:noProof/>
        </w:rPr>
        <w:fldChar w:fldCharType="end"/>
      </w:r>
    </w:p>
    <w:p w14:paraId="6EDBEA78" w14:textId="675EE3C6" w:rsidR="0094684F" w:rsidRPr="00A85EF0" w:rsidRDefault="0094684F">
      <w:pPr>
        <w:pStyle w:val="TOC2"/>
        <w:rPr>
          <w:rFonts w:ascii="Calibri" w:hAnsi="Calibri"/>
          <w:noProof/>
          <w:sz w:val="22"/>
          <w:szCs w:val="22"/>
        </w:rPr>
      </w:pPr>
      <w:r>
        <w:t>8.2</w:t>
      </w:r>
      <w:r w:rsidRPr="00A85EF0">
        <w:rPr>
          <w:rFonts w:ascii="Calibri" w:hAnsi="Calibri"/>
          <w:sz w:val="22"/>
          <w:szCs w:val="22"/>
        </w:rPr>
        <w:tab/>
      </w:r>
      <w:r>
        <w:rPr>
          <w:noProof/>
        </w:rPr>
        <w:t>Call Forwarding services</w:t>
      </w:r>
      <w:r>
        <w:rPr>
          <w:noProof/>
        </w:rPr>
        <w:tab/>
      </w:r>
      <w:r>
        <w:rPr>
          <w:noProof/>
        </w:rPr>
        <w:fldChar w:fldCharType="begin" w:fldLock="1"/>
      </w:r>
      <w:r>
        <w:rPr>
          <w:noProof/>
        </w:rPr>
        <w:instrText xml:space="preserve"> PAGEREF _Toc95828476 \h </w:instrText>
      </w:r>
      <w:r>
        <w:rPr>
          <w:noProof/>
        </w:rPr>
      </w:r>
      <w:r>
        <w:rPr>
          <w:noProof/>
        </w:rPr>
        <w:fldChar w:fldCharType="separate"/>
      </w:r>
      <w:r>
        <w:rPr>
          <w:noProof/>
        </w:rPr>
        <w:t>18</w:t>
      </w:r>
      <w:r>
        <w:rPr>
          <w:noProof/>
        </w:rPr>
        <w:fldChar w:fldCharType="end"/>
      </w:r>
    </w:p>
    <w:p w14:paraId="05BEF7CE" w14:textId="0C7699BF" w:rsidR="0094684F" w:rsidRPr="00A85EF0" w:rsidRDefault="0094684F">
      <w:pPr>
        <w:pStyle w:val="TOC2"/>
        <w:rPr>
          <w:rFonts w:ascii="Calibri" w:hAnsi="Calibri"/>
          <w:noProof/>
          <w:sz w:val="22"/>
          <w:szCs w:val="22"/>
        </w:rPr>
      </w:pPr>
      <w:r>
        <w:t>8.3</w:t>
      </w:r>
      <w:r w:rsidRPr="00A85EF0">
        <w:rPr>
          <w:rFonts w:ascii="Calibri" w:hAnsi="Calibri"/>
          <w:sz w:val="22"/>
          <w:szCs w:val="22"/>
        </w:rPr>
        <w:tab/>
      </w:r>
      <w:r>
        <w:rPr>
          <w:noProof/>
        </w:rPr>
        <w:t>Call Waiting</w:t>
      </w:r>
      <w:r>
        <w:rPr>
          <w:noProof/>
        </w:rPr>
        <w:tab/>
      </w:r>
      <w:r>
        <w:rPr>
          <w:noProof/>
        </w:rPr>
        <w:fldChar w:fldCharType="begin" w:fldLock="1"/>
      </w:r>
      <w:r>
        <w:rPr>
          <w:noProof/>
        </w:rPr>
        <w:instrText xml:space="preserve"> PAGEREF _Toc95828477 \h </w:instrText>
      </w:r>
      <w:r>
        <w:rPr>
          <w:noProof/>
        </w:rPr>
      </w:r>
      <w:r>
        <w:rPr>
          <w:noProof/>
        </w:rPr>
        <w:fldChar w:fldCharType="separate"/>
      </w:r>
      <w:r>
        <w:rPr>
          <w:noProof/>
        </w:rPr>
        <w:t>18</w:t>
      </w:r>
      <w:r>
        <w:rPr>
          <w:noProof/>
        </w:rPr>
        <w:fldChar w:fldCharType="end"/>
      </w:r>
    </w:p>
    <w:p w14:paraId="0A355735" w14:textId="7345974A" w:rsidR="0094684F" w:rsidRPr="00A85EF0" w:rsidRDefault="0094684F">
      <w:pPr>
        <w:pStyle w:val="TOC2"/>
        <w:rPr>
          <w:rFonts w:ascii="Calibri" w:hAnsi="Calibri"/>
          <w:noProof/>
          <w:sz w:val="22"/>
          <w:szCs w:val="22"/>
        </w:rPr>
      </w:pPr>
      <w:r>
        <w:t>8.4</w:t>
      </w:r>
      <w:r w:rsidRPr="00A85EF0">
        <w:rPr>
          <w:rFonts w:ascii="Calibri" w:hAnsi="Calibri"/>
          <w:sz w:val="22"/>
          <w:szCs w:val="22"/>
        </w:rPr>
        <w:tab/>
      </w:r>
      <w:r>
        <w:rPr>
          <w:noProof/>
        </w:rPr>
        <w:t>Call Hold</w:t>
      </w:r>
      <w:r>
        <w:rPr>
          <w:noProof/>
        </w:rPr>
        <w:tab/>
      </w:r>
      <w:r>
        <w:rPr>
          <w:noProof/>
        </w:rPr>
        <w:fldChar w:fldCharType="begin" w:fldLock="1"/>
      </w:r>
      <w:r>
        <w:rPr>
          <w:noProof/>
        </w:rPr>
        <w:instrText xml:space="preserve"> PAGEREF _Toc95828478 \h </w:instrText>
      </w:r>
      <w:r>
        <w:rPr>
          <w:noProof/>
        </w:rPr>
      </w:r>
      <w:r>
        <w:rPr>
          <w:noProof/>
        </w:rPr>
        <w:fldChar w:fldCharType="separate"/>
      </w:r>
      <w:r>
        <w:rPr>
          <w:noProof/>
        </w:rPr>
        <w:t>18</w:t>
      </w:r>
      <w:r>
        <w:rPr>
          <w:noProof/>
        </w:rPr>
        <w:fldChar w:fldCharType="end"/>
      </w:r>
    </w:p>
    <w:p w14:paraId="3B5F36AA" w14:textId="70AE396A" w:rsidR="0094684F" w:rsidRPr="00A85EF0" w:rsidRDefault="0094684F">
      <w:pPr>
        <w:pStyle w:val="TOC2"/>
        <w:rPr>
          <w:rFonts w:ascii="Calibri" w:hAnsi="Calibri"/>
          <w:noProof/>
          <w:sz w:val="22"/>
          <w:szCs w:val="22"/>
        </w:rPr>
      </w:pPr>
      <w:r>
        <w:t>8.5</w:t>
      </w:r>
      <w:r w:rsidRPr="00A85EF0">
        <w:rPr>
          <w:rFonts w:ascii="Calibri" w:hAnsi="Calibri"/>
          <w:sz w:val="22"/>
          <w:szCs w:val="22"/>
        </w:rPr>
        <w:tab/>
      </w:r>
      <w:r>
        <w:rPr>
          <w:noProof/>
        </w:rPr>
        <w:t>Multi Party (MPTY)</w:t>
      </w:r>
      <w:r>
        <w:rPr>
          <w:noProof/>
        </w:rPr>
        <w:tab/>
      </w:r>
      <w:r>
        <w:rPr>
          <w:noProof/>
        </w:rPr>
        <w:fldChar w:fldCharType="begin" w:fldLock="1"/>
      </w:r>
      <w:r>
        <w:rPr>
          <w:noProof/>
        </w:rPr>
        <w:instrText xml:space="preserve"> PAGEREF _Toc95828479 \h </w:instrText>
      </w:r>
      <w:r>
        <w:rPr>
          <w:noProof/>
        </w:rPr>
      </w:r>
      <w:r>
        <w:rPr>
          <w:noProof/>
        </w:rPr>
        <w:fldChar w:fldCharType="separate"/>
      </w:r>
      <w:r>
        <w:rPr>
          <w:noProof/>
        </w:rPr>
        <w:t>18</w:t>
      </w:r>
      <w:r>
        <w:rPr>
          <w:noProof/>
        </w:rPr>
        <w:fldChar w:fldCharType="end"/>
      </w:r>
    </w:p>
    <w:p w14:paraId="4EC0EA41" w14:textId="2B3504A3" w:rsidR="0094684F" w:rsidRPr="00A85EF0" w:rsidRDefault="0094684F">
      <w:pPr>
        <w:pStyle w:val="TOC2"/>
        <w:rPr>
          <w:rFonts w:ascii="Calibri" w:hAnsi="Calibri"/>
          <w:noProof/>
          <w:sz w:val="22"/>
          <w:szCs w:val="22"/>
        </w:rPr>
      </w:pPr>
      <w:r>
        <w:t>8.6</w:t>
      </w:r>
      <w:r w:rsidRPr="00A85EF0">
        <w:rPr>
          <w:rFonts w:ascii="Calibri" w:hAnsi="Calibri"/>
          <w:sz w:val="22"/>
          <w:szCs w:val="22"/>
        </w:rPr>
        <w:tab/>
      </w:r>
      <w:r>
        <w:rPr>
          <w:noProof/>
        </w:rPr>
        <w:t>Closed User Group</w:t>
      </w:r>
      <w:r>
        <w:rPr>
          <w:noProof/>
        </w:rPr>
        <w:tab/>
      </w:r>
      <w:r>
        <w:rPr>
          <w:noProof/>
        </w:rPr>
        <w:fldChar w:fldCharType="begin" w:fldLock="1"/>
      </w:r>
      <w:r>
        <w:rPr>
          <w:noProof/>
        </w:rPr>
        <w:instrText xml:space="preserve"> PAGEREF _Toc95828480 \h </w:instrText>
      </w:r>
      <w:r>
        <w:rPr>
          <w:noProof/>
        </w:rPr>
      </w:r>
      <w:r>
        <w:rPr>
          <w:noProof/>
        </w:rPr>
        <w:fldChar w:fldCharType="separate"/>
      </w:r>
      <w:r>
        <w:rPr>
          <w:noProof/>
        </w:rPr>
        <w:t>18</w:t>
      </w:r>
      <w:r>
        <w:rPr>
          <w:noProof/>
        </w:rPr>
        <w:fldChar w:fldCharType="end"/>
      </w:r>
    </w:p>
    <w:p w14:paraId="59E798ED" w14:textId="47FCFFD1" w:rsidR="0094684F" w:rsidRPr="00A85EF0" w:rsidRDefault="0094684F">
      <w:pPr>
        <w:pStyle w:val="TOC2"/>
        <w:rPr>
          <w:rFonts w:ascii="Calibri" w:hAnsi="Calibri"/>
          <w:noProof/>
          <w:sz w:val="22"/>
          <w:szCs w:val="22"/>
        </w:rPr>
      </w:pPr>
      <w:r>
        <w:t>8.7</w:t>
      </w:r>
      <w:r w:rsidRPr="00A85EF0">
        <w:rPr>
          <w:rFonts w:ascii="Calibri" w:hAnsi="Calibri"/>
          <w:sz w:val="22"/>
          <w:szCs w:val="22"/>
        </w:rPr>
        <w:tab/>
      </w:r>
      <w:r>
        <w:rPr>
          <w:noProof/>
        </w:rPr>
        <w:t>Advice of Charge (AoC)</w:t>
      </w:r>
      <w:r>
        <w:rPr>
          <w:noProof/>
        </w:rPr>
        <w:tab/>
      </w:r>
      <w:r>
        <w:rPr>
          <w:noProof/>
        </w:rPr>
        <w:fldChar w:fldCharType="begin" w:fldLock="1"/>
      </w:r>
      <w:r>
        <w:rPr>
          <w:noProof/>
        </w:rPr>
        <w:instrText xml:space="preserve"> PAGEREF _Toc95828481 \h </w:instrText>
      </w:r>
      <w:r>
        <w:rPr>
          <w:noProof/>
        </w:rPr>
      </w:r>
      <w:r>
        <w:rPr>
          <w:noProof/>
        </w:rPr>
        <w:fldChar w:fldCharType="separate"/>
      </w:r>
      <w:r>
        <w:rPr>
          <w:noProof/>
        </w:rPr>
        <w:t>18</w:t>
      </w:r>
      <w:r>
        <w:rPr>
          <w:noProof/>
        </w:rPr>
        <w:fldChar w:fldCharType="end"/>
      </w:r>
    </w:p>
    <w:p w14:paraId="24E2A9B8" w14:textId="4DD89E90" w:rsidR="0094684F" w:rsidRPr="00A85EF0" w:rsidRDefault="0094684F">
      <w:pPr>
        <w:pStyle w:val="TOC2"/>
        <w:rPr>
          <w:rFonts w:ascii="Calibri" w:hAnsi="Calibri"/>
          <w:noProof/>
          <w:sz w:val="22"/>
          <w:szCs w:val="22"/>
        </w:rPr>
      </w:pPr>
      <w:r>
        <w:t>8.8</w:t>
      </w:r>
      <w:r w:rsidRPr="00A85EF0">
        <w:rPr>
          <w:rFonts w:ascii="Calibri" w:hAnsi="Calibri"/>
          <w:sz w:val="22"/>
          <w:szCs w:val="22"/>
        </w:rPr>
        <w:tab/>
      </w:r>
      <w:r>
        <w:rPr>
          <w:noProof/>
        </w:rPr>
        <w:t>Call Barring Services</w:t>
      </w:r>
      <w:r>
        <w:rPr>
          <w:noProof/>
        </w:rPr>
        <w:tab/>
      </w:r>
      <w:r>
        <w:rPr>
          <w:noProof/>
        </w:rPr>
        <w:fldChar w:fldCharType="begin" w:fldLock="1"/>
      </w:r>
      <w:r>
        <w:rPr>
          <w:noProof/>
        </w:rPr>
        <w:instrText xml:space="preserve"> PAGEREF _Toc95828482 \h </w:instrText>
      </w:r>
      <w:r>
        <w:rPr>
          <w:noProof/>
        </w:rPr>
      </w:r>
      <w:r>
        <w:rPr>
          <w:noProof/>
        </w:rPr>
        <w:fldChar w:fldCharType="separate"/>
      </w:r>
      <w:r>
        <w:rPr>
          <w:noProof/>
        </w:rPr>
        <w:t>18</w:t>
      </w:r>
      <w:r>
        <w:rPr>
          <w:noProof/>
        </w:rPr>
        <w:fldChar w:fldCharType="end"/>
      </w:r>
    </w:p>
    <w:p w14:paraId="2695C7B8" w14:textId="4076EA71" w:rsidR="0094684F" w:rsidRPr="00A85EF0" w:rsidRDefault="0094684F">
      <w:pPr>
        <w:pStyle w:val="TOC2"/>
        <w:rPr>
          <w:rFonts w:ascii="Calibri" w:hAnsi="Calibri"/>
          <w:noProof/>
          <w:sz w:val="22"/>
          <w:szCs w:val="22"/>
        </w:rPr>
      </w:pPr>
      <w:r>
        <w:t>8.9</w:t>
      </w:r>
      <w:r w:rsidRPr="00A85EF0">
        <w:rPr>
          <w:rFonts w:ascii="Calibri" w:hAnsi="Calibri"/>
          <w:sz w:val="22"/>
          <w:szCs w:val="22"/>
        </w:rPr>
        <w:tab/>
      </w:r>
      <w:r>
        <w:rPr>
          <w:noProof/>
        </w:rPr>
        <w:t>Explicit call transfer (ECT)</w:t>
      </w:r>
      <w:r>
        <w:rPr>
          <w:noProof/>
        </w:rPr>
        <w:tab/>
      </w:r>
      <w:r>
        <w:rPr>
          <w:noProof/>
        </w:rPr>
        <w:fldChar w:fldCharType="begin" w:fldLock="1"/>
      </w:r>
      <w:r>
        <w:rPr>
          <w:noProof/>
        </w:rPr>
        <w:instrText xml:space="preserve"> PAGEREF _Toc95828483 \h </w:instrText>
      </w:r>
      <w:r>
        <w:rPr>
          <w:noProof/>
        </w:rPr>
      </w:r>
      <w:r>
        <w:rPr>
          <w:noProof/>
        </w:rPr>
        <w:fldChar w:fldCharType="separate"/>
      </w:r>
      <w:r>
        <w:rPr>
          <w:noProof/>
        </w:rPr>
        <w:t>18</w:t>
      </w:r>
      <w:r>
        <w:rPr>
          <w:noProof/>
        </w:rPr>
        <w:fldChar w:fldCharType="end"/>
      </w:r>
    </w:p>
    <w:p w14:paraId="5B1BA972" w14:textId="767DF8D2" w:rsidR="0094684F" w:rsidRPr="00A85EF0" w:rsidRDefault="0094684F">
      <w:pPr>
        <w:pStyle w:val="TOC2"/>
        <w:rPr>
          <w:rFonts w:ascii="Calibri" w:hAnsi="Calibri"/>
          <w:noProof/>
          <w:sz w:val="22"/>
          <w:szCs w:val="22"/>
        </w:rPr>
      </w:pPr>
      <w:r>
        <w:t>8.10</w:t>
      </w:r>
      <w:r w:rsidRPr="00A85EF0">
        <w:rPr>
          <w:rFonts w:ascii="Calibri" w:hAnsi="Calibri"/>
          <w:sz w:val="22"/>
          <w:szCs w:val="22"/>
        </w:rPr>
        <w:tab/>
      </w:r>
      <w:r>
        <w:rPr>
          <w:noProof/>
        </w:rPr>
        <w:t>Completion of Calls to Busy Subscriber (CCBS)</w:t>
      </w:r>
      <w:r>
        <w:rPr>
          <w:noProof/>
        </w:rPr>
        <w:tab/>
      </w:r>
      <w:r>
        <w:rPr>
          <w:noProof/>
        </w:rPr>
        <w:fldChar w:fldCharType="begin" w:fldLock="1"/>
      </w:r>
      <w:r>
        <w:rPr>
          <w:noProof/>
        </w:rPr>
        <w:instrText xml:space="preserve"> PAGEREF _Toc95828484 \h </w:instrText>
      </w:r>
      <w:r>
        <w:rPr>
          <w:noProof/>
        </w:rPr>
      </w:r>
      <w:r>
        <w:rPr>
          <w:noProof/>
        </w:rPr>
        <w:fldChar w:fldCharType="separate"/>
      </w:r>
      <w:r>
        <w:rPr>
          <w:noProof/>
        </w:rPr>
        <w:t>18</w:t>
      </w:r>
      <w:r>
        <w:rPr>
          <w:noProof/>
        </w:rPr>
        <w:fldChar w:fldCharType="end"/>
      </w:r>
    </w:p>
    <w:p w14:paraId="4F405ED1" w14:textId="116E9E44" w:rsidR="0094684F" w:rsidRPr="00A85EF0" w:rsidRDefault="0094684F">
      <w:pPr>
        <w:pStyle w:val="TOC1"/>
        <w:rPr>
          <w:rFonts w:ascii="Calibri" w:hAnsi="Calibri"/>
          <w:noProof/>
          <w:szCs w:val="22"/>
        </w:rPr>
      </w:pPr>
      <w:r>
        <w:t>9</w:t>
      </w:r>
      <w:r w:rsidRPr="00A85EF0">
        <w:rPr>
          <w:rFonts w:ascii="Calibri" w:hAnsi="Calibri"/>
          <w:szCs w:val="22"/>
        </w:rPr>
        <w:tab/>
      </w:r>
      <w:r>
        <w:rPr>
          <w:noProof/>
        </w:rPr>
        <w:t>Interaction with other network features</w:t>
      </w:r>
      <w:r>
        <w:rPr>
          <w:noProof/>
        </w:rPr>
        <w:tab/>
      </w:r>
      <w:r>
        <w:rPr>
          <w:noProof/>
        </w:rPr>
        <w:fldChar w:fldCharType="begin" w:fldLock="1"/>
      </w:r>
      <w:r>
        <w:rPr>
          <w:noProof/>
        </w:rPr>
        <w:instrText xml:space="preserve"> PAGEREF _Toc95828485 \h </w:instrText>
      </w:r>
      <w:r>
        <w:rPr>
          <w:noProof/>
        </w:rPr>
      </w:r>
      <w:r>
        <w:rPr>
          <w:noProof/>
        </w:rPr>
        <w:fldChar w:fldCharType="separate"/>
      </w:r>
      <w:r>
        <w:rPr>
          <w:noProof/>
        </w:rPr>
        <w:t>19</w:t>
      </w:r>
      <w:r>
        <w:rPr>
          <w:noProof/>
        </w:rPr>
        <w:fldChar w:fldCharType="end"/>
      </w:r>
    </w:p>
    <w:p w14:paraId="7382610C" w14:textId="32AC332E" w:rsidR="0094684F" w:rsidRPr="00A85EF0" w:rsidRDefault="0094684F">
      <w:pPr>
        <w:pStyle w:val="TOC2"/>
        <w:rPr>
          <w:rFonts w:ascii="Calibri" w:hAnsi="Calibri"/>
          <w:noProof/>
          <w:sz w:val="22"/>
          <w:szCs w:val="22"/>
        </w:rPr>
      </w:pPr>
      <w:r>
        <w:t>9.1</w:t>
      </w:r>
      <w:r w:rsidRPr="00A85EF0">
        <w:rPr>
          <w:rFonts w:ascii="Calibri" w:hAnsi="Calibri"/>
          <w:sz w:val="22"/>
          <w:szCs w:val="22"/>
        </w:rPr>
        <w:tab/>
      </w:r>
      <w:r>
        <w:rPr>
          <w:noProof/>
        </w:rPr>
        <w:t>Customised Applications for Mobile network Enhanced Logic (CAMEL)</w:t>
      </w:r>
      <w:r>
        <w:rPr>
          <w:noProof/>
        </w:rPr>
        <w:tab/>
      </w:r>
      <w:r>
        <w:rPr>
          <w:noProof/>
        </w:rPr>
        <w:fldChar w:fldCharType="begin" w:fldLock="1"/>
      </w:r>
      <w:r>
        <w:rPr>
          <w:noProof/>
        </w:rPr>
        <w:instrText xml:space="preserve"> PAGEREF _Toc95828486 \h </w:instrText>
      </w:r>
      <w:r>
        <w:rPr>
          <w:noProof/>
        </w:rPr>
      </w:r>
      <w:r>
        <w:rPr>
          <w:noProof/>
        </w:rPr>
        <w:fldChar w:fldCharType="separate"/>
      </w:r>
      <w:r>
        <w:rPr>
          <w:noProof/>
        </w:rPr>
        <w:t>19</w:t>
      </w:r>
      <w:r>
        <w:rPr>
          <w:noProof/>
        </w:rPr>
        <w:fldChar w:fldCharType="end"/>
      </w:r>
    </w:p>
    <w:p w14:paraId="6BD2037D" w14:textId="6D70B71F" w:rsidR="0094684F" w:rsidRPr="00A85EF0" w:rsidRDefault="0094684F">
      <w:pPr>
        <w:pStyle w:val="TOC2"/>
        <w:rPr>
          <w:rFonts w:ascii="Calibri" w:hAnsi="Calibri"/>
          <w:noProof/>
          <w:sz w:val="22"/>
          <w:szCs w:val="22"/>
        </w:rPr>
      </w:pPr>
      <w:r>
        <w:t>9.2</w:t>
      </w:r>
      <w:r w:rsidRPr="00A85EF0">
        <w:rPr>
          <w:rFonts w:ascii="Calibri" w:hAnsi="Calibri"/>
          <w:sz w:val="22"/>
          <w:szCs w:val="22"/>
        </w:rPr>
        <w:tab/>
      </w:r>
      <w:r>
        <w:rPr>
          <w:noProof/>
        </w:rPr>
        <w:t>Support of Optimal Routeing</w:t>
      </w:r>
      <w:r>
        <w:rPr>
          <w:noProof/>
        </w:rPr>
        <w:tab/>
      </w:r>
      <w:r>
        <w:rPr>
          <w:noProof/>
        </w:rPr>
        <w:fldChar w:fldCharType="begin" w:fldLock="1"/>
      </w:r>
      <w:r>
        <w:rPr>
          <w:noProof/>
        </w:rPr>
        <w:instrText xml:space="preserve"> PAGEREF _Toc95828487 \h </w:instrText>
      </w:r>
      <w:r>
        <w:rPr>
          <w:noProof/>
        </w:rPr>
      </w:r>
      <w:r>
        <w:rPr>
          <w:noProof/>
        </w:rPr>
        <w:fldChar w:fldCharType="separate"/>
      </w:r>
      <w:r>
        <w:rPr>
          <w:noProof/>
        </w:rPr>
        <w:t>19</w:t>
      </w:r>
      <w:r>
        <w:rPr>
          <w:noProof/>
        </w:rPr>
        <w:fldChar w:fldCharType="end"/>
      </w:r>
    </w:p>
    <w:p w14:paraId="72DCD59B" w14:textId="2566FD24" w:rsidR="0094684F" w:rsidRPr="00A85EF0" w:rsidRDefault="0094684F">
      <w:pPr>
        <w:pStyle w:val="TOC1"/>
        <w:rPr>
          <w:rFonts w:ascii="Calibri" w:hAnsi="Calibri"/>
          <w:noProof/>
          <w:szCs w:val="22"/>
        </w:rPr>
      </w:pPr>
      <w:r>
        <w:t>10</w:t>
      </w:r>
      <w:r w:rsidRPr="00A85EF0">
        <w:rPr>
          <w:rFonts w:ascii="Calibri" w:hAnsi="Calibri"/>
          <w:szCs w:val="22"/>
        </w:rPr>
        <w:tab/>
      </w:r>
      <w:r>
        <w:rPr>
          <w:noProof/>
        </w:rPr>
        <w:t>Information stored in the HLR</w:t>
      </w:r>
      <w:r>
        <w:rPr>
          <w:noProof/>
        </w:rPr>
        <w:tab/>
      </w:r>
      <w:r>
        <w:rPr>
          <w:noProof/>
        </w:rPr>
        <w:fldChar w:fldCharType="begin" w:fldLock="1"/>
      </w:r>
      <w:r>
        <w:rPr>
          <w:noProof/>
        </w:rPr>
        <w:instrText xml:space="preserve"> PAGEREF _Toc95828488 \h </w:instrText>
      </w:r>
      <w:r>
        <w:rPr>
          <w:noProof/>
        </w:rPr>
      </w:r>
      <w:r>
        <w:rPr>
          <w:noProof/>
        </w:rPr>
        <w:fldChar w:fldCharType="separate"/>
      </w:r>
      <w:r>
        <w:rPr>
          <w:noProof/>
        </w:rPr>
        <w:t>19</w:t>
      </w:r>
      <w:r>
        <w:rPr>
          <w:noProof/>
        </w:rPr>
        <w:fldChar w:fldCharType="end"/>
      </w:r>
    </w:p>
    <w:p w14:paraId="1CFB9D9D" w14:textId="4B322784" w:rsidR="0094684F" w:rsidRPr="00A85EF0" w:rsidRDefault="0094684F">
      <w:pPr>
        <w:pStyle w:val="TOC1"/>
        <w:rPr>
          <w:rFonts w:ascii="Calibri" w:hAnsi="Calibri"/>
          <w:noProof/>
          <w:szCs w:val="22"/>
        </w:rPr>
      </w:pPr>
      <w:r>
        <w:t>11</w:t>
      </w:r>
      <w:r w:rsidRPr="00A85EF0">
        <w:rPr>
          <w:rFonts w:ascii="Calibri" w:hAnsi="Calibri"/>
          <w:szCs w:val="22"/>
        </w:rPr>
        <w:tab/>
      </w:r>
      <w:r>
        <w:rPr>
          <w:noProof/>
        </w:rPr>
        <w:t>State transition model</w:t>
      </w:r>
      <w:r>
        <w:rPr>
          <w:noProof/>
        </w:rPr>
        <w:tab/>
      </w:r>
      <w:r>
        <w:rPr>
          <w:noProof/>
        </w:rPr>
        <w:fldChar w:fldCharType="begin" w:fldLock="1"/>
      </w:r>
      <w:r>
        <w:rPr>
          <w:noProof/>
        </w:rPr>
        <w:instrText xml:space="preserve"> PAGEREF _Toc95828489 \h </w:instrText>
      </w:r>
      <w:r>
        <w:rPr>
          <w:noProof/>
        </w:rPr>
      </w:r>
      <w:r>
        <w:rPr>
          <w:noProof/>
        </w:rPr>
        <w:fldChar w:fldCharType="separate"/>
      </w:r>
      <w:r>
        <w:rPr>
          <w:noProof/>
        </w:rPr>
        <w:t>20</w:t>
      </w:r>
      <w:r>
        <w:rPr>
          <w:noProof/>
        </w:rPr>
        <w:fldChar w:fldCharType="end"/>
      </w:r>
    </w:p>
    <w:p w14:paraId="7BDA3EB6" w14:textId="769BEA7C" w:rsidR="0094684F" w:rsidRPr="00A85EF0" w:rsidRDefault="0094684F">
      <w:pPr>
        <w:pStyle w:val="TOC1"/>
        <w:rPr>
          <w:rFonts w:ascii="Calibri" w:hAnsi="Calibri"/>
          <w:noProof/>
          <w:szCs w:val="22"/>
        </w:rPr>
      </w:pPr>
      <w:r>
        <w:t>12</w:t>
      </w:r>
      <w:r w:rsidRPr="00A85EF0">
        <w:rPr>
          <w:rFonts w:ascii="Calibri" w:hAnsi="Calibri"/>
          <w:szCs w:val="22"/>
        </w:rPr>
        <w:tab/>
      </w:r>
      <w:r>
        <w:rPr>
          <w:noProof/>
        </w:rPr>
        <w:t>Transfer of information from HLR to VLR</w:t>
      </w:r>
      <w:r>
        <w:rPr>
          <w:noProof/>
        </w:rPr>
        <w:tab/>
      </w:r>
      <w:r>
        <w:rPr>
          <w:noProof/>
        </w:rPr>
        <w:fldChar w:fldCharType="begin" w:fldLock="1"/>
      </w:r>
      <w:r>
        <w:rPr>
          <w:noProof/>
        </w:rPr>
        <w:instrText xml:space="preserve"> PAGEREF _Toc95828490 \h </w:instrText>
      </w:r>
      <w:r>
        <w:rPr>
          <w:noProof/>
        </w:rPr>
      </w:r>
      <w:r>
        <w:rPr>
          <w:noProof/>
        </w:rPr>
        <w:fldChar w:fldCharType="separate"/>
      </w:r>
      <w:r>
        <w:rPr>
          <w:noProof/>
        </w:rPr>
        <w:t>20</w:t>
      </w:r>
      <w:r>
        <w:rPr>
          <w:noProof/>
        </w:rPr>
        <w:fldChar w:fldCharType="end"/>
      </w:r>
    </w:p>
    <w:p w14:paraId="7EA4D289" w14:textId="78D178DF" w:rsidR="0094684F" w:rsidRPr="00A85EF0" w:rsidRDefault="0094684F">
      <w:pPr>
        <w:pStyle w:val="TOC1"/>
        <w:rPr>
          <w:rFonts w:ascii="Calibri" w:hAnsi="Calibri"/>
          <w:noProof/>
          <w:szCs w:val="22"/>
        </w:rPr>
      </w:pPr>
      <w:r>
        <w:t>13</w:t>
      </w:r>
      <w:r w:rsidRPr="00A85EF0">
        <w:rPr>
          <w:rFonts w:ascii="Calibri" w:hAnsi="Calibri"/>
          <w:szCs w:val="22"/>
        </w:rPr>
        <w:tab/>
      </w:r>
      <w:r>
        <w:rPr>
          <w:noProof/>
        </w:rPr>
        <w:t>Information stored in the VLR</w:t>
      </w:r>
      <w:r>
        <w:rPr>
          <w:noProof/>
        </w:rPr>
        <w:tab/>
      </w:r>
      <w:r>
        <w:rPr>
          <w:noProof/>
        </w:rPr>
        <w:fldChar w:fldCharType="begin" w:fldLock="1"/>
      </w:r>
      <w:r>
        <w:rPr>
          <w:noProof/>
        </w:rPr>
        <w:instrText xml:space="preserve"> PAGEREF _Toc95828491 \h </w:instrText>
      </w:r>
      <w:r>
        <w:rPr>
          <w:noProof/>
        </w:rPr>
      </w:r>
      <w:r>
        <w:rPr>
          <w:noProof/>
        </w:rPr>
        <w:fldChar w:fldCharType="separate"/>
      </w:r>
      <w:r>
        <w:rPr>
          <w:noProof/>
        </w:rPr>
        <w:t>20</w:t>
      </w:r>
      <w:r>
        <w:rPr>
          <w:noProof/>
        </w:rPr>
        <w:fldChar w:fldCharType="end"/>
      </w:r>
    </w:p>
    <w:p w14:paraId="142DCCE1" w14:textId="687E8B2D" w:rsidR="0094684F" w:rsidRPr="00A85EF0" w:rsidRDefault="0094684F">
      <w:pPr>
        <w:pStyle w:val="TOC1"/>
        <w:rPr>
          <w:rFonts w:ascii="Calibri" w:hAnsi="Calibri"/>
          <w:noProof/>
          <w:szCs w:val="22"/>
        </w:rPr>
      </w:pPr>
      <w:r>
        <w:t>14</w:t>
      </w:r>
      <w:r w:rsidRPr="00A85EF0">
        <w:rPr>
          <w:rFonts w:ascii="Calibri" w:hAnsi="Calibri"/>
          <w:szCs w:val="22"/>
        </w:rPr>
        <w:tab/>
      </w:r>
      <w:r>
        <w:rPr>
          <w:noProof/>
        </w:rPr>
        <w:t>Handover</w:t>
      </w:r>
      <w:r>
        <w:rPr>
          <w:noProof/>
        </w:rPr>
        <w:tab/>
      </w:r>
      <w:r>
        <w:rPr>
          <w:noProof/>
        </w:rPr>
        <w:fldChar w:fldCharType="begin" w:fldLock="1"/>
      </w:r>
      <w:r>
        <w:rPr>
          <w:noProof/>
        </w:rPr>
        <w:instrText xml:space="preserve"> PAGEREF _Toc95828492 \h </w:instrText>
      </w:r>
      <w:r>
        <w:rPr>
          <w:noProof/>
        </w:rPr>
      </w:r>
      <w:r>
        <w:rPr>
          <w:noProof/>
        </w:rPr>
        <w:fldChar w:fldCharType="separate"/>
      </w:r>
      <w:r>
        <w:rPr>
          <w:noProof/>
        </w:rPr>
        <w:t>20</w:t>
      </w:r>
      <w:r>
        <w:rPr>
          <w:noProof/>
        </w:rPr>
        <w:fldChar w:fldCharType="end"/>
      </w:r>
    </w:p>
    <w:p w14:paraId="3C199800" w14:textId="0B094C95" w:rsidR="0094684F" w:rsidRPr="00A85EF0" w:rsidRDefault="0094684F" w:rsidP="0094684F">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_Toc95828493 \h </w:instrText>
      </w:r>
      <w:r>
        <w:rPr>
          <w:noProof/>
        </w:rPr>
      </w:r>
      <w:r>
        <w:rPr>
          <w:noProof/>
        </w:rPr>
        <w:fldChar w:fldCharType="separate"/>
      </w:r>
      <w:r>
        <w:rPr>
          <w:noProof/>
        </w:rPr>
        <w:t>21</w:t>
      </w:r>
      <w:r>
        <w:rPr>
          <w:noProof/>
        </w:rPr>
        <w:fldChar w:fldCharType="end"/>
      </w:r>
    </w:p>
    <w:p w14:paraId="38C76BD0" w14:textId="3CE8FDAF" w:rsidR="009D27CD" w:rsidRDefault="007028C6">
      <w:r>
        <w:rPr>
          <w:sz w:val="22"/>
        </w:rPr>
        <w:fldChar w:fldCharType="end"/>
      </w:r>
    </w:p>
    <w:p w14:paraId="557FDB8F" w14:textId="77777777" w:rsidR="009D27CD" w:rsidRDefault="009D27CD" w:rsidP="0094684F">
      <w:pPr>
        <w:pStyle w:val="Heading1"/>
      </w:pPr>
      <w:r>
        <w:br w:type="page"/>
      </w:r>
      <w:bookmarkStart w:id="6" w:name="_Toc95828449"/>
      <w:r>
        <w:lastRenderedPageBreak/>
        <w:t>Foreword</w:t>
      </w:r>
      <w:bookmarkEnd w:id="6"/>
    </w:p>
    <w:p w14:paraId="2516E45A" w14:textId="77777777" w:rsidR="009D27CD" w:rsidRDefault="009D27CD">
      <w:r>
        <w:t>This Technical Specification has been produced by the 3GPP.</w:t>
      </w:r>
    </w:p>
    <w:p w14:paraId="7A431DA5" w14:textId="77777777" w:rsidR="009D27CD" w:rsidRDefault="009D27CD">
      <w:r>
        <w:t>This specification describes the technical realization of the Call Deflection supplementary service within the 3GPP system.</w:t>
      </w:r>
    </w:p>
    <w:p w14:paraId="7BD531AF" w14:textId="77777777" w:rsidR="009D27CD" w:rsidRDefault="009D27CD">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CDFF266" w14:textId="77777777" w:rsidR="009D27CD" w:rsidRDefault="009D27CD">
      <w:pPr>
        <w:pStyle w:val="B1"/>
      </w:pPr>
      <w:r>
        <w:t>Version 3.y.z</w:t>
      </w:r>
    </w:p>
    <w:p w14:paraId="7662F537" w14:textId="77777777" w:rsidR="009D27CD" w:rsidRDefault="009D27CD">
      <w:pPr>
        <w:pStyle w:val="B1"/>
      </w:pPr>
      <w:r>
        <w:t>where:</w:t>
      </w:r>
    </w:p>
    <w:p w14:paraId="4D6627BB" w14:textId="77777777" w:rsidR="009D27CD" w:rsidRDefault="009D27CD">
      <w:pPr>
        <w:pStyle w:val="B2"/>
      </w:pPr>
      <w:r>
        <w:t>x</w:t>
      </w:r>
      <w:r>
        <w:tab/>
        <w:t>the first digit:</w:t>
      </w:r>
    </w:p>
    <w:p w14:paraId="630F0860" w14:textId="77777777" w:rsidR="009D27CD" w:rsidRDefault="009D27CD">
      <w:pPr>
        <w:pStyle w:val="B3"/>
      </w:pPr>
      <w:r>
        <w:t>1</w:t>
      </w:r>
      <w:r>
        <w:tab/>
        <w:t>presented to TSG for information;</w:t>
      </w:r>
    </w:p>
    <w:p w14:paraId="52C123BD" w14:textId="77777777" w:rsidR="009D27CD" w:rsidRDefault="009D27CD">
      <w:pPr>
        <w:pStyle w:val="B3"/>
      </w:pPr>
      <w:r>
        <w:t>2</w:t>
      </w:r>
      <w:r>
        <w:tab/>
        <w:t>presented to TSG for approval;</w:t>
      </w:r>
    </w:p>
    <w:p w14:paraId="5684F3D5" w14:textId="77777777" w:rsidR="009D27CD" w:rsidRDefault="009D27CD">
      <w:pPr>
        <w:pStyle w:val="B3"/>
      </w:pPr>
      <w:r>
        <w:t>3</w:t>
      </w:r>
      <w:r>
        <w:tab/>
        <w:t>Indicates TSG approved document under change control.</w:t>
      </w:r>
    </w:p>
    <w:p w14:paraId="458B1AFB" w14:textId="77777777" w:rsidR="009D27CD" w:rsidRDefault="009D27CD">
      <w:pPr>
        <w:pStyle w:val="B2"/>
      </w:pPr>
      <w:r>
        <w:t>y</w:t>
      </w:r>
      <w:r>
        <w:tab/>
        <w:t>the second digit is incremented for all changes of substance, i.e. technical enhancements, corrections, updates, etc.</w:t>
      </w:r>
    </w:p>
    <w:p w14:paraId="0496D88B" w14:textId="77777777" w:rsidR="009D27CD" w:rsidRDefault="009D27CD">
      <w:pPr>
        <w:pStyle w:val="B2"/>
      </w:pPr>
      <w:r>
        <w:t>z</w:t>
      </w:r>
      <w:r>
        <w:tab/>
        <w:t>the third digit is incremented when editorial only changes have been incorporated in the specification;</w:t>
      </w:r>
    </w:p>
    <w:p w14:paraId="29FDF94E" w14:textId="77777777" w:rsidR="009D27CD" w:rsidRDefault="009D27CD" w:rsidP="0094684F">
      <w:pPr>
        <w:pStyle w:val="Heading1"/>
      </w:pPr>
      <w:r>
        <w:br w:type="page"/>
      </w:r>
      <w:bookmarkStart w:id="7" w:name="_Toc95828450"/>
      <w:r>
        <w:lastRenderedPageBreak/>
        <w:t>1</w:t>
      </w:r>
      <w:r>
        <w:tab/>
        <w:t>Scope</w:t>
      </w:r>
      <w:bookmarkEnd w:id="7"/>
    </w:p>
    <w:p w14:paraId="0F51F0A4" w14:textId="77777777" w:rsidR="009D27CD" w:rsidRDefault="009D27CD">
      <w:r>
        <w:t>This Technical Specification gives the stage 2 description of the Call Deflection supplementary service.</w:t>
      </w:r>
    </w:p>
    <w:p w14:paraId="55898C1C" w14:textId="77777777" w:rsidR="009D27CD" w:rsidRDefault="009D27CD" w:rsidP="0094684F">
      <w:pPr>
        <w:pStyle w:val="Heading1"/>
      </w:pPr>
      <w:bookmarkStart w:id="8" w:name="_Toc95828451"/>
      <w:r>
        <w:t>2</w:t>
      </w:r>
      <w:r>
        <w:tab/>
        <w:t>Normative references</w:t>
      </w:r>
      <w:bookmarkEnd w:id="8"/>
    </w:p>
    <w:p w14:paraId="18D0E16C" w14:textId="77777777" w:rsidR="009D27CD" w:rsidRDefault="009D27CD">
      <w:r>
        <w:t>The following documents contain provisions which, through reference in this text, constitute provisions of the present document.</w:t>
      </w:r>
    </w:p>
    <w:p w14:paraId="20649825" w14:textId="77777777" w:rsidR="009D27CD" w:rsidRDefault="007028C6" w:rsidP="007028C6">
      <w:pPr>
        <w:pStyle w:val="B1"/>
      </w:pPr>
      <w:r>
        <w:t>-</w:t>
      </w:r>
      <w:r>
        <w:tab/>
      </w:r>
      <w:r w:rsidR="009D27CD">
        <w:t>References are either specific (identified by date of publication, edition number, version number, etc.) or non</w:t>
      </w:r>
      <w:r w:rsidR="009D27CD">
        <w:noBreakHyphen/>
        <w:t>specific.</w:t>
      </w:r>
    </w:p>
    <w:p w14:paraId="4E2D87DA" w14:textId="77777777" w:rsidR="009D27CD" w:rsidRDefault="007028C6" w:rsidP="007028C6">
      <w:pPr>
        <w:pStyle w:val="B1"/>
      </w:pPr>
      <w:r>
        <w:t>-</w:t>
      </w:r>
      <w:r>
        <w:tab/>
      </w:r>
      <w:r w:rsidR="009D27CD">
        <w:t>For a specific reference, subsequent revisions do not apply.</w:t>
      </w:r>
    </w:p>
    <w:p w14:paraId="43C189D1" w14:textId="77777777" w:rsidR="009D27CD" w:rsidRDefault="007028C6" w:rsidP="007028C6">
      <w:pPr>
        <w:pStyle w:val="B1"/>
      </w:pPr>
      <w:r>
        <w:t>-</w:t>
      </w:r>
      <w:r>
        <w:tab/>
      </w:r>
      <w:r w:rsidR="009D27CD">
        <w:t xml:space="preserve">For a non-specific reference, the latest version applies.  In the case of a reference to a 3GPP document (including a GSM document), a non-specific reference implicitly refers to the latest version of that document </w:t>
      </w:r>
      <w:r w:rsidR="009D27CD">
        <w:rPr>
          <w:i/>
          <w:iCs/>
        </w:rPr>
        <w:t>in the same Release as the present document</w:t>
      </w:r>
      <w:r w:rsidR="009D27CD">
        <w:t>.</w:t>
      </w:r>
    </w:p>
    <w:p w14:paraId="72D0E5AC" w14:textId="77777777" w:rsidR="009D27CD" w:rsidRDefault="009D27CD">
      <w:pPr>
        <w:pStyle w:val="EX"/>
      </w:pPr>
      <w:r>
        <w:t>[1]</w:t>
      </w:r>
      <w:r>
        <w:tab/>
        <w:t>3GPP TR 21.905: "3GPP Vocabulary".</w:t>
      </w:r>
    </w:p>
    <w:p w14:paraId="5307F404" w14:textId="77777777" w:rsidR="009D27CD" w:rsidRDefault="009D27CD">
      <w:pPr>
        <w:pStyle w:val="EX"/>
      </w:pPr>
      <w:r>
        <w:t>[2]</w:t>
      </w:r>
      <w:r>
        <w:tab/>
        <w:t>3GPP TS 23.011: "Technical realization of supplementary services".</w:t>
      </w:r>
    </w:p>
    <w:p w14:paraId="73291318" w14:textId="77777777" w:rsidR="009D27CD" w:rsidRDefault="009D27CD">
      <w:pPr>
        <w:pStyle w:val="EX"/>
      </w:pPr>
      <w:r>
        <w:t>[3]</w:t>
      </w:r>
      <w:r>
        <w:tab/>
        <w:t>3GPP TS 23.018: "Basic call handling; Technical realization".</w:t>
      </w:r>
    </w:p>
    <w:p w14:paraId="09CE712A" w14:textId="77777777" w:rsidR="009D27CD" w:rsidRDefault="009D27CD">
      <w:pPr>
        <w:pStyle w:val="EX"/>
      </w:pPr>
      <w:r>
        <w:t>[4]</w:t>
      </w:r>
      <w:r>
        <w:tab/>
        <w:t>3GPP TS 23.078: "Customised Applications for Mobile network Enhanced Logic (CAMEL) Phase 2; Stage 2"</w:t>
      </w:r>
    </w:p>
    <w:p w14:paraId="4FD80C08" w14:textId="77777777" w:rsidR="009D27CD" w:rsidRDefault="009D27CD">
      <w:pPr>
        <w:pStyle w:val="EX"/>
      </w:pPr>
      <w:r>
        <w:t>[5]</w:t>
      </w:r>
      <w:r>
        <w:tab/>
        <w:t>3GPP TS 23.079: "Support of Optimal Routeing (SOR); Technical realisation"</w:t>
      </w:r>
    </w:p>
    <w:p w14:paraId="2E527C74" w14:textId="77777777" w:rsidR="009D27CD" w:rsidRDefault="009D27CD">
      <w:pPr>
        <w:pStyle w:val="EX"/>
      </w:pPr>
      <w:r>
        <w:t>[6]</w:t>
      </w:r>
      <w:r>
        <w:tab/>
        <w:t>3GPP TS 23.081: "Line identification supplementary services - Stage 2".</w:t>
      </w:r>
    </w:p>
    <w:p w14:paraId="2D7D370C" w14:textId="77777777" w:rsidR="009D27CD" w:rsidRDefault="009D27CD">
      <w:pPr>
        <w:pStyle w:val="EX"/>
      </w:pPr>
      <w:r>
        <w:t>[7]</w:t>
      </w:r>
      <w:r>
        <w:tab/>
        <w:t>3GPP TS 23.085: "Closed User Group (CUG) supplementary services - Stage 2".</w:t>
      </w:r>
    </w:p>
    <w:p w14:paraId="37B59715" w14:textId="77777777" w:rsidR="009D27CD" w:rsidRDefault="009D27CD">
      <w:pPr>
        <w:pStyle w:val="EX"/>
      </w:pPr>
      <w:r>
        <w:t>[8]</w:t>
      </w:r>
      <w:r>
        <w:tab/>
        <w:t>3GPP TS 23.091: "Explicit Call Transfer (ECT) supplementary service - Stage 2".</w:t>
      </w:r>
    </w:p>
    <w:p w14:paraId="4C71E4A8" w14:textId="77777777" w:rsidR="009D27CD" w:rsidRDefault="009D27CD">
      <w:pPr>
        <w:pStyle w:val="EX"/>
      </w:pPr>
      <w:r>
        <w:t>[9]</w:t>
      </w:r>
      <w:r>
        <w:tab/>
        <w:t>3GPP TS 23.093: "Technical Realisation of Completion of Calls to Busy Subscriber (CCBS)".</w:t>
      </w:r>
    </w:p>
    <w:p w14:paraId="485DEDAD" w14:textId="77777777" w:rsidR="009D27CD" w:rsidRDefault="009D27CD" w:rsidP="0094684F">
      <w:pPr>
        <w:pStyle w:val="Heading1"/>
      </w:pPr>
      <w:bookmarkStart w:id="9" w:name="_Toc95828452"/>
      <w:r>
        <w:t>3</w:t>
      </w:r>
      <w:r>
        <w:tab/>
        <w:t>Definitions and abbreviations</w:t>
      </w:r>
      <w:bookmarkEnd w:id="9"/>
    </w:p>
    <w:p w14:paraId="5673EE39" w14:textId="77777777" w:rsidR="009D27CD" w:rsidRDefault="009D27CD" w:rsidP="0094684F">
      <w:pPr>
        <w:pStyle w:val="Heading2"/>
      </w:pPr>
      <w:bookmarkStart w:id="10" w:name="_Toc95828453"/>
      <w:r>
        <w:t>3.1</w:t>
      </w:r>
      <w:r>
        <w:tab/>
        <w:t>Abbreviations</w:t>
      </w:r>
      <w:bookmarkEnd w:id="10"/>
    </w:p>
    <w:p w14:paraId="3886DB85" w14:textId="77777777" w:rsidR="009D27CD" w:rsidRDefault="009D27CD">
      <w:pPr>
        <w:keepNext/>
        <w:keepLines/>
      </w:pPr>
      <w:r>
        <w:t>Abbreviations used in this specification are listed in TR 21.905.</w:t>
      </w:r>
    </w:p>
    <w:p w14:paraId="28A05CDA" w14:textId="77777777" w:rsidR="009D27CD" w:rsidRDefault="009D27CD">
      <w:pPr>
        <w:keepNext/>
        <w:keepLines/>
      </w:pPr>
      <w:r>
        <w:t>For the purpose of this specification the following abbreviations apply:</w:t>
      </w:r>
    </w:p>
    <w:p w14:paraId="2B16E160" w14:textId="77777777" w:rsidR="009D27CD" w:rsidRDefault="009D27CD">
      <w:pPr>
        <w:pStyle w:val="EW"/>
      </w:pPr>
      <w:r>
        <w:t>CD:</w:t>
      </w:r>
      <w:r>
        <w:tab/>
        <w:t>Call Deflection</w:t>
      </w:r>
    </w:p>
    <w:p w14:paraId="27D0F2F9" w14:textId="77777777" w:rsidR="009D27CD" w:rsidRDefault="009D27CD" w:rsidP="0094684F">
      <w:pPr>
        <w:pStyle w:val="Heading1"/>
        <w:keepLines w:val="0"/>
      </w:pPr>
      <w:bookmarkStart w:id="11" w:name="_Toc95828454"/>
      <w:r>
        <w:lastRenderedPageBreak/>
        <w:t>4</w:t>
      </w:r>
      <w:r>
        <w:tab/>
        <w:t>Information flow</w:t>
      </w:r>
      <w:bookmarkEnd w:id="11"/>
    </w:p>
    <w:p w14:paraId="1605FECB" w14:textId="77777777" w:rsidR="009D27CD" w:rsidRDefault="00000000">
      <w:pPr>
        <w:pStyle w:val="TH"/>
      </w:pPr>
      <w:r>
        <w:pict w14:anchorId="72022677">
          <v:shape id="_x0000_i1027" type="#_x0000_t75" style="width:5in;height:407.5pt" o:borderbottomcolor="this" o:borderrightcolor="this" fillcolor="window">
            <v:imagedata r:id="rId11" o:title=""/>
            <w10:borderbottom type="single" width="6"/>
            <w10:borderright type="single" width="6" space="5" shadow="t"/>
          </v:shape>
        </w:pict>
      </w:r>
    </w:p>
    <w:p w14:paraId="7F0C7E65" w14:textId="77777777" w:rsidR="009D27CD" w:rsidRDefault="009D27CD">
      <w:pPr>
        <w:pStyle w:val="TF"/>
        <w:keepLines w:val="0"/>
      </w:pPr>
      <w:r>
        <w:t>Figure 4.1: Information flow for Call Deflection</w:t>
      </w:r>
    </w:p>
    <w:p w14:paraId="1D59E1EE" w14:textId="77777777" w:rsidR="009D27CD" w:rsidRDefault="009D27CD" w:rsidP="0094684F">
      <w:pPr>
        <w:pStyle w:val="Heading1"/>
      </w:pPr>
      <w:bookmarkStart w:id="12" w:name="_Toc95828455"/>
      <w:r>
        <w:t>5</w:t>
      </w:r>
      <w:r>
        <w:tab/>
        <w:t>Messages and their Contents</w:t>
      </w:r>
      <w:bookmarkEnd w:id="12"/>
    </w:p>
    <w:p w14:paraId="1C3D170B" w14:textId="77777777" w:rsidR="009D27CD" w:rsidRDefault="009D27CD" w:rsidP="0094684F">
      <w:pPr>
        <w:pStyle w:val="Heading2"/>
      </w:pPr>
      <w:bookmarkStart w:id="13" w:name="_Toc95828456"/>
      <w:r>
        <w:t>5.1</w:t>
      </w:r>
      <w:r>
        <w:tab/>
        <w:t>Messages between the MS and the MSC</w:t>
      </w:r>
      <w:bookmarkEnd w:id="13"/>
    </w:p>
    <w:p w14:paraId="6EA9C195" w14:textId="77777777" w:rsidR="009D27CD" w:rsidRDefault="009D27CD" w:rsidP="0094684F">
      <w:pPr>
        <w:pStyle w:val="Heading3"/>
      </w:pPr>
      <w:bookmarkStart w:id="14" w:name="_Toc95828457"/>
      <w:r>
        <w:t>5.1.1</w:t>
      </w:r>
      <w:r>
        <w:tab/>
        <w:t>CD Request</w:t>
      </w:r>
      <w:bookmarkEnd w:id="14"/>
    </w:p>
    <w:p w14:paraId="01746100" w14:textId="77777777" w:rsidR="009D27CD" w:rsidRDefault="009D27CD">
      <w:pPr>
        <w:pStyle w:val="TH"/>
      </w:pPr>
      <w:r>
        <w:t>The CD Request message is sent from the MS to MSC direction.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9D27CD" w14:paraId="572ABE11" w14:textId="77777777">
        <w:trPr>
          <w:jc w:val="center"/>
        </w:trPr>
        <w:tc>
          <w:tcPr>
            <w:tcW w:w="2835" w:type="dxa"/>
          </w:tcPr>
          <w:p w14:paraId="68B9F7D1" w14:textId="77777777" w:rsidR="009D27CD" w:rsidRDefault="009D27CD">
            <w:pPr>
              <w:pStyle w:val="TAH"/>
            </w:pPr>
            <w:r>
              <w:t>Information element name</w:t>
            </w:r>
          </w:p>
        </w:tc>
        <w:tc>
          <w:tcPr>
            <w:tcW w:w="1134" w:type="dxa"/>
          </w:tcPr>
          <w:p w14:paraId="4164FD52" w14:textId="77777777" w:rsidR="009D27CD" w:rsidRDefault="009D27CD">
            <w:pPr>
              <w:pStyle w:val="TAH"/>
            </w:pPr>
            <w:r>
              <w:t>Required</w:t>
            </w:r>
          </w:p>
        </w:tc>
        <w:tc>
          <w:tcPr>
            <w:tcW w:w="5387" w:type="dxa"/>
          </w:tcPr>
          <w:p w14:paraId="5A570369" w14:textId="77777777" w:rsidR="009D27CD" w:rsidRDefault="009D27CD">
            <w:pPr>
              <w:pStyle w:val="TAH"/>
            </w:pPr>
            <w:r>
              <w:t>Description</w:t>
            </w:r>
          </w:p>
        </w:tc>
      </w:tr>
      <w:tr w:rsidR="009D27CD" w14:paraId="1A84BC91" w14:textId="77777777">
        <w:trPr>
          <w:jc w:val="center"/>
        </w:trPr>
        <w:tc>
          <w:tcPr>
            <w:tcW w:w="2835" w:type="dxa"/>
          </w:tcPr>
          <w:p w14:paraId="1DCA73BC" w14:textId="77777777" w:rsidR="009D27CD" w:rsidRDefault="009D27CD">
            <w:pPr>
              <w:pStyle w:val="TAL"/>
            </w:pPr>
            <w:r>
              <w:t>Deflected-to number</w:t>
            </w:r>
          </w:p>
        </w:tc>
        <w:tc>
          <w:tcPr>
            <w:tcW w:w="1134" w:type="dxa"/>
          </w:tcPr>
          <w:p w14:paraId="7AC6B9CD" w14:textId="77777777" w:rsidR="009D27CD" w:rsidRDefault="009D27CD">
            <w:pPr>
              <w:pStyle w:val="TAC"/>
            </w:pPr>
            <w:r>
              <w:t>M</w:t>
            </w:r>
          </w:p>
        </w:tc>
        <w:tc>
          <w:tcPr>
            <w:tcW w:w="5387" w:type="dxa"/>
          </w:tcPr>
          <w:p w14:paraId="34D2EAC1" w14:textId="77777777" w:rsidR="009D27CD" w:rsidRDefault="009D27CD">
            <w:pPr>
              <w:pStyle w:val="TAL"/>
            </w:pPr>
            <w:r>
              <w:t>Number of the C subscriber as entered by the served subscriber.</w:t>
            </w:r>
          </w:p>
        </w:tc>
      </w:tr>
      <w:tr w:rsidR="009D27CD" w14:paraId="1C31B8B0" w14:textId="77777777">
        <w:trPr>
          <w:jc w:val="center"/>
        </w:trPr>
        <w:tc>
          <w:tcPr>
            <w:tcW w:w="2835" w:type="dxa"/>
          </w:tcPr>
          <w:p w14:paraId="7142C0F8" w14:textId="77777777" w:rsidR="009D27CD" w:rsidRDefault="009D27CD">
            <w:pPr>
              <w:pStyle w:val="TAL"/>
            </w:pPr>
            <w:r>
              <w:t>Deflected-to subaddress</w:t>
            </w:r>
          </w:p>
        </w:tc>
        <w:tc>
          <w:tcPr>
            <w:tcW w:w="1134" w:type="dxa"/>
          </w:tcPr>
          <w:p w14:paraId="28F1D013" w14:textId="77777777" w:rsidR="009D27CD" w:rsidRDefault="009D27CD">
            <w:pPr>
              <w:pStyle w:val="TAC"/>
            </w:pPr>
            <w:r>
              <w:t>C</w:t>
            </w:r>
          </w:p>
        </w:tc>
        <w:tc>
          <w:tcPr>
            <w:tcW w:w="5387" w:type="dxa"/>
          </w:tcPr>
          <w:p w14:paraId="5FC8249E" w14:textId="77777777" w:rsidR="009D27CD" w:rsidRDefault="009D27CD">
            <w:pPr>
              <w:pStyle w:val="TAL"/>
            </w:pPr>
            <w:r>
              <w:t>Subaddress of the C subscriber; shall be present if it was entered by the served subscriber; otherwise shall be absent</w:t>
            </w:r>
          </w:p>
        </w:tc>
      </w:tr>
    </w:tbl>
    <w:p w14:paraId="3A86F202" w14:textId="77777777" w:rsidR="009D27CD" w:rsidRDefault="009D27CD"/>
    <w:p w14:paraId="65FF07CC" w14:textId="77777777" w:rsidR="009D27CD" w:rsidRDefault="009D27CD" w:rsidP="0094684F">
      <w:pPr>
        <w:pStyle w:val="Heading3"/>
      </w:pPr>
      <w:bookmarkStart w:id="15" w:name="_Toc95828458"/>
      <w:r>
        <w:lastRenderedPageBreak/>
        <w:t>5.1.2</w:t>
      </w:r>
      <w:r>
        <w:tab/>
        <w:t>CD Request ack</w:t>
      </w:r>
      <w:bookmarkEnd w:id="15"/>
    </w:p>
    <w:p w14:paraId="03DB0B7C" w14:textId="77777777" w:rsidR="009D27CD" w:rsidRDefault="009D27CD">
      <w:r>
        <w:t>The CD Request ack message is sent from the MSC to MS direction. This message contains no information elements.</w:t>
      </w:r>
    </w:p>
    <w:p w14:paraId="05543685" w14:textId="77777777" w:rsidR="009D27CD" w:rsidRDefault="009D27CD" w:rsidP="0094684F">
      <w:pPr>
        <w:pStyle w:val="Heading3"/>
      </w:pPr>
      <w:bookmarkStart w:id="16" w:name="_Toc95828459"/>
      <w:r>
        <w:t>5.1.3</w:t>
      </w:r>
      <w:r>
        <w:tab/>
        <w:t>CD Request negative response</w:t>
      </w:r>
      <w:bookmarkEnd w:id="16"/>
    </w:p>
    <w:p w14:paraId="0ABC2EB6" w14:textId="77777777" w:rsidR="009D27CD" w:rsidRDefault="009D27CD">
      <w:r>
        <w:t>CD Request negative response message is sent from the MSC to MS direction. The negative response information element can take the following values:</w:t>
      </w:r>
    </w:p>
    <w:p w14:paraId="7058BDE7" w14:textId="77777777" w:rsidR="009D27CD" w:rsidRDefault="009D27CD">
      <w:pPr>
        <w:pStyle w:val="B1"/>
      </w:pPr>
      <w:r>
        <w:t>-</w:t>
      </w:r>
      <w:r>
        <w:tab/>
        <w:t>service not subscribed;</w:t>
      </w:r>
    </w:p>
    <w:p w14:paraId="177A3331" w14:textId="77777777" w:rsidR="009D27CD" w:rsidRDefault="009D27CD">
      <w:pPr>
        <w:pStyle w:val="B1"/>
      </w:pPr>
      <w:r>
        <w:t>-</w:t>
      </w:r>
      <w:r>
        <w:tab/>
        <w:t>deflected-to number is own number;</w:t>
      </w:r>
    </w:p>
    <w:p w14:paraId="460AA469" w14:textId="77777777" w:rsidR="009D27CD" w:rsidRDefault="009D27CD">
      <w:pPr>
        <w:pStyle w:val="B1"/>
      </w:pPr>
      <w:r>
        <w:t>-</w:t>
      </w:r>
      <w:r>
        <w:tab/>
        <w:t>deflected-to number is a special service code;</w:t>
      </w:r>
    </w:p>
    <w:p w14:paraId="2152202C" w14:textId="77777777" w:rsidR="009D27CD" w:rsidRDefault="009D27CD">
      <w:pPr>
        <w:pStyle w:val="B1"/>
      </w:pPr>
      <w:r>
        <w:t>-</w:t>
      </w:r>
      <w:r>
        <w:tab/>
        <w:t>number invalid;</w:t>
      </w:r>
    </w:p>
    <w:p w14:paraId="66A8EB29" w14:textId="77777777" w:rsidR="009D27CD" w:rsidRDefault="009D27CD">
      <w:pPr>
        <w:pStyle w:val="B1"/>
      </w:pPr>
      <w:r>
        <w:t>-</w:t>
      </w:r>
      <w:r>
        <w:tab/>
        <w:t>call barred;</w:t>
      </w:r>
    </w:p>
    <w:p w14:paraId="7952600E" w14:textId="77777777" w:rsidR="009D27CD" w:rsidRDefault="009D27CD">
      <w:pPr>
        <w:pStyle w:val="B1"/>
      </w:pPr>
      <w:r>
        <w:t>-</w:t>
      </w:r>
      <w:r>
        <w:tab/>
        <w:t>SS incompatibility;</w:t>
      </w:r>
    </w:p>
    <w:p w14:paraId="683BE2F5" w14:textId="77777777" w:rsidR="009D27CD" w:rsidRDefault="009D27CD">
      <w:pPr>
        <w:pStyle w:val="B1"/>
      </w:pPr>
      <w:r>
        <w:t>-</w:t>
      </w:r>
      <w:r>
        <w:tab/>
        <w:t>forwarding violation;</w:t>
      </w:r>
    </w:p>
    <w:p w14:paraId="5C7EC42B" w14:textId="77777777" w:rsidR="009D27CD" w:rsidRDefault="009D27CD">
      <w:pPr>
        <w:pStyle w:val="B1"/>
      </w:pPr>
      <w:r>
        <w:t>-</w:t>
      </w:r>
      <w:r>
        <w:tab/>
        <w:t>forwarding failure.</w:t>
      </w:r>
    </w:p>
    <w:p w14:paraId="0638866F" w14:textId="77777777" w:rsidR="009D27CD" w:rsidRDefault="009D27CD" w:rsidP="0094684F">
      <w:pPr>
        <w:pStyle w:val="Heading2"/>
      </w:pPr>
      <w:bookmarkStart w:id="17" w:name="_Toc95828460"/>
      <w:r>
        <w:t>5.2</w:t>
      </w:r>
      <w:r>
        <w:tab/>
        <w:t>Messages between the MSC and the VLR</w:t>
      </w:r>
      <w:bookmarkEnd w:id="17"/>
    </w:p>
    <w:p w14:paraId="4189F783" w14:textId="77777777" w:rsidR="009D27CD" w:rsidRDefault="009D27CD" w:rsidP="0094684F">
      <w:pPr>
        <w:pStyle w:val="Heading3"/>
      </w:pPr>
      <w:bookmarkStart w:id="18" w:name="_Toc95828461"/>
      <w:r>
        <w:t>5.2.1</w:t>
      </w:r>
      <w:r>
        <w:tab/>
        <w:t>Process Call Waiting negative response</w:t>
      </w:r>
      <w:bookmarkEnd w:id="18"/>
    </w:p>
    <w:p w14:paraId="64E9365A" w14:textId="77777777" w:rsidR="009D27CD" w:rsidRDefault="009D27CD">
      <w:r>
        <w:t>For the description of the Process Call Waiting negative response message refer to TS 23.018. The negative response information element can take the following additional value:</w:t>
      </w:r>
    </w:p>
    <w:p w14:paraId="61D70BC3" w14:textId="77777777" w:rsidR="009D27CD" w:rsidRDefault="009D27CD">
      <w:pPr>
        <w:pStyle w:val="B1"/>
      </w:pPr>
      <w:r>
        <w:t>-</w:t>
      </w:r>
      <w:r>
        <w:tab/>
        <w:t>Call Deflection.</w:t>
      </w:r>
    </w:p>
    <w:p w14:paraId="11EB155A" w14:textId="77777777" w:rsidR="009D27CD" w:rsidRDefault="009D27CD">
      <w:pPr>
        <w:pStyle w:val="TH"/>
      </w:pPr>
      <w:r>
        <w:t>For the purpose of the CD supplementary service the following additional information elements for the Process Call Waiting negative response message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9D27CD" w14:paraId="76E40FD5" w14:textId="77777777">
        <w:trPr>
          <w:jc w:val="center"/>
        </w:trPr>
        <w:tc>
          <w:tcPr>
            <w:tcW w:w="2835" w:type="dxa"/>
          </w:tcPr>
          <w:p w14:paraId="029EEB8D" w14:textId="77777777" w:rsidR="009D27CD" w:rsidRDefault="009D27CD">
            <w:pPr>
              <w:pStyle w:val="TAH"/>
            </w:pPr>
            <w:r>
              <w:t>Information element name</w:t>
            </w:r>
          </w:p>
        </w:tc>
        <w:tc>
          <w:tcPr>
            <w:tcW w:w="1134" w:type="dxa"/>
          </w:tcPr>
          <w:p w14:paraId="25BF2923" w14:textId="77777777" w:rsidR="009D27CD" w:rsidRDefault="009D27CD">
            <w:pPr>
              <w:pStyle w:val="TAH"/>
            </w:pPr>
            <w:r>
              <w:t>Required</w:t>
            </w:r>
          </w:p>
        </w:tc>
        <w:tc>
          <w:tcPr>
            <w:tcW w:w="5387" w:type="dxa"/>
          </w:tcPr>
          <w:p w14:paraId="3199DDF0" w14:textId="77777777" w:rsidR="009D27CD" w:rsidRDefault="009D27CD">
            <w:pPr>
              <w:pStyle w:val="TAH"/>
            </w:pPr>
            <w:r>
              <w:t>Description</w:t>
            </w:r>
          </w:p>
        </w:tc>
      </w:tr>
      <w:tr w:rsidR="009D27CD" w14:paraId="3A80C903" w14:textId="77777777">
        <w:trPr>
          <w:jc w:val="center"/>
        </w:trPr>
        <w:tc>
          <w:tcPr>
            <w:tcW w:w="2835" w:type="dxa"/>
          </w:tcPr>
          <w:p w14:paraId="264061CE" w14:textId="77777777" w:rsidR="009D27CD" w:rsidRDefault="009D27CD">
            <w:pPr>
              <w:pStyle w:val="TAL"/>
            </w:pPr>
            <w:r>
              <w:t>Deflected-to number</w:t>
            </w:r>
          </w:p>
        </w:tc>
        <w:tc>
          <w:tcPr>
            <w:tcW w:w="1134" w:type="dxa"/>
          </w:tcPr>
          <w:p w14:paraId="0EF4E665" w14:textId="77777777" w:rsidR="009D27CD" w:rsidRDefault="009D27CD">
            <w:pPr>
              <w:pStyle w:val="TAC"/>
            </w:pPr>
            <w:r>
              <w:t>M</w:t>
            </w:r>
          </w:p>
        </w:tc>
        <w:tc>
          <w:tcPr>
            <w:tcW w:w="5387" w:type="dxa"/>
          </w:tcPr>
          <w:p w14:paraId="643759E6" w14:textId="77777777" w:rsidR="009D27CD" w:rsidRDefault="009D27CD">
            <w:pPr>
              <w:pStyle w:val="TAL"/>
            </w:pPr>
            <w:r>
              <w:t>Number of the C subscriber as entered by the served subscriber.</w:t>
            </w:r>
          </w:p>
        </w:tc>
      </w:tr>
      <w:tr w:rsidR="009D27CD" w14:paraId="13B65681" w14:textId="77777777">
        <w:trPr>
          <w:jc w:val="center"/>
        </w:trPr>
        <w:tc>
          <w:tcPr>
            <w:tcW w:w="2835" w:type="dxa"/>
          </w:tcPr>
          <w:p w14:paraId="79AC469D" w14:textId="77777777" w:rsidR="009D27CD" w:rsidRDefault="009D27CD">
            <w:pPr>
              <w:pStyle w:val="TAL"/>
            </w:pPr>
            <w:r>
              <w:t>Deflected-to subaddress</w:t>
            </w:r>
          </w:p>
        </w:tc>
        <w:tc>
          <w:tcPr>
            <w:tcW w:w="1134" w:type="dxa"/>
          </w:tcPr>
          <w:p w14:paraId="611DDCA9" w14:textId="77777777" w:rsidR="009D27CD" w:rsidRDefault="009D27CD">
            <w:pPr>
              <w:pStyle w:val="TAC"/>
            </w:pPr>
            <w:r>
              <w:t>C</w:t>
            </w:r>
          </w:p>
        </w:tc>
        <w:tc>
          <w:tcPr>
            <w:tcW w:w="5387" w:type="dxa"/>
          </w:tcPr>
          <w:p w14:paraId="51A72153" w14:textId="77777777" w:rsidR="009D27CD" w:rsidRDefault="009D27CD">
            <w:pPr>
              <w:pStyle w:val="TAL"/>
            </w:pPr>
            <w:r>
              <w:t>Subaddress of the C subscriber; shall be present if it was entered by the served subscriber; otherwise shall be absent</w:t>
            </w:r>
          </w:p>
        </w:tc>
      </w:tr>
    </w:tbl>
    <w:p w14:paraId="5521552D" w14:textId="77777777" w:rsidR="009D27CD" w:rsidRDefault="009D27CD"/>
    <w:p w14:paraId="7ACD6FAB" w14:textId="77777777" w:rsidR="009D27CD" w:rsidRDefault="009D27CD" w:rsidP="0094684F">
      <w:pPr>
        <w:pStyle w:val="Heading3"/>
      </w:pPr>
      <w:bookmarkStart w:id="19" w:name="_Toc95828462"/>
      <w:r>
        <w:t>5.2.2</w:t>
      </w:r>
      <w:r>
        <w:tab/>
        <w:t>Complete Call negative response</w:t>
      </w:r>
      <w:bookmarkEnd w:id="19"/>
    </w:p>
    <w:p w14:paraId="3641E889" w14:textId="77777777" w:rsidR="009D27CD" w:rsidRDefault="009D27CD">
      <w:r>
        <w:t>For the description of the Complete Call negative response message refer to TS 23.018. The negative response information element can take the following additional value:</w:t>
      </w:r>
    </w:p>
    <w:p w14:paraId="19829B86" w14:textId="77777777" w:rsidR="009D27CD" w:rsidRDefault="009D27CD">
      <w:pPr>
        <w:pStyle w:val="B1"/>
      </w:pPr>
      <w:r>
        <w:t>-</w:t>
      </w:r>
      <w:r>
        <w:tab/>
        <w:t>Call Deflection.</w:t>
      </w:r>
    </w:p>
    <w:p w14:paraId="42952FA8" w14:textId="77777777" w:rsidR="009D27CD" w:rsidRDefault="009D27CD">
      <w:pPr>
        <w:pStyle w:val="TH"/>
      </w:pPr>
      <w:r>
        <w:t>For the purpose of the CD supplementary service the following additional information elements for the Complete Call negative response message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9D27CD" w14:paraId="28D06804" w14:textId="77777777">
        <w:trPr>
          <w:jc w:val="center"/>
        </w:trPr>
        <w:tc>
          <w:tcPr>
            <w:tcW w:w="2835" w:type="dxa"/>
          </w:tcPr>
          <w:p w14:paraId="705220E9" w14:textId="77777777" w:rsidR="009D27CD" w:rsidRDefault="009D27CD">
            <w:pPr>
              <w:pStyle w:val="TAH"/>
            </w:pPr>
            <w:r>
              <w:t>Information element name</w:t>
            </w:r>
          </w:p>
        </w:tc>
        <w:tc>
          <w:tcPr>
            <w:tcW w:w="1134" w:type="dxa"/>
          </w:tcPr>
          <w:p w14:paraId="19C58588" w14:textId="77777777" w:rsidR="009D27CD" w:rsidRDefault="009D27CD">
            <w:pPr>
              <w:pStyle w:val="TAH"/>
            </w:pPr>
            <w:r>
              <w:t>Required</w:t>
            </w:r>
          </w:p>
        </w:tc>
        <w:tc>
          <w:tcPr>
            <w:tcW w:w="5387" w:type="dxa"/>
          </w:tcPr>
          <w:p w14:paraId="49A061B0" w14:textId="77777777" w:rsidR="009D27CD" w:rsidRDefault="009D27CD">
            <w:pPr>
              <w:pStyle w:val="TAH"/>
            </w:pPr>
            <w:r>
              <w:t>Description</w:t>
            </w:r>
          </w:p>
        </w:tc>
      </w:tr>
      <w:tr w:rsidR="009D27CD" w14:paraId="1CE99C8C" w14:textId="77777777">
        <w:trPr>
          <w:jc w:val="center"/>
        </w:trPr>
        <w:tc>
          <w:tcPr>
            <w:tcW w:w="2835" w:type="dxa"/>
          </w:tcPr>
          <w:p w14:paraId="5E333B71" w14:textId="77777777" w:rsidR="009D27CD" w:rsidRDefault="009D27CD">
            <w:pPr>
              <w:pStyle w:val="TAL"/>
            </w:pPr>
            <w:r>
              <w:t>Deflected-to number</w:t>
            </w:r>
          </w:p>
        </w:tc>
        <w:tc>
          <w:tcPr>
            <w:tcW w:w="1134" w:type="dxa"/>
          </w:tcPr>
          <w:p w14:paraId="6E7C3DA8" w14:textId="77777777" w:rsidR="009D27CD" w:rsidRDefault="009D27CD">
            <w:pPr>
              <w:pStyle w:val="TAC"/>
            </w:pPr>
            <w:r>
              <w:t>M</w:t>
            </w:r>
          </w:p>
        </w:tc>
        <w:tc>
          <w:tcPr>
            <w:tcW w:w="5387" w:type="dxa"/>
          </w:tcPr>
          <w:p w14:paraId="2F564D8B" w14:textId="77777777" w:rsidR="009D27CD" w:rsidRDefault="009D27CD">
            <w:pPr>
              <w:pStyle w:val="TAL"/>
            </w:pPr>
            <w:r>
              <w:t>Number of the C subscriber as entered by the served subscriber.</w:t>
            </w:r>
          </w:p>
        </w:tc>
      </w:tr>
      <w:tr w:rsidR="009D27CD" w14:paraId="28B060C6" w14:textId="77777777">
        <w:trPr>
          <w:jc w:val="center"/>
        </w:trPr>
        <w:tc>
          <w:tcPr>
            <w:tcW w:w="2835" w:type="dxa"/>
          </w:tcPr>
          <w:p w14:paraId="49277289" w14:textId="77777777" w:rsidR="009D27CD" w:rsidRDefault="009D27CD">
            <w:pPr>
              <w:pStyle w:val="TAL"/>
            </w:pPr>
            <w:r>
              <w:t>Deflected-to subaddress</w:t>
            </w:r>
          </w:p>
        </w:tc>
        <w:tc>
          <w:tcPr>
            <w:tcW w:w="1134" w:type="dxa"/>
          </w:tcPr>
          <w:p w14:paraId="0961DD25" w14:textId="77777777" w:rsidR="009D27CD" w:rsidRDefault="009D27CD">
            <w:pPr>
              <w:pStyle w:val="TAC"/>
            </w:pPr>
            <w:r>
              <w:t>C</w:t>
            </w:r>
          </w:p>
        </w:tc>
        <w:tc>
          <w:tcPr>
            <w:tcW w:w="5387" w:type="dxa"/>
          </w:tcPr>
          <w:p w14:paraId="0A6D9316" w14:textId="77777777" w:rsidR="009D27CD" w:rsidRDefault="009D27CD">
            <w:pPr>
              <w:pStyle w:val="TAL"/>
            </w:pPr>
            <w:r>
              <w:t>Subaddress of the C subscriber; shall be present if it was entered by the served subscriber; otherwise shall be absent</w:t>
            </w:r>
          </w:p>
        </w:tc>
      </w:tr>
    </w:tbl>
    <w:p w14:paraId="117D6519" w14:textId="77777777" w:rsidR="009D27CD" w:rsidRDefault="009D27CD"/>
    <w:p w14:paraId="129C2968" w14:textId="77777777" w:rsidR="009D27CD" w:rsidRDefault="009D27CD" w:rsidP="0094684F">
      <w:pPr>
        <w:pStyle w:val="Heading3"/>
      </w:pPr>
      <w:bookmarkStart w:id="20" w:name="_Toc95828463"/>
      <w:r>
        <w:lastRenderedPageBreak/>
        <w:t>5.2.3</w:t>
      </w:r>
      <w:r>
        <w:tab/>
        <w:t>Send Info for Incoming Call negative response</w:t>
      </w:r>
      <w:bookmarkEnd w:id="20"/>
    </w:p>
    <w:p w14:paraId="0BED2C8A" w14:textId="77777777" w:rsidR="009D27CD" w:rsidRDefault="009D27CD">
      <w:r>
        <w:t>For the description of the Send Info for Incoming Call negative response message refer to TS 23.018. The negative response information element can take the following additional values:</w:t>
      </w:r>
    </w:p>
    <w:p w14:paraId="24D24EA0" w14:textId="77777777" w:rsidR="009D27CD" w:rsidRDefault="009D27CD">
      <w:pPr>
        <w:pStyle w:val="B1"/>
      </w:pPr>
      <w:r>
        <w:t>-</w:t>
      </w:r>
      <w:r>
        <w:tab/>
        <w:t>service not subscribed;</w:t>
      </w:r>
    </w:p>
    <w:p w14:paraId="331F1536" w14:textId="77777777" w:rsidR="009D27CD" w:rsidRDefault="009D27CD">
      <w:pPr>
        <w:pStyle w:val="B1"/>
      </w:pPr>
      <w:r>
        <w:t>-</w:t>
      </w:r>
      <w:r>
        <w:tab/>
        <w:t>deflected-to number is own number;</w:t>
      </w:r>
    </w:p>
    <w:p w14:paraId="4A7D7E3A" w14:textId="77777777" w:rsidR="009D27CD" w:rsidRDefault="009D27CD">
      <w:pPr>
        <w:pStyle w:val="B1"/>
      </w:pPr>
      <w:r>
        <w:t>-</w:t>
      </w:r>
      <w:r>
        <w:tab/>
        <w:t>deflected-to number is a special service code;</w:t>
      </w:r>
    </w:p>
    <w:p w14:paraId="4B604718" w14:textId="77777777" w:rsidR="009D27CD" w:rsidRDefault="009D27CD">
      <w:pPr>
        <w:pStyle w:val="B1"/>
      </w:pPr>
      <w:r>
        <w:t>-</w:t>
      </w:r>
      <w:r>
        <w:tab/>
        <w:t>number invalid;</w:t>
      </w:r>
    </w:p>
    <w:p w14:paraId="47943D42" w14:textId="77777777" w:rsidR="009D27CD" w:rsidRDefault="009D27CD">
      <w:pPr>
        <w:pStyle w:val="B1"/>
      </w:pPr>
      <w:r>
        <w:t>-</w:t>
      </w:r>
      <w:r>
        <w:tab/>
        <w:t>call barred.</w:t>
      </w:r>
    </w:p>
    <w:p w14:paraId="1CFEE924" w14:textId="77777777" w:rsidR="009D27CD" w:rsidRDefault="009D27CD" w:rsidP="0094684F">
      <w:pPr>
        <w:pStyle w:val="Heading1"/>
      </w:pPr>
      <w:bookmarkStart w:id="21" w:name="_Toc95828464"/>
      <w:r>
        <w:t>6</w:t>
      </w:r>
      <w:r>
        <w:tab/>
        <w:t>Functions of the serving MSC</w:t>
      </w:r>
      <w:bookmarkEnd w:id="21"/>
    </w:p>
    <w:p w14:paraId="7A42CD96" w14:textId="18C6F1C6" w:rsidR="009D27CD" w:rsidRDefault="009D27CD">
      <w:r>
        <w:t xml:space="preserve">The functions of the serving MSC are specified in TS 23.018. The procedures specific to the CD supplementary service are specified in this </w:t>
      </w:r>
      <w:r w:rsidR="0094684F">
        <w:t>clause</w:t>
      </w:r>
      <w:r>
        <w:t>.</w:t>
      </w:r>
    </w:p>
    <w:p w14:paraId="6FD5E694" w14:textId="77777777" w:rsidR="009D27CD" w:rsidRDefault="009D27CD" w:rsidP="0094684F">
      <w:pPr>
        <w:pStyle w:val="Heading2"/>
      </w:pPr>
      <w:bookmarkStart w:id="22" w:name="_Toc95828465"/>
      <w:r>
        <w:t>6.1</w:t>
      </w:r>
      <w:r>
        <w:tab/>
        <w:t>Procedure Handling_CD_MSC</w:t>
      </w:r>
      <w:bookmarkEnd w:id="22"/>
    </w:p>
    <w:p w14:paraId="7BFBBBF7" w14:textId="77777777" w:rsidR="009D27CD" w:rsidRDefault="009D27CD">
      <w:r>
        <w:t>This procedure is called when a CD request is received from the MS.</w:t>
      </w:r>
    </w:p>
    <w:p w14:paraId="0366EAD8" w14:textId="77777777" w:rsidR="009D27CD" w:rsidRDefault="009D27CD" w:rsidP="0094684F">
      <w:pPr>
        <w:pStyle w:val="Heading2"/>
      </w:pPr>
      <w:bookmarkStart w:id="23" w:name="_Toc95828466"/>
      <w:r>
        <w:t>6.2</w:t>
      </w:r>
      <w:r>
        <w:tab/>
        <w:t>Procedure CD_Reject</w:t>
      </w:r>
      <w:bookmarkEnd w:id="23"/>
    </w:p>
    <w:p w14:paraId="1E4C1A8A" w14:textId="77777777" w:rsidR="009D27CD" w:rsidRDefault="009D27CD">
      <w:r>
        <w:t>This procedure is called if the CD request was treated unsuccessful in the VLR.</w:t>
      </w:r>
    </w:p>
    <w:p w14:paraId="68A2F134" w14:textId="77777777" w:rsidR="009D27CD" w:rsidRDefault="009D27CD" w:rsidP="0094684F">
      <w:pPr>
        <w:pStyle w:val="Heading2"/>
      </w:pPr>
      <w:bookmarkStart w:id="24" w:name="_Toc95828467"/>
      <w:r>
        <w:t>6.3</w:t>
      </w:r>
      <w:r>
        <w:tab/>
        <w:t>Procedure CD_Failure</w:t>
      </w:r>
      <w:bookmarkEnd w:id="24"/>
    </w:p>
    <w:p w14:paraId="4E0C4642" w14:textId="77777777" w:rsidR="009D27CD" w:rsidRDefault="009D27CD">
      <w:r>
        <w:t>This procedure is called if the CD request was treated unsuccessful in the serving MSC.</w:t>
      </w:r>
    </w:p>
    <w:p w14:paraId="47F0412C" w14:textId="77777777" w:rsidR="009D27CD" w:rsidRDefault="009D27CD" w:rsidP="0094684F">
      <w:pPr>
        <w:pStyle w:val="Heading2"/>
      </w:pPr>
      <w:bookmarkStart w:id="25" w:name="_Toc95828468"/>
      <w:r>
        <w:t>6.4</w:t>
      </w:r>
      <w:r>
        <w:tab/>
        <w:t>Procedure CD_UUS_Interaction</w:t>
      </w:r>
      <w:bookmarkEnd w:id="25"/>
    </w:p>
    <w:p w14:paraId="6700FDBD" w14:textId="77777777" w:rsidR="009D27CD" w:rsidRDefault="009D27CD">
      <w:r>
        <w:t>This procedure is called if the CD request was treated unsuccessful in the serving MSC due to the interaction with the UUS supplementary service.</w:t>
      </w:r>
    </w:p>
    <w:p w14:paraId="2C1323D0" w14:textId="77777777" w:rsidR="009D27CD" w:rsidRDefault="009D27CD" w:rsidP="0094684F">
      <w:pPr>
        <w:pStyle w:val="Heading2"/>
      </w:pPr>
      <w:bookmarkStart w:id="26" w:name="_Toc95828469"/>
      <w:r>
        <w:t>6.5</w:t>
      </w:r>
      <w:r>
        <w:tab/>
        <w:t>Procedure CD_Success</w:t>
      </w:r>
      <w:bookmarkEnd w:id="26"/>
    </w:p>
    <w:p w14:paraId="7551A878" w14:textId="77777777" w:rsidR="009D27CD" w:rsidRDefault="009D27CD">
      <w:r>
        <w:t>This procedure is called if the CD request was treated successful in the serving MSC.</w:t>
      </w:r>
    </w:p>
    <w:p w14:paraId="58B8EF7D" w14:textId="77777777" w:rsidR="009D27CD" w:rsidRDefault="009D27CD" w:rsidP="0094684F">
      <w:pPr>
        <w:pStyle w:val="Heading2"/>
      </w:pPr>
      <w:bookmarkStart w:id="27" w:name="_Toc95828470"/>
      <w:r>
        <w:t>6.6</w:t>
      </w:r>
      <w:r>
        <w:tab/>
        <w:t>Procedure CD_Notify_SS_Invocation</w:t>
      </w:r>
      <w:bookmarkEnd w:id="27"/>
    </w:p>
    <w:p w14:paraId="49C87DD4" w14:textId="77777777" w:rsidR="009D27CD" w:rsidRDefault="009D27CD">
      <w:r>
        <w:t>This procedure is called by the procedures CD_OR_Clear and CD_Success to send notification of the CD invocation to the gsmSCF if required.</w:t>
      </w:r>
    </w:p>
    <w:p w14:paraId="2B900BAD" w14:textId="77777777" w:rsidR="009D27CD" w:rsidRDefault="009D27CD">
      <w:r>
        <w:t>The output signal SS Invocation Notify is sent if the SS-CSI was received in the SIFIC ack. The SS-CSI will only be included in the SIFIC ack if there is a requirement to notify the gsmSCF that CD has been invoked.</w:t>
      </w:r>
    </w:p>
    <w:p w14:paraId="501CC7A2" w14:textId="77777777" w:rsidR="009D27CD" w:rsidRDefault="00000000">
      <w:pPr>
        <w:pStyle w:val="TH"/>
      </w:pPr>
      <w:r>
        <w:lastRenderedPageBreak/>
        <w:pict w14:anchorId="578A8AEE">
          <v:shape id="_x0000_i1028" type="#_x0000_t75" style="width:515pt;height:622pt" fillcolor="window">
            <v:imagedata r:id="rId12" o:title=""/>
          </v:shape>
        </w:pict>
      </w:r>
    </w:p>
    <w:p w14:paraId="7B237F3E" w14:textId="77777777" w:rsidR="009D27CD" w:rsidRDefault="009D27CD">
      <w:pPr>
        <w:pStyle w:val="TF"/>
      </w:pPr>
      <w:r>
        <w:t>Figure 6.1: Procedure Handling_CD_MSC</w:t>
      </w:r>
    </w:p>
    <w:p w14:paraId="1BD57539" w14:textId="77777777" w:rsidR="009D27CD" w:rsidRDefault="00000000">
      <w:pPr>
        <w:pStyle w:val="TH"/>
      </w:pPr>
      <w:r>
        <w:lastRenderedPageBreak/>
        <w:pict w14:anchorId="7900B548">
          <v:shape id="_x0000_i1029" type="#_x0000_t75" style="width:488pt;height:590pt" fillcolor="window">
            <v:imagedata r:id="rId13" o:title=""/>
          </v:shape>
        </w:pict>
      </w:r>
    </w:p>
    <w:p w14:paraId="66FEBD62" w14:textId="77777777" w:rsidR="009D27CD" w:rsidRDefault="009D27CD">
      <w:pPr>
        <w:pStyle w:val="TF"/>
      </w:pPr>
      <w:r>
        <w:t>Figure 6.2: Procedure CD_Reject</w:t>
      </w:r>
    </w:p>
    <w:p w14:paraId="55B442D9" w14:textId="77777777" w:rsidR="009D27CD" w:rsidRDefault="00000000">
      <w:pPr>
        <w:pStyle w:val="TH"/>
      </w:pPr>
      <w:r>
        <w:lastRenderedPageBreak/>
        <w:pict w14:anchorId="2B378FC8">
          <v:shape id="_x0000_i1030" type="#_x0000_t75" style="width:488pt;height:590pt" fillcolor="window">
            <v:imagedata r:id="rId14" o:title=""/>
          </v:shape>
        </w:pict>
      </w:r>
    </w:p>
    <w:p w14:paraId="7F756E66" w14:textId="77777777" w:rsidR="009D27CD" w:rsidRDefault="009D27CD">
      <w:pPr>
        <w:pStyle w:val="TF"/>
      </w:pPr>
      <w:r>
        <w:t>Figure 6.3: Procedure CD_Failure</w:t>
      </w:r>
    </w:p>
    <w:p w14:paraId="57192AA7" w14:textId="77777777" w:rsidR="009D27CD" w:rsidRDefault="00000000">
      <w:pPr>
        <w:pStyle w:val="TH"/>
      </w:pPr>
      <w:r>
        <w:lastRenderedPageBreak/>
        <w:pict w14:anchorId="0D93B29E">
          <v:shape id="_x0000_i1031" type="#_x0000_t75" style="width:488pt;height:592pt" fillcolor="window">
            <v:imagedata r:id="rId15" o:title=""/>
          </v:shape>
        </w:pict>
      </w:r>
    </w:p>
    <w:p w14:paraId="7B861C36" w14:textId="77777777" w:rsidR="009D27CD" w:rsidRDefault="009D27CD">
      <w:pPr>
        <w:pStyle w:val="TF"/>
      </w:pPr>
      <w:r>
        <w:t>Figure 6.4: Procedure CD_UUS_Interaction</w:t>
      </w:r>
    </w:p>
    <w:bookmarkStart w:id="28" w:name="_MON_1002378110"/>
    <w:bookmarkEnd w:id="28"/>
    <w:bookmarkStart w:id="29" w:name="_MON_1002378120"/>
    <w:bookmarkEnd w:id="29"/>
    <w:p w14:paraId="62F531C3" w14:textId="77777777" w:rsidR="009D27CD" w:rsidRDefault="009D27CD">
      <w:pPr>
        <w:pStyle w:val="TH"/>
      </w:pPr>
      <w:r>
        <w:object w:dxaOrig="9546" w:dyaOrig="11536" w14:anchorId="76380B65">
          <v:shape id="_x0000_i1032" type="#_x0000_t75" style="width:478pt;height:577pt" o:ole="" fillcolor="window">
            <v:imagedata r:id="rId16" o:title=""/>
          </v:shape>
          <o:OLEObject Type="Embed" ProgID="Word.Document.8" ShapeID="_x0000_i1032" DrawAspect="Content" ObjectID="_1771732810" r:id="rId17">
            <o:FieldCodes>\s</o:FieldCodes>
          </o:OLEObject>
        </w:object>
      </w:r>
    </w:p>
    <w:p w14:paraId="7382E047" w14:textId="77777777" w:rsidR="009D27CD" w:rsidRDefault="009D27CD">
      <w:pPr>
        <w:pStyle w:val="TF"/>
      </w:pPr>
      <w:r>
        <w:t xml:space="preserve">Figure 6.5: Procedure CD_Success </w:t>
      </w:r>
    </w:p>
    <w:p w14:paraId="7EE2E6D8" w14:textId="77777777" w:rsidR="009D27CD" w:rsidRDefault="00000000">
      <w:pPr>
        <w:pStyle w:val="TH"/>
      </w:pPr>
      <w:r>
        <w:lastRenderedPageBreak/>
        <w:pict w14:anchorId="5F1A2424">
          <v:shape id="_x0000_i1033" type="#_x0000_t75" style="width:482pt;height:583pt" fillcolor="window">
            <v:imagedata r:id="rId18" o:title=""/>
          </v:shape>
        </w:pict>
      </w:r>
    </w:p>
    <w:p w14:paraId="61BEF1C4" w14:textId="77777777" w:rsidR="009D27CD" w:rsidRDefault="009D27CD">
      <w:pPr>
        <w:pStyle w:val="TF"/>
      </w:pPr>
      <w:r>
        <w:t>Figure 6.6</w:t>
      </w:r>
      <w:r>
        <w:tab/>
        <w:t>Procedure CD_Notify_SS_Invocation</w:t>
      </w:r>
    </w:p>
    <w:p w14:paraId="754DCB6F" w14:textId="77777777" w:rsidR="009D27CD" w:rsidRDefault="009D27CD" w:rsidP="0094684F">
      <w:pPr>
        <w:pStyle w:val="Heading1"/>
      </w:pPr>
      <w:r>
        <w:br w:type="page"/>
      </w:r>
      <w:bookmarkStart w:id="30" w:name="_Toc95828471"/>
      <w:r>
        <w:lastRenderedPageBreak/>
        <w:t>7</w:t>
      </w:r>
      <w:r>
        <w:tab/>
        <w:t>Functions of the serving VLR</w:t>
      </w:r>
      <w:bookmarkEnd w:id="30"/>
    </w:p>
    <w:p w14:paraId="44825C5B" w14:textId="56259CC4" w:rsidR="009D27CD" w:rsidRDefault="009D27CD">
      <w:r>
        <w:t xml:space="preserve">The functions of the serving VLR are specified in TS 23.018. The procedure specific to the CD supplementary service is specified in this </w:t>
      </w:r>
      <w:r w:rsidR="0094684F">
        <w:t>clause</w:t>
      </w:r>
      <w:r>
        <w:t>.</w:t>
      </w:r>
    </w:p>
    <w:p w14:paraId="581DF2C9" w14:textId="77777777" w:rsidR="009D27CD" w:rsidRDefault="009D27CD" w:rsidP="0094684F">
      <w:pPr>
        <w:pStyle w:val="Heading2"/>
      </w:pPr>
      <w:bookmarkStart w:id="31" w:name="_Toc95828472"/>
      <w:r>
        <w:t>7.1</w:t>
      </w:r>
      <w:r>
        <w:tab/>
        <w:t>Procedure CD_Authorization</w:t>
      </w:r>
      <w:bookmarkEnd w:id="31"/>
    </w:p>
    <w:p w14:paraId="0FF80029" w14:textId="77777777" w:rsidR="009D27CD" w:rsidRDefault="009D27CD">
      <w:r>
        <w:t>This procedure examines the authorization related to Call Deflection.</w:t>
      </w:r>
    </w:p>
    <w:p w14:paraId="382AD107" w14:textId="77777777" w:rsidR="009D27CD" w:rsidRDefault="009D27CD">
      <w:r>
        <w:t>The procedure CAMEL_Check_CD_Interaction is specific to CAMEL phase 2. If CAMEL phase 2 is not supported in the VLR, processing continues from the "No" exit of the test "Result=Pass?".</w:t>
      </w:r>
    </w:p>
    <w:p w14:paraId="5DA1D2DB" w14:textId="77777777" w:rsidR="009D27CD" w:rsidRDefault="009D27CD">
      <w:r>
        <w:t>The procedure CAMEL_CHECK_SII2_CDTI is specific to CAMEL Phase 3 or higher. If CAMEL Phase 3 or higher is not supported in the VLR, processing continues from the "Yes" exit of the test "Result = Pass?".</w:t>
      </w:r>
    </w:p>
    <w:p w14:paraId="2423092E" w14:textId="77777777" w:rsidR="009D27CD" w:rsidRDefault="009D27CD" w:rsidP="0094684F">
      <w:pPr>
        <w:pStyle w:val="Heading2"/>
      </w:pPr>
      <w:bookmarkStart w:id="32" w:name="_Toc95828473"/>
      <w:r>
        <w:t>7.2</w:t>
      </w:r>
      <w:r>
        <w:tab/>
        <w:t>Procedure CAMEL_Check_CD_Interaction</w:t>
      </w:r>
      <w:bookmarkEnd w:id="32"/>
    </w:p>
    <w:p w14:paraId="6F23F995" w14:textId="77777777" w:rsidR="009D27CD" w:rsidRDefault="009D27CD">
      <w:r>
        <w:t>This procedure examines whether a Translation Interaction Flag (TIF-CSI) is provided for the served subscriber.</w:t>
      </w:r>
    </w:p>
    <w:p w14:paraId="522ABB18" w14:textId="77777777" w:rsidR="009D27CD" w:rsidRDefault="00000000">
      <w:pPr>
        <w:pStyle w:val="TH"/>
      </w:pPr>
      <w:r>
        <w:lastRenderedPageBreak/>
        <w:pict w14:anchorId="08E95C10">
          <v:shape id="_x0000_i1034" type="#_x0000_t75" style="width:482pt;height:583pt" fillcolor="window">
            <v:imagedata r:id="rId19" o:title=""/>
          </v:shape>
        </w:pict>
      </w:r>
    </w:p>
    <w:p w14:paraId="4C586C32" w14:textId="77777777" w:rsidR="009D27CD" w:rsidRDefault="009D27CD">
      <w:pPr>
        <w:pStyle w:val="TF"/>
        <w:keepLines w:val="0"/>
      </w:pPr>
      <w:r>
        <w:t>Figure 7.1 (sheet 1): Procedure CD_Authorization</w:t>
      </w:r>
    </w:p>
    <w:p w14:paraId="773BAA41" w14:textId="77777777" w:rsidR="009D27CD" w:rsidRDefault="00000000">
      <w:pPr>
        <w:pStyle w:val="TH"/>
      </w:pPr>
      <w:r>
        <w:lastRenderedPageBreak/>
        <w:pict w14:anchorId="7B7D8343">
          <v:shape id="_x0000_i1035" type="#_x0000_t75" style="width:488pt;height:592pt" fillcolor="window">
            <v:imagedata r:id="rId20" o:title=""/>
          </v:shape>
        </w:pict>
      </w:r>
    </w:p>
    <w:p w14:paraId="46FF75A0" w14:textId="77777777" w:rsidR="009D27CD" w:rsidRDefault="009D27CD">
      <w:pPr>
        <w:pStyle w:val="TF"/>
        <w:keepLines w:val="0"/>
      </w:pPr>
      <w:r>
        <w:t>Figure 7.2: Procedure CAMEL_Check_CD_Interaction</w:t>
      </w:r>
    </w:p>
    <w:p w14:paraId="51505843" w14:textId="77777777" w:rsidR="009D27CD" w:rsidRDefault="009D27CD" w:rsidP="0094684F">
      <w:pPr>
        <w:pStyle w:val="Heading1"/>
      </w:pPr>
      <w:bookmarkStart w:id="33" w:name="_Toc95828474"/>
      <w:r>
        <w:lastRenderedPageBreak/>
        <w:t>8</w:t>
      </w:r>
      <w:r>
        <w:tab/>
        <w:t>Interaction with other supplementary services</w:t>
      </w:r>
      <w:bookmarkEnd w:id="33"/>
    </w:p>
    <w:p w14:paraId="1256D3B7" w14:textId="77777777" w:rsidR="009D27CD" w:rsidRDefault="009D27CD" w:rsidP="0094684F">
      <w:pPr>
        <w:pStyle w:val="Heading2"/>
      </w:pPr>
      <w:bookmarkStart w:id="34" w:name="_Toc95828475"/>
      <w:r>
        <w:t>8.1</w:t>
      </w:r>
      <w:r>
        <w:tab/>
        <w:t>Line Identification services</w:t>
      </w:r>
      <w:bookmarkEnd w:id="34"/>
    </w:p>
    <w:p w14:paraId="2804D100" w14:textId="77777777" w:rsidR="009D27CD" w:rsidRDefault="009D27CD">
      <w:r>
        <w:t xml:space="preserve">If the serving MSC receives an Answer message from the destination C network after the successful invocation of the call deflection supplementary service, the process MAF039 of TS 23.081 shall be performed. Refer to Process ICH_MSC of TS 23.018 for further details. </w:t>
      </w:r>
    </w:p>
    <w:p w14:paraId="5BD2A558" w14:textId="77777777" w:rsidR="009D27CD" w:rsidRDefault="009D27CD" w:rsidP="0094684F">
      <w:pPr>
        <w:pStyle w:val="Heading2"/>
      </w:pPr>
      <w:bookmarkStart w:id="35" w:name="_Toc95828476"/>
      <w:r>
        <w:t>8.2</w:t>
      </w:r>
      <w:r>
        <w:tab/>
        <w:t>Call Forwarding services</w:t>
      </w:r>
      <w:bookmarkEnd w:id="35"/>
    </w:p>
    <w:p w14:paraId="3B1E1196" w14:textId="77777777" w:rsidR="009D27CD" w:rsidRDefault="009D27CD">
      <w:r>
        <w:t>No impact.</w:t>
      </w:r>
    </w:p>
    <w:p w14:paraId="0B95818F" w14:textId="77777777" w:rsidR="009D27CD" w:rsidRDefault="009D27CD" w:rsidP="0094684F">
      <w:pPr>
        <w:pStyle w:val="Heading2"/>
      </w:pPr>
      <w:bookmarkStart w:id="36" w:name="_Toc95828477"/>
      <w:r>
        <w:t>8.3</w:t>
      </w:r>
      <w:r>
        <w:tab/>
        <w:t>Call Waiting</w:t>
      </w:r>
      <w:bookmarkEnd w:id="36"/>
    </w:p>
    <w:p w14:paraId="01980B2B" w14:textId="77777777" w:rsidR="009D27CD" w:rsidRDefault="009D27CD">
      <w:r>
        <w:t>The MS may send a CD Request message for an incoming waiting call. Refer to procedure Process_Call_Waiting_MSC of TS 23.018 for further details.</w:t>
      </w:r>
    </w:p>
    <w:p w14:paraId="40F11749" w14:textId="77777777" w:rsidR="009D27CD" w:rsidRDefault="009D27CD" w:rsidP="0094684F">
      <w:pPr>
        <w:pStyle w:val="Heading2"/>
      </w:pPr>
      <w:bookmarkStart w:id="37" w:name="_Toc95828478"/>
      <w:r>
        <w:t>8.4</w:t>
      </w:r>
      <w:r>
        <w:tab/>
        <w:t>Call Hold</w:t>
      </w:r>
      <w:bookmarkEnd w:id="37"/>
    </w:p>
    <w:p w14:paraId="7C171ADE" w14:textId="77777777" w:rsidR="009D27CD" w:rsidRDefault="009D27CD">
      <w:r>
        <w:t>No impact.</w:t>
      </w:r>
    </w:p>
    <w:p w14:paraId="1D6EA9AA" w14:textId="77777777" w:rsidR="009D27CD" w:rsidRDefault="009D27CD" w:rsidP="0094684F">
      <w:pPr>
        <w:pStyle w:val="Heading2"/>
      </w:pPr>
      <w:bookmarkStart w:id="38" w:name="_Toc95828479"/>
      <w:r>
        <w:t>8.5</w:t>
      </w:r>
      <w:r>
        <w:tab/>
        <w:t>Multi Party (MPTY)</w:t>
      </w:r>
      <w:bookmarkEnd w:id="38"/>
    </w:p>
    <w:p w14:paraId="396FB1B4" w14:textId="77777777" w:rsidR="009D27CD" w:rsidRDefault="009D27CD">
      <w:r>
        <w:t>No impact.</w:t>
      </w:r>
    </w:p>
    <w:p w14:paraId="0D012328" w14:textId="77777777" w:rsidR="009D27CD" w:rsidRDefault="009D27CD" w:rsidP="0094684F">
      <w:pPr>
        <w:pStyle w:val="Heading2"/>
      </w:pPr>
      <w:bookmarkStart w:id="39" w:name="_Toc95828480"/>
      <w:r>
        <w:t>8.6</w:t>
      </w:r>
      <w:r>
        <w:tab/>
        <w:t>Closed User Group</w:t>
      </w:r>
      <w:bookmarkEnd w:id="39"/>
    </w:p>
    <w:p w14:paraId="7FAE640F" w14:textId="77777777" w:rsidR="009D27CD" w:rsidRDefault="009D27CD">
      <w:r>
        <w:t>The serving VLR shall perform the forwarding CUG authorisation as defined in TS 23.085 while processing a call deflection request. Refer to Process ICH_VLR of TS 23.018 for details.</w:t>
      </w:r>
    </w:p>
    <w:p w14:paraId="60418BEF" w14:textId="77777777" w:rsidR="009D27CD" w:rsidRDefault="009D27CD" w:rsidP="0094684F">
      <w:pPr>
        <w:pStyle w:val="Heading2"/>
      </w:pPr>
      <w:bookmarkStart w:id="40" w:name="_Toc95828481"/>
      <w:r>
        <w:t>8.7</w:t>
      </w:r>
      <w:r>
        <w:tab/>
        <w:t>Advice of Charge (AoC)</w:t>
      </w:r>
      <w:bookmarkEnd w:id="40"/>
    </w:p>
    <w:p w14:paraId="4DA22CA9" w14:textId="77777777" w:rsidR="009D27CD" w:rsidRDefault="009D27CD">
      <w:r>
        <w:t>No impact.</w:t>
      </w:r>
    </w:p>
    <w:p w14:paraId="61982B41" w14:textId="77777777" w:rsidR="009D27CD" w:rsidRDefault="009D27CD" w:rsidP="0094684F">
      <w:pPr>
        <w:pStyle w:val="Heading2"/>
      </w:pPr>
      <w:bookmarkStart w:id="41" w:name="_Toc95828482"/>
      <w:r>
        <w:t>8.8</w:t>
      </w:r>
      <w:r>
        <w:tab/>
        <w:t>Call Barring Services</w:t>
      </w:r>
      <w:bookmarkEnd w:id="41"/>
    </w:p>
    <w:p w14:paraId="25C050FB" w14:textId="77777777" w:rsidR="009D27CD" w:rsidRDefault="009D27CD">
      <w:r>
        <w:t>If a call deflection request is processed, the serving VLR shall check whether the requested deflected-to number contradicts active and operative outgoing barring programs. Refer to Procedure CD_Authorization (figure 6.6) for details.</w:t>
      </w:r>
    </w:p>
    <w:p w14:paraId="5DEF6408" w14:textId="77777777" w:rsidR="009D27CD" w:rsidRDefault="009D27CD" w:rsidP="0094684F">
      <w:pPr>
        <w:pStyle w:val="Heading2"/>
      </w:pPr>
      <w:bookmarkStart w:id="42" w:name="_Toc95828483"/>
      <w:r>
        <w:t>8.9</w:t>
      </w:r>
      <w:r>
        <w:tab/>
        <w:t>Explicit call transfer (ECT)</w:t>
      </w:r>
      <w:bookmarkEnd w:id="42"/>
    </w:p>
    <w:p w14:paraId="43DD5F3F" w14:textId="77777777" w:rsidR="009D27CD" w:rsidRDefault="009D27CD">
      <w:r>
        <w:t>If in the originating network ECT is invoked (one call answered, the other alerting), the serving MSC shall map a redirection number parameter received in the ECT notification into the calling identity parameter of the outgoing IAM message. Refer to TS 23.091 (Interaction of Call Forwarding on mobile subscriber busy due to UDUB and explicit call transfer) for details.</w:t>
      </w:r>
    </w:p>
    <w:p w14:paraId="1E9BD3A6" w14:textId="77777777" w:rsidR="009D27CD" w:rsidRDefault="009D27CD" w:rsidP="0094684F">
      <w:pPr>
        <w:pStyle w:val="Heading2"/>
      </w:pPr>
      <w:bookmarkStart w:id="43" w:name="_Toc95828484"/>
      <w:r>
        <w:t>8.10</w:t>
      </w:r>
      <w:r>
        <w:tab/>
        <w:t>Completion of Calls to Busy Subscriber (CCBS)</w:t>
      </w:r>
      <w:bookmarkEnd w:id="43"/>
    </w:p>
    <w:p w14:paraId="5B134006" w14:textId="77777777" w:rsidR="009D27CD" w:rsidRDefault="009D27CD">
      <w:r>
        <w:t>If a call is deflected to a NDUB destination, the serving MSC shall set the diagnostic to "CCBS not possible" when it releases the call towards the calling network. Refer to Process ICH_MSC of TS 23.018 for further details.</w:t>
      </w:r>
    </w:p>
    <w:p w14:paraId="0C8C1347" w14:textId="77777777" w:rsidR="009D27CD" w:rsidRDefault="009D27CD">
      <w:r>
        <w:lastRenderedPageBreak/>
        <w:t>The serving MSC shall remove the CCBS call Indicator from the IAM message when deflecting a call.</w:t>
      </w:r>
    </w:p>
    <w:p w14:paraId="74CC5040" w14:textId="77777777" w:rsidR="009D27CD" w:rsidRDefault="009D27CD" w:rsidP="0094684F">
      <w:pPr>
        <w:pStyle w:val="Heading1"/>
      </w:pPr>
      <w:bookmarkStart w:id="44" w:name="_Toc95828485"/>
      <w:r>
        <w:t>9</w:t>
      </w:r>
      <w:r>
        <w:tab/>
        <w:t>Interaction with other network features</w:t>
      </w:r>
      <w:bookmarkEnd w:id="44"/>
    </w:p>
    <w:p w14:paraId="5D2F8FB3" w14:textId="77777777" w:rsidR="009D27CD" w:rsidRDefault="009D27CD" w:rsidP="0094684F">
      <w:pPr>
        <w:pStyle w:val="Heading2"/>
      </w:pPr>
      <w:bookmarkStart w:id="45" w:name="_Toc95828486"/>
      <w:r>
        <w:t>9.1</w:t>
      </w:r>
      <w:r>
        <w:tab/>
        <w:t>Customised Applications for Mobile network Enhanced Logic (CAMEL)</w:t>
      </w:r>
      <w:bookmarkEnd w:id="45"/>
    </w:p>
    <w:p w14:paraId="04A8A7F6" w14:textId="77777777" w:rsidR="009D27CD" w:rsidRDefault="009D27CD">
      <w:r>
        <w:t>If the served subscriber is provided with a Translation Information Flag (TIF-CSI) as defined in TS 23.018 the VLR shall neither perform checks regarding the validity of the deflected-to number nor perform interactions with BOIC and BOIC-exHC barring programs. Refer to Procedure CD_Authorization for further details.</w:t>
      </w:r>
    </w:p>
    <w:p w14:paraId="55404B5A" w14:textId="77777777" w:rsidR="009D27CD" w:rsidRDefault="009D27CD" w:rsidP="0094684F">
      <w:pPr>
        <w:pStyle w:val="Heading2"/>
      </w:pPr>
      <w:bookmarkStart w:id="46" w:name="_Toc95828487"/>
      <w:r>
        <w:t>9.2</w:t>
      </w:r>
      <w:r>
        <w:tab/>
        <w:t>Support of Optimal Routeing</w:t>
      </w:r>
      <w:bookmarkEnd w:id="46"/>
    </w:p>
    <w:p w14:paraId="1E97A45F" w14:textId="77777777" w:rsidR="009D27CD" w:rsidRDefault="009D27CD">
      <w:r>
        <w:t>The procedures for optimal routeing of late call forwarding shall apply if the Call Deflection supplementary service is invoked. Refer to TS 23.079 for further details.</w:t>
      </w:r>
    </w:p>
    <w:p w14:paraId="3A89A0D6" w14:textId="77777777" w:rsidR="009D27CD" w:rsidRDefault="009D27CD" w:rsidP="0094684F">
      <w:pPr>
        <w:pStyle w:val="Heading1"/>
      </w:pPr>
      <w:bookmarkStart w:id="47" w:name="_Toc95828488"/>
      <w:r>
        <w:t>10</w:t>
      </w:r>
      <w:r>
        <w:tab/>
        <w:t>Information stored in the HLR</w:t>
      </w:r>
      <w:bookmarkEnd w:id="47"/>
    </w:p>
    <w:p w14:paraId="4CEC00CB" w14:textId="77777777" w:rsidR="009D27CD" w:rsidRDefault="009D27CD">
      <w:pPr>
        <w:keepNext/>
        <w:keepLines/>
      </w:pPr>
      <w:r>
        <w:t>The following logical states are applicable for the Call Deflection service (refer to TS 23.011 for an explanation of the notation):</w:t>
      </w:r>
    </w:p>
    <w:p w14:paraId="14E7376D" w14:textId="77777777" w:rsidR="009D27CD" w:rsidRDefault="009D27CD">
      <w:pPr>
        <w:keepNext/>
        <w:keepLines/>
        <w:tabs>
          <w:tab w:val="left" w:pos="2268"/>
          <w:tab w:val="left" w:pos="4536"/>
          <w:tab w:val="left" w:pos="6804"/>
        </w:tabs>
        <w:rPr>
          <w:b/>
          <w:u w:val="single"/>
        </w:rPr>
      </w:pPr>
      <w:r>
        <w:rPr>
          <w:b/>
          <w:u w:val="single"/>
        </w:rPr>
        <w:t>Provisioning State</w:t>
      </w:r>
      <w:r>
        <w:rPr>
          <w:b/>
        </w:rPr>
        <w:tab/>
      </w:r>
      <w:r>
        <w:rPr>
          <w:b/>
          <w:u w:val="single"/>
        </w:rPr>
        <w:t>Registration State</w:t>
      </w:r>
      <w:r>
        <w:rPr>
          <w:b/>
        </w:rPr>
        <w:tab/>
      </w:r>
      <w:r>
        <w:rPr>
          <w:b/>
          <w:u w:val="single"/>
        </w:rPr>
        <w:t>Activation State</w:t>
      </w:r>
      <w:r>
        <w:rPr>
          <w:b/>
        </w:rPr>
        <w:tab/>
      </w:r>
      <w:r>
        <w:rPr>
          <w:b/>
          <w:u w:val="single"/>
        </w:rPr>
        <w:t>HLR Induction State</w:t>
      </w:r>
    </w:p>
    <w:p w14:paraId="0546159C" w14:textId="5EEFF615" w:rsidR="009D27CD" w:rsidRDefault="009D27CD">
      <w:pPr>
        <w:keepNext/>
        <w:keepLines/>
        <w:tabs>
          <w:tab w:val="left" w:pos="2268"/>
          <w:tab w:val="left" w:pos="4536"/>
          <w:tab w:val="left" w:pos="6804"/>
        </w:tabs>
      </w:pPr>
      <w:r>
        <w:t>(Not Provisioned,</w:t>
      </w:r>
      <w:r w:rsidR="0094684F">
        <w:tab/>
      </w:r>
      <w:r>
        <w:t>Not Applicable,</w:t>
      </w:r>
      <w:r w:rsidR="0094684F">
        <w:tab/>
      </w:r>
      <w:r>
        <w:t>Not Active,</w:t>
      </w:r>
      <w:r w:rsidR="0094684F">
        <w:tab/>
      </w:r>
      <w:r>
        <w:t>Not Induced)</w:t>
      </w:r>
    </w:p>
    <w:p w14:paraId="6CB7C04F" w14:textId="297D0508" w:rsidR="009D27CD" w:rsidRDefault="009D27CD">
      <w:pPr>
        <w:tabs>
          <w:tab w:val="left" w:pos="2268"/>
          <w:tab w:val="left" w:pos="4536"/>
          <w:tab w:val="left" w:pos="6804"/>
        </w:tabs>
      </w:pPr>
      <w:r>
        <w:t>(Provisioned,</w:t>
      </w:r>
      <w:r w:rsidR="0094684F">
        <w:tab/>
      </w:r>
      <w:r>
        <w:t>Not Applicable,</w:t>
      </w:r>
      <w:r w:rsidR="0094684F">
        <w:tab/>
      </w:r>
      <w:r>
        <w:t>Active and Operative,</w:t>
      </w:r>
      <w:r w:rsidR="0094684F">
        <w:tab/>
      </w:r>
      <w:r>
        <w:t>Not Induced)</w:t>
      </w:r>
    </w:p>
    <w:p w14:paraId="60599135" w14:textId="77777777" w:rsidR="009D27CD" w:rsidRDefault="009D27CD">
      <w:pPr>
        <w:keepNext/>
        <w:keepLines/>
      </w:pPr>
      <w:r>
        <w:t>The HLR shall store:</w:t>
      </w:r>
    </w:p>
    <w:p w14:paraId="6724777E" w14:textId="77777777" w:rsidR="009D27CD" w:rsidRDefault="009D27CD">
      <w:pPr>
        <w:pStyle w:val="B1"/>
        <w:keepNext/>
        <w:keepLines/>
      </w:pPr>
      <w:r>
        <w:t>-</w:t>
      </w:r>
      <w:r>
        <w:tab/>
        <w:t>the logical state of the Call Deflection service (which shall be one of the valid states listed above) on a per subscriber basis.</w:t>
      </w:r>
    </w:p>
    <w:p w14:paraId="7D09036C" w14:textId="77777777" w:rsidR="009D27CD" w:rsidRDefault="009D27CD">
      <w:pPr>
        <w:pStyle w:val="B2"/>
        <w:keepNext/>
        <w:keepLines/>
      </w:pPr>
      <w:r>
        <w:t>-</w:t>
      </w:r>
      <w:r>
        <w:tab/>
        <w:t>the subscription option "notification to the calling party" on a per subscriber basis;</w:t>
      </w:r>
      <w:r>
        <w:br/>
        <w:t>This subscription option takes one of the following values:</w:t>
      </w:r>
      <w:r>
        <w:br/>
        <w:t>-</w:t>
      </w:r>
      <w:r>
        <w:tab/>
        <w:t>no notification;</w:t>
      </w:r>
      <w:r>
        <w:br/>
        <w:t>-</w:t>
      </w:r>
      <w:r>
        <w:tab/>
        <w:t xml:space="preserve">notification. </w:t>
      </w:r>
    </w:p>
    <w:p w14:paraId="5DD54097" w14:textId="77777777" w:rsidR="009D27CD" w:rsidRDefault="009D27CD">
      <w:pPr>
        <w:pStyle w:val="B2"/>
      </w:pPr>
      <w:r>
        <w:t>-</w:t>
      </w:r>
      <w:r>
        <w:tab/>
        <w:t>the subscription option "MSISDN of the served subscriber can be presented to the forwarded-to subscriber" on a per subscriber basis;</w:t>
      </w:r>
      <w:r>
        <w:br/>
        <w:t>This subscription option takes one of the following values:</w:t>
      </w:r>
      <w:r>
        <w:br/>
        <w:t>-</w:t>
      </w:r>
      <w:r>
        <w:tab/>
        <w:t>presentation restricted;</w:t>
      </w:r>
      <w:r>
        <w:br/>
        <w:t>-</w:t>
      </w:r>
      <w:r>
        <w:tab/>
        <w:t>presentation allowed.</w:t>
      </w:r>
    </w:p>
    <w:p w14:paraId="591BD285" w14:textId="77777777" w:rsidR="009D27CD" w:rsidRDefault="009D27CD" w:rsidP="0094684F">
      <w:pPr>
        <w:pStyle w:val="Heading1"/>
      </w:pPr>
      <w:bookmarkStart w:id="48" w:name="_Toc95828489"/>
      <w:r>
        <w:lastRenderedPageBreak/>
        <w:t>11</w:t>
      </w:r>
      <w:r>
        <w:tab/>
        <w:t>State transition model</w:t>
      </w:r>
      <w:bookmarkEnd w:id="48"/>
    </w:p>
    <w:p w14:paraId="1B682736" w14:textId="77777777" w:rsidR="009D27CD" w:rsidRDefault="009D27CD">
      <w:pPr>
        <w:keepNext/>
        <w:keepLines/>
      </w:pPr>
      <w:r>
        <w:t>Figure 11.1 shows the successful cases of transition between the applicable logical states of the Call Deflection service. The state changes are caused by actions of the service provider.</w:t>
      </w:r>
    </w:p>
    <w:p w14:paraId="05B515DE" w14:textId="77777777" w:rsidR="009D27CD" w:rsidRDefault="009D27CD">
      <w:pPr>
        <w:keepNext/>
        <w:keepLines/>
      </w:pPr>
      <w:r>
        <w:t>Note that error cases are not shown in the diagram as they normally do not cause a state change. Additionally, some successful requests may not cause a state change and are therefore not shown in the diagram.</w:t>
      </w:r>
    </w:p>
    <w:p w14:paraId="0F14918F" w14:textId="77777777" w:rsidR="009D27CD" w:rsidRDefault="00000000">
      <w:pPr>
        <w:pStyle w:val="TH"/>
      </w:pPr>
      <w:r>
        <w:pict w14:anchorId="19219D0D">
          <v:shape id="_x0000_i1036" type="#_x0000_t75" style="width:390pt;height:140pt" o:borderbottomcolor="this" o:borderrightcolor="this" fillcolor="window">
            <v:imagedata r:id="rId21" o:title=""/>
            <w10:borderbottom type="single" width="6"/>
            <w10:borderright type="single" width="6" space="5" shadow="t"/>
          </v:shape>
        </w:pict>
      </w:r>
    </w:p>
    <w:p w14:paraId="2320DF5C" w14:textId="77777777" w:rsidR="009D27CD" w:rsidRDefault="009D27CD">
      <w:pPr>
        <w:pStyle w:val="TF"/>
      </w:pPr>
      <w:r>
        <w:t>Figure 11.1: State transition model</w:t>
      </w:r>
    </w:p>
    <w:p w14:paraId="3F25A00B" w14:textId="77777777" w:rsidR="009D27CD" w:rsidRDefault="009D27CD" w:rsidP="0094684F">
      <w:pPr>
        <w:pStyle w:val="Heading1"/>
      </w:pPr>
      <w:bookmarkStart w:id="49" w:name="_Toc95828490"/>
      <w:r>
        <w:t>12</w:t>
      </w:r>
      <w:r>
        <w:tab/>
        <w:t>Transfer of information from HLR to VLR</w:t>
      </w:r>
      <w:bookmarkEnd w:id="49"/>
    </w:p>
    <w:p w14:paraId="217994BF" w14:textId="77777777" w:rsidR="009D27CD" w:rsidRDefault="009D27CD">
      <w:r>
        <w:t>If the provisioning state for the Call Deflection service is "Provisioned" then when the subscriber registers on a VLR the HLR shall send that VLR information about the logical state of the Call Deflection service In this case the following additional information shall be sent to the VLR:</w:t>
      </w:r>
    </w:p>
    <w:p w14:paraId="504C398E" w14:textId="77777777" w:rsidR="009D27CD" w:rsidRDefault="009D27CD">
      <w:pPr>
        <w:pStyle w:val="B1"/>
      </w:pPr>
      <w:r>
        <w:t>-</w:t>
      </w:r>
      <w:r>
        <w:tab/>
        <w:t>subscription options "notification to the calling party" and "MSISDN of the served subscriber can be presented to the forwarded-to subscriber".</w:t>
      </w:r>
    </w:p>
    <w:p w14:paraId="1748D215" w14:textId="77777777" w:rsidR="009D27CD" w:rsidRDefault="009D27CD">
      <w:pPr>
        <w:pStyle w:val="B1"/>
      </w:pPr>
      <w:r>
        <w:t>-</w:t>
      </w:r>
      <w:r>
        <w:tab/>
        <w:t>Translation Information Flag (TIF-CSI) if contained in the CAMEL subscriber data of the served subscriber (refer to TS 23.078 for further details).</w:t>
      </w:r>
    </w:p>
    <w:p w14:paraId="5FB02CC5" w14:textId="77777777" w:rsidR="009D27CD" w:rsidRDefault="009D27CD">
      <w:r>
        <w:t>If the logical state of the Call Deflection service or the value of the subscription options "notification to the calling party" or "MSISDN of the served subscriber can be presented to the forwarded-to subscriber" or the presence of the Translation Information Flag (TIF-CSI) is changed while a subscriber is registered on a VLR then the HLR shall inform the VLR of the new logical state or the new value of the subscription option or the presence of the Translation Information Flag (TIF-CSI).</w:t>
      </w:r>
    </w:p>
    <w:p w14:paraId="04B263CD" w14:textId="77777777" w:rsidR="009D27CD" w:rsidRDefault="009D27CD" w:rsidP="0094684F">
      <w:pPr>
        <w:pStyle w:val="Heading1"/>
      </w:pPr>
      <w:bookmarkStart w:id="50" w:name="_Toc95828491"/>
      <w:r>
        <w:t>13</w:t>
      </w:r>
      <w:r>
        <w:tab/>
        <w:t>Information stored in the VLR</w:t>
      </w:r>
      <w:bookmarkEnd w:id="50"/>
    </w:p>
    <w:p w14:paraId="4AAB67F8" w14:textId="77777777" w:rsidR="009D27CD" w:rsidRDefault="009D27CD">
      <w:r>
        <w:t xml:space="preserve">For the supplementary service Call Deflection the VLR shall store the service state information, information about the subscription options "notification to the calling party" and "MSISDN of the served subscriber can be presented to the forwarded-to subscriber" and the Translation Information Flag (TIF-CSI) received from the HLR. </w:t>
      </w:r>
    </w:p>
    <w:p w14:paraId="2CC06D49" w14:textId="77777777" w:rsidR="009D27CD" w:rsidRDefault="009D27CD" w:rsidP="0094684F">
      <w:pPr>
        <w:pStyle w:val="Heading1"/>
      </w:pPr>
      <w:bookmarkStart w:id="51" w:name="_Toc95828492"/>
      <w:r>
        <w:t>14</w:t>
      </w:r>
      <w:r>
        <w:tab/>
        <w:t>Handover</w:t>
      </w:r>
      <w:bookmarkEnd w:id="51"/>
    </w:p>
    <w:p w14:paraId="6D2D5B57" w14:textId="77777777" w:rsidR="009D27CD" w:rsidRDefault="009D27CD">
      <w:r>
        <w:t>Handover will have no impact on the control procedures and the operation of the service.</w:t>
      </w:r>
    </w:p>
    <w:p w14:paraId="0015FFF0" w14:textId="77777777" w:rsidR="009D27CD" w:rsidRDefault="009D27CD" w:rsidP="0094684F">
      <w:pPr>
        <w:pStyle w:val="Heading8"/>
      </w:pPr>
      <w:r>
        <w:br w:type="page"/>
      </w:r>
      <w:bookmarkStart w:id="52" w:name="_Toc95828493"/>
      <w:r>
        <w:lastRenderedPageBreak/>
        <w:t>Annex A (informative):</w:t>
      </w:r>
      <w:r>
        <w:br/>
        <w:t>Change history</w:t>
      </w:r>
      <w:bookmarkEnd w:id="52"/>
    </w:p>
    <w:p w14:paraId="5FC0BE44" w14:textId="77777777" w:rsidR="0054521E" w:rsidRPr="00235394" w:rsidRDefault="0054521E" w:rsidP="0054521E">
      <w:pPr>
        <w:pStyle w:val="TH"/>
      </w:pPr>
      <w:bookmarkStart w:id="53" w:name="historyclause"/>
      <w:bookmarkEnd w:id="53"/>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4521E" w:rsidRPr="00235394" w14:paraId="1FB1EB5B" w14:textId="77777777" w:rsidTr="0094684F">
        <w:trPr>
          <w:cantSplit/>
        </w:trPr>
        <w:tc>
          <w:tcPr>
            <w:tcW w:w="9639" w:type="dxa"/>
            <w:gridSpan w:val="8"/>
            <w:shd w:val="solid" w:color="FFFFFF" w:fill="auto"/>
          </w:tcPr>
          <w:p w14:paraId="0050329A" w14:textId="77777777" w:rsidR="0054521E" w:rsidRPr="00235394" w:rsidRDefault="0054521E" w:rsidP="002B0FC8">
            <w:pPr>
              <w:pStyle w:val="TAL"/>
              <w:jc w:val="center"/>
              <w:rPr>
                <w:b/>
                <w:sz w:val="16"/>
              </w:rPr>
            </w:pPr>
            <w:r w:rsidRPr="00235394">
              <w:rPr>
                <w:b/>
              </w:rPr>
              <w:t>Change history</w:t>
            </w:r>
          </w:p>
        </w:tc>
      </w:tr>
      <w:tr w:rsidR="0054521E" w:rsidRPr="00235394" w14:paraId="6AC74331" w14:textId="77777777" w:rsidTr="0094684F">
        <w:tc>
          <w:tcPr>
            <w:tcW w:w="800" w:type="dxa"/>
            <w:shd w:val="pct10" w:color="auto" w:fill="FFFFFF"/>
          </w:tcPr>
          <w:p w14:paraId="079EB863" w14:textId="77777777" w:rsidR="0054521E" w:rsidRPr="00235394" w:rsidRDefault="0054521E" w:rsidP="002B0FC8">
            <w:pPr>
              <w:pStyle w:val="TAL"/>
              <w:rPr>
                <w:b/>
                <w:sz w:val="16"/>
              </w:rPr>
            </w:pPr>
            <w:r w:rsidRPr="00235394">
              <w:rPr>
                <w:b/>
                <w:sz w:val="16"/>
              </w:rPr>
              <w:t>Date</w:t>
            </w:r>
          </w:p>
        </w:tc>
        <w:tc>
          <w:tcPr>
            <w:tcW w:w="800" w:type="dxa"/>
            <w:shd w:val="pct10" w:color="auto" w:fill="FFFFFF"/>
          </w:tcPr>
          <w:p w14:paraId="6F1463E9" w14:textId="77777777" w:rsidR="0054521E" w:rsidRPr="00235394" w:rsidRDefault="0054521E" w:rsidP="002B0FC8">
            <w:pPr>
              <w:pStyle w:val="TAL"/>
              <w:rPr>
                <w:b/>
                <w:sz w:val="16"/>
              </w:rPr>
            </w:pPr>
            <w:r>
              <w:rPr>
                <w:b/>
                <w:sz w:val="16"/>
              </w:rPr>
              <w:t>Meeting</w:t>
            </w:r>
          </w:p>
        </w:tc>
        <w:tc>
          <w:tcPr>
            <w:tcW w:w="1094" w:type="dxa"/>
            <w:shd w:val="pct10" w:color="auto" w:fill="FFFFFF"/>
          </w:tcPr>
          <w:p w14:paraId="7C49D974" w14:textId="77777777" w:rsidR="0054521E" w:rsidRPr="00235394" w:rsidRDefault="0054521E" w:rsidP="002B0FC8">
            <w:pPr>
              <w:pStyle w:val="TAL"/>
              <w:rPr>
                <w:b/>
                <w:sz w:val="16"/>
              </w:rPr>
            </w:pPr>
            <w:r w:rsidRPr="00235394">
              <w:rPr>
                <w:b/>
                <w:sz w:val="16"/>
              </w:rPr>
              <w:t>TDoc</w:t>
            </w:r>
          </w:p>
        </w:tc>
        <w:tc>
          <w:tcPr>
            <w:tcW w:w="425" w:type="dxa"/>
            <w:shd w:val="pct10" w:color="auto" w:fill="FFFFFF"/>
          </w:tcPr>
          <w:p w14:paraId="38282210" w14:textId="77777777" w:rsidR="0054521E" w:rsidRPr="00235394" w:rsidRDefault="0054521E" w:rsidP="002B0FC8">
            <w:pPr>
              <w:pStyle w:val="TAL"/>
              <w:rPr>
                <w:b/>
                <w:sz w:val="16"/>
              </w:rPr>
            </w:pPr>
            <w:r w:rsidRPr="00235394">
              <w:rPr>
                <w:b/>
                <w:sz w:val="16"/>
              </w:rPr>
              <w:t>CR</w:t>
            </w:r>
          </w:p>
        </w:tc>
        <w:tc>
          <w:tcPr>
            <w:tcW w:w="425" w:type="dxa"/>
            <w:shd w:val="pct10" w:color="auto" w:fill="FFFFFF"/>
          </w:tcPr>
          <w:p w14:paraId="76AFA171" w14:textId="77777777" w:rsidR="0054521E" w:rsidRPr="00235394" w:rsidRDefault="0054521E" w:rsidP="002B0FC8">
            <w:pPr>
              <w:pStyle w:val="TAL"/>
              <w:rPr>
                <w:b/>
                <w:sz w:val="16"/>
              </w:rPr>
            </w:pPr>
            <w:r w:rsidRPr="00235394">
              <w:rPr>
                <w:b/>
                <w:sz w:val="16"/>
              </w:rPr>
              <w:t>Rev</w:t>
            </w:r>
          </w:p>
        </w:tc>
        <w:tc>
          <w:tcPr>
            <w:tcW w:w="425" w:type="dxa"/>
            <w:shd w:val="pct10" w:color="auto" w:fill="FFFFFF"/>
          </w:tcPr>
          <w:p w14:paraId="4AD15FE4" w14:textId="77777777" w:rsidR="0054521E" w:rsidRPr="00235394" w:rsidRDefault="0054521E" w:rsidP="002B0FC8">
            <w:pPr>
              <w:pStyle w:val="TAL"/>
              <w:rPr>
                <w:b/>
                <w:sz w:val="16"/>
              </w:rPr>
            </w:pPr>
            <w:r>
              <w:rPr>
                <w:b/>
                <w:sz w:val="16"/>
              </w:rPr>
              <w:t>Cat</w:t>
            </w:r>
          </w:p>
        </w:tc>
        <w:tc>
          <w:tcPr>
            <w:tcW w:w="4962" w:type="dxa"/>
            <w:shd w:val="pct10" w:color="auto" w:fill="FFFFFF"/>
          </w:tcPr>
          <w:p w14:paraId="5D5880C6" w14:textId="77777777" w:rsidR="0054521E" w:rsidRPr="00235394" w:rsidRDefault="0054521E" w:rsidP="002B0FC8">
            <w:pPr>
              <w:pStyle w:val="TAL"/>
              <w:rPr>
                <w:b/>
                <w:sz w:val="16"/>
              </w:rPr>
            </w:pPr>
            <w:r w:rsidRPr="00235394">
              <w:rPr>
                <w:b/>
                <w:sz w:val="16"/>
              </w:rPr>
              <w:t>Subject/Comment</w:t>
            </w:r>
          </w:p>
        </w:tc>
        <w:tc>
          <w:tcPr>
            <w:tcW w:w="708" w:type="dxa"/>
            <w:shd w:val="pct10" w:color="auto" w:fill="FFFFFF"/>
          </w:tcPr>
          <w:p w14:paraId="275108B1" w14:textId="77777777" w:rsidR="0054521E" w:rsidRPr="00235394" w:rsidRDefault="0054521E" w:rsidP="002B0FC8">
            <w:pPr>
              <w:pStyle w:val="TAL"/>
              <w:rPr>
                <w:b/>
                <w:sz w:val="16"/>
              </w:rPr>
            </w:pPr>
            <w:r w:rsidRPr="00235394">
              <w:rPr>
                <w:b/>
                <w:sz w:val="16"/>
              </w:rPr>
              <w:t>New</w:t>
            </w:r>
            <w:r>
              <w:rPr>
                <w:b/>
                <w:sz w:val="16"/>
              </w:rPr>
              <w:t xml:space="preserve"> version</w:t>
            </w:r>
          </w:p>
        </w:tc>
      </w:tr>
      <w:tr w:rsidR="0054521E" w:rsidRPr="006B0D02" w14:paraId="1AF582FD" w14:textId="77777777" w:rsidTr="0094684F">
        <w:tc>
          <w:tcPr>
            <w:tcW w:w="800" w:type="dxa"/>
            <w:shd w:val="solid" w:color="FFFFFF" w:fill="auto"/>
          </w:tcPr>
          <w:p w14:paraId="7969A748" w14:textId="2B9DE023" w:rsidR="0054521E" w:rsidRPr="006B0D02" w:rsidRDefault="0054521E" w:rsidP="0054521E">
            <w:pPr>
              <w:pStyle w:val="TAC"/>
              <w:rPr>
                <w:sz w:val="16"/>
                <w:szCs w:val="16"/>
              </w:rPr>
            </w:pPr>
            <w:r>
              <w:rPr>
                <w:lang w:val="fr-FR"/>
              </w:rPr>
              <w:t>Apr 1999</w:t>
            </w:r>
          </w:p>
        </w:tc>
        <w:tc>
          <w:tcPr>
            <w:tcW w:w="800" w:type="dxa"/>
            <w:shd w:val="solid" w:color="FFFFFF" w:fill="auto"/>
          </w:tcPr>
          <w:p w14:paraId="6543785B" w14:textId="77777777" w:rsidR="0054521E" w:rsidRPr="006B0D02" w:rsidRDefault="0054521E" w:rsidP="0054521E">
            <w:pPr>
              <w:pStyle w:val="TAC"/>
              <w:rPr>
                <w:sz w:val="16"/>
                <w:szCs w:val="16"/>
              </w:rPr>
            </w:pPr>
          </w:p>
        </w:tc>
        <w:tc>
          <w:tcPr>
            <w:tcW w:w="1094" w:type="dxa"/>
            <w:shd w:val="solid" w:color="FFFFFF" w:fill="auto"/>
          </w:tcPr>
          <w:p w14:paraId="686D16FE" w14:textId="77777777" w:rsidR="0054521E" w:rsidRPr="006B0D02" w:rsidRDefault="0054521E" w:rsidP="0054521E">
            <w:pPr>
              <w:pStyle w:val="TAC"/>
              <w:rPr>
                <w:sz w:val="16"/>
                <w:szCs w:val="16"/>
              </w:rPr>
            </w:pPr>
          </w:p>
        </w:tc>
        <w:tc>
          <w:tcPr>
            <w:tcW w:w="425" w:type="dxa"/>
            <w:shd w:val="solid" w:color="FFFFFF" w:fill="auto"/>
          </w:tcPr>
          <w:p w14:paraId="3C18099B" w14:textId="77777777" w:rsidR="0054521E" w:rsidRPr="006B0D02" w:rsidRDefault="0054521E" w:rsidP="0054521E">
            <w:pPr>
              <w:pStyle w:val="TAL"/>
              <w:rPr>
                <w:sz w:val="16"/>
                <w:szCs w:val="16"/>
              </w:rPr>
            </w:pPr>
          </w:p>
        </w:tc>
        <w:tc>
          <w:tcPr>
            <w:tcW w:w="425" w:type="dxa"/>
            <w:shd w:val="solid" w:color="FFFFFF" w:fill="auto"/>
          </w:tcPr>
          <w:p w14:paraId="01355867" w14:textId="77777777" w:rsidR="0054521E" w:rsidRPr="006B0D02" w:rsidRDefault="0054521E" w:rsidP="0054521E">
            <w:pPr>
              <w:pStyle w:val="TAR"/>
              <w:rPr>
                <w:sz w:val="16"/>
                <w:szCs w:val="16"/>
              </w:rPr>
            </w:pPr>
          </w:p>
        </w:tc>
        <w:tc>
          <w:tcPr>
            <w:tcW w:w="425" w:type="dxa"/>
            <w:shd w:val="solid" w:color="FFFFFF" w:fill="auto"/>
          </w:tcPr>
          <w:p w14:paraId="768D19C4" w14:textId="77777777" w:rsidR="0054521E" w:rsidRPr="006B0D02" w:rsidRDefault="0054521E" w:rsidP="0054521E">
            <w:pPr>
              <w:pStyle w:val="TAC"/>
              <w:rPr>
                <w:sz w:val="16"/>
                <w:szCs w:val="16"/>
              </w:rPr>
            </w:pPr>
          </w:p>
        </w:tc>
        <w:tc>
          <w:tcPr>
            <w:tcW w:w="4962" w:type="dxa"/>
            <w:shd w:val="solid" w:color="FFFFFF" w:fill="auto"/>
          </w:tcPr>
          <w:p w14:paraId="1E2276CF" w14:textId="6FA4A4AE" w:rsidR="0054521E" w:rsidRPr="006B0D02" w:rsidRDefault="0054521E" w:rsidP="0054521E">
            <w:pPr>
              <w:pStyle w:val="TAL"/>
              <w:rPr>
                <w:sz w:val="16"/>
                <w:szCs w:val="16"/>
              </w:rPr>
            </w:pPr>
            <w:r>
              <w:t>Transferred to 3GPP CN1</w:t>
            </w:r>
          </w:p>
        </w:tc>
        <w:tc>
          <w:tcPr>
            <w:tcW w:w="708" w:type="dxa"/>
            <w:shd w:val="solid" w:color="FFFFFF" w:fill="auto"/>
          </w:tcPr>
          <w:p w14:paraId="2B3492EE" w14:textId="77777777" w:rsidR="0054521E" w:rsidRPr="007D6048" w:rsidRDefault="0054521E" w:rsidP="0054521E">
            <w:pPr>
              <w:pStyle w:val="TAC"/>
              <w:rPr>
                <w:sz w:val="16"/>
                <w:szCs w:val="16"/>
              </w:rPr>
            </w:pPr>
          </w:p>
        </w:tc>
      </w:tr>
      <w:tr w:rsidR="0054521E" w:rsidRPr="006B0D02" w14:paraId="7FFA4EC9" w14:textId="77777777" w:rsidTr="0094684F">
        <w:tc>
          <w:tcPr>
            <w:tcW w:w="800" w:type="dxa"/>
            <w:shd w:val="solid" w:color="FFFFFF" w:fill="auto"/>
          </w:tcPr>
          <w:p w14:paraId="0D16DF80" w14:textId="62AC7B06" w:rsidR="0054521E" w:rsidRPr="006B0D02" w:rsidRDefault="0054521E" w:rsidP="0054521E">
            <w:pPr>
              <w:pStyle w:val="TAC"/>
              <w:rPr>
                <w:sz w:val="16"/>
                <w:szCs w:val="16"/>
              </w:rPr>
            </w:pPr>
            <w:r>
              <w:t>CN#03</w:t>
            </w:r>
          </w:p>
        </w:tc>
        <w:tc>
          <w:tcPr>
            <w:tcW w:w="800" w:type="dxa"/>
            <w:shd w:val="solid" w:color="FFFFFF" w:fill="auto"/>
          </w:tcPr>
          <w:p w14:paraId="4188F802" w14:textId="77777777" w:rsidR="0054521E" w:rsidRPr="006B0D02" w:rsidRDefault="0054521E" w:rsidP="0054521E">
            <w:pPr>
              <w:pStyle w:val="TAC"/>
              <w:rPr>
                <w:sz w:val="16"/>
                <w:szCs w:val="16"/>
              </w:rPr>
            </w:pPr>
          </w:p>
        </w:tc>
        <w:tc>
          <w:tcPr>
            <w:tcW w:w="1094" w:type="dxa"/>
            <w:shd w:val="solid" w:color="FFFFFF" w:fill="auto"/>
          </w:tcPr>
          <w:p w14:paraId="3E9F3BA5" w14:textId="77777777" w:rsidR="0054521E" w:rsidRPr="006B0D02" w:rsidRDefault="0054521E" w:rsidP="0054521E">
            <w:pPr>
              <w:pStyle w:val="TAC"/>
              <w:rPr>
                <w:sz w:val="16"/>
                <w:szCs w:val="16"/>
              </w:rPr>
            </w:pPr>
          </w:p>
        </w:tc>
        <w:tc>
          <w:tcPr>
            <w:tcW w:w="425" w:type="dxa"/>
            <w:shd w:val="solid" w:color="FFFFFF" w:fill="auto"/>
          </w:tcPr>
          <w:p w14:paraId="7DBFF763" w14:textId="77777777" w:rsidR="0054521E" w:rsidRPr="006B0D02" w:rsidRDefault="0054521E" w:rsidP="0054521E">
            <w:pPr>
              <w:pStyle w:val="TAL"/>
              <w:rPr>
                <w:sz w:val="16"/>
                <w:szCs w:val="16"/>
              </w:rPr>
            </w:pPr>
          </w:p>
        </w:tc>
        <w:tc>
          <w:tcPr>
            <w:tcW w:w="425" w:type="dxa"/>
            <w:shd w:val="solid" w:color="FFFFFF" w:fill="auto"/>
          </w:tcPr>
          <w:p w14:paraId="488297FC" w14:textId="77777777" w:rsidR="0054521E" w:rsidRPr="006B0D02" w:rsidRDefault="0054521E" w:rsidP="0054521E">
            <w:pPr>
              <w:pStyle w:val="TAR"/>
              <w:rPr>
                <w:sz w:val="16"/>
                <w:szCs w:val="16"/>
              </w:rPr>
            </w:pPr>
          </w:p>
        </w:tc>
        <w:tc>
          <w:tcPr>
            <w:tcW w:w="425" w:type="dxa"/>
            <w:shd w:val="solid" w:color="FFFFFF" w:fill="auto"/>
          </w:tcPr>
          <w:p w14:paraId="550D84AC" w14:textId="77777777" w:rsidR="0054521E" w:rsidRPr="006B0D02" w:rsidRDefault="0054521E" w:rsidP="0054521E">
            <w:pPr>
              <w:pStyle w:val="TAC"/>
              <w:rPr>
                <w:sz w:val="16"/>
                <w:szCs w:val="16"/>
              </w:rPr>
            </w:pPr>
          </w:p>
        </w:tc>
        <w:tc>
          <w:tcPr>
            <w:tcW w:w="4962" w:type="dxa"/>
            <w:shd w:val="solid" w:color="FFFFFF" w:fill="auto"/>
          </w:tcPr>
          <w:p w14:paraId="02A7AA6E" w14:textId="40AD7C1E" w:rsidR="0054521E" w:rsidRDefault="0054521E" w:rsidP="0054521E">
            <w:pPr>
              <w:pStyle w:val="TAL"/>
            </w:pPr>
            <w:r>
              <w:t>Approved at CN#03</w:t>
            </w:r>
          </w:p>
        </w:tc>
        <w:tc>
          <w:tcPr>
            <w:tcW w:w="708" w:type="dxa"/>
            <w:shd w:val="solid" w:color="FFFFFF" w:fill="auto"/>
          </w:tcPr>
          <w:p w14:paraId="7541FFAC" w14:textId="3344BBBE" w:rsidR="0054521E" w:rsidRPr="007D6048" w:rsidRDefault="0054521E" w:rsidP="0054521E">
            <w:pPr>
              <w:pStyle w:val="TAC"/>
              <w:rPr>
                <w:sz w:val="16"/>
                <w:szCs w:val="16"/>
              </w:rPr>
            </w:pPr>
            <w:r>
              <w:t>3.0.0</w:t>
            </w:r>
          </w:p>
        </w:tc>
      </w:tr>
      <w:tr w:rsidR="0054521E" w:rsidRPr="006B0D02" w14:paraId="2B4F396D" w14:textId="77777777" w:rsidTr="0094684F">
        <w:tc>
          <w:tcPr>
            <w:tcW w:w="800" w:type="dxa"/>
            <w:shd w:val="solid" w:color="FFFFFF" w:fill="auto"/>
          </w:tcPr>
          <w:p w14:paraId="60F7CB0B" w14:textId="0DF88CFE" w:rsidR="0054521E" w:rsidRPr="006B0D02" w:rsidRDefault="0054521E" w:rsidP="0054521E">
            <w:pPr>
              <w:pStyle w:val="TAC"/>
              <w:rPr>
                <w:sz w:val="16"/>
                <w:szCs w:val="16"/>
              </w:rPr>
            </w:pPr>
            <w:r>
              <w:t>CN#05</w:t>
            </w:r>
          </w:p>
        </w:tc>
        <w:tc>
          <w:tcPr>
            <w:tcW w:w="800" w:type="dxa"/>
            <w:shd w:val="solid" w:color="FFFFFF" w:fill="auto"/>
          </w:tcPr>
          <w:p w14:paraId="1D354342" w14:textId="77777777" w:rsidR="0054521E" w:rsidRPr="006B0D02" w:rsidRDefault="0054521E" w:rsidP="0054521E">
            <w:pPr>
              <w:pStyle w:val="TAC"/>
              <w:rPr>
                <w:sz w:val="16"/>
                <w:szCs w:val="16"/>
              </w:rPr>
            </w:pPr>
          </w:p>
        </w:tc>
        <w:tc>
          <w:tcPr>
            <w:tcW w:w="1094" w:type="dxa"/>
            <w:shd w:val="solid" w:color="FFFFFF" w:fill="auto"/>
          </w:tcPr>
          <w:p w14:paraId="1F6201C9" w14:textId="77777777" w:rsidR="0054521E" w:rsidRPr="006B0D02" w:rsidRDefault="0054521E" w:rsidP="0054521E">
            <w:pPr>
              <w:pStyle w:val="TAC"/>
              <w:rPr>
                <w:sz w:val="16"/>
                <w:szCs w:val="16"/>
              </w:rPr>
            </w:pPr>
          </w:p>
        </w:tc>
        <w:tc>
          <w:tcPr>
            <w:tcW w:w="425" w:type="dxa"/>
            <w:shd w:val="solid" w:color="FFFFFF" w:fill="auto"/>
          </w:tcPr>
          <w:p w14:paraId="0DEB4873" w14:textId="61E5530F" w:rsidR="0054521E" w:rsidRPr="006B0D02" w:rsidRDefault="0054521E" w:rsidP="0054521E">
            <w:pPr>
              <w:pStyle w:val="TAL"/>
              <w:rPr>
                <w:sz w:val="16"/>
                <w:szCs w:val="16"/>
              </w:rPr>
            </w:pPr>
            <w:r>
              <w:t>001</w:t>
            </w:r>
          </w:p>
        </w:tc>
        <w:tc>
          <w:tcPr>
            <w:tcW w:w="425" w:type="dxa"/>
            <w:shd w:val="solid" w:color="FFFFFF" w:fill="auto"/>
          </w:tcPr>
          <w:p w14:paraId="164721BF" w14:textId="77777777" w:rsidR="0054521E" w:rsidRPr="006B0D02" w:rsidRDefault="0054521E" w:rsidP="0054521E">
            <w:pPr>
              <w:pStyle w:val="TAR"/>
              <w:rPr>
                <w:sz w:val="16"/>
                <w:szCs w:val="16"/>
              </w:rPr>
            </w:pPr>
          </w:p>
        </w:tc>
        <w:tc>
          <w:tcPr>
            <w:tcW w:w="425" w:type="dxa"/>
            <w:shd w:val="solid" w:color="FFFFFF" w:fill="auto"/>
          </w:tcPr>
          <w:p w14:paraId="41E6582E" w14:textId="77777777" w:rsidR="0054521E" w:rsidRPr="006B0D02" w:rsidRDefault="0054521E" w:rsidP="0054521E">
            <w:pPr>
              <w:pStyle w:val="TAC"/>
              <w:rPr>
                <w:sz w:val="16"/>
                <w:szCs w:val="16"/>
              </w:rPr>
            </w:pPr>
          </w:p>
        </w:tc>
        <w:tc>
          <w:tcPr>
            <w:tcW w:w="4962" w:type="dxa"/>
            <w:shd w:val="solid" w:color="FFFFFF" w:fill="auto"/>
          </w:tcPr>
          <w:p w14:paraId="3CD1B49A" w14:textId="195ACF16" w:rsidR="0054521E" w:rsidRDefault="0054521E" w:rsidP="0054521E">
            <w:pPr>
              <w:pStyle w:val="TAL"/>
            </w:pPr>
            <w:r>
              <w:t>Approved at CN#05</w:t>
            </w:r>
          </w:p>
        </w:tc>
        <w:tc>
          <w:tcPr>
            <w:tcW w:w="708" w:type="dxa"/>
            <w:shd w:val="solid" w:color="FFFFFF" w:fill="auto"/>
          </w:tcPr>
          <w:p w14:paraId="540A5442" w14:textId="6EE33379" w:rsidR="0054521E" w:rsidRPr="007D6048" w:rsidRDefault="0054521E" w:rsidP="0054521E">
            <w:pPr>
              <w:pStyle w:val="TAC"/>
              <w:rPr>
                <w:sz w:val="16"/>
                <w:szCs w:val="16"/>
              </w:rPr>
            </w:pPr>
            <w:r>
              <w:t>3.1.0</w:t>
            </w:r>
          </w:p>
        </w:tc>
      </w:tr>
      <w:tr w:rsidR="0054521E" w:rsidRPr="006B0D02" w14:paraId="1FADF7FC" w14:textId="77777777" w:rsidTr="0094684F">
        <w:tc>
          <w:tcPr>
            <w:tcW w:w="800" w:type="dxa"/>
            <w:shd w:val="solid" w:color="FFFFFF" w:fill="auto"/>
          </w:tcPr>
          <w:p w14:paraId="303FBBDF" w14:textId="1345B0C3" w:rsidR="0054521E" w:rsidRPr="006B0D02" w:rsidRDefault="0054521E" w:rsidP="0054521E">
            <w:pPr>
              <w:pStyle w:val="TAC"/>
              <w:rPr>
                <w:sz w:val="16"/>
                <w:szCs w:val="16"/>
              </w:rPr>
            </w:pPr>
            <w:r>
              <w:t>CN#05</w:t>
            </w:r>
          </w:p>
        </w:tc>
        <w:tc>
          <w:tcPr>
            <w:tcW w:w="800" w:type="dxa"/>
            <w:shd w:val="solid" w:color="FFFFFF" w:fill="auto"/>
          </w:tcPr>
          <w:p w14:paraId="1817361A" w14:textId="77777777" w:rsidR="0054521E" w:rsidRPr="006B0D02" w:rsidRDefault="0054521E" w:rsidP="0054521E">
            <w:pPr>
              <w:pStyle w:val="TAC"/>
              <w:rPr>
                <w:sz w:val="16"/>
                <w:szCs w:val="16"/>
              </w:rPr>
            </w:pPr>
          </w:p>
        </w:tc>
        <w:tc>
          <w:tcPr>
            <w:tcW w:w="1094" w:type="dxa"/>
            <w:shd w:val="solid" w:color="FFFFFF" w:fill="auto"/>
          </w:tcPr>
          <w:p w14:paraId="4D833FFD" w14:textId="77777777" w:rsidR="0054521E" w:rsidRPr="006B0D02" w:rsidRDefault="0054521E" w:rsidP="0054521E">
            <w:pPr>
              <w:pStyle w:val="TAC"/>
              <w:rPr>
                <w:sz w:val="16"/>
                <w:szCs w:val="16"/>
              </w:rPr>
            </w:pPr>
          </w:p>
        </w:tc>
        <w:tc>
          <w:tcPr>
            <w:tcW w:w="425" w:type="dxa"/>
            <w:shd w:val="solid" w:color="FFFFFF" w:fill="auto"/>
          </w:tcPr>
          <w:p w14:paraId="3F3A9DC2" w14:textId="35B05498" w:rsidR="0054521E" w:rsidRPr="006B0D02" w:rsidRDefault="0054521E" w:rsidP="0054521E">
            <w:pPr>
              <w:pStyle w:val="TAL"/>
              <w:rPr>
                <w:sz w:val="16"/>
                <w:szCs w:val="16"/>
              </w:rPr>
            </w:pPr>
            <w:r>
              <w:t>003</w:t>
            </w:r>
          </w:p>
        </w:tc>
        <w:tc>
          <w:tcPr>
            <w:tcW w:w="425" w:type="dxa"/>
            <w:shd w:val="solid" w:color="FFFFFF" w:fill="auto"/>
          </w:tcPr>
          <w:p w14:paraId="46C2F4F1" w14:textId="77777777" w:rsidR="0054521E" w:rsidRPr="006B0D02" w:rsidRDefault="0054521E" w:rsidP="0054521E">
            <w:pPr>
              <w:pStyle w:val="TAR"/>
              <w:rPr>
                <w:sz w:val="16"/>
                <w:szCs w:val="16"/>
              </w:rPr>
            </w:pPr>
          </w:p>
        </w:tc>
        <w:tc>
          <w:tcPr>
            <w:tcW w:w="425" w:type="dxa"/>
            <w:shd w:val="solid" w:color="FFFFFF" w:fill="auto"/>
          </w:tcPr>
          <w:p w14:paraId="403B96BF" w14:textId="77777777" w:rsidR="0054521E" w:rsidRPr="006B0D02" w:rsidRDefault="0054521E" w:rsidP="0054521E">
            <w:pPr>
              <w:pStyle w:val="TAC"/>
              <w:rPr>
                <w:sz w:val="16"/>
                <w:szCs w:val="16"/>
              </w:rPr>
            </w:pPr>
          </w:p>
        </w:tc>
        <w:tc>
          <w:tcPr>
            <w:tcW w:w="4962" w:type="dxa"/>
            <w:shd w:val="solid" w:color="FFFFFF" w:fill="auto"/>
          </w:tcPr>
          <w:p w14:paraId="4912E505" w14:textId="700F3E9C" w:rsidR="0054521E" w:rsidRDefault="0054521E" w:rsidP="0054521E">
            <w:pPr>
              <w:pStyle w:val="TAL"/>
            </w:pPr>
            <w:r>
              <w:t>Approved at CN#05</w:t>
            </w:r>
          </w:p>
        </w:tc>
        <w:tc>
          <w:tcPr>
            <w:tcW w:w="708" w:type="dxa"/>
            <w:shd w:val="solid" w:color="FFFFFF" w:fill="auto"/>
          </w:tcPr>
          <w:p w14:paraId="74E8BD2A" w14:textId="1D3AA5CA" w:rsidR="0054521E" w:rsidRPr="007D6048" w:rsidRDefault="0054521E" w:rsidP="0054521E">
            <w:pPr>
              <w:pStyle w:val="TAC"/>
              <w:rPr>
                <w:sz w:val="16"/>
                <w:szCs w:val="16"/>
              </w:rPr>
            </w:pPr>
            <w:r>
              <w:t>3.1.0</w:t>
            </w:r>
          </w:p>
        </w:tc>
      </w:tr>
      <w:tr w:rsidR="0054521E" w:rsidRPr="006B0D02" w14:paraId="555E4A9D" w14:textId="77777777" w:rsidTr="0094684F">
        <w:tc>
          <w:tcPr>
            <w:tcW w:w="800" w:type="dxa"/>
            <w:shd w:val="solid" w:color="FFFFFF" w:fill="auto"/>
          </w:tcPr>
          <w:p w14:paraId="0A5CDB53" w14:textId="739ADD10" w:rsidR="0054521E" w:rsidRPr="006B0D02" w:rsidRDefault="0054521E" w:rsidP="0054521E">
            <w:pPr>
              <w:pStyle w:val="TAC"/>
              <w:rPr>
                <w:sz w:val="16"/>
                <w:szCs w:val="16"/>
              </w:rPr>
            </w:pPr>
            <w:r>
              <w:t>CN#06</w:t>
            </w:r>
          </w:p>
        </w:tc>
        <w:tc>
          <w:tcPr>
            <w:tcW w:w="800" w:type="dxa"/>
            <w:shd w:val="solid" w:color="FFFFFF" w:fill="auto"/>
          </w:tcPr>
          <w:p w14:paraId="2756B5ED" w14:textId="77777777" w:rsidR="0054521E" w:rsidRPr="006B0D02" w:rsidRDefault="0054521E" w:rsidP="0054521E">
            <w:pPr>
              <w:pStyle w:val="TAC"/>
              <w:rPr>
                <w:sz w:val="16"/>
                <w:szCs w:val="16"/>
              </w:rPr>
            </w:pPr>
          </w:p>
        </w:tc>
        <w:tc>
          <w:tcPr>
            <w:tcW w:w="1094" w:type="dxa"/>
            <w:shd w:val="solid" w:color="FFFFFF" w:fill="auto"/>
          </w:tcPr>
          <w:p w14:paraId="448E1678" w14:textId="77777777" w:rsidR="0054521E" w:rsidRPr="006B0D02" w:rsidRDefault="0054521E" w:rsidP="0054521E">
            <w:pPr>
              <w:pStyle w:val="TAC"/>
              <w:rPr>
                <w:sz w:val="16"/>
                <w:szCs w:val="16"/>
              </w:rPr>
            </w:pPr>
          </w:p>
        </w:tc>
        <w:tc>
          <w:tcPr>
            <w:tcW w:w="425" w:type="dxa"/>
            <w:shd w:val="solid" w:color="FFFFFF" w:fill="auto"/>
          </w:tcPr>
          <w:p w14:paraId="1A00DD7A" w14:textId="7665CB20" w:rsidR="0054521E" w:rsidRPr="006B0D02" w:rsidRDefault="0054521E" w:rsidP="0054521E">
            <w:pPr>
              <w:pStyle w:val="TAL"/>
              <w:rPr>
                <w:sz w:val="16"/>
                <w:szCs w:val="16"/>
              </w:rPr>
            </w:pPr>
            <w:r>
              <w:t>002</w:t>
            </w:r>
          </w:p>
        </w:tc>
        <w:tc>
          <w:tcPr>
            <w:tcW w:w="425" w:type="dxa"/>
            <w:shd w:val="solid" w:color="FFFFFF" w:fill="auto"/>
          </w:tcPr>
          <w:p w14:paraId="2E3D49AB" w14:textId="65996B8F" w:rsidR="0054521E" w:rsidRPr="006B0D02" w:rsidRDefault="0054521E" w:rsidP="0054521E">
            <w:pPr>
              <w:pStyle w:val="TAR"/>
              <w:rPr>
                <w:sz w:val="16"/>
                <w:szCs w:val="16"/>
              </w:rPr>
            </w:pPr>
            <w:r>
              <w:rPr>
                <w:sz w:val="16"/>
                <w:szCs w:val="16"/>
              </w:rPr>
              <w:t>1</w:t>
            </w:r>
          </w:p>
        </w:tc>
        <w:tc>
          <w:tcPr>
            <w:tcW w:w="425" w:type="dxa"/>
            <w:shd w:val="solid" w:color="FFFFFF" w:fill="auto"/>
          </w:tcPr>
          <w:p w14:paraId="003FEF61" w14:textId="77777777" w:rsidR="0054521E" w:rsidRPr="006B0D02" w:rsidRDefault="0054521E" w:rsidP="0054521E">
            <w:pPr>
              <w:pStyle w:val="TAC"/>
              <w:rPr>
                <w:sz w:val="16"/>
                <w:szCs w:val="16"/>
              </w:rPr>
            </w:pPr>
          </w:p>
        </w:tc>
        <w:tc>
          <w:tcPr>
            <w:tcW w:w="4962" w:type="dxa"/>
            <w:shd w:val="solid" w:color="FFFFFF" w:fill="auto"/>
          </w:tcPr>
          <w:p w14:paraId="2FCF0FF1" w14:textId="1D6159F4" w:rsidR="0054521E" w:rsidRDefault="0054521E" w:rsidP="0054521E">
            <w:pPr>
              <w:pStyle w:val="TAL"/>
            </w:pPr>
            <w:r>
              <w:t>Approved at CN#06</w:t>
            </w:r>
          </w:p>
        </w:tc>
        <w:tc>
          <w:tcPr>
            <w:tcW w:w="708" w:type="dxa"/>
            <w:shd w:val="solid" w:color="FFFFFF" w:fill="auto"/>
          </w:tcPr>
          <w:p w14:paraId="35A350C4" w14:textId="6DF70189" w:rsidR="0054521E" w:rsidRPr="007D6048" w:rsidRDefault="0054521E" w:rsidP="0054521E">
            <w:pPr>
              <w:pStyle w:val="TAC"/>
              <w:rPr>
                <w:sz w:val="16"/>
                <w:szCs w:val="16"/>
              </w:rPr>
            </w:pPr>
            <w:r>
              <w:t>3.2.0</w:t>
            </w:r>
          </w:p>
        </w:tc>
      </w:tr>
      <w:tr w:rsidR="0054521E" w:rsidRPr="006B0D02" w14:paraId="1ED50210" w14:textId="77777777" w:rsidTr="0094684F">
        <w:tc>
          <w:tcPr>
            <w:tcW w:w="800" w:type="dxa"/>
            <w:shd w:val="solid" w:color="FFFFFF" w:fill="auto"/>
          </w:tcPr>
          <w:p w14:paraId="3590A9A1" w14:textId="171F9FCF" w:rsidR="0054521E" w:rsidRPr="006B0D02" w:rsidRDefault="0054521E" w:rsidP="0054521E">
            <w:pPr>
              <w:pStyle w:val="TAC"/>
              <w:rPr>
                <w:sz w:val="16"/>
                <w:szCs w:val="16"/>
              </w:rPr>
            </w:pPr>
            <w:r>
              <w:t>CN#09</w:t>
            </w:r>
          </w:p>
        </w:tc>
        <w:tc>
          <w:tcPr>
            <w:tcW w:w="800" w:type="dxa"/>
            <w:shd w:val="solid" w:color="FFFFFF" w:fill="auto"/>
          </w:tcPr>
          <w:p w14:paraId="09C851EB" w14:textId="77777777" w:rsidR="0054521E" w:rsidRPr="006B0D02" w:rsidRDefault="0054521E" w:rsidP="0054521E">
            <w:pPr>
              <w:pStyle w:val="TAC"/>
              <w:rPr>
                <w:sz w:val="16"/>
                <w:szCs w:val="16"/>
              </w:rPr>
            </w:pPr>
          </w:p>
        </w:tc>
        <w:tc>
          <w:tcPr>
            <w:tcW w:w="1094" w:type="dxa"/>
            <w:shd w:val="solid" w:color="FFFFFF" w:fill="auto"/>
          </w:tcPr>
          <w:p w14:paraId="64FB6256" w14:textId="77777777" w:rsidR="0054521E" w:rsidRPr="006B0D02" w:rsidRDefault="0054521E" w:rsidP="0054521E">
            <w:pPr>
              <w:pStyle w:val="TAC"/>
              <w:rPr>
                <w:sz w:val="16"/>
                <w:szCs w:val="16"/>
              </w:rPr>
            </w:pPr>
          </w:p>
        </w:tc>
        <w:tc>
          <w:tcPr>
            <w:tcW w:w="425" w:type="dxa"/>
            <w:shd w:val="solid" w:color="FFFFFF" w:fill="auto"/>
          </w:tcPr>
          <w:p w14:paraId="1AF85F67" w14:textId="426DC158" w:rsidR="0054521E" w:rsidRPr="006B0D02" w:rsidRDefault="0054521E" w:rsidP="0054521E">
            <w:pPr>
              <w:pStyle w:val="TAL"/>
              <w:rPr>
                <w:sz w:val="16"/>
                <w:szCs w:val="16"/>
              </w:rPr>
            </w:pPr>
            <w:r>
              <w:t>004</w:t>
            </w:r>
          </w:p>
        </w:tc>
        <w:tc>
          <w:tcPr>
            <w:tcW w:w="425" w:type="dxa"/>
            <w:shd w:val="solid" w:color="FFFFFF" w:fill="auto"/>
          </w:tcPr>
          <w:p w14:paraId="4570A3F2" w14:textId="77777777" w:rsidR="0054521E" w:rsidRPr="006B0D02" w:rsidRDefault="0054521E" w:rsidP="0054521E">
            <w:pPr>
              <w:pStyle w:val="TAR"/>
              <w:rPr>
                <w:sz w:val="16"/>
                <w:szCs w:val="16"/>
              </w:rPr>
            </w:pPr>
          </w:p>
        </w:tc>
        <w:tc>
          <w:tcPr>
            <w:tcW w:w="425" w:type="dxa"/>
            <w:shd w:val="solid" w:color="FFFFFF" w:fill="auto"/>
          </w:tcPr>
          <w:p w14:paraId="0D4E573B" w14:textId="77777777" w:rsidR="0054521E" w:rsidRPr="006B0D02" w:rsidRDefault="0054521E" w:rsidP="0054521E">
            <w:pPr>
              <w:pStyle w:val="TAC"/>
              <w:rPr>
                <w:sz w:val="16"/>
                <w:szCs w:val="16"/>
              </w:rPr>
            </w:pPr>
          </w:p>
        </w:tc>
        <w:tc>
          <w:tcPr>
            <w:tcW w:w="4962" w:type="dxa"/>
            <w:shd w:val="solid" w:color="FFFFFF" w:fill="auto"/>
          </w:tcPr>
          <w:p w14:paraId="11751D85" w14:textId="6CBCEA70" w:rsidR="0054521E" w:rsidRDefault="0054521E" w:rsidP="0054521E">
            <w:pPr>
              <w:pStyle w:val="TAL"/>
            </w:pPr>
            <w:r>
              <w:t>Transfer of Procedure Check_CD_SII2 to TS 23.078</w:t>
            </w:r>
          </w:p>
        </w:tc>
        <w:tc>
          <w:tcPr>
            <w:tcW w:w="708" w:type="dxa"/>
            <w:shd w:val="solid" w:color="FFFFFF" w:fill="auto"/>
          </w:tcPr>
          <w:p w14:paraId="54FA3BCD" w14:textId="3802C5BA" w:rsidR="0054521E" w:rsidRPr="007D6048" w:rsidRDefault="0054521E" w:rsidP="0054521E">
            <w:pPr>
              <w:pStyle w:val="TAC"/>
              <w:rPr>
                <w:sz w:val="16"/>
                <w:szCs w:val="16"/>
              </w:rPr>
            </w:pPr>
            <w:r>
              <w:t>3.3.0</w:t>
            </w:r>
          </w:p>
        </w:tc>
      </w:tr>
      <w:tr w:rsidR="0054521E" w:rsidRPr="006B0D02" w14:paraId="3EDB7CF7" w14:textId="77777777" w:rsidTr="0094684F">
        <w:tc>
          <w:tcPr>
            <w:tcW w:w="800" w:type="dxa"/>
            <w:shd w:val="solid" w:color="FFFFFF" w:fill="auto"/>
          </w:tcPr>
          <w:p w14:paraId="7EF876DD" w14:textId="33427861" w:rsidR="0054521E" w:rsidRPr="006B0D02" w:rsidRDefault="0054521E" w:rsidP="0054521E">
            <w:pPr>
              <w:pStyle w:val="TAC"/>
              <w:rPr>
                <w:sz w:val="16"/>
                <w:szCs w:val="16"/>
              </w:rPr>
            </w:pPr>
            <w:r>
              <w:t>CN#09</w:t>
            </w:r>
          </w:p>
        </w:tc>
        <w:tc>
          <w:tcPr>
            <w:tcW w:w="800" w:type="dxa"/>
            <w:shd w:val="solid" w:color="FFFFFF" w:fill="auto"/>
          </w:tcPr>
          <w:p w14:paraId="1CF4F0A7" w14:textId="77777777" w:rsidR="0054521E" w:rsidRPr="006B0D02" w:rsidRDefault="0054521E" w:rsidP="0054521E">
            <w:pPr>
              <w:pStyle w:val="TAC"/>
              <w:rPr>
                <w:sz w:val="16"/>
                <w:szCs w:val="16"/>
              </w:rPr>
            </w:pPr>
          </w:p>
        </w:tc>
        <w:tc>
          <w:tcPr>
            <w:tcW w:w="1094" w:type="dxa"/>
            <w:shd w:val="solid" w:color="FFFFFF" w:fill="auto"/>
          </w:tcPr>
          <w:p w14:paraId="7BC0ED96" w14:textId="77777777" w:rsidR="0054521E" w:rsidRPr="006B0D02" w:rsidRDefault="0054521E" w:rsidP="0054521E">
            <w:pPr>
              <w:pStyle w:val="TAC"/>
              <w:rPr>
                <w:sz w:val="16"/>
                <w:szCs w:val="16"/>
              </w:rPr>
            </w:pPr>
          </w:p>
        </w:tc>
        <w:tc>
          <w:tcPr>
            <w:tcW w:w="425" w:type="dxa"/>
            <w:shd w:val="solid" w:color="FFFFFF" w:fill="auto"/>
          </w:tcPr>
          <w:p w14:paraId="3367992A" w14:textId="079F3400" w:rsidR="0054521E" w:rsidRPr="006B0D02" w:rsidRDefault="0054521E" w:rsidP="0054521E">
            <w:pPr>
              <w:pStyle w:val="TAL"/>
              <w:rPr>
                <w:sz w:val="16"/>
                <w:szCs w:val="16"/>
              </w:rPr>
            </w:pPr>
            <w:r>
              <w:t>005</w:t>
            </w:r>
          </w:p>
        </w:tc>
        <w:tc>
          <w:tcPr>
            <w:tcW w:w="425" w:type="dxa"/>
            <w:shd w:val="solid" w:color="FFFFFF" w:fill="auto"/>
          </w:tcPr>
          <w:p w14:paraId="286BBBE6" w14:textId="77777777" w:rsidR="0054521E" w:rsidRPr="006B0D02" w:rsidRDefault="0054521E" w:rsidP="0054521E">
            <w:pPr>
              <w:pStyle w:val="TAR"/>
              <w:rPr>
                <w:sz w:val="16"/>
                <w:szCs w:val="16"/>
              </w:rPr>
            </w:pPr>
          </w:p>
        </w:tc>
        <w:tc>
          <w:tcPr>
            <w:tcW w:w="425" w:type="dxa"/>
            <w:shd w:val="solid" w:color="FFFFFF" w:fill="auto"/>
          </w:tcPr>
          <w:p w14:paraId="48141FA6" w14:textId="77777777" w:rsidR="0054521E" w:rsidRPr="006B0D02" w:rsidRDefault="0054521E" w:rsidP="0054521E">
            <w:pPr>
              <w:pStyle w:val="TAC"/>
              <w:rPr>
                <w:sz w:val="16"/>
                <w:szCs w:val="16"/>
              </w:rPr>
            </w:pPr>
          </w:p>
        </w:tc>
        <w:tc>
          <w:tcPr>
            <w:tcW w:w="4962" w:type="dxa"/>
            <w:shd w:val="solid" w:color="FFFFFF" w:fill="auto"/>
          </w:tcPr>
          <w:p w14:paraId="470F0CE1" w14:textId="0555DFE8" w:rsidR="0054521E" w:rsidRDefault="0054521E" w:rsidP="0054521E">
            <w:pPr>
              <w:pStyle w:val="TAL"/>
            </w:pPr>
            <w:r>
              <w:t>Handling of the Call Diversion Treatment Indicator</w:t>
            </w:r>
          </w:p>
        </w:tc>
        <w:tc>
          <w:tcPr>
            <w:tcW w:w="708" w:type="dxa"/>
            <w:shd w:val="solid" w:color="FFFFFF" w:fill="auto"/>
          </w:tcPr>
          <w:p w14:paraId="276DEAF5" w14:textId="5D684C35" w:rsidR="0054521E" w:rsidRPr="007D6048" w:rsidRDefault="0054521E" w:rsidP="0054521E">
            <w:pPr>
              <w:pStyle w:val="TAC"/>
              <w:rPr>
                <w:sz w:val="16"/>
                <w:szCs w:val="16"/>
              </w:rPr>
            </w:pPr>
            <w:r>
              <w:t>3.3.0</w:t>
            </w:r>
          </w:p>
        </w:tc>
      </w:tr>
      <w:tr w:rsidR="0054521E" w:rsidRPr="006B0D02" w14:paraId="3C876008" w14:textId="77777777" w:rsidTr="0094684F">
        <w:tc>
          <w:tcPr>
            <w:tcW w:w="800" w:type="dxa"/>
            <w:shd w:val="solid" w:color="FFFFFF" w:fill="auto"/>
          </w:tcPr>
          <w:p w14:paraId="6B658E7B" w14:textId="1810F336" w:rsidR="0054521E" w:rsidRPr="006B0D02" w:rsidRDefault="0054521E" w:rsidP="0054521E">
            <w:pPr>
              <w:pStyle w:val="TAC"/>
              <w:rPr>
                <w:sz w:val="16"/>
                <w:szCs w:val="16"/>
              </w:rPr>
            </w:pPr>
            <w:r>
              <w:t>CN#11</w:t>
            </w:r>
          </w:p>
        </w:tc>
        <w:tc>
          <w:tcPr>
            <w:tcW w:w="800" w:type="dxa"/>
            <w:shd w:val="solid" w:color="FFFFFF" w:fill="auto"/>
          </w:tcPr>
          <w:p w14:paraId="321801F7" w14:textId="77777777" w:rsidR="0054521E" w:rsidRPr="006B0D02" w:rsidRDefault="0054521E" w:rsidP="0054521E">
            <w:pPr>
              <w:pStyle w:val="TAC"/>
              <w:rPr>
                <w:sz w:val="16"/>
                <w:szCs w:val="16"/>
              </w:rPr>
            </w:pPr>
          </w:p>
        </w:tc>
        <w:tc>
          <w:tcPr>
            <w:tcW w:w="1094" w:type="dxa"/>
            <w:shd w:val="solid" w:color="FFFFFF" w:fill="auto"/>
          </w:tcPr>
          <w:p w14:paraId="5E102F2E" w14:textId="77777777" w:rsidR="0054521E" w:rsidRPr="006B0D02" w:rsidRDefault="0054521E" w:rsidP="0054521E">
            <w:pPr>
              <w:pStyle w:val="TAC"/>
              <w:rPr>
                <w:sz w:val="16"/>
                <w:szCs w:val="16"/>
              </w:rPr>
            </w:pPr>
          </w:p>
        </w:tc>
        <w:tc>
          <w:tcPr>
            <w:tcW w:w="425" w:type="dxa"/>
            <w:shd w:val="solid" w:color="FFFFFF" w:fill="auto"/>
          </w:tcPr>
          <w:p w14:paraId="2DEED85F" w14:textId="77777777" w:rsidR="0054521E" w:rsidRPr="006B0D02" w:rsidRDefault="0054521E" w:rsidP="0054521E">
            <w:pPr>
              <w:pStyle w:val="TAL"/>
              <w:rPr>
                <w:sz w:val="16"/>
                <w:szCs w:val="16"/>
              </w:rPr>
            </w:pPr>
          </w:p>
        </w:tc>
        <w:tc>
          <w:tcPr>
            <w:tcW w:w="425" w:type="dxa"/>
            <w:shd w:val="solid" w:color="FFFFFF" w:fill="auto"/>
          </w:tcPr>
          <w:p w14:paraId="3EEF7420" w14:textId="77777777" w:rsidR="0054521E" w:rsidRPr="006B0D02" w:rsidRDefault="0054521E" w:rsidP="0054521E">
            <w:pPr>
              <w:pStyle w:val="TAR"/>
              <w:rPr>
                <w:sz w:val="16"/>
                <w:szCs w:val="16"/>
              </w:rPr>
            </w:pPr>
          </w:p>
        </w:tc>
        <w:tc>
          <w:tcPr>
            <w:tcW w:w="425" w:type="dxa"/>
            <w:shd w:val="solid" w:color="FFFFFF" w:fill="auto"/>
          </w:tcPr>
          <w:p w14:paraId="0346D1A3" w14:textId="77777777" w:rsidR="0054521E" w:rsidRPr="006B0D02" w:rsidRDefault="0054521E" w:rsidP="0054521E">
            <w:pPr>
              <w:pStyle w:val="TAC"/>
              <w:rPr>
                <w:sz w:val="16"/>
                <w:szCs w:val="16"/>
              </w:rPr>
            </w:pPr>
          </w:p>
        </w:tc>
        <w:tc>
          <w:tcPr>
            <w:tcW w:w="4962" w:type="dxa"/>
            <w:shd w:val="solid" w:color="FFFFFF" w:fill="auto"/>
          </w:tcPr>
          <w:p w14:paraId="4EE4FDCE" w14:textId="307BD55E" w:rsidR="0054521E" w:rsidRDefault="0054521E" w:rsidP="0054521E">
            <w:pPr>
              <w:pStyle w:val="TAL"/>
            </w:pPr>
            <w:r>
              <w:t>Release 4 after CN#11</w:t>
            </w:r>
          </w:p>
        </w:tc>
        <w:tc>
          <w:tcPr>
            <w:tcW w:w="708" w:type="dxa"/>
            <w:shd w:val="solid" w:color="FFFFFF" w:fill="auto"/>
          </w:tcPr>
          <w:p w14:paraId="41E9AC64" w14:textId="05406CB7" w:rsidR="0054521E" w:rsidRPr="0094684F" w:rsidRDefault="0054521E" w:rsidP="0054521E">
            <w:pPr>
              <w:pStyle w:val="TAC"/>
            </w:pPr>
            <w:r>
              <w:t>4.0.0</w:t>
            </w:r>
          </w:p>
        </w:tc>
      </w:tr>
      <w:tr w:rsidR="0054521E" w:rsidRPr="006B0D02" w14:paraId="48E3C2B3" w14:textId="77777777" w:rsidTr="0094684F">
        <w:tc>
          <w:tcPr>
            <w:tcW w:w="800" w:type="dxa"/>
            <w:shd w:val="solid" w:color="FFFFFF" w:fill="auto"/>
          </w:tcPr>
          <w:p w14:paraId="6C0C8B7F" w14:textId="5D4F2D84" w:rsidR="0054521E" w:rsidRPr="006B0D02" w:rsidRDefault="0054521E" w:rsidP="0054521E">
            <w:pPr>
              <w:pStyle w:val="TAC"/>
              <w:rPr>
                <w:sz w:val="16"/>
                <w:szCs w:val="16"/>
              </w:rPr>
            </w:pPr>
            <w:r>
              <w:t>CN#16</w:t>
            </w:r>
          </w:p>
        </w:tc>
        <w:tc>
          <w:tcPr>
            <w:tcW w:w="800" w:type="dxa"/>
            <w:shd w:val="solid" w:color="FFFFFF" w:fill="auto"/>
          </w:tcPr>
          <w:p w14:paraId="38508877" w14:textId="77777777" w:rsidR="0054521E" w:rsidRPr="006B0D02" w:rsidRDefault="0054521E" w:rsidP="0054521E">
            <w:pPr>
              <w:pStyle w:val="TAC"/>
              <w:rPr>
                <w:sz w:val="16"/>
                <w:szCs w:val="16"/>
              </w:rPr>
            </w:pPr>
          </w:p>
        </w:tc>
        <w:tc>
          <w:tcPr>
            <w:tcW w:w="1094" w:type="dxa"/>
            <w:shd w:val="solid" w:color="FFFFFF" w:fill="auto"/>
          </w:tcPr>
          <w:p w14:paraId="0490047E" w14:textId="77777777" w:rsidR="0054521E" w:rsidRPr="006B0D02" w:rsidRDefault="0054521E" w:rsidP="0054521E">
            <w:pPr>
              <w:pStyle w:val="TAC"/>
              <w:rPr>
                <w:sz w:val="16"/>
                <w:szCs w:val="16"/>
              </w:rPr>
            </w:pPr>
          </w:p>
        </w:tc>
        <w:tc>
          <w:tcPr>
            <w:tcW w:w="425" w:type="dxa"/>
            <w:shd w:val="solid" w:color="FFFFFF" w:fill="auto"/>
          </w:tcPr>
          <w:p w14:paraId="2408FF49" w14:textId="77777777" w:rsidR="0054521E" w:rsidRPr="006B0D02" w:rsidRDefault="0054521E" w:rsidP="0054521E">
            <w:pPr>
              <w:pStyle w:val="TAL"/>
              <w:rPr>
                <w:sz w:val="16"/>
                <w:szCs w:val="16"/>
              </w:rPr>
            </w:pPr>
          </w:p>
        </w:tc>
        <w:tc>
          <w:tcPr>
            <w:tcW w:w="425" w:type="dxa"/>
            <w:shd w:val="solid" w:color="FFFFFF" w:fill="auto"/>
          </w:tcPr>
          <w:p w14:paraId="08365F20" w14:textId="77777777" w:rsidR="0054521E" w:rsidRPr="006B0D02" w:rsidRDefault="0054521E" w:rsidP="0054521E">
            <w:pPr>
              <w:pStyle w:val="TAR"/>
              <w:rPr>
                <w:sz w:val="16"/>
                <w:szCs w:val="16"/>
              </w:rPr>
            </w:pPr>
          </w:p>
        </w:tc>
        <w:tc>
          <w:tcPr>
            <w:tcW w:w="425" w:type="dxa"/>
            <w:shd w:val="solid" w:color="FFFFFF" w:fill="auto"/>
          </w:tcPr>
          <w:p w14:paraId="28EC0CAB" w14:textId="77777777" w:rsidR="0054521E" w:rsidRPr="006B0D02" w:rsidRDefault="0054521E" w:rsidP="0054521E">
            <w:pPr>
              <w:pStyle w:val="TAC"/>
              <w:rPr>
                <w:sz w:val="16"/>
                <w:szCs w:val="16"/>
              </w:rPr>
            </w:pPr>
          </w:p>
        </w:tc>
        <w:tc>
          <w:tcPr>
            <w:tcW w:w="4962" w:type="dxa"/>
            <w:shd w:val="solid" w:color="FFFFFF" w:fill="auto"/>
          </w:tcPr>
          <w:p w14:paraId="02AEBEE3" w14:textId="64B131F2" w:rsidR="0054521E" w:rsidRDefault="0054521E" w:rsidP="0054521E">
            <w:pPr>
              <w:pStyle w:val="TAL"/>
            </w:pPr>
            <w:r>
              <w:t>References updated</w:t>
            </w:r>
          </w:p>
        </w:tc>
        <w:tc>
          <w:tcPr>
            <w:tcW w:w="708" w:type="dxa"/>
            <w:shd w:val="solid" w:color="FFFFFF" w:fill="auto"/>
          </w:tcPr>
          <w:p w14:paraId="04DDB7E0" w14:textId="13976BB2" w:rsidR="0054521E" w:rsidRPr="0094684F" w:rsidRDefault="0054521E" w:rsidP="0054521E">
            <w:pPr>
              <w:pStyle w:val="TAC"/>
            </w:pPr>
            <w:r>
              <w:t>4.0.1</w:t>
            </w:r>
          </w:p>
        </w:tc>
      </w:tr>
      <w:tr w:rsidR="0054521E" w:rsidRPr="006B0D02" w14:paraId="17C9368E" w14:textId="77777777" w:rsidTr="0094684F">
        <w:tc>
          <w:tcPr>
            <w:tcW w:w="800" w:type="dxa"/>
            <w:shd w:val="solid" w:color="FFFFFF" w:fill="auto"/>
          </w:tcPr>
          <w:p w14:paraId="7CD47981" w14:textId="4192050F" w:rsidR="0054521E" w:rsidRPr="006B0D02" w:rsidRDefault="0054521E" w:rsidP="0054521E">
            <w:pPr>
              <w:pStyle w:val="TAC"/>
              <w:rPr>
                <w:sz w:val="16"/>
                <w:szCs w:val="16"/>
              </w:rPr>
            </w:pPr>
            <w:r>
              <w:t>CN#16</w:t>
            </w:r>
          </w:p>
        </w:tc>
        <w:tc>
          <w:tcPr>
            <w:tcW w:w="800" w:type="dxa"/>
            <w:shd w:val="solid" w:color="FFFFFF" w:fill="auto"/>
          </w:tcPr>
          <w:p w14:paraId="7E464A5D" w14:textId="77777777" w:rsidR="0054521E" w:rsidRPr="006B0D02" w:rsidRDefault="0054521E" w:rsidP="0054521E">
            <w:pPr>
              <w:pStyle w:val="TAC"/>
              <w:rPr>
                <w:sz w:val="16"/>
                <w:szCs w:val="16"/>
              </w:rPr>
            </w:pPr>
          </w:p>
        </w:tc>
        <w:tc>
          <w:tcPr>
            <w:tcW w:w="1094" w:type="dxa"/>
            <w:shd w:val="solid" w:color="FFFFFF" w:fill="auto"/>
          </w:tcPr>
          <w:p w14:paraId="699FBF67" w14:textId="77777777" w:rsidR="0054521E" w:rsidRPr="006B0D02" w:rsidRDefault="0054521E" w:rsidP="0054521E">
            <w:pPr>
              <w:pStyle w:val="TAC"/>
              <w:rPr>
                <w:sz w:val="16"/>
                <w:szCs w:val="16"/>
              </w:rPr>
            </w:pPr>
          </w:p>
        </w:tc>
        <w:tc>
          <w:tcPr>
            <w:tcW w:w="425" w:type="dxa"/>
            <w:shd w:val="solid" w:color="FFFFFF" w:fill="auto"/>
          </w:tcPr>
          <w:p w14:paraId="307EC8BB" w14:textId="77777777" w:rsidR="0054521E" w:rsidRPr="006B0D02" w:rsidRDefault="0054521E" w:rsidP="0054521E">
            <w:pPr>
              <w:pStyle w:val="TAL"/>
              <w:rPr>
                <w:sz w:val="16"/>
                <w:szCs w:val="16"/>
              </w:rPr>
            </w:pPr>
          </w:p>
        </w:tc>
        <w:tc>
          <w:tcPr>
            <w:tcW w:w="425" w:type="dxa"/>
            <w:shd w:val="solid" w:color="FFFFFF" w:fill="auto"/>
          </w:tcPr>
          <w:p w14:paraId="0AE78082" w14:textId="77777777" w:rsidR="0054521E" w:rsidRPr="006B0D02" w:rsidRDefault="0054521E" w:rsidP="0054521E">
            <w:pPr>
              <w:pStyle w:val="TAR"/>
              <w:rPr>
                <w:sz w:val="16"/>
                <w:szCs w:val="16"/>
              </w:rPr>
            </w:pPr>
          </w:p>
        </w:tc>
        <w:tc>
          <w:tcPr>
            <w:tcW w:w="425" w:type="dxa"/>
            <w:shd w:val="solid" w:color="FFFFFF" w:fill="auto"/>
          </w:tcPr>
          <w:p w14:paraId="6E39B525" w14:textId="77777777" w:rsidR="0054521E" w:rsidRPr="006B0D02" w:rsidRDefault="0054521E" w:rsidP="0054521E">
            <w:pPr>
              <w:pStyle w:val="TAC"/>
              <w:rPr>
                <w:sz w:val="16"/>
                <w:szCs w:val="16"/>
              </w:rPr>
            </w:pPr>
          </w:p>
        </w:tc>
        <w:tc>
          <w:tcPr>
            <w:tcW w:w="4962" w:type="dxa"/>
            <w:shd w:val="solid" w:color="FFFFFF" w:fill="auto"/>
          </w:tcPr>
          <w:p w14:paraId="36E735F1" w14:textId="1D3EB563" w:rsidR="0054521E" w:rsidRDefault="0054521E" w:rsidP="0054521E">
            <w:pPr>
              <w:pStyle w:val="TAL"/>
            </w:pPr>
            <w:r>
              <w:t>Release 5 after CN#16</w:t>
            </w:r>
          </w:p>
        </w:tc>
        <w:tc>
          <w:tcPr>
            <w:tcW w:w="708" w:type="dxa"/>
            <w:shd w:val="solid" w:color="FFFFFF" w:fill="auto"/>
          </w:tcPr>
          <w:p w14:paraId="5F0D2ECC" w14:textId="330B3C85" w:rsidR="0054521E" w:rsidRPr="0094684F" w:rsidRDefault="0054521E" w:rsidP="0054521E">
            <w:pPr>
              <w:pStyle w:val="TAC"/>
            </w:pPr>
            <w:r>
              <w:t>5.0.0</w:t>
            </w:r>
          </w:p>
        </w:tc>
      </w:tr>
      <w:tr w:rsidR="0054521E" w:rsidRPr="006B0D02" w14:paraId="12ADEC17" w14:textId="77777777" w:rsidTr="0094684F">
        <w:tc>
          <w:tcPr>
            <w:tcW w:w="800" w:type="dxa"/>
            <w:shd w:val="solid" w:color="FFFFFF" w:fill="auto"/>
          </w:tcPr>
          <w:p w14:paraId="02CC7D46" w14:textId="19D8DDB4" w:rsidR="0054521E" w:rsidRPr="006B0D02" w:rsidRDefault="0054521E" w:rsidP="0054521E">
            <w:pPr>
              <w:pStyle w:val="TAC"/>
              <w:rPr>
                <w:sz w:val="16"/>
                <w:szCs w:val="16"/>
              </w:rPr>
            </w:pPr>
            <w:r>
              <w:t>CN#26</w:t>
            </w:r>
          </w:p>
        </w:tc>
        <w:tc>
          <w:tcPr>
            <w:tcW w:w="800" w:type="dxa"/>
            <w:shd w:val="solid" w:color="FFFFFF" w:fill="auto"/>
          </w:tcPr>
          <w:p w14:paraId="79EE8E97" w14:textId="77777777" w:rsidR="0054521E" w:rsidRPr="006B0D02" w:rsidRDefault="0054521E" w:rsidP="0054521E">
            <w:pPr>
              <w:pStyle w:val="TAC"/>
              <w:rPr>
                <w:sz w:val="16"/>
                <w:szCs w:val="16"/>
              </w:rPr>
            </w:pPr>
          </w:p>
        </w:tc>
        <w:tc>
          <w:tcPr>
            <w:tcW w:w="1094" w:type="dxa"/>
            <w:shd w:val="solid" w:color="FFFFFF" w:fill="auto"/>
          </w:tcPr>
          <w:p w14:paraId="4FE11E7C" w14:textId="77777777" w:rsidR="0054521E" w:rsidRPr="006B0D02" w:rsidRDefault="0054521E" w:rsidP="0054521E">
            <w:pPr>
              <w:pStyle w:val="TAC"/>
              <w:rPr>
                <w:sz w:val="16"/>
                <w:szCs w:val="16"/>
              </w:rPr>
            </w:pPr>
          </w:p>
        </w:tc>
        <w:tc>
          <w:tcPr>
            <w:tcW w:w="425" w:type="dxa"/>
            <w:shd w:val="solid" w:color="FFFFFF" w:fill="auto"/>
          </w:tcPr>
          <w:p w14:paraId="0A5B4D8C" w14:textId="77777777" w:rsidR="0054521E" w:rsidRPr="006B0D02" w:rsidRDefault="0054521E" w:rsidP="0054521E">
            <w:pPr>
              <w:pStyle w:val="TAL"/>
              <w:rPr>
                <w:sz w:val="16"/>
                <w:szCs w:val="16"/>
              </w:rPr>
            </w:pPr>
          </w:p>
        </w:tc>
        <w:tc>
          <w:tcPr>
            <w:tcW w:w="425" w:type="dxa"/>
            <w:shd w:val="solid" w:color="FFFFFF" w:fill="auto"/>
          </w:tcPr>
          <w:p w14:paraId="6BBAA6CF" w14:textId="77777777" w:rsidR="0054521E" w:rsidRPr="006B0D02" w:rsidRDefault="0054521E" w:rsidP="0054521E">
            <w:pPr>
              <w:pStyle w:val="TAR"/>
              <w:rPr>
                <w:sz w:val="16"/>
                <w:szCs w:val="16"/>
              </w:rPr>
            </w:pPr>
          </w:p>
        </w:tc>
        <w:tc>
          <w:tcPr>
            <w:tcW w:w="425" w:type="dxa"/>
            <w:shd w:val="solid" w:color="FFFFFF" w:fill="auto"/>
          </w:tcPr>
          <w:p w14:paraId="729E40D1" w14:textId="77777777" w:rsidR="0054521E" w:rsidRPr="006B0D02" w:rsidRDefault="0054521E" w:rsidP="0054521E">
            <w:pPr>
              <w:pStyle w:val="TAC"/>
              <w:rPr>
                <w:sz w:val="16"/>
                <w:szCs w:val="16"/>
              </w:rPr>
            </w:pPr>
          </w:p>
        </w:tc>
        <w:tc>
          <w:tcPr>
            <w:tcW w:w="4962" w:type="dxa"/>
            <w:shd w:val="solid" w:color="FFFFFF" w:fill="auto"/>
          </w:tcPr>
          <w:p w14:paraId="3C29883D" w14:textId="3546ED5F" w:rsidR="0054521E" w:rsidRDefault="0054521E" w:rsidP="0054521E">
            <w:pPr>
              <w:pStyle w:val="TAL"/>
            </w:pPr>
            <w:r>
              <w:t>Release 6 after CN#26</w:t>
            </w:r>
          </w:p>
        </w:tc>
        <w:tc>
          <w:tcPr>
            <w:tcW w:w="708" w:type="dxa"/>
            <w:shd w:val="solid" w:color="FFFFFF" w:fill="auto"/>
          </w:tcPr>
          <w:p w14:paraId="205C5ECF" w14:textId="511D7E47" w:rsidR="0054521E" w:rsidRPr="0094684F" w:rsidRDefault="0054521E" w:rsidP="0054521E">
            <w:pPr>
              <w:pStyle w:val="TAC"/>
            </w:pPr>
            <w:r>
              <w:t>6.0.0</w:t>
            </w:r>
          </w:p>
        </w:tc>
      </w:tr>
      <w:tr w:rsidR="0054521E" w:rsidRPr="006B0D02" w14:paraId="1AD7E1EE" w14:textId="77777777" w:rsidTr="0094684F">
        <w:tc>
          <w:tcPr>
            <w:tcW w:w="800" w:type="dxa"/>
            <w:shd w:val="solid" w:color="FFFFFF" w:fill="auto"/>
          </w:tcPr>
          <w:p w14:paraId="1E6C2CF6" w14:textId="2FBE0048" w:rsidR="0054521E" w:rsidRPr="006B0D02" w:rsidRDefault="0054521E" w:rsidP="0054521E">
            <w:pPr>
              <w:pStyle w:val="TAC"/>
              <w:rPr>
                <w:sz w:val="16"/>
                <w:szCs w:val="16"/>
              </w:rPr>
            </w:pPr>
            <w:r>
              <w:t>CT#36</w:t>
            </w:r>
          </w:p>
        </w:tc>
        <w:tc>
          <w:tcPr>
            <w:tcW w:w="800" w:type="dxa"/>
            <w:shd w:val="solid" w:color="FFFFFF" w:fill="auto"/>
          </w:tcPr>
          <w:p w14:paraId="37058A86" w14:textId="77777777" w:rsidR="0054521E" w:rsidRPr="006B0D02" w:rsidRDefault="0054521E" w:rsidP="0054521E">
            <w:pPr>
              <w:pStyle w:val="TAC"/>
              <w:rPr>
                <w:sz w:val="16"/>
                <w:szCs w:val="16"/>
              </w:rPr>
            </w:pPr>
          </w:p>
        </w:tc>
        <w:tc>
          <w:tcPr>
            <w:tcW w:w="1094" w:type="dxa"/>
            <w:shd w:val="solid" w:color="FFFFFF" w:fill="auto"/>
          </w:tcPr>
          <w:p w14:paraId="6AA00727" w14:textId="77777777" w:rsidR="0054521E" w:rsidRPr="006B0D02" w:rsidRDefault="0054521E" w:rsidP="0054521E">
            <w:pPr>
              <w:pStyle w:val="TAC"/>
              <w:rPr>
                <w:sz w:val="16"/>
                <w:szCs w:val="16"/>
              </w:rPr>
            </w:pPr>
          </w:p>
        </w:tc>
        <w:tc>
          <w:tcPr>
            <w:tcW w:w="425" w:type="dxa"/>
            <w:shd w:val="solid" w:color="FFFFFF" w:fill="auto"/>
          </w:tcPr>
          <w:p w14:paraId="183F4028" w14:textId="77777777" w:rsidR="0054521E" w:rsidRPr="006B0D02" w:rsidRDefault="0054521E" w:rsidP="0054521E">
            <w:pPr>
              <w:pStyle w:val="TAL"/>
              <w:rPr>
                <w:sz w:val="16"/>
                <w:szCs w:val="16"/>
              </w:rPr>
            </w:pPr>
          </w:p>
        </w:tc>
        <w:tc>
          <w:tcPr>
            <w:tcW w:w="425" w:type="dxa"/>
            <w:shd w:val="solid" w:color="FFFFFF" w:fill="auto"/>
          </w:tcPr>
          <w:p w14:paraId="4D8D01F7" w14:textId="77777777" w:rsidR="0054521E" w:rsidRPr="006B0D02" w:rsidRDefault="0054521E" w:rsidP="0054521E">
            <w:pPr>
              <w:pStyle w:val="TAR"/>
              <w:rPr>
                <w:sz w:val="16"/>
                <w:szCs w:val="16"/>
              </w:rPr>
            </w:pPr>
          </w:p>
        </w:tc>
        <w:tc>
          <w:tcPr>
            <w:tcW w:w="425" w:type="dxa"/>
            <w:shd w:val="solid" w:color="FFFFFF" w:fill="auto"/>
          </w:tcPr>
          <w:p w14:paraId="35914CDA" w14:textId="77777777" w:rsidR="0054521E" w:rsidRPr="006B0D02" w:rsidRDefault="0054521E" w:rsidP="0054521E">
            <w:pPr>
              <w:pStyle w:val="TAC"/>
              <w:rPr>
                <w:sz w:val="16"/>
                <w:szCs w:val="16"/>
              </w:rPr>
            </w:pPr>
          </w:p>
        </w:tc>
        <w:tc>
          <w:tcPr>
            <w:tcW w:w="4962" w:type="dxa"/>
            <w:shd w:val="solid" w:color="FFFFFF" w:fill="auto"/>
          </w:tcPr>
          <w:p w14:paraId="223E2528" w14:textId="670323ED" w:rsidR="0054521E" w:rsidRDefault="0054521E" w:rsidP="0054521E">
            <w:pPr>
              <w:pStyle w:val="TAL"/>
            </w:pPr>
            <w:r w:rsidRPr="00F3069F">
              <w:t>Upgraded unchanged from Rel-6</w:t>
            </w:r>
          </w:p>
        </w:tc>
        <w:tc>
          <w:tcPr>
            <w:tcW w:w="708" w:type="dxa"/>
            <w:shd w:val="solid" w:color="FFFFFF" w:fill="auto"/>
          </w:tcPr>
          <w:p w14:paraId="452440D4" w14:textId="738239F7" w:rsidR="0054521E" w:rsidRPr="0094684F" w:rsidRDefault="0054521E" w:rsidP="0054521E">
            <w:pPr>
              <w:pStyle w:val="TAC"/>
            </w:pPr>
            <w:r>
              <w:t>7.0.0</w:t>
            </w:r>
          </w:p>
        </w:tc>
      </w:tr>
      <w:tr w:rsidR="0054521E" w:rsidRPr="006B0D02" w14:paraId="76BB90B7" w14:textId="77777777" w:rsidTr="0094684F">
        <w:tc>
          <w:tcPr>
            <w:tcW w:w="800" w:type="dxa"/>
            <w:shd w:val="solid" w:color="FFFFFF" w:fill="auto"/>
          </w:tcPr>
          <w:p w14:paraId="3173D7FA" w14:textId="271DA559" w:rsidR="0054521E" w:rsidRPr="006B0D02" w:rsidRDefault="0054521E" w:rsidP="0054521E">
            <w:pPr>
              <w:pStyle w:val="TAC"/>
              <w:rPr>
                <w:sz w:val="16"/>
                <w:szCs w:val="16"/>
              </w:rPr>
            </w:pPr>
            <w:r>
              <w:t>CT#42</w:t>
            </w:r>
          </w:p>
        </w:tc>
        <w:tc>
          <w:tcPr>
            <w:tcW w:w="800" w:type="dxa"/>
            <w:shd w:val="solid" w:color="FFFFFF" w:fill="auto"/>
          </w:tcPr>
          <w:p w14:paraId="44314D17" w14:textId="77777777" w:rsidR="0054521E" w:rsidRPr="006B0D02" w:rsidRDefault="0054521E" w:rsidP="0054521E">
            <w:pPr>
              <w:pStyle w:val="TAC"/>
              <w:rPr>
                <w:sz w:val="16"/>
                <w:szCs w:val="16"/>
              </w:rPr>
            </w:pPr>
          </w:p>
        </w:tc>
        <w:tc>
          <w:tcPr>
            <w:tcW w:w="1094" w:type="dxa"/>
            <w:shd w:val="solid" w:color="FFFFFF" w:fill="auto"/>
          </w:tcPr>
          <w:p w14:paraId="326738D5" w14:textId="77777777" w:rsidR="0054521E" w:rsidRPr="006B0D02" w:rsidRDefault="0054521E" w:rsidP="0054521E">
            <w:pPr>
              <w:pStyle w:val="TAC"/>
              <w:rPr>
                <w:sz w:val="16"/>
                <w:szCs w:val="16"/>
              </w:rPr>
            </w:pPr>
          </w:p>
        </w:tc>
        <w:tc>
          <w:tcPr>
            <w:tcW w:w="425" w:type="dxa"/>
            <w:shd w:val="solid" w:color="FFFFFF" w:fill="auto"/>
          </w:tcPr>
          <w:p w14:paraId="3CFC162D" w14:textId="77777777" w:rsidR="0054521E" w:rsidRPr="006B0D02" w:rsidRDefault="0054521E" w:rsidP="0054521E">
            <w:pPr>
              <w:pStyle w:val="TAL"/>
              <w:rPr>
                <w:sz w:val="16"/>
                <w:szCs w:val="16"/>
              </w:rPr>
            </w:pPr>
          </w:p>
        </w:tc>
        <w:tc>
          <w:tcPr>
            <w:tcW w:w="425" w:type="dxa"/>
            <w:shd w:val="solid" w:color="FFFFFF" w:fill="auto"/>
          </w:tcPr>
          <w:p w14:paraId="2DEB8B2C" w14:textId="77777777" w:rsidR="0054521E" w:rsidRPr="006B0D02" w:rsidRDefault="0054521E" w:rsidP="0054521E">
            <w:pPr>
              <w:pStyle w:val="TAR"/>
              <w:rPr>
                <w:sz w:val="16"/>
                <w:szCs w:val="16"/>
              </w:rPr>
            </w:pPr>
          </w:p>
        </w:tc>
        <w:tc>
          <w:tcPr>
            <w:tcW w:w="425" w:type="dxa"/>
            <w:shd w:val="solid" w:color="FFFFFF" w:fill="auto"/>
          </w:tcPr>
          <w:p w14:paraId="4046F41F" w14:textId="77777777" w:rsidR="0054521E" w:rsidRPr="006B0D02" w:rsidRDefault="0054521E" w:rsidP="0054521E">
            <w:pPr>
              <w:pStyle w:val="TAC"/>
              <w:rPr>
                <w:sz w:val="16"/>
                <w:szCs w:val="16"/>
              </w:rPr>
            </w:pPr>
          </w:p>
        </w:tc>
        <w:tc>
          <w:tcPr>
            <w:tcW w:w="4962" w:type="dxa"/>
            <w:shd w:val="solid" w:color="FFFFFF" w:fill="auto"/>
          </w:tcPr>
          <w:p w14:paraId="7D101AA1" w14:textId="14ABB425" w:rsidR="0054521E" w:rsidRPr="00F3069F" w:rsidRDefault="0054521E" w:rsidP="0054521E">
            <w:pPr>
              <w:pStyle w:val="TAL"/>
            </w:pPr>
            <w:r w:rsidRPr="00F3069F">
              <w:t>Upgraded unchanged from Rel-</w:t>
            </w:r>
            <w:r>
              <w:t>7</w:t>
            </w:r>
          </w:p>
        </w:tc>
        <w:tc>
          <w:tcPr>
            <w:tcW w:w="708" w:type="dxa"/>
            <w:shd w:val="solid" w:color="FFFFFF" w:fill="auto"/>
          </w:tcPr>
          <w:p w14:paraId="6DDA9CBA" w14:textId="65F6A034" w:rsidR="0054521E" w:rsidRPr="0094684F" w:rsidRDefault="0054521E" w:rsidP="0054521E">
            <w:pPr>
              <w:pStyle w:val="TAC"/>
            </w:pPr>
            <w:r>
              <w:t>8.0.0</w:t>
            </w:r>
          </w:p>
        </w:tc>
      </w:tr>
      <w:tr w:rsidR="0054521E" w:rsidRPr="006B0D02" w14:paraId="03E50427" w14:textId="77777777" w:rsidTr="0094684F">
        <w:tc>
          <w:tcPr>
            <w:tcW w:w="800" w:type="dxa"/>
            <w:shd w:val="solid" w:color="FFFFFF" w:fill="auto"/>
          </w:tcPr>
          <w:p w14:paraId="4341191D" w14:textId="375CFCFB" w:rsidR="0054521E" w:rsidRPr="006B0D02" w:rsidRDefault="0054521E" w:rsidP="0054521E">
            <w:pPr>
              <w:pStyle w:val="TAC"/>
              <w:rPr>
                <w:sz w:val="16"/>
                <w:szCs w:val="16"/>
              </w:rPr>
            </w:pPr>
            <w:r>
              <w:t>CT#46</w:t>
            </w:r>
          </w:p>
        </w:tc>
        <w:tc>
          <w:tcPr>
            <w:tcW w:w="800" w:type="dxa"/>
            <w:shd w:val="solid" w:color="FFFFFF" w:fill="auto"/>
          </w:tcPr>
          <w:p w14:paraId="336D443A" w14:textId="77777777" w:rsidR="0054521E" w:rsidRPr="006B0D02" w:rsidRDefault="0054521E" w:rsidP="0054521E">
            <w:pPr>
              <w:pStyle w:val="TAC"/>
              <w:rPr>
                <w:sz w:val="16"/>
                <w:szCs w:val="16"/>
              </w:rPr>
            </w:pPr>
          </w:p>
        </w:tc>
        <w:tc>
          <w:tcPr>
            <w:tcW w:w="1094" w:type="dxa"/>
            <w:shd w:val="solid" w:color="FFFFFF" w:fill="auto"/>
          </w:tcPr>
          <w:p w14:paraId="01DF44FC" w14:textId="77777777" w:rsidR="0054521E" w:rsidRPr="006B0D02" w:rsidRDefault="0054521E" w:rsidP="0054521E">
            <w:pPr>
              <w:pStyle w:val="TAC"/>
              <w:rPr>
                <w:sz w:val="16"/>
                <w:szCs w:val="16"/>
              </w:rPr>
            </w:pPr>
          </w:p>
        </w:tc>
        <w:tc>
          <w:tcPr>
            <w:tcW w:w="425" w:type="dxa"/>
            <w:shd w:val="solid" w:color="FFFFFF" w:fill="auto"/>
          </w:tcPr>
          <w:p w14:paraId="6D6617D7" w14:textId="019A8E1D" w:rsidR="0054521E" w:rsidRPr="006B0D02" w:rsidRDefault="0054521E" w:rsidP="0054521E">
            <w:pPr>
              <w:pStyle w:val="TAL"/>
              <w:rPr>
                <w:sz w:val="16"/>
                <w:szCs w:val="16"/>
              </w:rPr>
            </w:pPr>
            <w:r>
              <w:t>-</w:t>
            </w:r>
          </w:p>
        </w:tc>
        <w:tc>
          <w:tcPr>
            <w:tcW w:w="425" w:type="dxa"/>
            <w:shd w:val="solid" w:color="FFFFFF" w:fill="auto"/>
          </w:tcPr>
          <w:p w14:paraId="00AD77F7" w14:textId="77777777" w:rsidR="0054521E" w:rsidRPr="006B0D02" w:rsidRDefault="0054521E" w:rsidP="0054521E">
            <w:pPr>
              <w:pStyle w:val="TAR"/>
              <w:rPr>
                <w:sz w:val="16"/>
                <w:szCs w:val="16"/>
              </w:rPr>
            </w:pPr>
          </w:p>
        </w:tc>
        <w:tc>
          <w:tcPr>
            <w:tcW w:w="425" w:type="dxa"/>
            <w:shd w:val="solid" w:color="FFFFFF" w:fill="auto"/>
          </w:tcPr>
          <w:p w14:paraId="19DFF5A8" w14:textId="77777777" w:rsidR="0054521E" w:rsidRPr="006B0D02" w:rsidRDefault="0054521E" w:rsidP="0054521E">
            <w:pPr>
              <w:pStyle w:val="TAC"/>
              <w:rPr>
                <w:sz w:val="16"/>
                <w:szCs w:val="16"/>
              </w:rPr>
            </w:pPr>
          </w:p>
        </w:tc>
        <w:tc>
          <w:tcPr>
            <w:tcW w:w="4962" w:type="dxa"/>
            <w:shd w:val="solid" w:color="FFFFFF" w:fill="auto"/>
          </w:tcPr>
          <w:p w14:paraId="3FDFE6FA" w14:textId="03DD0019" w:rsidR="0054521E" w:rsidRPr="00F3069F" w:rsidRDefault="0054521E" w:rsidP="0054521E">
            <w:pPr>
              <w:pStyle w:val="TAL"/>
            </w:pPr>
            <w:r>
              <w:t>Update to Rel-9 version (MCC)</w:t>
            </w:r>
          </w:p>
        </w:tc>
        <w:tc>
          <w:tcPr>
            <w:tcW w:w="708" w:type="dxa"/>
            <w:shd w:val="solid" w:color="FFFFFF" w:fill="auto"/>
          </w:tcPr>
          <w:p w14:paraId="0BACEBF6" w14:textId="416CE540" w:rsidR="0054521E" w:rsidRPr="0094684F" w:rsidRDefault="0054521E" w:rsidP="0054521E">
            <w:pPr>
              <w:pStyle w:val="TAC"/>
            </w:pPr>
            <w:r>
              <w:t>9.0.0</w:t>
            </w:r>
          </w:p>
        </w:tc>
      </w:tr>
      <w:tr w:rsidR="0054521E" w:rsidRPr="006B0D02" w14:paraId="650E7514" w14:textId="77777777" w:rsidTr="0094684F">
        <w:tc>
          <w:tcPr>
            <w:tcW w:w="800" w:type="dxa"/>
            <w:shd w:val="solid" w:color="FFFFFF" w:fill="auto"/>
          </w:tcPr>
          <w:p w14:paraId="14CEEB19" w14:textId="05620520" w:rsidR="0054521E" w:rsidRPr="006B0D02" w:rsidRDefault="0054521E" w:rsidP="0054521E">
            <w:pPr>
              <w:pStyle w:val="TAC"/>
              <w:rPr>
                <w:sz w:val="16"/>
                <w:szCs w:val="16"/>
              </w:rPr>
            </w:pPr>
            <w:r>
              <w:t>2011-03</w:t>
            </w:r>
          </w:p>
        </w:tc>
        <w:tc>
          <w:tcPr>
            <w:tcW w:w="800" w:type="dxa"/>
            <w:shd w:val="solid" w:color="FFFFFF" w:fill="auto"/>
          </w:tcPr>
          <w:p w14:paraId="611DDA8C" w14:textId="77777777" w:rsidR="0054521E" w:rsidRPr="006B0D02" w:rsidRDefault="0054521E" w:rsidP="0054521E">
            <w:pPr>
              <w:pStyle w:val="TAC"/>
              <w:rPr>
                <w:sz w:val="16"/>
                <w:szCs w:val="16"/>
              </w:rPr>
            </w:pPr>
          </w:p>
        </w:tc>
        <w:tc>
          <w:tcPr>
            <w:tcW w:w="1094" w:type="dxa"/>
            <w:shd w:val="solid" w:color="FFFFFF" w:fill="auto"/>
          </w:tcPr>
          <w:p w14:paraId="51561D1A" w14:textId="77777777" w:rsidR="0054521E" w:rsidRPr="006B0D02" w:rsidRDefault="0054521E" w:rsidP="0054521E">
            <w:pPr>
              <w:pStyle w:val="TAC"/>
              <w:rPr>
                <w:sz w:val="16"/>
                <w:szCs w:val="16"/>
              </w:rPr>
            </w:pPr>
          </w:p>
        </w:tc>
        <w:tc>
          <w:tcPr>
            <w:tcW w:w="425" w:type="dxa"/>
            <w:shd w:val="solid" w:color="FFFFFF" w:fill="auto"/>
          </w:tcPr>
          <w:p w14:paraId="6FA74C07" w14:textId="214AA529" w:rsidR="0054521E" w:rsidRPr="006B0D02" w:rsidRDefault="0054521E" w:rsidP="0054521E">
            <w:pPr>
              <w:pStyle w:val="TAL"/>
              <w:rPr>
                <w:sz w:val="16"/>
                <w:szCs w:val="16"/>
              </w:rPr>
            </w:pPr>
            <w:r>
              <w:t>-</w:t>
            </w:r>
          </w:p>
        </w:tc>
        <w:tc>
          <w:tcPr>
            <w:tcW w:w="425" w:type="dxa"/>
            <w:shd w:val="solid" w:color="FFFFFF" w:fill="auto"/>
          </w:tcPr>
          <w:p w14:paraId="001CA3BB" w14:textId="77777777" w:rsidR="0054521E" w:rsidRPr="006B0D02" w:rsidRDefault="0054521E" w:rsidP="0054521E">
            <w:pPr>
              <w:pStyle w:val="TAR"/>
              <w:rPr>
                <w:sz w:val="16"/>
                <w:szCs w:val="16"/>
              </w:rPr>
            </w:pPr>
          </w:p>
        </w:tc>
        <w:tc>
          <w:tcPr>
            <w:tcW w:w="425" w:type="dxa"/>
            <w:shd w:val="solid" w:color="FFFFFF" w:fill="auto"/>
          </w:tcPr>
          <w:p w14:paraId="65C1E1B9" w14:textId="77777777" w:rsidR="0054521E" w:rsidRPr="006B0D02" w:rsidRDefault="0054521E" w:rsidP="0054521E">
            <w:pPr>
              <w:pStyle w:val="TAC"/>
              <w:rPr>
                <w:sz w:val="16"/>
                <w:szCs w:val="16"/>
              </w:rPr>
            </w:pPr>
          </w:p>
        </w:tc>
        <w:tc>
          <w:tcPr>
            <w:tcW w:w="4962" w:type="dxa"/>
            <w:shd w:val="solid" w:color="FFFFFF" w:fill="auto"/>
          </w:tcPr>
          <w:p w14:paraId="59FD572A" w14:textId="76AE5A1A" w:rsidR="0054521E" w:rsidRDefault="0054521E" w:rsidP="0054521E">
            <w:pPr>
              <w:pStyle w:val="TAL"/>
            </w:pPr>
            <w:r>
              <w:t>Update to Rel-10 version (MCC)</w:t>
            </w:r>
          </w:p>
        </w:tc>
        <w:tc>
          <w:tcPr>
            <w:tcW w:w="708" w:type="dxa"/>
            <w:shd w:val="solid" w:color="FFFFFF" w:fill="auto"/>
          </w:tcPr>
          <w:p w14:paraId="6705D021" w14:textId="09A3937B" w:rsidR="0054521E" w:rsidRPr="0094684F" w:rsidRDefault="0054521E" w:rsidP="0054521E">
            <w:pPr>
              <w:pStyle w:val="TAC"/>
            </w:pPr>
            <w:r>
              <w:t>10.0.0</w:t>
            </w:r>
          </w:p>
        </w:tc>
      </w:tr>
      <w:tr w:rsidR="0054521E" w:rsidRPr="006B0D02" w14:paraId="7BB78B89" w14:textId="77777777" w:rsidTr="0094684F">
        <w:tc>
          <w:tcPr>
            <w:tcW w:w="800" w:type="dxa"/>
            <w:shd w:val="solid" w:color="FFFFFF" w:fill="auto"/>
          </w:tcPr>
          <w:p w14:paraId="44153B85" w14:textId="1C6B4B3C" w:rsidR="0054521E" w:rsidRPr="006B0D02" w:rsidRDefault="0054521E" w:rsidP="0054521E">
            <w:pPr>
              <w:pStyle w:val="TAC"/>
              <w:rPr>
                <w:sz w:val="16"/>
                <w:szCs w:val="16"/>
              </w:rPr>
            </w:pPr>
            <w:r>
              <w:t>2012-09</w:t>
            </w:r>
          </w:p>
        </w:tc>
        <w:tc>
          <w:tcPr>
            <w:tcW w:w="800" w:type="dxa"/>
            <w:shd w:val="solid" w:color="FFFFFF" w:fill="auto"/>
          </w:tcPr>
          <w:p w14:paraId="7D992CD0" w14:textId="77777777" w:rsidR="0054521E" w:rsidRPr="006B0D02" w:rsidRDefault="0054521E" w:rsidP="0054521E">
            <w:pPr>
              <w:pStyle w:val="TAC"/>
              <w:rPr>
                <w:sz w:val="16"/>
                <w:szCs w:val="16"/>
              </w:rPr>
            </w:pPr>
          </w:p>
        </w:tc>
        <w:tc>
          <w:tcPr>
            <w:tcW w:w="1094" w:type="dxa"/>
            <w:shd w:val="solid" w:color="FFFFFF" w:fill="auto"/>
          </w:tcPr>
          <w:p w14:paraId="78591D0C" w14:textId="77777777" w:rsidR="0054521E" w:rsidRPr="006B0D02" w:rsidRDefault="0054521E" w:rsidP="0054521E">
            <w:pPr>
              <w:pStyle w:val="TAC"/>
              <w:rPr>
                <w:sz w:val="16"/>
                <w:szCs w:val="16"/>
              </w:rPr>
            </w:pPr>
          </w:p>
        </w:tc>
        <w:tc>
          <w:tcPr>
            <w:tcW w:w="425" w:type="dxa"/>
            <w:shd w:val="solid" w:color="FFFFFF" w:fill="auto"/>
          </w:tcPr>
          <w:p w14:paraId="0DBC4E5F" w14:textId="47AED955" w:rsidR="0054521E" w:rsidRPr="006B0D02" w:rsidRDefault="0054521E" w:rsidP="0054521E">
            <w:pPr>
              <w:pStyle w:val="TAL"/>
              <w:rPr>
                <w:sz w:val="16"/>
                <w:szCs w:val="16"/>
              </w:rPr>
            </w:pPr>
            <w:r>
              <w:t>-</w:t>
            </w:r>
          </w:p>
        </w:tc>
        <w:tc>
          <w:tcPr>
            <w:tcW w:w="425" w:type="dxa"/>
            <w:shd w:val="solid" w:color="FFFFFF" w:fill="auto"/>
          </w:tcPr>
          <w:p w14:paraId="0C17537A" w14:textId="77777777" w:rsidR="0054521E" w:rsidRPr="006B0D02" w:rsidRDefault="0054521E" w:rsidP="0054521E">
            <w:pPr>
              <w:pStyle w:val="TAR"/>
              <w:rPr>
                <w:sz w:val="16"/>
                <w:szCs w:val="16"/>
              </w:rPr>
            </w:pPr>
          </w:p>
        </w:tc>
        <w:tc>
          <w:tcPr>
            <w:tcW w:w="425" w:type="dxa"/>
            <w:shd w:val="solid" w:color="FFFFFF" w:fill="auto"/>
          </w:tcPr>
          <w:p w14:paraId="75EA354D" w14:textId="77777777" w:rsidR="0054521E" w:rsidRPr="006B0D02" w:rsidRDefault="0054521E" w:rsidP="0054521E">
            <w:pPr>
              <w:pStyle w:val="TAC"/>
              <w:rPr>
                <w:sz w:val="16"/>
                <w:szCs w:val="16"/>
              </w:rPr>
            </w:pPr>
          </w:p>
        </w:tc>
        <w:tc>
          <w:tcPr>
            <w:tcW w:w="4962" w:type="dxa"/>
            <w:shd w:val="solid" w:color="FFFFFF" w:fill="auto"/>
          </w:tcPr>
          <w:p w14:paraId="350BBDD7" w14:textId="4B710147" w:rsidR="0054521E" w:rsidRDefault="0054521E" w:rsidP="0054521E">
            <w:pPr>
              <w:pStyle w:val="TAL"/>
            </w:pPr>
            <w:r>
              <w:t>Update to Rel-11 version (MCC)</w:t>
            </w:r>
          </w:p>
        </w:tc>
        <w:tc>
          <w:tcPr>
            <w:tcW w:w="708" w:type="dxa"/>
            <w:shd w:val="solid" w:color="FFFFFF" w:fill="auto"/>
          </w:tcPr>
          <w:p w14:paraId="1E7EA61E" w14:textId="635D973E" w:rsidR="0054521E" w:rsidRPr="0094684F" w:rsidRDefault="0054521E" w:rsidP="0054521E">
            <w:pPr>
              <w:pStyle w:val="TAC"/>
            </w:pPr>
            <w:r>
              <w:t>11.0.0</w:t>
            </w:r>
          </w:p>
        </w:tc>
      </w:tr>
      <w:tr w:rsidR="0054521E" w:rsidRPr="006B0D02" w14:paraId="2DDC72AA" w14:textId="77777777" w:rsidTr="0094684F">
        <w:tc>
          <w:tcPr>
            <w:tcW w:w="800" w:type="dxa"/>
            <w:shd w:val="solid" w:color="FFFFFF" w:fill="auto"/>
          </w:tcPr>
          <w:p w14:paraId="0F4E1635" w14:textId="5B31EF86" w:rsidR="0054521E" w:rsidRPr="006B0D02" w:rsidRDefault="0054521E" w:rsidP="0054521E">
            <w:pPr>
              <w:pStyle w:val="TAC"/>
              <w:rPr>
                <w:sz w:val="16"/>
                <w:szCs w:val="16"/>
              </w:rPr>
            </w:pPr>
            <w:r>
              <w:t>2014-09</w:t>
            </w:r>
          </w:p>
        </w:tc>
        <w:tc>
          <w:tcPr>
            <w:tcW w:w="800" w:type="dxa"/>
            <w:shd w:val="solid" w:color="FFFFFF" w:fill="auto"/>
          </w:tcPr>
          <w:p w14:paraId="41B69937" w14:textId="77777777" w:rsidR="0054521E" w:rsidRPr="006B0D02" w:rsidRDefault="0054521E" w:rsidP="0054521E">
            <w:pPr>
              <w:pStyle w:val="TAC"/>
              <w:rPr>
                <w:sz w:val="16"/>
                <w:szCs w:val="16"/>
              </w:rPr>
            </w:pPr>
          </w:p>
        </w:tc>
        <w:tc>
          <w:tcPr>
            <w:tcW w:w="1094" w:type="dxa"/>
            <w:shd w:val="solid" w:color="FFFFFF" w:fill="auto"/>
          </w:tcPr>
          <w:p w14:paraId="1520A208" w14:textId="77777777" w:rsidR="0054521E" w:rsidRPr="006B0D02" w:rsidRDefault="0054521E" w:rsidP="0054521E">
            <w:pPr>
              <w:pStyle w:val="TAC"/>
              <w:rPr>
                <w:sz w:val="16"/>
                <w:szCs w:val="16"/>
              </w:rPr>
            </w:pPr>
          </w:p>
        </w:tc>
        <w:tc>
          <w:tcPr>
            <w:tcW w:w="425" w:type="dxa"/>
            <w:shd w:val="solid" w:color="FFFFFF" w:fill="auto"/>
          </w:tcPr>
          <w:p w14:paraId="1FF4D896" w14:textId="19D46324" w:rsidR="0054521E" w:rsidRPr="006B0D02" w:rsidRDefault="0054521E" w:rsidP="0054521E">
            <w:pPr>
              <w:pStyle w:val="TAL"/>
              <w:rPr>
                <w:sz w:val="16"/>
                <w:szCs w:val="16"/>
              </w:rPr>
            </w:pPr>
            <w:r>
              <w:t>-</w:t>
            </w:r>
          </w:p>
        </w:tc>
        <w:tc>
          <w:tcPr>
            <w:tcW w:w="425" w:type="dxa"/>
            <w:shd w:val="solid" w:color="FFFFFF" w:fill="auto"/>
          </w:tcPr>
          <w:p w14:paraId="0F25B781" w14:textId="77777777" w:rsidR="0054521E" w:rsidRPr="006B0D02" w:rsidRDefault="0054521E" w:rsidP="0054521E">
            <w:pPr>
              <w:pStyle w:val="TAR"/>
              <w:rPr>
                <w:sz w:val="16"/>
                <w:szCs w:val="16"/>
              </w:rPr>
            </w:pPr>
          </w:p>
        </w:tc>
        <w:tc>
          <w:tcPr>
            <w:tcW w:w="425" w:type="dxa"/>
            <w:shd w:val="solid" w:color="FFFFFF" w:fill="auto"/>
          </w:tcPr>
          <w:p w14:paraId="34FD8E81" w14:textId="77777777" w:rsidR="0054521E" w:rsidRPr="006B0D02" w:rsidRDefault="0054521E" w:rsidP="0054521E">
            <w:pPr>
              <w:pStyle w:val="TAC"/>
              <w:rPr>
                <w:sz w:val="16"/>
                <w:szCs w:val="16"/>
              </w:rPr>
            </w:pPr>
          </w:p>
        </w:tc>
        <w:tc>
          <w:tcPr>
            <w:tcW w:w="4962" w:type="dxa"/>
            <w:shd w:val="solid" w:color="FFFFFF" w:fill="auto"/>
          </w:tcPr>
          <w:p w14:paraId="7E50BF01" w14:textId="7D27A385" w:rsidR="0054521E" w:rsidRDefault="0054521E" w:rsidP="0054521E">
            <w:pPr>
              <w:pStyle w:val="TAL"/>
            </w:pPr>
            <w:r>
              <w:t>Update to Rel-12 version (MCC)</w:t>
            </w:r>
          </w:p>
        </w:tc>
        <w:tc>
          <w:tcPr>
            <w:tcW w:w="708" w:type="dxa"/>
            <w:shd w:val="solid" w:color="FFFFFF" w:fill="auto"/>
          </w:tcPr>
          <w:p w14:paraId="7ABC88E3" w14:textId="18802341" w:rsidR="0054521E" w:rsidRPr="0094684F" w:rsidRDefault="0054521E" w:rsidP="0054521E">
            <w:pPr>
              <w:pStyle w:val="TAC"/>
            </w:pPr>
            <w:r>
              <w:t>12.0.0</w:t>
            </w:r>
          </w:p>
        </w:tc>
      </w:tr>
      <w:tr w:rsidR="0054521E" w:rsidRPr="006B0D02" w14:paraId="35E47325" w14:textId="77777777" w:rsidTr="0094684F">
        <w:tc>
          <w:tcPr>
            <w:tcW w:w="800" w:type="dxa"/>
            <w:shd w:val="solid" w:color="FFFFFF" w:fill="auto"/>
          </w:tcPr>
          <w:p w14:paraId="6DD4C840" w14:textId="25BEC066" w:rsidR="0054521E" w:rsidRPr="006B0D02" w:rsidRDefault="0054521E" w:rsidP="0054521E">
            <w:pPr>
              <w:pStyle w:val="TAC"/>
              <w:rPr>
                <w:sz w:val="16"/>
                <w:szCs w:val="16"/>
              </w:rPr>
            </w:pPr>
            <w:r>
              <w:t>2015-12</w:t>
            </w:r>
          </w:p>
        </w:tc>
        <w:tc>
          <w:tcPr>
            <w:tcW w:w="800" w:type="dxa"/>
            <w:shd w:val="solid" w:color="FFFFFF" w:fill="auto"/>
          </w:tcPr>
          <w:p w14:paraId="171332DE" w14:textId="77777777" w:rsidR="0054521E" w:rsidRPr="006B0D02" w:rsidRDefault="0054521E" w:rsidP="0054521E">
            <w:pPr>
              <w:pStyle w:val="TAC"/>
              <w:rPr>
                <w:sz w:val="16"/>
                <w:szCs w:val="16"/>
              </w:rPr>
            </w:pPr>
          </w:p>
        </w:tc>
        <w:tc>
          <w:tcPr>
            <w:tcW w:w="1094" w:type="dxa"/>
            <w:shd w:val="solid" w:color="FFFFFF" w:fill="auto"/>
          </w:tcPr>
          <w:p w14:paraId="56932C9D" w14:textId="77777777" w:rsidR="0054521E" w:rsidRPr="006B0D02" w:rsidRDefault="0054521E" w:rsidP="0054521E">
            <w:pPr>
              <w:pStyle w:val="TAC"/>
              <w:rPr>
                <w:sz w:val="16"/>
                <w:szCs w:val="16"/>
              </w:rPr>
            </w:pPr>
          </w:p>
        </w:tc>
        <w:tc>
          <w:tcPr>
            <w:tcW w:w="425" w:type="dxa"/>
            <w:shd w:val="solid" w:color="FFFFFF" w:fill="auto"/>
          </w:tcPr>
          <w:p w14:paraId="67236530" w14:textId="03EC225D" w:rsidR="0054521E" w:rsidRPr="006B0D02" w:rsidRDefault="0054521E" w:rsidP="0054521E">
            <w:pPr>
              <w:pStyle w:val="TAL"/>
              <w:rPr>
                <w:sz w:val="16"/>
                <w:szCs w:val="16"/>
              </w:rPr>
            </w:pPr>
            <w:r>
              <w:t>-</w:t>
            </w:r>
          </w:p>
        </w:tc>
        <w:tc>
          <w:tcPr>
            <w:tcW w:w="425" w:type="dxa"/>
            <w:shd w:val="solid" w:color="FFFFFF" w:fill="auto"/>
          </w:tcPr>
          <w:p w14:paraId="53EDE0B1" w14:textId="77777777" w:rsidR="0054521E" w:rsidRPr="006B0D02" w:rsidRDefault="0054521E" w:rsidP="0054521E">
            <w:pPr>
              <w:pStyle w:val="TAR"/>
              <w:rPr>
                <w:sz w:val="16"/>
                <w:szCs w:val="16"/>
              </w:rPr>
            </w:pPr>
          </w:p>
        </w:tc>
        <w:tc>
          <w:tcPr>
            <w:tcW w:w="425" w:type="dxa"/>
            <w:shd w:val="solid" w:color="FFFFFF" w:fill="auto"/>
          </w:tcPr>
          <w:p w14:paraId="67D1C29C" w14:textId="77777777" w:rsidR="0054521E" w:rsidRPr="006B0D02" w:rsidRDefault="0054521E" w:rsidP="0054521E">
            <w:pPr>
              <w:pStyle w:val="TAC"/>
              <w:rPr>
                <w:sz w:val="16"/>
                <w:szCs w:val="16"/>
              </w:rPr>
            </w:pPr>
          </w:p>
        </w:tc>
        <w:tc>
          <w:tcPr>
            <w:tcW w:w="4962" w:type="dxa"/>
            <w:shd w:val="solid" w:color="FFFFFF" w:fill="auto"/>
          </w:tcPr>
          <w:p w14:paraId="7523D27B" w14:textId="18222B16" w:rsidR="0054521E" w:rsidRDefault="0054521E" w:rsidP="0054521E">
            <w:pPr>
              <w:pStyle w:val="TAL"/>
            </w:pPr>
            <w:r>
              <w:t>Update to Rel-13 version (MCC)</w:t>
            </w:r>
          </w:p>
        </w:tc>
        <w:tc>
          <w:tcPr>
            <w:tcW w:w="708" w:type="dxa"/>
            <w:shd w:val="solid" w:color="FFFFFF" w:fill="auto"/>
          </w:tcPr>
          <w:p w14:paraId="7A4EA387" w14:textId="06D54684" w:rsidR="0054521E" w:rsidRPr="0094684F" w:rsidRDefault="0054521E" w:rsidP="0054521E">
            <w:pPr>
              <w:pStyle w:val="TAC"/>
            </w:pPr>
            <w:r>
              <w:t>13.0.0</w:t>
            </w:r>
          </w:p>
        </w:tc>
      </w:tr>
      <w:tr w:rsidR="0054521E" w:rsidRPr="006B0D02" w14:paraId="73F6A323" w14:textId="77777777" w:rsidTr="0094684F">
        <w:tc>
          <w:tcPr>
            <w:tcW w:w="800" w:type="dxa"/>
            <w:shd w:val="solid" w:color="FFFFFF" w:fill="auto"/>
          </w:tcPr>
          <w:p w14:paraId="238B8C41" w14:textId="21E7BEEE" w:rsidR="0054521E" w:rsidRPr="006B0D02" w:rsidRDefault="0054521E" w:rsidP="0054521E">
            <w:pPr>
              <w:pStyle w:val="TAC"/>
              <w:rPr>
                <w:sz w:val="16"/>
                <w:szCs w:val="16"/>
              </w:rPr>
            </w:pPr>
            <w:r>
              <w:t>2017-03</w:t>
            </w:r>
          </w:p>
        </w:tc>
        <w:tc>
          <w:tcPr>
            <w:tcW w:w="800" w:type="dxa"/>
            <w:shd w:val="solid" w:color="FFFFFF" w:fill="auto"/>
          </w:tcPr>
          <w:p w14:paraId="3B905315" w14:textId="77777777" w:rsidR="0054521E" w:rsidRPr="006B0D02" w:rsidRDefault="0054521E" w:rsidP="0054521E">
            <w:pPr>
              <w:pStyle w:val="TAC"/>
              <w:rPr>
                <w:sz w:val="16"/>
                <w:szCs w:val="16"/>
              </w:rPr>
            </w:pPr>
          </w:p>
        </w:tc>
        <w:tc>
          <w:tcPr>
            <w:tcW w:w="1094" w:type="dxa"/>
            <w:shd w:val="solid" w:color="FFFFFF" w:fill="auto"/>
          </w:tcPr>
          <w:p w14:paraId="2AD032AF" w14:textId="77777777" w:rsidR="0054521E" w:rsidRPr="006B0D02" w:rsidRDefault="0054521E" w:rsidP="0054521E">
            <w:pPr>
              <w:pStyle w:val="TAC"/>
              <w:rPr>
                <w:sz w:val="16"/>
                <w:szCs w:val="16"/>
              </w:rPr>
            </w:pPr>
          </w:p>
        </w:tc>
        <w:tc>
          <w:tcPr>
            <w:tcW w:w="425" w:type="dxa"/>
            <w:shd w:val="solid" w:color="FFFFFF" w:fill="auto"/>
          </w:tcPr>
          <w:p w14:paraId="10352630" w14:textId="14EF0BCD" w:rsidR="0054521E" w:rsidRPr="006B0D02" w:rsidRDefault="0054521E" w:rsidP="0054521E">
            <w:pPr>
              <w:pStyle w:val="TAL"/>
              <w:rPr>
                <w:sz w:val="16"/>
                <w:szCs w:val="16"/>
              </w:rPr>
            </w:pPr>
            <w:r>
              <w:t>-</w:t>
            </w:r>
          </w:p>
        </w:tc>
        <w:tc>
          <w:tcPr>
            <w:tcW w:w="425" w:type="dxa"/>
            <w:shd w:val="solid" w:color="FFFFFF" w:fill="auto"/>
          </w:tcPr>
          <w:p w14:paraId="6206C545" w14:textId="77777777" w:rsidR="0054521E" w:rsidRPr="006B0D02" w:rsidRDefault="0054521E" w:rsidP="0054521E">
            <w:pPr>
              <w:pStyle w:val="TAR"/>
              <w:rPr>
                <w:sz w:val="16"/>
                <w:szCs w:val="16"/>
              </w:rPr>
            </w:pPr>
          </w:p>
        </w:tc>
        <w:tc>
          <w:tcPr>
            <w:tcW w:w="425" w:type="dxa"/>
            <w:shd w:val="solid" w:color="FFFFFF" w:fill="auto"/>
          </w:tcPr>
          <w:p w14:paraId="38CACCFF" w14:textId="77777777" w:rsidR="0054521E" w:rsidRPr="006B0D02" w:rsidRDefault="0054521E" w:rsidP="0054521E">
            <w:pPr>
              <w:pStyle w:val="TAC"/>
              <w:rPr>
                <w:sz w:val="16"/>
                <w:szCs w:val="16"/>
              </w:rPr>
            </w:pPr>
          </w:p>
        </w:tc>
        <w:tc>
          <w:tcPr>
            <w:tcW w:w="4962" w:type="dxa"/>
            <w:shd w:val="solid" w:color="FFFFFF" w:fill="auto"/>
          </w:tcPr>
          <w:p w14:paraId="57271FD0" w14:textId="57DD77B7" w:rsidR="0054521E" w:rsidRDefault="0054521E" w:rsidP="0054521E">
            <w:pPr>
              <w:pStyle w:val="TAL"/>
            </w:pPr>
            <w:r>
              <w:t>Update to Rel-14 version (MCC)</w:t>
            </w:r>
          </w:p>
        </w:tc>
        <w:tc>
          <w:tcPr>
            <w:tcW w:w="708" w:type="dxa"/>
            <w:shd w:val="solid" w:color="FFFFFF" w:fill="auto"/>
          </w:tcPr>
          <w:p w14:paraId="12FC4BDA" w14:textId="3EFED785" w:rsidR="0054521E" w:rsidRPr="0094684F" w:rsidRDefault="0054521E" w:rsidP="0054521E">
            <w:pPr>
              <w:pStyle w:val="TAC"/>
            </w:pPr>
            <w:r>
              <w:t>14.0.0</w:t>
            </w:r>
          </w:p>
        </w:tc>
      </w:tr>
      <w:tr w:rsidR="0054521E" w:rsidRPr="006B0D02" w14:paraId="5A80C65C" w14:textId="77777777" w:rsidTr="0094684F">
        <w:tc>
          <w:tcPr>
            <w:tcW w:w="800" w:type="dxa"/>
            <w:shd w:val="solid" w:color="FFFFFF" w:fill="auto"/>
          </w:tcPr>
          <w:p w14:paraId="39225569" w14:textId="52947AF0" w:rsidR="0054521E" w:rsidRPr="006B0D02" w:rsidRDefault="0054521E" w:rsidP="0054521E">
            <w:pPr>
              <w:pStyle w:val="TAC"/>
              <w:rPr>
                <w:sz w:val="16"/>
                <w:szCs w:val="16"/>
              </w:rPr>
            </w:pPr>
            <w:r>
              <w:t>2018-06</w:t>
            </w:r>
          </w:p>
        </w:tc>
        <w:tc>
          <w:tcPr>
            <w:tcW w:w="800" w:type="dxa"/>
            <w:shd w:val="solid" w:color="FFFFFF" w:fill="auto"/>
          </w:tcPr>
          <w:p w14:paraId="75337E40" w14:textId="77777777" w:rsidR="0054521E" w:rsidRPr="006B0D02" w:rsidRDefault="0054521E" w:rsidP="0054521E">
            <w:pPr>
              <w:pStyle w:val="TAC"/>
              <w:rPr>
                <w:sz w:val="16"/>
                <w:szCs w:val="16"/>
              </w:rPr>
            </w:pPr>
          </w:p>
        </w:tc>
        <w:tc>
          <w:tcPr>
            <w:tcW w:w="1094" w:type="dxa"/>
            <w:shd w:val="solid" w:color="FFFFFF" w:fill="auto"/>
          </w:tcPr>
          <w:p w14:paraId="537F46AC" w14:textId="77777777" w:rsidR="0054521E" w:rsidRPr="006B0D02" w:rsidRDefault="0054521E" w:rsidP="0054521E">
            <w:pPr>
              <w:pStyle w:val="TAC"/>
              <w:rPr>
                <w:sz w:val="16"/>
                <w:szCs w:val="16"/>
              </w:rPr>
            </w:pPr>
          </w:p>
        </w:tc>
        <w:tc>
          <w:tcPr>
            <w:tcW w:w="425" w:type="dxa"/>
            <w:shd w:val="solid" w:color="FFFFFF" w:fill="auto"/>
          </w:tcPr>
          <w:p w14:paraId="54C72434" w14:textId="31A46BEC" w:rsidR="0054521E" w:rsidRPr="006B0D02" w:rsidRDefault="0054521E" w:rsidP="0054521E">
            <w:pPr>
              <w:pStyle w:val="TAL"/>
              <w:rPr>
                <w:sz w:val="16"/>
                <w:szCs w:val="16"/>
              </w:rPr>
            </w:pPr>
            <w:r>
              <w:t>-</w:t>
            </w:r>
          </w:p>
        </w:tc>
        <w:tc>
          <w:tcPr>
            <w:tcW w:w="425" w:type="dxa"/>
            <w:shd w:val="solid" w:color="FFFFFF" w:fill="auto"/>
          </w:tcPr>
          <w:p w14:paraId="76C4B20F" w14:textId="77777777" w:rsidR="0054521E" w:rsidRPr="006B0D02" w:rsidRDefault="0054521E" w:rsidP="0054521E">
            <w:pPr>
              <w:pStyle w:val="TAR"/>
              <w:rPr>
                <w:sz w:val="16"/>
                <w:szCs w:val="16"/>
              </w:rPr>
            </w:pPr>
          </w:p>
        </w:tc>
        <w:tc>
          <w:tcPr>
            <w:tcW w:w="425" w:type="dxa"/>
            <w:shd w:val="solid" w:color="FFFFFF" w:fill="auto"/>
          </w:tcPr>
          <w:p w14:paraId="72EFDB1D" w14:textId="77777777" w:rsidR="0054521E" w:rsidRPr="006B0D02" w:rsidRDefault="0054521E" w:rsidP="0054521E">
            <w:pPr>
              <w:pStyle w:val="TAC"/>
              <w:rPr>
                <w:sz w:val="16"/>
                <w:szCs w:val="16"/>
              </w:rPr>
            </w:pPr>
          </w:p>
        </w:tc>
        <w:tc>
          <w:tcPr>
            <w:tcW w:w="4962" w:type="dxa"/>
            <w:shd w:val="solid" w:color="FFFFFF" w:fill="auto"/>
          </w:tcPr>
          <w:p w14:paraId="76B5D680" w14:textId="1946A56B" w:rsidR="0054521E" w:rsidRDefault="0054521E" w:rsidP="0054521E">
            <w:pPr>
              <w:pStyle w:val="TAL"/>
            </w:pPr>
            <w:r>
              <w:t>Update to Rel-15 version (MCC)</w:t>
            </w:r>
          </w:p>
        </w:tc>
        <w:tc>
          <w:tcPr>
            <w:tcW w:w="708" w:type="dxa"/>
            <w:shd w:val="solid" w:color="FFFFFF" w:fill="auto"/>
          </w:tcPr>
          <w:p w14:paraId="38F2ED27" w14:textId="519EF18A" w:rsidR="0054521E" w:rsidRPr="00485453" w:rsidRDefault="0054521E" w:rsidP="0054521E">
            <w:pPr>
              <w:pStyle w:val="TAC"/>
            </w:pPr>
            <w:r w:rsidRPr="00485453">
              <w:t>15.0.0</w:t>
            </w:r>
          </w:p>
        </w:tc>
      </w:tr>
      <w:tr w:rsidR="0054521E" w:rsidRPr="006B0D02" w14:paraId="1F72F7B1" w14:textId="77777777" w:rsidTr="00485453">
        <w:tc>
          <w:tcPr>
            <w:tcW w:w="800" w:type="dxa"/>
            <w:tcBorders>
              <w:bottom w:val="single" w:sz="12" w:space="0" w:color="auto"/>
            </w:tcBorders>
            <w:shd w:val="solid" w:color="FFFFFF" w:fill="auto"/>
          </w:tcPr>
          <w:p w14:paraId="34E9E647" w14:textId="253D3829" w:rsidR="0054521E" w:rsidRPr="006B0D02" w:rsidRDefault="0054521E" w:rsidP="0054521E">
            <w:pPr>
              <w:pStyle w:val="TAC"/>
              <w:rPr>
                <w:sz w:val="16"/>
                <w:szCs w:val="16"/>
              </w:rPr>
            </w:pPr>
            <w:r>
              <w:t>2020-07</w:t>
            </w:r>
          </w:p>
        </w:tc>
        <w:tc>
          <w:tcPr>
            <w:tcW w:w="800" w:type="dxa"/>
            <w:tcBorders>
              <w:bottom w:val="single" w:sz="12" w:space="0" w:color="auto"/>
            </w:tcBorders>
            <w:shd w:val="solid" w:color="FFFFFF" w:fill="auto"/>
          </w:tcPr>
          <w:p w14:paraId="0C33FEF9" w14:textId="77777777" w:rsidR="0054521E" w:rsidRPr="006B0D02" w:rsidRDefault="0054521E" w:rsidP="0054521E">
            <w:pPr>
              <w:pStyle w:val="TAC"/>
              <w:rPr>
                <w:sz w:val="16"/>
                <w:szCs w:val="16"/>
              </w:rPr>
            </w:pPr>
          </w:p>
        </w:tc>
        <w:tc>
          <w:tcPr>
            <w:tcW w:w="1094" w:type="dxa"/>
            <w:tcBorders>
              <w:bottom w:val="single" w:sz="12" w:space="0" w:color="auto"/>
            </w:tcBorders>
            <w:shd w:val="solid" w:color="FFFFFF" w:fill="auto"/>
          </w:tcPr>
          <w:p w14:paraId="41C94D61" w14:textId="77777777" w:rsidR="0054521E" w:rsidRPr="006B0D02" w:rsidRDefault="0054521E" w:rsidP="0054521E">
            <w:pPr>
              <w:pStyle w:val="TAC"/>
              <w:rPr>
                <w:sz w:val="16"/>
                <w:szCs w:val="16"/>
              </w:rPr>
            </w:pPr>
          </w:p>
        </w:tc>
        <w:tc>
          <w:tcPr>
            <w:tcW w:w="425" w:type="dxa"/>
            <w:tcBorders>
              <w:bottom w:val="single" w:sz="12" w:space="0" w:color="auto"/>
            </w:tcBorders>
            <w:shd w:val="solid" w:color="FFFFFF" w:fill="auto"/>
          </w:tcPr>
          <w:p w14:paraId="62AA618C" w14:textId="0BCD1C45" w:rsidR="0054521E" w:rsidRPr="006B0D02" w:rsidRDefault="0054521E" w:rsidP="0054521E">
            <w:pPr>
              <w:pStyle w:val="TAL"/>
              <w:rPr>
                <w:sz w:val="16"/>
                <w:szCs w:val="16"/>
              </w:rPr>
            </w:pPr>
            <w:r>
              <w:t>-</w:t>
            </w:r>
          </w:p>
        </w:tc>
        <w:tc>
          <w:tcPr>
            <w:tcW w:w="425" w:type="dxa"/>
            <w:tcBorders>
              <w:bottom w:val="single" w:sz="12" w:space="0" w:color="auto"/>
            </w:tcBorders>
            <w:shd w:val="solid" w:color="FFFFFF" w:fill="auto"/>
          </w:tcPr>
          <w:p w14:paraId="3D6D137F" w14:textId="77777777" w:rsidR="0054521E" w:rsidRPr="006B0D02" w:rsidRDefault="0054521E" w:rsidP="0054521E">
            <w:pPr>
              <w:pStyle w:val="TAR"/>
              <w:rPr>
                <w:sz w:val="16"/>
                <w:szCs w:val="16"/>
              </w:rPr>
            </w:pPr>
          </w:p>
        </w:tc>
        <w:tc>
          <w:tcPr>
            <w:tcW w:w="425" w:type="dxa"/>
            <w:tcBorders>
              <w:bottom w:val="single" w:sz="12" w:space="0" w:color="auto"/>
            </w:tcBorders>
            <w:shd w:val="solid" w:color="FFFFFF" w:fill="auto"/>
          </w:tcPr>
          <w:p w14:paraId="1C91CE99" w14:textId="77777777" w:rsidR="0054521E" w:rsidRPr="006B0D02" w:rsidRDefault="0054521E" w:rsidP="0054521E">
            <w:pPr>
              <w:pStyle w:val="TAC"/>
              <w:rPr>
                <w:sz w:val="16"/>
                <w:szCs w:val="16"/>
              </w:rPr>
            </w:pPr>
          </w:p>
        </w:tc>
        <w:tc>
          <w:tcPr>
            <w:tcW w:w="4962" w:type="dxa"/>
            <w:tcBorders>
              <w:bottom w:val="single" w:sz="12" w:space="0" w:color="auto"/>
            </w:tcBorders>
            <w:shd w:val="solid" w:color="FFFFFF" w:fill="auto"/>
          </w:tcPr>
          <w:p w14:paraId="20AF86CC" w14:textId="1895117A" w:rsidR="0054521E" w:rsidRDefault="0054521E" w:rsidP="0054521E">
            <w:pPr>
              <w:pStyle w:val="TAL"/>
            </w:pPr>
            <w:r>
              <w:t>Update to Rel-16 version (MCC)</w:t>
            </w:r>
          </w:p>
        </w:tc>
        <w:tc>
          <w:tcPr>
            <w:tcW w:w="708" w:type="dxa"/>
            <w:tcBorders>
              <w:bottom w:val="single" w:sz="12" w:space="0" w:color="auto"/>
            </w:tcBorders>
            <w:shd w:val="solid" w:color="FFFFFF" w:fill="auto"/>
          </w:tcPr>
          <w:p w14:paraId="08D2F0F7" w14:textId="59A52E5F" w:rsidR="0054521E" w:rsidRPr="00485453" w:rsidRDefault="0054521E" w:rsidP="0054521E">
            <w:pPr>
              <w:pStyle w:val="TAC"/>
            </w:pPr>
            <w:r w:rsidRPr="00485453">
              <w:t>16.0.0</w:t>
            </w:r>
          </w:p>
        </w:tc>
      </w:tr>
      <w:tr w:rsidR="008D1AB8" w:rsidRPr="006B0D02" w14:paraId="648A1F7D" w14:textId="77777777" w:rsidTr="00485453">
        <w:tc>
          <w:tcPr>
            <w:tcW w:w="800" w:type="dxa"/>
            <w:tcBorders>
              <w:top w:val="single" w:sz="12" w:space="0" w:color="auto"/>
              <w:bottom w:val="single" w:sz="12" w:space="0" w:color="auto"/>
            </w:tcBorders>
            <w:shd w:val="solid" w:color="FFFFFF" w:fill="auto"/>
          </w:tcPr>
          <w:p w14:paraId="47B3F638" w14:textId="72ACE738" w:rsidR="008D1AB8" w:rsidRDefault="008D1AB8" w:rsidP="0054521E">
            <w:pPr>
              <w:pStyle w:val="TAC"/>
            </w:pPr>
            <w:r>
              <w:t>2022-0</w:t>
            </w:r>
            <w:r w:rsidR="0094684F">
              <w:t>3</w:t>
            </w:r>
          </w:p>
        </w:tc>
        <w:tc>
          <w:tcPr>
            <w:tcW w:w="800" w:type="dxa"/>
            <w:tcBorders>
              <w:top w:val="single" w:sz="12" w:space="0" w:color="auto"/>
              <w:bottom w:val="single" w:sz="12" w:space="0" w:color="auto"/>
            </w:tcBorders>
            <w:shd w:val="solid" w:color="FFFFFF" w:fill="auto"/>
          </w:tcPr>
          <w:p w14:paraId="5DF99909" w14:textId="55C94BFC" w:rsidR="008D1AB8" w:rsidRPr="006B0D02" w:rsidRDefault="008D1AB8" w:rsidP="0054521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B70CE2D" w14:textId="02F96BD1" w:rsidR="008D1AB8" w:rsidRPr="006B0D02" w:rsidRDefault="008D1AB8" w:rsidP="0054521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A2815E" w14:textId="4F6FBF02" w:rsidR="008D1AB8" w:rsidRDefault="008D1AB8" w:rsidP="0054521E">
            <w:pPr>
              <w:pStyle w:val="TAL"/>
            </w:pPr>
            <w:r>
              <w:t>-</w:t>
            </w:r>
          </w:p>
        </w:tc>
        <w:tc>
          <w:tcPr>
            <w:tcW w:w="425" w:type="dxa"/>
            <w:tcBorders>
              <w:top w:val="single" w:sz="12" w:space="0" w:color="auto"/>
              <w:bottom w:val="single" w:sz="12" w:space="0" w:color="auto"/>
            </w:tcBorders>
            <w:shd w:val="solid" w:color="FFFFFF" w:fill="auto"/>
          </w:tcPr>
          <w:p w14:paraId="1249D801" w14:textId="61ED1383" w:rsidR="008D1AB8" w:rsidRPr="006B0D02" w:rsidRDefault="008D1AB8" w:rsidP="0054521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F06492" w14:textId="60A1B2BC" w:rsidR="008D1AB8" w:rsidRPr="006B0D02" w:rsidRDefault="008D1AB8" w:rsidP="0054521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24F1672" w14:textId="726839AC" w:rsidR="008D1AB8" w:rsidRDefault="008D1AB8" w:rsidP="0054521E">
            <w:pPr>
              <w:pStyle w:val="TAL"/>
            </w:pPr>
            <w:r>
              <w:t>Update to Rel-17 version (MCC)</w:t>
            </w:r>
          </w:p>
        </w:tc>
        <w:tc>
          <w:tcPr>
            <w:tcW w:w="708" w:type="dxa"/>
            <w:tcBorders>
              <w:top w:val="single" w:sz="12" w:space="0" w:color="auto"/>
              <w:bottom w:val="single" w:sz="12" w:space="0" w:color="auto"/>
            </w:tcBorders>
            <w:shd w:val="solid" w:color="FFFFFF" w:fill="auto"/>
          </w:tcPr>
          <w:p w14:paraId="0F1CF25A" w14:textId="39746013" w:rsidR="008D1AB8" w:rsidRPr="00485453" w:rsidRDefault="008D1AB8" w:rsidP="0054521E">
            <w:pPr>
              <w:pStyle w:val="TAC"/>
            </w:pPr>
            <w:r w:rsidRPr="00485453">
              <w:t>17.0.0</w:t>
            </w:r>
          </w:p>
        </w:tc>
      </w:tr>
      <w:tr w:rsidR="00485453" w:rsidRPr="006B0D02" w14:paraId="1204C090" w14:textId="77777777" w:rsidTr="00485453">
        <w:tc>
          <w:tcPr>
            <w:tcW w:w="800" w:type="dxa"/>
            <w:tcBorders>
              <w:top w:val="single" w:sz="12" w:space="0" w:color="auto"/>
            </w:tcBorders>
            <w:shd w:val="solid" w:color="FFFFFF" w:fill="auto"/>
          </w:tcPr>
          <w:p w14:paraId="3DCE214B" w14:textId="5C0E6D47" w:rsidR="00485453" w:rsidRDefault="00485453" w:rsidP="0054521E">
            <w:pPr>
              <w:pStyle w:val="TAC"/>
            </w:pPr>
            <w:r>
              <w:t>2024-03</w:t>
            </w:r>
          </w:p>
        </w:tc>
        <w:tc>
          <w:tcPr>
            <w:tcW w:w="800" w:type="dxa"/>
            <w:tcBorders>
              <w:top w:val="single" w:sz="12" w:space="0" w:color="auto"/>
            </w:tcBorders>
            <w:shd w:val="solid" w:color="FFFFFF" w:fill="auto"/>
          </w:tcPr>
          <w:p w14:paraId="27E0046D" w14:textId="73D38E4A" w:rsidR="00485453" w:rsidRDefault="00485453" w:rsidP="0054521E">
            <w:pPr>
              <w:pStyle w:val="TAC"/>
              <w:rPr>
                <w:sz w:val="16"/>
                <w:szCs w:val="16"/>
              </w:rPr>
            </w:pPr>
            <w:r>
              <w:rPr>
                <w:sz w:val="16"/>
                <w:szCs w:val="16"/>
              </w:rPr>
              <w:t>-</w:t>
            </w:r>
          </w:p>
        </w:tc>
        <w:tc>
          <w:tcPr>
            <w:tcW w:w="1094" w:type="dxa"/>
            <w:tcBorders>
              <w:top w:val="single" w:sz="12" w:space="0" w:color="auto"/>
            </w:tcBorders>
            <w:shd w:val="solid" w:color="FFFFFF" w:fill="auto"/>
          </w:tcPr>
          <w:p w14:paraId="58169CB1" w14:textId="14131E6D" w:rsidR="00485453" w:rsidRDefault="00485453" w:rsidP="0054521E">
            <w:pPr>
              <w:pStyle w:val="TAC"/>
              <w:rPr>
                <w:sz w:val="16"/>
                <w:szCs w:val="16"/>
              </w:rPr>
            </w:pPr>
            <w:r>
              <w:rPr>
                <w:sz w:val="16"/>
                <w:szCs w:val="16"/>
              </w:rPr>
              <w:t>-</w:t>
            </w:r>
          </w:p>
        </w:tc>
        <w:tc>
          <w:tcPr>
            <w:tcW w:w="425" w:type="dxa"/>
            <w:tcBorders>
              <w:top w:val="single" w:sz="12" w:space="0" w:color="auto"/>
            </w:tcBorders>
            <w:shd w:val="solid" w:color="FFFFFF" w:fill="auto"/>
          </w:tcPr>
          <w:p w14:paraId="76861CFF" w14:textId="024CA316" w:rsidR="00485453" w:rsidRDefault="00485453" w:rsidP="0054521E">
            <w:pPr>
              <w:pStyle w:val="TAL"/>
            </w:pPr>
            <w:r>
              <w:t>-</w:t>
            </w:r>
          </w:p>
        </w:tc>
        <w:tc>
          <w:tcPr>
            <w:tcW w:w="425" w:type="dxa"/>
            <w:tcBorders>
              <w:top w:val="single" w:sz="12" w:space="0" w:color="auto"/>
            </w:tcBorders>
            <w:shd w:val="solid" w:color="FFFFFF" w:fill="auto"/>
          </w:tcPr>
          <w:p w14:paraId="121355A8" w14:textId="3CE3D13D" w:rsidR="00485453" w:rsidRDefault="00485453" w:rsidP="0054521E">
            <w:pPr>
              <w:pStyle w:val="TAR"/>
              <w:rPr>
                <w:sz w:val="16"/>
                <w:szCs w:val="16"/>
              </w:rPr>
            </w:pPr>
            <w:r>
              <w:rPr>
                <w:sz w:val="16"/>
                <w:szCs w:val="16"/>
              </w:rPr>
              <w:t>-</w:t>
            </w:r>
          </w:p>
        </w:tc>
        <w:tc>
          <w:tcPr>
            <w:tcW w:w="425" w:type="dxa"/>
            <w:tcBorders>
              <w:top w:val="single" w:sz="12" w:space="0" w:color="auto"/>
            </w:tcBorders>
            <w:shd w:val="solid" w:color="FFFFFF" w:fill="auto"/>
          </w:tcPr>
          <w:p w14:paraId="0AC9BA9E" w14:textId="7C5C975D" w:rsidR="00485453" w:rsidRDefault="00485453" w:rsidP="0054521E">
            <w:pPr>
              <w:pStyle w:val="TAC"/>
              <w:rPr>
                <w:sz w:val="16"/>
                <w:szCs w:val="16"/>
              </w:rPr>
            </w:pPr>
            <w:r>
              <w:rPr>
                <w:sz w:val="16"/>
                <w:szCs w:val="16"/>
              </w:rPr>
              <w:t>-</w:t>
            </w:r>
          </w:p>
        </w:tc>
        <w:tc>
          <w:tcPr>
            <w:tcW w:w="4962" w:type="dxa"/>
            <w:tcBorders>
              <w:top w:val="single" w:sz="12" w:space="0" w:color="auto"/>
            </w:tcBorders>
            <w:shd w:val="solid" w:color="FFFFFF" w:fill="auto"/>
          </w:tcPr>
          <w:p w14:paraId="7808F5CB" w14:textId="3FFEBCCD" w:rsidR="00485453" w:rsidRDefault="00485453" w:rsidP="0054521E">
            <w:pPr>
              <w:pStyle w:val="TAL"/>
            </w:pPr>
            <w:r>
              <w:t>Update to Rel-18 version (MCC)</w:t>
            </w:r>
          </w:p>
        </w:tc>
        <w:tc>
          <w:tcPr>
            <w:tcW w:w="708" w:type="dxa"/>
            <w:tcBorders>
              <w:top w:val="single" w:sz="12" w:space="0" w:color="auto"/>
            </w:tcBorders>
            <w:shd w:val="solid" w:color="FFFFFF" w:fill="auto"/>
          </w:tcPr>
          <w:p w14:paraId="0ACA6802" w14:textId="47E6A653" w:rsidR="00485453" w:rsidRPr="00485453" w:rsidRDefault="00485453" w:rsidP="0054521E">
            <w:pPr>
              <w:pStyle w:val="TAC"/>
            </w:pPr>
            <w:r w:rsidRPr="00485453">
              <w:t>18.0.0</w:t>
            </w:r>
          </w:p>
        </w:tc>
      </w:tr>
    </w:tbl>
    <w:p w14:paraId="576430D8" w14:textId="77777777" w:rsidR="009D27CD" w:rsidRDefault="009D27CD" w:rsidP="0054521E"/>
    <w:sectPr w:rsidR="009D27CD">
      <w:headerReference w:type="default" r:id="rId22"/>
      <w:footerReference w:type="default" r:id="rId23"/>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68E19" w14:textId="77777777" w:rsidR="007C11B1" w:rsidRDefault="007C11B1">
      <w:r>
        <w:separator/>
      </w:r>
    </w:p>
  </w:endnote>
  <w:endnote w:type="continuationSeparator" w:id="0">
    <w:p w14:paraId="2EC6CE97" w14:textId="77777777" w:rsidR="007C11B1" w:rsidRDefault="007C1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6E40" w14:textId="77777777" w:rsidR="009D27CD" w:rsidRDefault="009D27C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F34AA" w14:textId="77777777" w:rsidR="007C11B1" w:rsidRDefault="007C11B1">
      <w:r>
        <w:separator/>
      </w:r>
    </w:p>
  </w:footnote>
  <w:footnote w:type="continuationSeparator" w:id="0">
    <w:p w14:paraId="4C078ABD" w14:textId="77777777" w:rsidR="007C11B1" w:rsidRDefault="007C1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FAB4" w14:textId="406C5D73" w:rsidR="009D27CD" w:rsidRDefault="009D27CD">
    <w:pPr>
      <w:framePr w:wrap="auto" w:vAnchor="text" w:hAnchor="margin" w:xAlign="right" w:y="1"/>
    </w:pPr>
    <w:r>
      <w:fldChar w:fldCharType="begin"/>
    </w:r>
    <w:r>
      <w:instrText xml:space="preserve">styleref ZA </w:instrText>
    </w:r>
    <w:r>
      <w:fldChar w:fldCharType="separate"/>
    </w:r>
    <w:r w:rsidR="006877F9">
      <w:rPr>
        <w:noProof/>
      </w:rPr>
      <w:t>3GPP TS 23.072 V18.0.0 (2024-03)</w:t>
    </w:r>
    <w:r>
      <w:fldChar w:fldCharType="end"/>
    </w:r>
  </w:p>
  <w:p w14:paraId="0CDB9A25" w14:textId="77777777" w:rsidR="009D27CD" w:rsidRDefault="009D27CD">
    <w:pPr>
      <w:framePr w:wrap="auto" w:vAnchor="text" w:hAnchor="margin" w:xAlign="center" w:y="1"/>
    </w:pPr>
    <w:r>
      <w:fldChar w:fldCharType="begin"/>
    </w:r>
    <w:r>
      <w:instrText xml:space="preserve">page </w:instrText>
    </w:r>
    <w:r>
      <w:fldChar w:fldCharType="separate"/>
    </w:r>
    <w:r w:rsidR="00C72B24">
      <w:rPr>
        <w:noProof/>
      </w:rPr>
      <w:t>20</w:t>
    </w:r>
    <w:r>
      <w:fldChar w:fldCharType="end"/>
    </w:r>
  </w:p>
  <w:p w14:paraId="5FB52D3E" w14:textId="66D3EF36" w:rsidR="009D27CD" w:rsidRDefault="009D27CD">
    <w:pPr>
      <w:framePr w:wrap="auto" w:vAnchor="text" w:hAnchor="margin" w:y="1"/>
    </w:pPr>
    <w:r>
      <w:fldChar w:fldCharType="begin"/>
    </w:r>
    <w:r>
      <w:instrText xml:space="preserve">styleref ZGSM </w:instrText>
    </w:r>
    <w:r>
      <w:fldChar w:fldCharType="separate"/>
    </w:r>
    <w:r w:rsidR="006877F9">
      <w:rPr>
        <w:noProof/>
      </w:rPr>
      <w:t>Release 18</w:t>
    </w:r>
    <w:r>
      <w:fldChar w:fldCharType="end"/>
    </w:r>
  </w:p>
  <w:p w14:paraId="44959F61" w14:textId="77777777" w:rsidR="009D27CD" w:rsidRDefault="009D27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1C8A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165A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AC9C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B2077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22C7B7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A4091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78F6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F4F2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081F4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9EAC3B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345B4A9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4D2549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090855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03248026">
    <w:abstractNumId w:val="10"/>
    <w:lvlOverride w:ilvl="0">
      <w:lvl w:ilvl="0">
        <w:numFmt w:val="bullet"/>
        <w:lvlText w:val=""/>
        <w:legacy w:legacy="1" w:legacySpace="0" w:legacyIndent="283"/>
        <w:lvlJc w:val="left"/>
        <w:pPr>
          <w:ind w:left="567" w:hanging="283"/>
        </w:pPr>
        <w:rPr>
          <w:rFonts w:ascii="Symbol" w:hAnsi="Symbol" w:hint="default"/>
        </w:rPr>
      </w:lvl>
    </w:lvlOverride>
  </w:num>
  <w:num w:numId="3" w16cid:durableId="2139255889">
    <w:abstractNumId w:val="9"/>
  </w:num>
  <w:num w:numId="4" w16cid:durableId="934021960">
    <w:abstractNumId w:val="12"/>
  </w:num>
  <w:num w:numId="5" w16cid:durableId="402872974">
    <w:abstractNumId w:val="11"/>
  </w:num>
  <w:num w:numId="6" w16cid:durableId="1738237931">
    <w:abstractNumId w:val="2"/>
  </w:num>
  <w:num w:numId="7" w16cid:durableId="1045570125">
    <w:abstractNumId w:val="1"/>
  </w:num>
  <w:num w:numId="8" w16cid:durableId="1368795916">
    <w:abstractNumId w:val="0"/>
  </w:num>
  <w:num w:numId="9" w16cid:durableId="1933969449">
    <w:abstractNumId w:val="7"/>
  </w:num>
  <w:num w:numId="10" w16cid:durableId="101341053">
    <w:abstractNumId w:val="6"/>
  </w:num>
  <w:num w:numId="11" w16cid:durableId="1551266821">
    <w:abstractNumId w:val="5"/>
  </w:num>
  <w:num w:numId="12" w16cid:durableId="479152577">
    <w:abstractNumId w:val="4"/>
  </w:num>
  <w:num w:numId="13" w16cid:durableId="452141007">
    <w:abstractNumId w:val="8"/>
  </w:num>
  <w:num w:numId="14" w16cid:durableId="1925413850">
    <w:abstractNumId w:val="3"/>
  </w:num>
  <w:num w:numId="15" w16cid:durableId="385953857">
    <w:abstractNumId w:val="2"/>
  </w:num>
  <w:num w:numId="16" w16cid:durableId="838737843">
    <w:abstractNumId w:val="1"/>
  </w:num>
  <w:num w:numId="17" w16cid:durableId="1214342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7211"/>
    <w:rsid w:val="000E6684"/>
    <w:rsid w:val="00157211"/>
    <w:rsid w:val="00485453"/>
    <w:rsid w:val="00506D20"/>
    <w:rsid w:val="0054521E"/>
    <w:rsid w:val="005835A1"/>
    <w:rsid w:val="005D1EB8"/>
    <w:rsid w:val="005E5176"/>
    <w:rsid w:val="006877F9"/>
    <w:rsid w:val="006A385A"/>
    <w:rsid w:val="007028C6"/>
    <w:rsid w:val="007B4A58"/>
    <w:rsid w:val="007B6C1F"/>
    <w:rsid w:val="007C11B1"/>
    <w:rsid w:val="008834CD"/>
    <w:rsid w:val="008C32B8"/>
    <w:rsid w:val="008C6240"/>
    <w:rsid w:val="008D1AB8"/>
    <w:rsid w:val="0094684F"/>
    <w:rsid w:val="00987DB5"/>
    <w:rsid w:val="009D27CD"/>
    <w:rsid w:val="009D4494"/>
    <w:rsid w:val="00A36E62"/>
    <w:rsid w:val="00A85EF0"/>
    <w:rsid w:val="00AC3692"/>
    <w:rsid w:val="00B00FE6"/>
    <w:rsid w:val="00B161B7"/>
    <w:rsid w:val="00C05102"/>
    <w:rsid w:val="00C72B24"/>
    <w:rsid w:val="00CF6B72"/>
    <w:rsid w:val="00D469C7"/>
    <w:rsid w:val="00D76C65"/>
    <w:rsid w:val="00DD57E7"/>
    <w:rsid w:val="00E11448"/>
    <w:rsid w:val="00E333B7"/>
    <w:rsid w:val="00EA17DA"/>
    <w:rsid w:val="00EA5E73"/>
    <w:rsid w:val="00EA5F8E"/>
    <w:rsid w:val="00EC7B2C"/>
    <w:rsid w:val="00F12FE4"/>
    <w:rsid w:val="00F3069F"/>
    <w:rsid w:val="00F40920"/>
    <w:rsid w:val="00F522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F27DE4"/>
  <w15:chartTrackingRefBased/>
  <w15:docId w15:val="{0D391875-49F1-4EA0-8130-8C4B075CA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84F"/>
    <w:pPr>
      <w:overflowPunct w:val="0"/>
      <w:autoSpaceDE w:val="0"/>
      <w:autoSpaceDN w:val="0"/>
      <w:adjustRightInd w:val="0"/>
      <w:spacing w:after="180"/>
      <w:textAlignment w:val="baseline"/>
    </w:pPr>
  </w:style>
  <w:style w:type="paragraph" w:styleId="Heading1">
    <w:name w:val="heading 1"/>
    <w:next w:val="Normal"/>
    <w:qFormat/>
    <w:rsid w:val="009468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4684F"/>
    <w:pPr>
      <w:pBdr>
        <w:top w:val="none" w:sz="0" w:space="0" w:color="auto"/>
      </w:pBdr>
      <w:spacing w:before="180"/>
      <w:outlineLvl w:val="1"/>
    </w:pPr>
    <w:rPr>
      <w:sz w:val="32"/>
    </w:rPr>
  </w:style>
  <w:style w:type="paragraph" w:styleId="Heading3">
    <w:name w:val="heading 3"/>
    <w:basedOn w:val="Heading2"/>
    <w:next w:val="Normal"/>
    <w:qFormat/>
    <w:rsid w:val="0094684F"/>
    <w:pPr>
      <w:spacing w:before="120"/>
      <w:outlineLvl w:val="2"/>
    </w:pPr>
    <w:rPr>
      <w:sz w:val="28"/>
    </w:rPr>
  </w:style>
  <w:style w:type="paragraph" w:styleId="Heading4">
    <w:name w:val="heading 4"/>
    <w:basedOn w:val="Heading3"/>
    <w:next w:val="Normal"/>
    <w:qFormat/>
    <w:rsid w:val="0094684F"/>
    <w:pPr>
      <w:ind w:left="1418" w:hanging="1418"/>
      <w:outlineLvl w:val="3"/>
    </w:pPr>
    <w:rPr>
      <w:sz w:val="24"/>
    </w:rPr>
  </w:style>
  <w:style w:type="paragraph" w:styleId="Heading5">
    <w:name w:val="heading 5"/>
    <w:basedOn w:val="Heading4"/>
    <w:next w:val="Normal"/>
    <w:qFormat/>
    <w:rsid w:val="0094684F"/>
    <w:pPr>
      <w:ind w:left="1701" w:hanging="1701"/>
      <w:outlineLvl w:val="4"/>
    </w:pPr>
    <w:rPr>
      <w:sz w:val="22"/>
    </w:rPr>
  </w:style>
  <w:style w:type="paragraph" w:styleId="Heading6">
    <w:name w:val="heading 6"/>
    <w:basedOn w:val="Normal"/>
    <w:next w:val="Normal"/>
    <w:semiHidden/>
    <w:qFormat/>
    <w:rsid w:val="0094684F"/>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94684F"/>
    <w:pPr>
      <w:keepNext/>
      <w:keepLines/>
      <w:numPr>
        <w:ilvl w:val="6"/>
        <w:numId w:val="5"/>
      </w:numPr>
      <w:spacing w:before="120"/>
      <w:outlineLvl w:val="6"/>
    </w:pPr>
    <w:rPr>
      <w:rFonts w:ascii="Arial" w:hAnsi="Arial"/>
    </w:rPr>
  </w:style>
  <w:style w:type="paragraph" w:styleId="Heading8">
    <w:name w:val="heading 8"/>
    <w:basedOn w:val="Heading1"/>
    <w:next w:val="Normal"/>
    <w:qFormat/>
    <w:rsid w:val="0094684F"/>
    <w:pPr>
      <w:ind w:left="0" w:firstLine="0"/>
      <w:outlineLvl w:val="7"/>
    </w:pPr>
  </w:style>
  <w:style w:type="paragraph" w:styleId="Heading9">
    <w:name w:val="heading 9"/>
    <w:basedOn w:val="Heading8"/>
    <w:next w:val="Normal"/>
    <w:qFormat/>
    <w:rsid w:val="009468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4684F"/>
    <w:pPr>
      <w:spacing w:after="120"/>
    </w:pPr>
  </w:style>
  <w:style w:type="paragraph" w:styleId="List">
    <w:name w:val="List"/>
    <w:basedOn w:val="Normal"/>
    <w:rsid w:val="0094684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94684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4684F"/>
  </w:style>
  <w:style w:type="table" w:styleId="LightGrid">
    <w:name w:val="Light Grid"/>
    <w:basedOn w:val="TableNormal"/>
    <w:uiPriority w:val="62"/>
    <w:semiHidden/>
    <w:unhideWhenUsed/>
    <w:rsid w:val="0094684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94684F"/>
    <w:pPr>
      <w:ind w:left="566" w:hanging="283"/>
      <w:contextualSpacing/>
    </w:pPr>
  </w:style>
  <w:style w:type="paragraph" w:styleId="List3">
    <w:name w:val="List 3"/>
    <w:basedOn w:val="Normal"/>
    <w:rsid w:val="0094684F"/>
    <w:pPr>
      <w:ind w:left="849" w:hanging="283"/>
      <w:contextualSpacing/>
    </w:pPr>
  </w:style>
  <w:style w:type="paragraph" w:customStyle="1" w:styleId="B4">
    <w:name w:val="B4"/>
    <w:basedOn w:val="List4"/>
    <w:rsid w:val="0094684F"/>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94684F"/>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94684F"/>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94684F"/>
    <w:pPr>
      <w:outlineLvl w:val="9"/>
    </w:pPr>
  </w:style>
  <w:style w:type="table" w:styleId="GridTable1Light-Accent1">
    <w:name w:val="Grid Table 1 Light Accent 1"/>
    <w:basedOn w:val="TableNormal"/>
    <w:uiPriority w:val="46"/>
    <w:rsid w:val="0094684F"/>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84F"/>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84F"/>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94684F"/>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94684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94684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AR">
    <w:name w:val="TAR"/>
    <w:basedOn w:val="TAL"/>
    <w:rsid w:val="0094684F"/>
    <w:pPr>
      <w:jc w:val="right"/>
    </w:pPr>
  </w:style>
  <w:style w:type="paragraph" w:customStyle="1" w:styleId="TAL">
    <w:name w:val="TAL"/>
    <w:basedOn w:val="Normal"/>
    <w:rsid w:val="0094684F"/>
    <w:pPr>
      <w:keepNext/>
      <w:keepLines/>
      <w:spacing w:after="0"/>
    </w:pPr>
    <w:rPr>
      <w:rFonts w:ascii="Arial" w:hAnsi="Arial"/>
      <w:sz w:val="18"/>
    </w:rPr>
  </w:style>
  <w:style w:type="table" w:styleId="ListTable1Light">
    <w:name w:val="List Table 1 Light"/>
    <w:basedOn w:val="TableNormal"/>
    <w:uiPriority w:val="46"/>
    <w:rsid w:val="0094684F"/>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4684F"/>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4684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94684F"/>
    <w:rPr>
      <w:b/>
    </w:rPr>
  </w:style>
  <w:style w:type="paragraph" w:customStyle="1" w:styleId="TAC">
    <w:name w:val="TAC"/>
    <w:basedOn w:val="TAL"/>
    <w:rsid w:val="0094684F"/>
    <w:pPr>
      <w:jc w:val="center"/>
    </w:pPr>
  </w:style>
  <w:style w:type="table" w:styleId="LightGrid-Accent3">
    <w:name w:val="Light Grid Accent 3"/>
    <w:basedOn w:val="TableNormal"/>
    <w:uiPriority w:val="62"/>
    <w:semiHidden/>
    <w:unhideWhenUsed/>
    <w:rsid w:val="0094684F"/>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94684F"/>
    <w:pPr>
      <w:keepLines/>
      <w:ind w:left="1702" w:hanging="1418"/>
    </w:pPr>
  </w:style>
  <w:style w:type="paragraph" w:customStyle="1" w:styleId="FP">
    <w:name w:val="FP"/>
    <w:basedOn w:val="Normal"/>
    <w:rsid w:val="0094684F"/>
    <w:pPr>
      <w:spacing w:after="0"/>
    </w:pPr>
  </w:style>
  <w:style w:type="table" w:styleId="PlainTable4">
    <w:name w:val="Plain Table 4"/>
    <w:basedOn w:val="TableNormal"/>
    <w:uiPriority w:val="44"/>
    <w:rsid w:val="0094684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94684F"/>
    <w:pPr>
      <w:spacing w:after="0"/>
    </w:pPr>
  </w:style>
  <w:style w:type="paragraph" w:customStyle="1" w:styleId="B1">
    <w:name w:val="B1"/>
    <w:basedOn w:val="List"/>
    <w:rsid w:val="0094684F"/>
    <w:pPr>
      <w:ind w:left="568" w:hanging="284"/>
      <w:contextualSpacing w:val="0"/>
    </w:pPr>
  </w:style>
  <w:style w:type="paragraph" w:styleId="List4">
    <w:name w:val="List 4"/>
    <w:basedOn w:val="Normal"/>
    <w:rsid w:val="0094684F"/>
    <w:pPr>
      <w:ind w:left="1132" w:hanging="283"/>
      <w:contextualSpacing/>
    </w:pPr>
  </w:style>
  <w:style w:type="paragraph" w:customStyle="1" w:styleId="B5">
    <w:name w:val="B5"/>
    <w:basedOn w:val="List5"/>
    <w:rsid w:val="0094684F"/>
    <w:pPr>
      <w:ind w:left="1702" w:hanging="284"/>
      <w:contextualSpacing w:val="0"/>
    </w:pPr>
  </w:style>
  <w:style w:type="table" w:styleId="ListTable1Light-Accent3">
    <w:name w:val="List Table 1 Light Accent 3"/>
    <w:basedOn w:val="TableNormal"/>
    <w:uiPriority w:val="46"/>
    <w:rsid w:val="0094684F"/>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4684F"/>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94684F"/>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94684F"/>
    <w:pPr>
      <w:keepNext/>
      <w:keepLines/>
      <w:spacing w:before="60"/>
      <w:jc w:val="center"/>
    </w:pPr>
    <w:rPr>
      <w:rFonts w:ascii="Arial" w:hAnsi="Arial"/>
      <w:b/>
    </w:rPr>
  </w:style>
  <w:style w:type="paragraph" w:customStyle="1" w:styleId="ZA">
    <w:name w:val="ZA"/>
    <w:rsid w:val="009468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94684F"/>
    <w:pPr>
      <w:ind w:left="1415" w:hanging="283"/>
      <w:contextualSpacing/>
    </w:pPr>
  </w:style>
  <w:style w:type="paragraph" w:customStyle="1" w:styleId="ZT">
    <w:name w:val="ZT"/>
    <w:rsid w:val="009468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94684F"/>
    <w:pPr>
      <w:keepLines/>
      <w:tabs>
        <w:tab w:val="center" w:pos="4536"/>
        <w:tab w:val="right" w:pos="9072"/>
      </w:tabs>
    </w:pPr>
  </w:style>
  <w:style w:type="paragraph" w:customStyle="1" w:styleId="EditorsNote">
    <w:name w:val="Editor's Note"/>
    <w:basedOn w:val="NO"/>
    <w:rsid w:val="0094684F"/>
    <w:rPr>
      <w:color w:val="FF0000"/>
    </w:rPr>
  </w:style>
  <w:style w:type="paragraph" w:customStyle="1" w:styleId="H6">
    <w:name w:val="H6"/>
    <w:basedOn w:val="Heading5"/>
    <w:next w:val="Normal"/>
    <w:rsid w:val="0094684F"/>
    <w:pPr>
      <w:ind w:left="1985" w:hanging="1985"/>
      <w:outlineLvl w:val="9"/>
    </w:pPr>
    <w:rPr>
      <w:sz w:val="20"/>
    </w:rPr>
  </w:style>
  <w:style w:type="paragraph" w:customStyle="1" w:styleId="TF">
    <w:name w:val="TF"/>
    <w:basedOn w:val="TH"/>
    <w:rsid w:val="0094684F"/>
    <w:pPr>
      <w:keepNext w:val="0"/>
      <w:spacing w:before="0" w:after="240"/>
    </w:pPr>
  </w:style>
  <w:style w:type="paragraph" w:customStyle="1" w:styleId="LD">
    <w:name w:val="LD"/>
    <w:rsid w:val="0094684F"/>
    <w:pPr>
      <w:keepNext/>
      <w:keepLines/>
      <w:overflowPunct w:val="0"/>
      <w:autoSpaceDE w:val="0"/>
      <w:autoSpaceDN w:val="0"/>
      <w:adjustRightInd w:val="0"/>
      <w:spacing w:line="180" w:lineRule="exact"/>
      <w:textAlignment w:val="baseline"/>
    </w:pPr>
    <w:rPr>
      <w:rFonts w:ascii="Courier New" w:hAnsi="Courier New"/>
    </w:rPr>
  </w:style>
  <w:style w:type="table" w:styleId="ListTable1Light-Accent5">
    <w:name w:val="List Table 1 Light Accent 5"/>
    <w:basedOn w:val="TableNormal"/>
    <w:uiPriority w:val="46"/>
    <w:rsid w:val="0094684F"/>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4684F"/>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4684F"/>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4684F"/>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4684F"/>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4684F"/>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4684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94684F"/>
    <w:pPr>
      <w:ind w:left="851" w:hanging="284"/>
      <w:contextualSpacing w:val="0"/>
    </w:pPr>
  </w:style>
  <w:style w:type="paragraph" w:customStyle="1" w:styleId="B3">
    <w:name w:val="B3"/>
    <w:basedOn w:val="List3"/>
    <w:rsid w:val="0094684F"/>
    <w:pPr>
      <w:ind w:left="1135" w:hanging="284"/>
      <w:contextualSpacing w:val="0"/>
    </w:pPr>
  </w:style>
  <w:style w:type="character" w:customStyle="1" w:styleId="BodyTextChar">
    <w:name w:val="Body Text Char"/>
    <w:link w:val="BodyText"/>
    <w:rsid w:val="0094684F"/>
  </w:style>
  <w:style w:type="table" w:styleId="ColorfulGrid">
    <w:name w:val="Colorful Grid"/>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94684F"/>
    <w:pPr>
      <w:keepNext/>
      <w:spacing w:after="0"/>
    </w:pPr>
    <w:rPr>
      <w:rFonts w:ascii="Arial" w:hAnsi="Arial"/>
      <w:sz w:val="18"/>
    </w:rPr>
  </w:style>
  <w:style w:type="paragraph" w:customStyle="1" w:styleId="ZV">
    <w:name w:val="ZV"/>
    <w:basedOn w:val="Normal"/>
    <w:rsid w:val="0094684F"/>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94684F"/>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4684F"/>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5">
    <w:name w:val="Plain Table 5"/>
    <w:basedOn w:val="TableNormal"/>
    <w:uiPriority w:val="45"/>
    <w:rsid w:val="0094684F"/>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94684F"/>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94684F"/>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4684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4684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4684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4684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4684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4684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4684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4684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4684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4684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4684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4684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4684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4684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94684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4684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4684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94684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4684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4684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4684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5">
    <w:name w:val="Grid Table 1 Light Accent 5"/>
    <w:basedOn w:val="TableNormal"/>
    <w:uiPriority w:val="46"/>
    <w:rsid w:val="0094684F"/>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84F"/>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4684F"/>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4684F"/>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4684F"/>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4684F"/>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4684F"/>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4684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4684F"/>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4684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4684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4684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4684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4684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4684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4684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4684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4684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4684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4684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4684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4684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4684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4684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4684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4684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4684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4684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4684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4684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4684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4684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4684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4684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4684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4684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94684F"/>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4684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4684F"/>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4684F"/>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4684F"/>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4684F"/>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4684F"/>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4684F"/>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4684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4684F"/>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4684F"/>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4684F"/>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4684F"/>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4684F"/>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4684F"/>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4684F"/>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4684F"/>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4684F"/>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4684F"/>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4684F"/>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4684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4684F"/>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4684F"/>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4684F"/>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4684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4684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4684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4684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4684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4684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4684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4684F"/>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84F"/>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84F"/>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84F"/>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84F"/>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84F"/>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84F"/>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84F"/>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4684F"/>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4684F"/>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4684F"/>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4684F"/>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4684F"/>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4684F"/>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4684F"/>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84F"/>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84F"/>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84F"/>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84F"/>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84F"/>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84F"/>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4684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4684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4684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4684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4684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4684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4684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4684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4684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4684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4684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4684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4684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4684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4684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4684F"/>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4684F"/>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4684F"/>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4684F"/>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4684F"/>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4684F"/>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4684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84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84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84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84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84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84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4684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84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84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84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84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84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84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94684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4684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4684F"/>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4684F"/>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4684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4684F"/>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4684F"/>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4684F"/>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4684F"/>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4684F"/>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4684F"/>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4684F"/>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4684F"/>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4684F"/>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4684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46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94684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4684F"/>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4684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4684F"/>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4684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4684F"/>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4684F"/>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4684F"/>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84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4684F"/>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4684F"/>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4684F"/>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4684F"/>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4684F"/>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4684F"/>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4684F"/>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4684F"/>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4684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4684F"/>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4684F"/>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4684F"/>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4684F"/>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4684F"/>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4684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4684F"/>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4684F"/>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4684F"/>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O">
    <w:name w:val="NO"/>
    <w:basedOn w:val="Normal"/>
    <w:rsid w:val="0094684F"/>
    <w:pPr>
      <w:keepLines/>
      <w:ind w:left="1135" w:hanging="851"/>
    </w:pPr>
  </w:style>
  <w:style w:type="paragraph" w:customStyle="1" w:styleId="NW">
    <w:name w:val="NW"/>
    <w:basedOn w:val="NO"/>
    <w:rsid w:val="0094684F"/>
    <w:pPr>
      <w:spacing w:after="0"/>
    </w:pPr>
  </w:style>
  <w:style w:type="paragraph" w:customStyle="1" w:styleId="PL">
    <w:name w:val="PL"/>
    <w:rsid w:val="00946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94684F"/>
    <w:pPr>
      <w:ind w:left="851" w:hanging="851"/>
    </w:pPr>
  </w:style>
  <w:style w:type="paragraph" w:styleId="Header">
    <w:name w:val="header"/>
    <w:basedOn w:val="Normal"/>
    <w:link w:val="HeaderChar"/>
    <w:rsid w:val="0094684F"/>
    <w:pPr>
      <w:tabs>
        <w:tab w:val="center" w:pos="4513"/>
        <w:tab w:val="right" w:pos="9026"/>
      </w:tabs>
    </w:pPr>
  </w:style>
  <w:style w:type="character" w:customStyle="1" w:styleId="HeaderChar">
    <w:name w:val="Header Char"/>
    <w:basedOn w:val="DefaultParagraphFont"/>
    <w:link w:val="Header"/>
    <w:rsid w:val="0094684F"/>
  </w:style>
  <w:style w:type="paragraph" w:styleId="Footer">
    <w:name w:val="footer"/>
    <w:basedOn w:val="Normal"/>
    <w:link w:val="FooterChar"/>
    <w:rsid w:val="0094684F"/>
    <w:pPr>
      <w:tabs>
        <w:tab w:val="center" w:pos="4513"/>
        <w:tab w:val="right" w:pos="9026"/>
      </w:tabs>
    </w:pPr>
  </w:style>
  <w:style w:type="character" w:customStyle="1" w:styleId="FooterChar">
    <w:name w:val="Footer Char"/>
    <w:basedOn w:val="DefaultParagraphFont"/>
    <w:link w:val="Footer"/>
    <w:rsid w:val="0094684F"/>
  </w:style>
  <w:style w:type="paragraph" w:styleId="BalloonText">
    <w:name w:val="Balloon Text"/>
    <w:basedOn w:val="Normal"/>
    <w:link w:val="BalloonTextChar"/>
    <w:rsid w:val="00485453"/>
    <w:pPr>
      <w:spacing w:after="0"/>
    </w:pPr>
    <w:rPr>
      <w:rFonts w:ascii="Segoe UI" w:hAnsi="Segoe UI" w:cs="Segoe UI"/>
      <w:sz w:val="18"/>
      <w:szCs w:val="18"/>
    </w:rPr>
  </w:style>
  <w:style w:type="character" w:customStyle="1" w:styleId="BalloonTextChar">
    <w:name w:val="Balloon Text Char"/>
    <w:link w:val="BalloonText"/>
    <w:rsid w:val="00485453"/>
    <w:rPr>
      <w:rFonts w:ascii="Segoe UI" w:hAnsi="Segoe UI" w:cs="Segoe UI"/>
      <w:sz w:val="18"/>
      <w:szCs w:val="18"/>
    </w:rPr>
  </w:style>
  <w:style w:type="paragraph" w:styleId="Bibliography">
    <w:name w:val="Bibliography"/>
    <w:basedOn w:val="Normal"/>
    <w:next w:val="Normal"/>
    <w:uiPriority w:val="37"/>
    <w:semiHidden/>
    <w:unhideWhenUsed/>
    <w:rsid w:val="00485453"/>
  </w:style>
  <w:style w:type="paragraph" w:styleId="BlockText">
    <w:name w:val="Block Text"/>
    <w:basedOn w:val="Normal"/>
    <w:rsid w:val="00485453"/>
    <w:pPr>
      <w:spacing w:after="120"/>
      <w:ind w:left="1440" w:right="1440"/>
    </w:pPr>
  </w:style>
  <w:style w:type="paragraph" w:styleId="BodyText2">
    <w:name w:val="Body Text 2"/>
    <w:basedOn w:val="Normal"/>
    <w:link w:val="BodyText2Char"/>
    <w:rsid w:val="00485453"/>
    <w:pPr>
      <w:spacing w:after="120" w:line="480" w:lineRule="auto"/>
    </w:pPr>
  </w:style>
  <w:style w:type="character" w:customStyle="1" w:styleId="BodyText2Char">
    <w:name w:val="Body Text 2 Char"/>
    <w:basedOn w:val="DefaultParagraphFont"/>
    <w:link w:val="BodyText2"/>
    <w:rsid w:val="00485453"/>
  </w:style>
  <w:style w:type="paragraph" w:styleId="BodyText3">
    <w:name w:val="Body Text 3"/>
    <w:basedOn w:val="Normal"/>
    <w:link w:val="BodyText3Char"/>
    <w:rsid w:val="00485453"/>
    <w:pPr>
      <w:spacing w:after="120"/>
    </w:pPr>
    <w:rPr>
      <w:sz w:val="16"/>
      <w:szCs w:val="16"/>
    </w:rPr>
  </w:style>
  <w:style w:type="character" w:customStyle="1" w:styleId="BodyText3Char">
    <w:name w:val="Body Text 3 Char"/>
    <w:link w:val="BodyText3"/>
    <w:rsid w:val="00485453"/>
    <w:rPr>
      <w:sz w:val="16"/>
      <w:szCs w:val="16"/>
    </w:rPr>
  </w:style>
  <w:style w:type="paragraph" w:styleId="BodyTextFirstIndent">
    <w:name w:val="Body Text First Indent"/>
    <w:basedOn w:val="BodyText"/>
    <w:link w:val="BodyTextFirstIndentChar"/>
    <w:rsid w:val="00485453"/>
    <w:pPr>
      <w:ind w:firstLine="210"/>
    </w:pPr>
  </w:style>
  <w:style w:type="character" w:customStyle="1" w:styleId="BodyTextFirstIndentChar">
    <w:name w:val="Body Text First Indent Char"/>
    <w:basedOn w:val="BodyTextChar"/>
    <w:link w:val="BodyTextFirstIndent"/>
    <w:rsid w:val="00485453"/>
  </w:style>
  <w:style w:type="paragraph" w:styleId="BodyTextIndent">
    <w:name w:val="Body Text Indent"/>
    <w:basedOn w:val="Normal"/>
    <w:link w:val="BodyTextIndentChar"/>
    <w:rsid w:val="00485453"/>
    <w:pPr>
      <w:spacing w:after="120"/>
      <w:ind w:left="283"/>
    </w:pPr>
  </w:style>
  <w:style w:type="character" w:customStyle="1" w:styleId="BodyTextIndentChar">
    <w:name w:val="Body Text Indent Char"/>
    <w:basedOn w:val="DefaultParagraphFont"/>
    <w:link w:val="BodyTextIndent"/>
    <w:rsid w:val="00485453"/>
  </w:style>
  <w:style w:type="paragraph" w:styleId="BodyTextFirstIndent2">
    <w:name w:val="Body Text First Indent 2"/>
    <w:basedOn w:val="BodyTextIndent"/>
    <w:link w:val="BodyTextFirstIndent2Char"/>
    <w:rsid w:val="00485453"/>
    <w:pPr>
      <w:ind w:firstLine="210"/>
    </w:pPr>
  </w:style>
  <w:style w:type="character" w:customStyle="1" w:styleId="BodyTextFirstIndent2Char">
    <w:name w:val="Body Text First Indent 2 Char"/>
    <w:basedOn w:val="BodyTextIndentChar"/>
    <w:link w:val="BodyTextFirstIndent2"/>
    <w:rsid w:val="00485453"/>
  </w:style>
  <w:style w:type="paragraph" w:styleId="BodyTextIndent2">
    <w:name w:val="Body Text Indent 2"/>
    <w:basedOn w:val="Normal"/>
    <w:link w:val="BodyTextIndent2Char"/>
    <w:rsid w:val="00485453"/>
    <w:pPr>
      <w:spacing w:after="120" w:line="480" w:lineRule="auto"/>
      <w:ind w:left="283"/>
    </w:pPr>
  </w:style>
  <w:style w:type="character" w:customStyle="1" w:styleId="BodyTextIndent2Char">
    <w:name w:val="Body Text Indent 2 Char"/>
    <w:basedOn w:val="DefaultParagraphFont"/>
    <w:link w:val="BodyTextIndent2"/>
    <w:rsid w:val="00485453"/>
  </w:style>
  <w:style w:type="paragraph" w:styleId="BodyTextIndent3">
    <w:name w:val="Body Text Indent 3"/>
    <w:basedOn w:val="Normal"/>
    <w:link w:val="BodyTextIndent3Char"/>
    <w:rsid w:val="00485453"/>
    <w:pPr>
      <w:spacing w:after="120"/>
      <w:ind w:left="283"/>
    </w:pPr>
    <w:rPr>
      <w:sz w:val="16"/>
      <w:szCs w:val="16"/>
    </w:rPr>
  </w:style>
  <w:style w:type="character" w:customStyle="1" w:styleId="BodyTextIndent3Char">
    <w:name w:val="Body Text Indent 3 Char"/>
    <w:link w:val="BodyTextIndent3"/>
    <w:rsid w:val="00485453"/>
    <w:rPr>
      <w:sz w:val="16"/>
      <w:szCs w:val="16"/>
    </w:rPr>
  </w:style>
  <w:style w:type="paragraph" w:styleId="Caption">
    <w:name w:val="caption"/>
    <w:basedOn w:val="Normal"/>
    <w:next w:val="Normal"/>
    <w:semiHidden/>
    <w:unhideWhenUsed/>
    <w:qFormat/>
    <w:rsid w:val="00485453"/>
    <w:rPr>
      <w:b/>
      <w:bCs/>
    </w:rPr>
  </w:style>
  <w:style w:type="paragraph" w:styleId="Closing">
    <w:name w:val="Closing"/>
    <w:basedOn w:val="Normal"/>
    <w:link w:val="ClosingChar"/>
    <w:rsid w:val="00485453"/>
    <w:pPr>
      <w:ind w:left="4252"/>
    </w:pPr>
  </w:style>
  <w:style w:type="character" w:customStyle="1" w:styleId="ClosingChar">
    <w:name w:val="Closing Char"/>
    <w:basedOn w:val="DefaultParagraphFont"/>
    <w:link w:val="Closing"/>
    <w:rsid w:val="00485453"/>
  </w:style>
  <w:style w:type="paragraph" w:styleId="CommentText">
    <w:name w:val="annotation text"/>
    <w:basedOn w:val="Normal"/>
    <w:link w:val="CommentTextChar"/>
    <w:rsid w:val="00485453"/>
  </w:style>
  <w:style w:type="character" w:customStyle="1" w:styleId="CommentTextChar">
    <w:name w:val="Comment Text Char"/>
    <w:basedOn w:val="DefaultParagraphFont"/>
    <w:link w:val="CommentText"/>
    <w:rsid w:val="00485453"/>
  </w:style>
  <w:style w:type="paragraph" w:styleId="CommentSubject">
    <w:name w:val="annotation subject"/>
    <w:basedOn w:val="CommentText"/>
    <w:next w:val="CommentText"/>
    <w:link w:val="CommentSubjectChar"/>
    <w:rsid w:val="00485453"/>
    <w:rPr>
      <w:b/>
      <w:bCs/>
    </w:rPr>
  </w:style>
  <w:style w:type="character" w:customStyle="1" w:styleId="CommentSubjectChar">
    <w:name w:val="Comment Subject Char"/>
    <w:link w:val="CommentSubject"/>
    <w:rsid w:val="00485453"/>
    <w:rPr>
      <w:b/>
      <w:bCs/>
    </w:rPr>
  </w:style>
  <w:style w:type="paragraph" w:styleId="Date">
    <w:name w:val="Date"/>
    <w:basedOn w:val="Normal"/>
    <w:next w:val="Normal"/>
    <w:link w:val="DateChar"/>
    <w:rsid w:val="00485453"/>
  </w:style>
  <w:style w:type="character" w:customStyle="1" w:styleId="DateChar">
    <w:name w:val="Date Char"/>
    <w:basedOn w:val="DefaultParagraphFont"/>
    <w:link w:val="Date"/>
    <w:rsid w:val="00485453"/>
  </w:style>
  <w:style w:type="paragraph" w:styleId="DocumentMap">
    <w:name w:val="Document Map"/>
    <w:basedOn w:val="Normal"/>
    <w:link w:val="DocumentMapChar"/>
    <w:rsid w:val="00485453"/>
    <w:rPr>
      <w:rFonts w:ascii="Segoe UI" w:hAnsi="Segoe UI" w:cs="Segoe UI"/>
      <w:sz w:val="16"/>
      <w:szCs w:val="16"/>
    </w:rPr>
  </w:style>
  <w:style w:type="character" w:customStyle="1" w:styleId="DocumentMapChar">
    <w:name w:val="Document Map Char"/>
    <w:link w:val="DocumentMap"/>
    <w:rsid w:val="00485453"/>
    <w:rPr>
      <w:rFonts w:ascii="Segoe UI" w:hAnsi="Segoe UI" w:cs="Segoe UI"/>
      <w:sz w:val="16"/>
      <w:szCs w:val="16"/>
    </w:rPr>
  </w:style>
  <w:style w:type="paragraph" w:styleId="E-mailSignature">
    <w:name w:val="E-mail Signature"/>
    <w:basedOn w:val="Normal"/>
    <w:link w:val="E-mailSignatureChar"/>
    <w:rsid w:val="00485453"/>
  </w:style>
  <w:style w:type="character" w:customStyle="1" w:styleId="E-mailSignatureChar">
    <w:name w:val="E-mail Signature Char"/>
    <w:basedOn w:val="DefaultParagraphFont"/>
    <w:link w:val="E-mailSignature"/>
    <w:rsid w:val="00485453"/>
  </w:style>
  <w:style w:type="paragraph" w:styleId="EndnoteText">
    <w:name w:val="endnote text"/>
    <w:basedOn w:val="Normal"/>
    <w:link w:val="EndnoteTextChar"/>
    <w:rsid w:val="00485453"/>
  </w:style>
  <w:style w:type="character" w:customStyle="1" w:styleId="EndnoteTextChar">
    <w:name w:val="Endnote Text Char"/>
    <w:basedOn w:val="DefaultParagraphFont"/>
    <w:link w:val="EndnoteText"/>
    <w:rsid w:val="00485453"/>
  </w:style>
  <w:style w:type="paragraph" w:styleId="EnvelopeAddress">
    <w:name w:val="envelope address"/>
    <w:basedOn w:val="Normal"/>
    <w:rsid w:val="0048545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85453"/>
    <w:rPr>
      <w:rFonts w:ascii="Calibri Light" w:hAnsi="Calibri Light"/>
    </w:rPr>
  </w:style>
  <w:style w:type="paragraph" w:styleId="FootnoteText">
    <w:name w:val="footnote text"/>
    <w:basedOn w:val="Normal"/>
    <w:link w:val="FootnoteTextChar"/>
    <w:rsid w:val="00485453"/>
  </w:style>
  <w:style w:type="character" w:customStyle="1" w:styleId="FootnoteTextChar">
    <w:name w:val="Footnote Text Char"/>
    <w:basedOn w:val="DefaultParagraphFont"/>
    <w:link w:val="FootnoteText"/>
    <w:rsid w:val="00485453"/>
  </w:style>
  <w:style w:type="paragraph" w:styleId="HTMLAddress">
    <w:name w:val="HTML Address"/>
    <w:basedOn w:val="Normal"/>
    <w:link w:val="HTMLAddressChar"/>
    <w:rsid w:val="00485453"/>
    <w:rPr>
      <w:i/>
      <w:iCs/>
    </w:rPr>
  </w:style>
  <w:style w:type="character" w:customStyle="1" w:styleId="HTMLAddressChar">
    <w:name w:val="HTML Address Char"/>
    <w:link w:val="HTMLAddress"/>
    <w:rsid w:val="00485453"/>
    <w:rPr>
      <w:i/>
      <w:iCs/>
    </w:rPr>
  </w:style>
  <w:style w:type="paragraph" w:styleId="HTMLPreformatted">
    <w:name w:val="HTML Preformatted"/>
    <w:basedOn w:val="Normal"/>
    <w:link w:val="HTMLPreformattedChar"/>
    <w:rsid w:val="00485453"/>
    <w:rPr>
      <w:rFonts w:ascii="Courier New" w:hAnsi="Courier New" w:cs="Courier New"/>
    </w:rPr>
  </w:style>
  <w:style w:type="character" w:customStyle="1" w:styleId="HTMLPreformattedChar">
    <w:name w:val="HTML Preformatted Char"/>
    <w:link w:val="HTMLPreformatted"/>
    <w:rsid w:val="00485453"/>
    <w:rPr>
      <w:rFonts w:ascii="Courier New" w:hAnsi="Courier New" w:cs="Courier New"/>
    </w:rPr>
  </w:style>
  <w:style w:type="paragraph" w:styleId="Index1">
    <w:name w:val="index 1"/>
    <w:basedOn w:val="Normal"/>
    <w:next w:val="Normal"/>
    <w:rsid w:val="00485453"/>
    <w:pPr>
      <w:ind w:left="200" w:hanging="200"/>
    </w:pPr>
  </w:style>
  <w:style w:type="paragraph" w:styleId="Index2">
    <w:name w:val="index 2"/>
    <w:basedOn w:val="Normal"/>
    <w:next w:val="Normal"/>
    <w:rsid w:val="00485453"/>
    <w:pPr>
      <w:ind w:left="400" w:hanging="200"/>
    </w:pPr>
  </w:style>
  <w:style w:type="paragraph" w:styleId="Index3">
    <w:name w:val="index 3"/>
    <w:basedOn w:val="Normal"/>
    <w:next w:val="Normal"/>
    <w:rsid w:val="00485453"/>
    <w:pPr>
      <w:ind w:left="600" w:hanging="200"/>
    </w:pPr>
  </w:style>
  <w:style w:type="paragraph" w:styleId="Index4">
    <w:name w:val="index 4"/>
    <w:basedOn w:val="Normal"/>
    <w:next w:val="Normal"/>
    <w:rsid w:val="00485453"/>
    <w:pPr>
      <w:ind w:left="800" w:hanging="200"/>
    </w:pPr>
  </w:style>
  <w:style w:type="paragraph" w:styleId="Index5">
    <w:name w:val="index 5"/>
    <w:basedOn w:val="Normal"/>
    <w:next w:val="Normal"/>
    <w:rsid w:val="00485453"/>
    <w:pPr>
      <w:ind w:left="1000" w:hanging="200"/>
    </w:pPr>
  </w:style>
  <w:style w:type="paragraph" w:styleId="Index6">
    <w:name w:val="index 6"/>
    <w:basedOn w:val="Normal"/>
    <w:next w:val="Normal"/>
    <w:rsid w:val="00485453"/>
    <w:pPr>
      <w:ind w:left="1200" w:hanging="200"/>
    </w:pPr>
  </w:style>
  <w:style w:type="paragraph" w:styleId="Index7">
    <w:name w:val="index 7"/>
    <w:basedOn w:val="Normal"/>
    <w:next w:val="Normal"/>
    <w:rsid w:val="00485453"/>
    <w:pPr>
      <w:ind w:left="1400" w:hanging="200"/>
    </w:pPr>
  </w:style>
  <w:style w:type="paragraph" w:styleId="Index8">
    <w:name w:val="index 8"/>
    <w:basedOn w:val="Normal"/>
    <w:next w:val="Normal"/>
    <w:rsid w:val="00485453"/>
    <w:pPr>
      <w:ind w:left="1600" w:hanging="200"/>
    </w:pPr>
  </w:style>
  <w:style w:type="paragraph" w:styleId="Index9">
    <w:name w:val="index 9"/>
    <w:basedOn w:val="Normal"/>
    <w:next w:val="Normal"/>
    <w:rsid w:val="00485453"/>
    <w:pPr>
      <w:ind w:left="1800" w:hanging="200"/>
    </w:pPr>
  </w:style>
  <w:style w:type="paragraph" w:styleId="IndexHeading">
    <w:name w:val="index heading"/>
    <w:basedOn w:val="Normal"/>
    <w:next w:val="Index1"/>
    <w:rsid w:val="00485453"/>
    <w:rPr>
      <w:rFonts w:ascii="Calibri Light" w:hAnsi="Calibri Light"/>
      <w:b/>
      <w:bCs/>
    </w:rPr>
  </w:style>
  <w:style w:type="paragraph" w:styleId="IntenseQuote">
    <w:name w:val="Intense Quote"/>
    <w:basedOn w:val="Normal"/>
    <w:next w:val="Normal"/>
    <w:link w:val="IntenseQuoteChar"/>
    <w:uiPriority w:val="30"/>
    <w:qFormat/>
    <w:rsid w:val="0048545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85453"/>
    <w:rPr>
      <w:i/>
      <w:iCs/>
      <w:color w:val="4472C4"/>
    </w:rPr>
  </w:style>
  <w:style w:type="paragraph" w:styleId="ListBullet">
    <w:name w:val="List Bullet"/>
    <w:basedOn w:val="Normal"/>
    <w:rsid w:val="00485453"/>
    <w:pPr>
      <w:numPr>
        <w:numId w:val="3"/>
      </w:numPr>
      <w:contextualSpacing/>
    </w:pPr>
  </w:style>
  <w:style w:type="paragraph" w:styleId="ListBullet2">
    <w:name w:val="List Bullet 2"/>
    <w:basedOn w:val="Normal"/>
    <w:rsid w:val="00485453"/>
    <w:pPr>
      <w:numPr>
        <w:numId w:val="9"/>
      </w:numPr>
      <w:contextualSpacing/>
    </w:pPr>
  </w:style>
  <w:style w:type="paragraph" w:styleId="ListBullet3">
    <w:name w:val="List Bullet 3"/>
    <w:basedOn w:val="Normal"/>
    <w:rsid w:val="00485453"/>
    <w:pPr>
      <w:numPr>
        <w:numId w:val="10"/>
      </w:numPr>
      <w:contextualSpacing/>
    </w:pPr>
  </w:style>
  <w:style w:type="paragraph" w:styleId="ListBullet4">
    <w:name w:val="List Bullet 4"/>
    <w:basedOn w:val="Normal"/>
    <w:rsid w:val="00485453"/>
    <w:pPr>
      <w:numPr>
        <w:numId w:val="11"/>
      </w:numPr>
      <w:contextualSpacing/>
    </w:pPr>
  </w:style>
  <w:style w:type="paragraph" w:styleId="ListBullet5">
    <w:name w:val="List Bullet 5"/>
    <w:basedOn w:val="Normal"/>
    <w:rsid w:val="00485453"/>
    <w:pPr>
      <w:numPr>
        <w:numId w:val="12"/>
      </w:numPr>
      <w:contextualSpacing/>
    </w:pPr>
  </w:style>
  <w:style w:type="paragraph" w:styleId="ListContinue">
    <w:name w:val="List Continue"/>
    <w:basedOn w:val="Normal"/>
    <w:rsid w:val="00485453"/>
    <w:pPr>
      <w:spacing w:after="120"/>
      <w:ind w:left="283"/>
      <w:contextualSpacing/>
    </w:pPr>
  </w:style>
  <w:style w:type="paragraph" w:styleId="ListContinue2">
    <w:name w:val="List Continue 2"/>
    <w:basedOn w:val="Normal"/>
    <w:rsid w:val="00485453"/>
    <w:pPr>
      <w:spacing w:after="120"/>
      <w:ind w:left="566"/>
      <w:contextualSpacing/>
    </w:pPr>
  </w:style>
  <w:style w:type="paragraph" w:styleId="ListContinue3">
    <w:name w:val="List Continue 3"/>
    <w:basedOn w:val="Normal"/>
    <w:rsid w:val="00485453"/>
    <w:pPr>
      <w:spacing w:after="120"/>
      <w:ind w:left="849"/>
      <w:contextualSpacing/>
    </w:pPr>
  </w:style>
  <w:style w:type="paragraph" w:styleId="ListContinue4">
    <w:name w:val="List Continue 4"/>
    <w:basedOn w:val="Normal"/>
    <w:rsid w:val="00485453"/>
    <w:pPr>
      <w:spacing w:after="120"/>
      <w:ind w:left="1132"/>
      <w:contextualSpacing/>
    </w:pPr>
  </w:style>
  <w:style w:type="paragraph" w:styleId="ListContinue5">
    <w:name w:val="List Continue 5"/>
    <w:basedOn w:val="Normal"/>
    <w:rsid w:val="00485453"/>
    <w:pPr>
      <w:spacing w:after="120"/>
      <w:ind w:left="1415"/>
      <w:contextualSpacing/>
    </w:pPr>
  </w:style>
  <w:style w:type="paragraph" w:styleId="ListNumber">
    <w:name w:val="List Number"/>
    <w:basedOn w:val="Normal"/>
    <w:rsid w:val="00485453"/>
    <w:pPr>
      <w:numPr>
        <w:numId w:val="13"/>
      </w:numPr>
      <w:contextualSpacing/>
    </w:pPr>
  </w:style>
  <w:style w:type="paragraph" w:styleId="ListNumber2">
    <w:name w:val="List Number 2"/>
    <w:basedOn w:val="Normal"/>
    <w:rsid w:val="00485453"/>
    <w:pPr>
      <w:numPr>
        <w:numId w:val="14"/>
      </w:numPr>
      <w:contextualSpacing/>
    </w:pPr>
  </w:style>
  <w:style w:type="paragraph" w:styleId="ListNumber3">
    <w:name w:val="List Number 3"/>
    <w:basedOn w:val="Normal"/>
    <w:rsid w:val="00485453"/>
    <w:pPr>
      <w:numPr>
        <w:numId w:val="15"/>
      </w:numPr>
      <w:contextualSpacing/>
    </w:pPr>
  </w:style>
  <w:style w:type="paragraph" w:styleId="ListNumber4">
    <w:name w:val="List Number 4"/>
    <w:basedOn w:val="Normal"/>
    <w:rsid w:val="00485453"/>
    <w:pPr>
      <w:numPr>
        <w:numId w:val="16"/>
      </w:numPr>
      <w:contextualSpacing/>
    </w:pPr>
  </w:style>
  <w:style w:type="paragraph" w:styleId="ListNumber5">
    <w:name w:val="List Number 5"/>
    <w:basedOn w:val="Normal"/>
    <w:rsid w:val="00485453"/>
    <w:pPr>
      <w:numPr>
        <w:numId w:val="17"/>
      </w:numPr>
      <w:contextualSpacing/>
    </w:pPr>
  </w:style>
  <w:style w:type="paragraph" w:styleId="ListParagraph">
    <w:name w:val="List Paragraph"/>
    <w:basedOn w:val="Normal"/>
    <w:uiPriority w:val="34"/>
    <w:qFormat/>
    <w:rsid w:val="00485453"/>
    <w:pPr>
      <w:ind w:left="720"/>
    </w:pPr>
  </w:style>
  <w:style w:type="paragraph" w:styleId="MacroText">
    <w:name w:val="macro"/>
    <w:link w:val="MacroTextChar"/>
    <w:rsid w:val="004854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85453"/>
    <w:rPr>
      <w:rFonts w:ascii="Courier New" w:hAnsi="Courier New" w:cs="Courier New"/>
    </w:rPr>
  </w:style>
  <w:style w:type="paragraph" w:styleId="MessageHeader">
    <w:name w:val="Message Header"/>
    <w:basedOn w:val="Normal"/>
    <w:link w:val="MessageHeaderChar"/>
    <w:rsid w:val="0048545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85453"/>
    <w:rPr>
      <w:rFonts w:ascii="Calibri Light" w:hAnsi="Calibri Light"/>
      <w:sz w:val="24"/>
      <w:szCs w:val="24"/>
      <w:shd w:val="pct20" w:color="auto" w:fill="auto"/>
    </w:rPr>
  </w:style>
  <w:style w:type="paragraph" w:styleId="NoSpacing">
    <w:name w:val="No Spacing"/>
    <w:uiPriority w:val="1"/>
    <w:qFormat/>
    <w:rsid w:val="00485453"/>
    <w:pPr>
      <w:overflowPunct w:val="0"/>
      <w:autoSpaceDE w:val="0"/>
      <w:autoSpaceDN w:val="0"/>
      <w:adjustRightInd w:val="0"/>
      <w:textAlignment w:val="baseline"/>
    </w:pPr>
  </w:style>
  <w:style w:type="paragraph" w:styleId="NormalWeb">
    <w:name w:val="Normal (Web)"/>
    <w:basedOn w:val="Normal"/>
    <w:rsid w:val="00485453"/>
    <w:rPr>
      <w:sz w:val="24"/>
      <w:szCs w:val="24"/>
    </w:rPr>
  </w:style>
  <w:style w:type="paragraph" w:styleId="NormalIndent">
    <w:name w:val="Normal Indent"/>
    <w:basedOn w:val="Normal"/>
    <w:rsid w:val="00485453"/>
    <w:pPr>
      <w:ind w:left="720"/>
    </w:pPr>
  </w:style>
  <w:style w:type="paragraph" w:styleId="NoteHeading">
    <w:name w:val="Note Heading"/>
    <w:basedOn w:val="Normal"/>
    <w:next w:val="Normal"/>
    <w:link w:val="NoteHeadingChar"/>
    <w:rsid w:val="00485453"/>
  </w:style>
  <w:style w:type="character" w:customStyle="1" w:styleId="NoteHeadingChar">
    <w:name w:val="Note Heading Char"/>
    <w:basedOn w:val="DefaultParagraphFont"/>
    <w:link w:val="NoteHeading"/>
    <w:rsid w:val="00485453"/>
  </w:style>
  <w:style w:type="paragraph" w:styleId="PlainText">
    <w:name w:val="Plain Text"/>
    <w:basedOn w:val="Normal"/>
    <w:link w:val="PlainTextChar"/>
    <w:rsid w:val="00485453"/>
    <w:rPr>
      <w:rFonts w:ascii="Courier New" w:hAnsi="Courier New" w:cs="Courier New"/>
    </w:rPr>
  </w:style>
  <w:style w:type="character" w:customStyle="1" w:styleId="PlainTextChar">
    <w:name w:val="Plain Text Char"/>
    <w:link w:val="PlainText"/>
    <w:rsid w:val="00485453"/>
    <w:rPr>
      <w:rFonts w:ascii="Courier New" w:hAnsi="Courier New" w:cs="Courier New"/>
    </w:rPr>
  </w:style>
  <w:style w:type="paragraph" w:styleId="Quote">
    <w:name w:val="Quote"/>
    <w:basedOn w:val="Normal"/>
    <w:next w:val="Normal"/>
    <w:link w:val="QuoteChar"/>
    <w:uiPriority w:val="29"/>
    <w:qFormat/>
    <w:rsid w:val="00485453"/>
    <w:pPr>
      <w:spacing w:before="200" w:after="160"/>
      <w:ind w:left="864" w:right="864"/>
      <w:jc w:val="center"/>
    </w:pPr>
    <w:rPr>
      <w:i/>
      <w:iCs/>
      <w:color w:val="404040"/>
    </w:rPr>
  </w:style>
  <w:style w:type="character" w:customStyle="1" w:styleId="QuoteChar">
    <w:name w:val="Quote Char"/>
    <w:link w:val="Quote"/>
    <w:uiPriority w:val="29"/>
    <w:rsid w:val="00485453"/>
    <w:rPr>
      <w:i/>
      <w:iCs/>
      <w:color w:val="404040"/>
    </w:rPr>
  </w:style>
  <w:style w:type="paragraph" w:styleId="Salutation">
    <w:name w:val="Salutation"/>
    <w:basedOn w:val="Normal"/>
    <w:next w:val="Normal"/>
    <w:link w:val="SalutationChar"/>
    <w:rsid w:val="00485453"/>
  </w:style>
  <w:style w:type="character" w:customStyle="1" w:styleId="SalutationChar">
    <w:name w:val="Salutation Char"/>
    <w:basedOn w:val="DefaultParagraphFont"/>
    <w:link w:val="Salutation"/>
    <w:rsid w:val="00485453"/>
  </w:style>
  <w:style w:type="paragraph" w:styleId="Signature">
    <w:name w:val="Signature"/>
    <w:basedOn w:val="Normal"/>
    <w:link w:val="SignatureChar"/>
    <w:rsid w:val="00485453"/>
    <w:pPr>
      <w:ind w:left="4252"/>
    </w:pPr>
  </w:style>
  <w:style w:type="character" w:customStyle="1" w:styleId="SignatureChar">
    <w:name w:val="Signature Char"/>
    <w:basedOn w:val="DefaultParagraphFont"/>
    <w:link w:val="Signature"/>
    <w:rsid w:val="00485453"/>
  </w:style>
  <w:style w:type="paragraph" w:styleId="Subtitle">
    <w:name w:val="Subtitle"/>
    <w:basedOn w:val="Normal"/>
    <w:next w:val="Normal"/>
    <w:link w:val="SubtitleChar"/>
    <w:qFormat/>
    <w:rsid w:val="00485453"/>
    <w:pPr>
      <w:spacing w:after="60"/>
      <w:jc w:val="center"/>
      <w:outlineLvl w:val="1"/>
    </w:pPr>
    <w:rPr>
      <w:rFonts w:ascii="Calibri Light" w:hAnsi="Calibri Light"/>
      <w:sz w:val="24"/>
      <w:szCs w:val="24"/>
    </w:rPr>
  </w:style>
  <w:style w:type="character" w:customStyle="1" w:styleId="SubtitleChar">
    <w:name w:val="Subtitle Char"/>
    <w:link w:val="Subtitle"/>
    <w:rsid w:val="00485453"/>
    <w:rPr>
      <w:rFonts w:ascii="Calibri Light" w:hAnsi="Calibri Light"/>
      <w:sz w:val="24"/>
      <w:szCs w:val="24"/>
    </w:rPr>
  </w:style>
  <w:style w:type="paragraph" w:styleId="TableofAuthorities">
    <w:name w:val="table of authorities"/>
    <w:basedOn w:val="Normal"/>
    <w:next w:val="Normal"/>
    <w:rsid w:val="00485453"/>
    <w:pPr>
      <w:ind w:left="200" w:hanging="200"/>
    </w:pPr>
  </w:style>
  <w:style w:type="paragraph" w:styleId="TableofFigures">
    <w:name w:val="table of figures"/>
    <w:basedOn w:val="Normal"/>
    <w:next w:val="Normal"/>
    <w:rsid w:val="00485453"/>
  </w:style>
  <w:style w:type="paragraph" w:styleId="Title">
    <w:name w:val="Title"/>
    <w:basedOn w:val="Normal"/>
    <w:next w:val="Normal"/>
    <w:link w:val="TitleChar"/>
    <w:qFormat/>
    <w:rsid w:val="0048545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85453"/>
    <w:rPr>
      <w:rFonts w:ascii="Calibri Light" w:hAnsi="Calibri Light"/>
      <w:b/>
      <w:bCs/>
      <w:kern w:val="28"/>
      <w:sz w:val="32"/>
      <w:szCs w:val="32"/>
    </w:rPr>
  </w:style>
  <w:style w:type="paragraph" w:styleId="TOAHeading">
    <w:name w:val="toa heading"/>
    <w:basedOn w:val="Normal"/>
    <w:next w:val="Normal"/>
    <w:rsid w:val="00485453"/>
    <w:pPr>
      <w:spacing w:before="120"/>
    </w:pPr>
    <w:rPr>
      <w:rFonts w:ascii="Calibri Light" w:hAnsi="Calibri Light"/>
      <w:b/>
      <w:bCs/>
      <w:sz w:val="24"/>
      <w:szCs w:val="24"/>
    </w:rPr>
  </w:style>
  <w:style w:type="paragraph" w:styleId="TOC4">
    <w:name w:val="toc 4"/>
    <w:basedOn w:val="Normal"/>
    <w:next w:val="Normal"/>
    <w:rsid w:val="00485453"/>
    <w:pPr>
      <w:ind w:left="600"/>
    </w:pPr>
  </w:style>
  <w:style w:type="paragraph" w:styleId="TOC5">
    <w:name w:val="toc 5"/>
    <w:basedOn w:val="Normal"/>
    <w:next w:val="Normal"/>
    <w:rsid w:val="00485453"/>
    <w:pPr>
      <w:ind w:left="800"/>
    </w:pPr>
  </w:style>
  <w:style w:type="paragraph" w:styleId="TOC6">
    <w:name w:val="toc 6"/>
    <w:basedOn w:val="Normal"/>
    <w:next w:val="Normal"/>
    <w:rsid w:val="00485453"/>
    <w:pPr>
      <w:ind w:left="1000"/>
    </w:pPr>
  </w:style>
  <w:style w:type="paragraph" w:styleId="TOC7">
    <w:name w:val="toc 7"/>
    <w:basedOn w:val="Normal"/>
    <w:next w:val="Normal"/>
    <w:rsid w:val="00485453"/>
    <w:pPr>
      <w:ind w:left="1200"/>
    </w:pPr>
  </w:style>
  <w:style w:type="paragraph" w:styleId="TOC9">
    <w:name w:val="toc 9"/>
    <w:basedOn w:val="Normal"/>
    <w:next w:val="Normal"/>
    <w:rsid w:val="00485453"/>
    <w:pPr>
      <w:ind w:left="1600"/>
    </w:pPr>
  </w:style>
  <w:style w:type="paragraph" w:styleId="TOCHeading">
    <w:name w:val="TOC Heading"/>
    <w:basedOn w:val="Heading1"/>
    <w:next w:val="Normal"/>
    <w:uiPriority w:val="39"/>
    <w:semiHidden/>
    <w:unhideWhenUsed/>
    <w:qFormat/>
    <w:rsid w:val="0048545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Microsoft_Word_97_-_2003_Document.doc"/><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2954</Words>
  <Characters>15983</Characters>
  <Application>Microsoft Office Word</Application>
  <DocSecurity>0</DocSecurity>
  <Lines>591</Lines>
  <Paragraphs>440</Paragraphs>
  <ScaleCrop>false</ScaleCrop>
  <HeadingPairs>
    <vt:vector size="2" baseType="variant">
      <vt:variant>
        <vt:lpstr>Title</vt:lpstr>
      </vt:variant>
      <vt:variant>
        <vt:i4>1</vt:i4>
      </vt:variant>
    </vt:vector>
  </HeadingPairs>
  <TitlesOfParts>
    <vt:vector size="1" baseType="lpstr">
      <vt:lpstr>3GPP TS 23.072</vt:lpstr>
    </vt:vector>
  </TitlesOfParts>
  <Manager>Kimmo Kymalainen</Manager>
  <Company/>
  <LinksUpToDate>false</LinksUpToDate>
  <CharactersWithSpaces>18497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23.072</dc:title>
  <dc:subject>Call Deflection (CD) supplementary service; Stage 2 (Release 18)</dc:subject>
  <dc:creator>Kimmo Kymalainen MCC Support</dc:creator>
  <cp:keywords/>
  <dc:description/>
  <cp:lastModifiedBy>29.334_CR0154R1_(Rel-17)_TEI12, eMEDIASEC-CT</cp:lastModifiedBy>
  <cp:revision>7</cp:revision>
  <cp:lastPrinted>1999-10-26T08:36:00Z</cp:lastPrinted>
  <dcterms:created xsi:type="dcterms:W3CDTF">2022-02-15T13:38:00Z</dcterms:created>
  <dcterms:modified xsi:type="dcterms:W3CDTF">2024-03-12T06:14:00Z</dcterms:modified>
</cp:coreProperties>
</file>