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3E259E" w14:textId="5396A3AB" w:rsidR="00B30ADF" w:rsidRDefault="00B30ADF">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07BA4519"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r w:rsidR="00222BDF">
              <w:t>4</w:t>
            </w:r>
            <w:r w:rsidRPr="00DA1267">
              <w:t>.</w:t>
            </w:r>
            <w:r w:rsidR="00B4463F">
              <w:t>0</w:t>
            </w:r>
            <w:bookmarkEnd w:id="6"/>
            <w:r w:rsidRPr="00DA1267">
              <w:t xml:space="preserve"> </w:t>
            </w:r>
            <w:r w:rsidRPr="00DA1267">
              <w:rPr>
                <w:sz w:val="32"/>
              </w:rPr>
              <w:t>(</w:t>
            </w:r>
            <w:bookmarkStart w:id="7" w:name="issueDate"/>
            <w:r w:rsidR="00883457" w:rsidRPr="00DA1267">
              <w:rPr>
                <w:sz w:val="32"/>
              </w:rPr>
              <w:t>2024</w:t>
            </w:r>
            <w:r w:rsidRPr="00DA1267">
              <w:rPr>
                <w:sz w:val="32"/>
              </w:rPr>
              <w:t>-</w:t>
            </w:r>
            <w:bookmarkEnd w:id="7"/>
            <w:r w:rsidR="00222BDF">
              <w:rPr>
                <w:sz w:val="32"/>
              </w:rPr>
              <w:t>1</w:t>
            </w:r>
            <w:r w:rsidR="00883457" w:rsidRPr="00DA1267">
              <w:rPr>
                <w:sz w:val="32"/>
              </w:rPr>
              <w:t>0</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942F40" w:rsidRPr="00DA1267">
              <w:rPr>
                <w:noProof/>
                <w:sz w:val="18"/>
              </w:rPr>
              <w:t>4</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454C43A5" w14:textId="77E9EC65" w:rsidR="00E211E1"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DA1267">
        <w:fldChar w:fldCharType="begin"/>
      </w:r>
      <w:r w:rsidRPr="00DA1267">
        <w:instrText xml:space="preserve"> TOC \o "1-9" </w:instrText>
      </w:r>
      <w:r w:rsidRPr="00DA1267">
        <w:fldChar w:fldCharType="separate"/>
      </w:r>
      <w:r w:rsidR="00E211E1">
        <w:rPr>
          <w:noProof/>
        </w:rPr>
        <w:t>Foreword</w:t>
      </w:r>
      <w:r w:rsidR="00E211E1">
        <w:rPr>
          <w:noProof/>
        </w:rPr>
        <w:tab/>
      </w:r>
      <w:r w:rsidR="00E211E1">
        <w:rPr>
          <w:noProof/>
        </w:rPr>
        <w:fldChar w:fldCharType="begin"/>
      </w:r>
      <w:r w:rsidR="00E211E1">
        <w:rPr>
          <w:noProof/>
        </w:rPr>
        <w:instrText xml:space="preserve"> PAGEREF _Toc180279790 \h </w:instrText>
      </w:r>
      <w:r w:rsidR="00E211E1">
        <w:rPr>
          <w:noProof/>
        </w:rPr>
      </w:r>
      <w:r w:rsidR="00E211E1">
        <w:rPr>
          <w:noProof/>
        </w:rPr>
        <w:fldChar w:fldCharType="separate"/>
      </w:r>
      <w:r w:rsidR="00E211E1">
        <w:rPr>
          <w:noProof/>
        </w:rPr>
        <w:t>8</w:t>
      </w:r>
      <w:r w:rsidR="00E211E1">
        <w:rPr>
          <w:noProof/>
        </w:rPr>
        <w:fldChar w:fldCharType="end"/>
      </w:r>
    </w:p>
    <w:p w14:paraId="19CBDD39" w14:textId="1FFEC55C"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Introduction</w:t>
      </w:r>
      <w:r>
        <w:rPr>
          <w:noProof/>
        </w:rPr>
        <w:tab/>
      </w:r>
      <w:r>
        <w:rPr>
          <w:noProof/>
        </w:rPr>
        <w:fldChar w:fldCharType="begin"/>
      </w:r>
      <w:r>
        <w:rPr>
          <w:noProof/>
        </w:rPr>
        <w:instrText xml:space="preserve"> PAGEREF _Toc180279791 \h </w:instrText>
      </w:r>
      <w:r>
        <w:rPr>
          <w:noProof/>
        </w:rPr>
      </w:r>
      <w:r>
        <w:rPr>
          <w:noProof/>
        </w:rPr>
        <w:fldChar w:fldCharType="separate"/>
      </w:r>
      <w:r>
        <w:rPr>
          <w:noProof/>
        </w:rPr>
        <w:t>9</w:t>
      </w:r>
      <w:r>
        <w:rPr>
          <w:noProof/>
        </w:rPr>
        <w:fldChar w:fldCharType="end"/>
      </w:r>
    </w:p>
    <w:p w14:paraId="3CF283BD" w14:textId="0CE48C83"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_Toc180279792 \h </w:instrText>
      </w:r>
      <w:r>
        <w:rPr>
          <w:noProof/>
        </w:rPr>
      </w:r>
      <w:r>
        <w:rPr>
          <w:noProof/>
        </w:rPr>
        <w:fldChar w:fldCharType="separate"/>
      </w:r>
      <w:r>
        <w:rPr>
          <w:noProof/>
        </w:rPr>
        <w:t>10</w:t>
      </w:r>
      <w:r>
        <w:rPr>
          <w:noProof/>
        </w:rPr>
        <w:fldChar w:fldCharType="end"/>
      </w:r>
    </w:p>
    <w:p w14:paraId="3EB4ADB2" w14:textId="5C74CB52"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_Toc180279793 \h </w:instrText>
      </w:r>
      <w:r>
        <w:rPr>
          <w:noProof/>
        </w:rPr>
      </w:r>
      <w:r>
        <w:rPr>
          <w:noProof/>
        </w:rPr>
        <w:fldChar w:fldCharType="separate"/>
      </w:r>
      <w:r>
        <w:rPr>
          <w:noProof/>
        </w:rPr>
        <w:t>10</w:t>
      </w:r>
      <w:r>
        <w:rPr>
          <w:noProof/>
        </w:rPr>
        <w:fldChar w:fldCharType="end"/>
      </w:r>
    </w:p>
    <w:p w14:paraId="34785CCF" w14:textId="764A6CCC"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_Toc180279794 \h </w:instrText>
      </w:r>
      <w:r>
        <w:rPr>
          <w:noProof/>
        </w:rPr>
      </w:r>
      <w:r>
        <w:rPr>
          <w:noProof/>
        </w:rPr>
        <w:fldChar w:fldCharType="separate"/>
      </w:r>
      <w:r>
        <w:rPr>
          <w:noProof/>
        </w:rPr>
        <w:t>10</w:t>
      </w:r>
      <w:r>
        <w:rPr>
          <w:noProof/>
        </w:rPr>
        <w:fldChar w:fldCharType="end"/>
      </w:r>
    </w:p>
    <w:p w14:paraId="088D2E32" w14:textId="7A0802E5"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_Toc180279795 \h </w:instrText>
      </w:r>
      <w:r>
        <w:rPr>
          <w:noProof/>
        </w:rPr>
      </w:r>
      <w:r>
        <w:rPr>
          <w:noProof/>
        </w:rPr>
        <w:fldChar w:fldCharType="separate"/>
      </w:r>
      <w:r>
        <w:rPr>
          <w:noProof/>
        </w:rPr>
        <w:t>10</w:t>
      </w:r>
      <w:r>
        <w:rPr>
          <w:noProof/>
        </w:rPr>
        <w:fldChar w:fldCharType="end"/>
      </w:r>
    </w:p>
    <w:p w14:paraId="2B31E219" w14:textId="6D7189B8"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_Toc180279796 \h </w:instrText>
      </w:r>
      <w:r>
        <w:rPr>
          <w:noProof/>
        </w:rPr>
      </w:r>
      <w:r>
        <w:rPr>
          <w:noProof/>
        </w:rPr>
        <w:fldChar w:fldCharType="separate"/>
      </w:r>
      <w:r>
        <w:rPr>
          <w:noProof/>
        </w:rPr>
        <w:t>11</w:t>
      </w:r>
      <w:r>
        <w:rPr>
          <w:noProof/>
        </w:rPr>
        <w:fldChar w:fldCharType="end"/>
      </w:r>
    </w:p>
    <w:p w14:paraId="33BB99D2" w14:textId="2199E591"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_Toc180279797 \h </w:instrText>
      </w:r>
      <w:r>
        <w:rPr>
          <w:noProof/>
        </w:rPr>
      </w:r>
      <w:r>
        <w:rPr>
          <w:noProof/>
        </w:rPr>
        <w:fldChar w:fldCharType="separate"/>
      </w:r>
      <w:r>
        <w:rPr>
          <w:noProof/>
        </w:rPr>
        <w:t>11</w:t>
      </w:r>
      <w:r>
        <w:rPr>
          <w:noProof/>
        </w:rPr>
        <w:fldChar w:fldCharType="end"/>
      </w:r>
    </w:p>
    <w:p w14:paraId="3F08E4BB" w14:textId="699C3181"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and Security Assumptions</w:t>
      </w:r>
      <w:r>
        <w:rPr>
          <w:noProof/>
        </w:rPr>
        <w:tab/>
      </w:r>
      <w:r>
        <w:rPr>
          <w:noProof/>
        </w:rPr>
        <w:fldChar w:fldCharType="begin"/>
      </w:r>
      <w:r>
        <w:rPr>
          <w:noProof/>
        </w:rPr>
        <w:instrText xml:space="preserve"> PAGEREF _Toc180279798 \h </w:instrText>
      </w:r>
      <w:r>
        <w:rPr>
          <w:noProof/>
        </w:rPr>
      </w:r>
      <w:r>
        <w:rPr>
          <w:noProof/>
        </w:rPr>
        <w:fldChar w:fldCharType="separate"/>
      </w:r>
      <w:r>
        <w:rPr>
          <w:noProof/>
        </w:rPr>
        <w:t>11</w:t>
      </w:r>
      <w:r>
        <w:rPr>
          <w:noProof/>
        </w:rPr>
        <w:fldChar w:fldCharType="end"/>
      </w:r>
    </w:p>
    <w:p w14:paraId="533BB2CC" w14:textId="2A43420D"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_Toc180279799 \h </w:instrText>
      </w:r>
      <w:r>
        <w:rPr>
          <w:noProof/>
        </w:rPr>
      </w:r>
      <w:r>
        <w:rPr>
          <w:noProof/>
        </w:rPr>
        <w:fldChar w:fldCharType="separate"/>
      </w:r>
      <w:r>
        <w:rPr>
          <w:noProof/>
        </w:rPr>
        <w:t>11</w:t>
      </w:r>
      <w:r>
        <w:rPr>
          <w:noProof/>
        </w:rPr>
        <w:fldChar w:fldCharType="end"/>
      </w:r>
    </w:p>
    <w:p w14:paraId="34472649" w14:textId="149AD32E"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Pr>
          <w:noProof/>
        </w:rPr>
        <w:t>Key Issue #1: Protection for disabling device operation</w:t>
      </w:r>
      <w:r>
        <w:rPr>
          <w:noProof/>
        </w:rPr>
        <w:tab/>
      </w:r>
      <w:r>
        <w:rPr>
          <w:noProof/>
        </w:rPr>
        <w:fldChar w:fldCharType="begin"/>
      </w:r>
      <w:r>
        <w:rPr>
          <w:noProof/>
        </w:rPr>
        <w:instrText xml:space="preserve"> PAGEREF _Toc180279800 \h </w:instrText>
      </w:r>
      <w:r>
        <w:rPr>
          <w:noProof/>
        </w:rPr>
      </w:r>
      <w:r>
        <w:rPr>
          <w:noProof/>
        </w:rPr>
        <w:fldChar w:fldCharType="separate"/>
      </w:r>
      <w:r>
        <w:rPr>
          <w:noProof/>
        </w:rPr>
        <w:t>11</w:t>
      </w:r>
      <w:r>
        <w:rPr>
          <w:noProof/>
        </w:rPr>
        <w:fldChar w:fldCharType="end"/>
      </w:r>
    </w:p>
    <w:p w14:paraId="289480C2" w14:textId="0EEFD03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5.1.1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_Toc180279801 \h </w:instrText>
      </w:r>
      <w:r>
        <w:rPr>
          <w:noProof/>
        </w:rPr>
      </w:r>
      <w:r>
        <w:rPr>
          <w:noProof/>
        </w:rPr>
        <w:fldChar w:fldCharType="separate"/>
      </w:r>
      <w:r>
        <w:rPr>
          <w:noProof/>
        </w:rPr>
        <w:t>11</w:t>
      </w:r>
      <w:r>
        <w:rPr>
          <w:noProof/>
        </w:rPr>
        <w:fldChar w:fldCharType="end"/>
      </w:r>
    </w:p>
    <w:p w14:paraId="641C5BD4" w14:textId="6F25F6E1"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5.1.2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_Toc180279802 \h </w:instrText>
      </w:r>
      <w:r>
        <w:rPr>
          <w:noProof/>
        </w:rPr>
      </w:r>
      <w:r>
        <w:rPr>
          <w:noProof/>
        </w:rPr>
        <w:fldChar w:fldCharType="separate"/>
      </w:r>
      <w:r>
        <w:rPr>
          <w:noProof/>
        </w:rPr>
        <w:t>11</w:t>
      </w:r>
      <w:r>
        <w:rPr>
          <w:noProof/>
        </w:rPr>
        <w:fldChar w:fldCharType="end"/>
      </w:r>
    </w:p>
    <w:p w14:paraId="2EFBCD8D" w14:textId="5E4C8FE9"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5.1.3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_Toc180279803 \h </w:instrText>
      </w:r>
      <w:r>
        <w:rPr>
          <w:noProof/>
        </w:rPr>
      </w:r>
      <w:r>
        <w:rPr>
          <w:noProof/>
        </w:rPr>
        <w:fldChar w:fldCharType="separate"/>
      </w:r>
      <w:r>
        <w:rPr>
          <w:noProof/>
        </w:rPr>
        <w:t>11</w:t>
      </w:r>
      <w:r>
        <w:rPr>
          <w:noProof/>
        </w:rPr>
        <w:fldChar w:fldCharType="end"/>
      </w:r>
    </w:p>
    <w:p w14:paraId="0D096587" w14:textId="5F488D45"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Key Issue #2: Authorization for 5G Ambient IoT services</w:t>
      </w:r>
      <w:r>
        <w:rPr>
          <w:noProof/>
        </w:rPr>
        <w:tab/>
      </w:r>
      <w:r>
        <w:rPr>
          <w:noProof/>
        </w:rPr>
        <w:fldChar w:fldCharType="begin"/>
      </w:r>
      <w:r>
        <w:rPr>
          <w:noProof/>
        </w:rPr>
        <w:instrText xml:space="preserve"> PAGEREF _Toc180279804 \h </w:instrText>
      </w:r>
      <w:r>
        <w:rPr>
          <w:noProof/>
        </w:rPr>
      </w:r>
      <w:r>
        <w:rPr>
          <w:noProof/>
        </w:rPr>
        <w:fldChar w:fldCharType="separate"/>
      </w:r>
      <w:r>
        <w:rPr>
          <w:noProof/>
        </w:rPr>
        <w:t>12</w:t>
      </w:r>
      <w:r>
        <w:rPr>
          <w:noProof/>
        </w:rPr>
        <w:fldChar w:fldCharType="end"/>
      </w:r>
    </w:p>
    <w:p w14:paraId="3C88B493" w14:textId="24240B38"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_Toc180279805 \h </w:instrText>
      </w:r>
      <w:r>
        <w:rPr>
          <w:noProof/>
        </w:rPr>
      </w:r>
      <w:r>
        <w:rPr>
          <w:noProof/>
        </w:rPr>
        <w:fldChar w:fldCharType="separate"/>
      </w:r>
      <w:r>
        <w:rPr>
          <w:noProof/>
        </w:rPr>
        <w:t>12</w:t>
      </w:r>
      <w:r>
        <w:rPr>
          <w:noProof/>
        </w:rPr>
        <w:fldChar w:fldCharType="end"/>
      </w:r>
    </w:p>
    <w:p w14:paraId="63843EA5" w14:textId="63D191FC"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_Toc180279806 \h </w:instrText>
      </w:r>
      <w:r>
        <w:rPr>
          <w:noProof/>
        </w:rPr>
      </w:r>
      <w:r>
        <w:rPr>
          <w:noProof/>
        </w:rPr>
        <w:fldChar w:fldCharType="separate"/>
      </w:r>
      <w:r>
        <w:rPr>
          <w:noProof/>
        </w:rPr>
        <w:t>12</w:t>
      </w:r>
      <w:r>
        <w:rPr>
          <w:noProof/>
        </w:rPr>
        <w:fldChar w:fldCharType="end"/>
      </w:r>
    </w:p>
    <w:p w14:paraId="63643893" w14:textId="4D08AFB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5.2.3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_Toc180279807 \h </w:instrText>
      </w:r>
      <w:r>
        <w:rPr>
          <w:noProof/>
        </w:rPr>
      </w:r>
      <w:r>
        <w:rPr>
          <w:noProof/>
        </w:rPr>
        <w:fldChar w:fldCharType="separate"/>
      </w:r>
      <w:r>
        <w:rPr>
          <w:noProof/>
        </w:rPr>
        <w:t>12</w:t>
      </w:r>
      <w:r>
        <w:rPr>
          <w:noProof/>
        </w:rPr>
        <w:fldChar w:fldCharType="end"/>
      </w:r>
    </w:p>
    <w:p w14:paraId="16DB4A2E" w14:textId="6D039F58"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Key issue #3: Privacy by protecting AIoT device identifiers</w:t>
      </w:r>
      <w:r>
        <w:rPr>
          <w:noProof/>
        </w:rPr>
        <w:tab/>
      </w:r>
      <w:r>
        <w:rPr>
          <w:noProof/>
        </w:rPr>
        <w:fldChar w:fldCharType="begin"/>
      </w:r>
      <w:r>
        <w:rPr>
          <w:noProof/>
        </w:rPr>
        <w:instrText xml:space="preserve"> PAGEREF _Toc180279808 \h </w:instrText>
      </w:r>
      <w:r>
        <w:rPr>
          <w:noProof/>
        </w:rPr>
      </w:r>
      <w:r>
        <w:rPr>
          <w:noProof/>
        </w:rPr>
        <w:fldChar w:fldCharType="separate"/>
      </w:r>
      <w:r>
        <w:rPr>
          <w:noProof/>
        </w:rPr>
        <w:t>12</w:t>
      </w:r>
      <w:r>
        <w:rPr>
          <w:noProof/>
        </w:rPr>
        <w:fldChar w:fldCharType="end"/>
      </w:r>
    </w:p>
    <w:p w14:paraId="75B973F7" w14:textId="192C3819"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_Toc180279809 \h </w:instrText>
      </w:r>
      <w:r>
        <w:rPr>
          <w:noProof/>
        </w:rPr>
      </w:r>
      <w:r>
        <w:rPr>
          <w:noProof/>
        </w:rPr>
        <w:fldChar w:fldCharType="separate"/>
      </w:r>
      <w:r>
        <w:rPr>
          <w:noProof/>
        </w:rPr>
        <w:t>12</w:t>
      </w:r>
      <w:r>
        <w:rPr>
          <w:noProof/>
        </w:rPr>
        <w:fldChar w:fldCharType="end"/>
      </w:r>
    </w:p>
    <w:p w14:paraId="66A2BFD7" w14:textId="13C88E31"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_Toc180279810 \h </w:instrText>
      </w:r>
      <w:r>
        <w:rPr>
          <w:noProof/>
        </w:rPr>
      </w:r>
      <w:r>
        <w:rPr>
          <w:noProof/>
        </w:rPr>
        <w:fldChar w:fldCharType="separate"/>
      </w:r>
      <w:r>
        <w:rPr>
          <w:noProof/>
        </w:rPr>
        <w:t>12</w:t>
      </w:r>
      <w:r>
        <w:rPr>
          <w:noProof/>
        </w:rPr>
        <w:fldChar w:fldCharType="end"/>
      </w:r>
    </w:p>
    <w:p w14:paraId="0CA697B7" w14:textId="710CA7B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5.3.3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_Toc180279811 \h </w:instrText>
      </w:r>
      <w:r>
        <w:rPr>
          <w:noProof/>
        </w:rPr>
      </w:r>
      <w:r>
        <w:rPr>
          <w:noProof/>
        </w:rPr>
        <w:fldChar w:fldCharType="separate"/>
      </w:r>
      <w:r>
        <w:rPr>
          <w:noProof/>
        </w:rPr>
        <w:t>13</w:t>
      </w:r>
      <w:r>
        <w:rPr>
          <w:noProof/>
        </w:rPr>
        <w:fldChar w:fldCharType="end"/>
      </w:r>
    </w:p>
    <w:p w14:paraId="6E16FD94" w14:textId="5197BEB6"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Key issue #4: Protection of information during AIoT service communication</w:t>
      </w:r>
      <w:r>
        <w:rPr>
          <w:noProof/>
        </w:rPr>
        <w:tab/>
      </w:r>
      <w:r>
        <w:rPr>
          <w:noProof/>
        </w:rPr>
        <w:fldChar w:fldCharType="begin"/>
      </w:r>
      <w:r>
        <w:rPr>
          <w:noProof/>
        </w:rPr>
        <w:instrText xml:space="preserve"> PAGEREF _Toc180279812 \h </w:instrText>
      </w:r>
      <w:r>
        <w:rPr>
          <w:noProof/>
        </w:rPr>
      </w:r>
      <w:r>
        <w:rPr>
          <w:noProof/>
        </w:rPr>
        <w:fldChar w:fldCharType="separate"/>
      </w:r>
      <w:r>
        <w:rPr>
          <w:noProof/>
        </w:rPr>
        <w:t>13</w:t>
      </w:r>
      <w:r>
        <w:rPr>
          <w:noProof/>
        </w:rPr>
        <w:fldChar w:fldCharType="end"/>
      </w:r>
    </w:p>
    <w:p w14:paraId="030AF627" w14:textId="40937EB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5.4.1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_Toc180279813 \h </w:instrText>
      </w:r>
      <w:r>
        <w:rPr>
          <w:noProof/>
        </w:rPr>
      </w:r>
      <w:r>
        <w:rPr>
          <w:noProof/>
        </w:rPr>
        <w:fldChar w:fldCharType="separate"/>
      </w:r>
      <w:r>
        <w:rPr>
          <w:noProof/>
        </w:rPr>
        <w:t>13</w:t>
      </w:r>
      <w:r>
        <w:rPr>
          <w:noProof/>
        </w:rPr>
        <w:fldChar w:fldCharType="end"/>
      </w:r>
    </w:p>
    <w:p w14:paraId="5691F27C" w14:textId="6DD96799"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_Toc180279814 \h </w:instrText>
      </w:r>
      <w:r>
        <w:rPr>
          <w:noProof/>
        </w:rPr>
      </w:r>
      <w:r>
        <w:rPr>
          <w:noProof/>
        </w:rPr>
        <w:fldChar w:fldCharType="separate"/>
      </w:r>
      <w:r>
        <w:rPr>
          <w:noProof/>
        </w:rPr>
        <w:t>13</w:t>
      </w:r>
      <w:r>
        <w:rPr>
          <w:noProof/>
        </w:rPr>
        <w:fldChar w:fldCharType="end"/>
      </w:r>
    </w:p>
    <w:p w14:paraId="3810615B" w14:textId="2DECAFF1"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5.4.3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_Toc180279815 \h </w:instrText>
      </w:r>
      <w:r>
        <w:rPr>
          <w:noProof/>
        </w:rPr>
      </w:r>
      <w:r>
        <w:rPr>
          <w:noProof/>
        </w:rPr>
        <w:fldChar w:fldCharType="separate"/>
      </w:r>
      <w:r>
        <w:rPr>
          <w:noProof/>
        </w:rPr>
        <w:t>13</w:t>
      </w:r>
      <w:r>
        <w:rPr>
          <w:noProof/>
        </w:rPr>
        <w:fldChar w:fldCharType="end"/>
      </w:r>
    </w:p>
    <w:p w14:paraId="6773B686" w14:textId="47CF35A9"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Pr>
          <w:noProof/>
        </w:rPr>
        <w:t xml:space="preserve">Key Issue #5: </w:t>
      </w:r>
      <w:r w:rsidRPr="00FE4AAF">
        <w:rPr>
          <w:noProof/>
          <w:lang w:val="en-US"/>
        </w:rPr>
        <w:t>Authentication in Ambient IoT service</w:t>
      </w:r>
      <w:r>
        <w:rPr>
          <w:noProof/>
        </w:rPr>
        <w:tab/>
      </w:r>
      <w:r>
        <w:rPr>
          <w:noProof/>
        </w:rPr>
        <w:fldChar w:fldCharType="begin"/>
      </w:r>
      <w:r>
        <w:rPr>
          <w:noProof/>
        </w:rPr>
        <w:instrText xml:space="preserve"> PAGEREF _Toc180279816 \h </w:instrText>
      </w:r>
      <w:r>
        <w:rPr>
          <w:noProof/>
        </w:rPr>
      </w:r>
      <w:r>
        <w:rPr>
          <w:noProof/>
        </w:rPr>
        <w:fldChar w:fldCharType="separate"/>
      </w:r>
      <w:r>
        <w:rPr>
          <w:noProof/>
        </w:rPr>
        <w:t>13</w:t>
      </w:r>
      <w:r>
        <w:rPr>
          <w:noProof/>
        </w:rPr>
        <w:fldChar w:fldCharType="end"/>
      </w:r>
    </w:p>
    <w:p w14:paraId="5D2E240B" w14:textId="75F57E6D"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5.5.1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_Toc180279817 \h </w:instrText>
      </w:r>
      <w:r>
        <w:rPr>
          <w:noProof/>
        </w:rPr>
      </w:r>
      <w:r>
        <w:rPr>
          <w:noProof/>
        </w:rPr>
        <w:fldChar w:fldCharType="separate"/>
      </w:r>
      <w:r>
        <w:rPr>
          <w:noProof/>
        </w:rPr>
        <w:t>13</w:t>
      </w:r>
      <w:r>
        <w:rPr>
          <w:noProof/>
        </w:rPr>
        <w:fldChar w:fldCharType="end"/>
      </w:r>
    </w:p>
    <w:p w14:paraId="4E29B361" w14:textId="128D366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5.5.2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_Toc180279818 \h </w:instrText>
      </w:r>
      <w:r>
        <w:rPr>
          <w:noProof/>
        </w:rPr>
      </w:r>
      <w:r>
        <w:rPr>
          <w:noProof/>
        </w:rPr>
        <w:fldChar w:fldCharType="separate"/>
      </w:r>
      <w:r>
        <w:rPr>
          <w:noProof/>
        </w:rPr>
        <w:t>14</w:t>
      </w:r>
      <w:r>
        <w:rPr>
          <w:noProof/>
        </w:rPr>
        <w:fldChar w:fldCharType="end"/>
      </w:r>
    </w:p>
    <w:p w14:paraId="30D373F8" w14:textId="1924BB8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5.5.3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_Toc180279819 \h </w:instrText>
      </w:r>
      <w:r>
        <w:rPr>
          <w:noProof/>
        </w:rPr>
      </w:r>
      <w:r>
        <w:rPr>
          <w:noProof/>
        </w:rPr>
        <w:fldChar w:fldCharType="separate"/>
      </w:r>
      <w:r>
        <w:rPr>
          <w:noProof/>
        </w:rPr>
        <w:t>14</w:t>
      </w:r>
      <w:r>
        <w:rPr>
          <w:noProof/>
        </w:rPr>
        <w:fldChar w:fldCharType="end"/>
      </w:r>
    </w:p>
    <w:p w14:paraId="3B14C1DE" w14:textId="08A8177B"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5.6</w:t>
      </w:r>
      <w:r>
        <w:rPr>
          <w:rFonts w:asciiTheme="minorHAnsi" w:eastAsiaTheme="minorEastAsia" w:hAnsiTheme="minorHAnsi" w:cstheme="minorBidi"/>
          <w:noProof/>
          <w:kern w:val="2"/>
          <w:sz w:val="24"/>
          <w:szCs w:val="24"/>
          <w:lang w:val="en-US" w:eastAsia="zh-CN"/>
          <w14:ligatures w14:val="standardContextual"/>
        </w:rPr>
        <w:tab/>
      </w:r>
      <w:r>
        <w:rPr>
          <w:noProof/>
        </w:rPr>
        <w:t>Key issue #6: Exposure of Inventory Device Quantity</w:t>
      </w:r>
      <w:r>
        <w:rPr>
          <w:noProof/>
        </w:rPr>
        <w:tab/>
      </w:r>
      <w:r>
        <w:rPr>
          <w:noProof/>
        </w:rPr>
        <w:fldChar w:fldCharType="begin"/>
      </w:r>
      <w:r>
        <w:rPr>
          <w:noProof/>
        </w:rPr>
        <w:instrText xml:space="preserve"> PAGEREF _Toc180279820 \h </w:instrText>
      </w:r>
      <w:r>
        <w:rPr>
          <w:noProof/>
        </w:rPr>
      </w:r>
      <w:r>
        <w:rPr>
          <w:noProof/>
        </w:rPr>
        <w:fldChar w:fldCharType="separate"/>
      </w:r>
      <w:r>
        <w:rPr>
          <w:noProof/>
        </w:rPr>
        <w:t>14</w:t>
      </w:r>
      <w:r>
        <w:rPr>
          <w:noProof/>
        </w:rPr>
        <w:fldChar w:fldCharType="end"/>
      </w:r>
    </w:p>
    <w:p w14:paraId="265E3425" w14:textId="1A0B4EE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5.6.1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_Toc180279821 \h </w:instrText>
      </w:r>
      <w:r>
        <w:rPr>
          <w:noProof/>
        </w:rPr>
      </w:r>
      <w:r>
        <w:rPr>
          <w:noProof/>
        </w:rPr>
        <w:fldChar w:fldCharType="separate"/>
      </w:r>
      <w:r>
        <w:rPr>
          <w:noProof/>
        </w:rPr>
        <w:t>14</w:t>
      </w:r>
      <w:r>
        <w:rPr>
          <w:noProof/>
        </w:rPr>
        <w:fldChar w:fldCharType="end"/>
      </w:r>
    </w:p>
    <w:p w14:paraId="070348C2" w14:textId="305B9E1E"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5.6.2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_Toc180279822 \h </w:instrText>
      </w:r>
      <w:r>
        <w:rPr>
          <w:noProof/>
        </w:rPr>
      </w:r>
      <w:r>
        <w:rPr>
          <w:noProof/>
        </w:rPr>
        <w:fldChar w:fldCharType="separate"/>
      </w:r>
      <w:r>
        <w:rPr>
          <w:noProof/>
        </w:rPr>
        <w:t>14</w:t>
      </w:r>
      <w:r>
        <w:rPr>
          <w:noProof/>
        </w:rPr>
        <w:fldChar w:fldCharType="end"/>
      </w:r>
    </w:p>
    <w:p w14:paraId="240B01BC" w14:textId="7322ED49"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5.6.3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_Toc180279823 \h </w:instrText>
      </w:r>
      <w:r>
        <w:rPr>
          <w:noProof/>
        </w:rPr>
      </w:r>
      <w:r>
        <w:rPr>
          <w:noProof/>
        </w:rPr>
        <w:fldChar w:fldCharType="separate"/>
      </w:r>
      <w:r>
        <w:rPr>
          <w:noProof/>
        </w:rPr>
        <w:t>15</w:t>
      </w:r>
      <w:r>
        <w:rPr>
          <w:noProof/>
        </w:rPr>
        <w:fldChar w:fldCharType="end"/>
      </w:r>
    </w:p>
    <w:p w14:paraId="554E592B" w14:textId="3C04B1FE"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_Toc180279824 \h </w:instrText>
      </w:r>
      <w:r>
        <w:rPr>
          <w:noProof/>
        </w:rPr>
      </w:r>
      <w:r>
        <w:rPr>
          <w:noProof/>
        </w:rPr>
        <w:fldChar w:fldCharType="separate"/>
      </w:r>
      <w:r>
        <w:rPr>
          <w:noProof/>
        </w:rPr>
        <w:t>15</w:t>
      </w:r>
      <w:r>
        <w:rPr>
          <w:noProof/>
        </w:rPr>
        <w:fldChar w:fldCharType="end"/>
      </w:r>
    </w:p>
    <w:p w14:paraId="39BFB896" w14:textId="333C00D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_Toc180279825 \h </w:instrText>
      </w:r>
      <w:r>
        <w:rPr>
          <w:noProof/>
        </w:rPr>
      </w:r>
      <w:r>
        <w:rPr>
          <w:noProof/>
        </w:rPr>
        <w:fldChar w:fldCharType="separate"/>
      </w:r>
      <w:r>
        <w:rPr>
          <w:noProof/>
        </w:rPr>
        <w:t>15</w:t>
      </w:r>
      <w:r>
        <w:rPr>
          <w:noProof/>
        </w:rPr>
        <w:fldChar w:fldCharType="end"/>
      </w:r>
    </w:p>
    <w:p w14:paraId="0B1936E6" w14:textId="39097808"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_Toc180279826 \h </w:instrText>
      </w:r>
      <w:r>
        <w:rPr>
          <w:noProof/>
        </w:rPr>
      </w:r>
      <w:r>
        <w:rPr>
          <w:noProof/>
        </w:rPr>
        <w:fldChar w:fldCharType="separate"/>
      </w:r>
      <w:r>
        <w:rPr>
          <w:noProof/>
        </w:rPr>
        <w:t>15</w:t>
      </w:r>
      <w:r>
        <w:rPr>
          <w:noProof/>
        </w:rPr>
        <w:fldChar w:fldCharType="end"/>
      </w:r>
    </w:p>
    <w:p w14:paraId="615BD850" w14:textId="43926FB8"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_Toc180279827 \h </w:instrText>
      </w:r>
      <w:r>
        <w:rPr>
          <w:noProof/>
        </w:rPr>
      </w:r>
      <w:r>
        <w:rPr>
          <w:noProof/>
        </w:rPr>
        <w:fldChar w:fldCharType="separate"/>
      </w:r>
      <w:r>
        <w:rPr>
          <w:noProof/>
        </w:rPr>
        <w:t>15</w:t>
      </w:r>
      <w:r>
        <w:rPr>
          <w:noProof/>
        </w:rPr>
        <w:fldChar w:fldCharType="end"/>
      </w:r>
    </w:p>
    <w:p w14:paraId="1B866F33" w14:textId="611C18AF"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rPr>
        <w:t>Solutions</w:t>
      </w:r>
      <w:r>
        <w:rPr>
          <w:noProof/>
        </w:rPr>
        <w:tab/>
      </w:r>
      <w:r>
        <w:rPr>
          <w:noProof/>
        </w:rPr>
        <w:fldChar w:fldCharType="begin"/>
      </w:r>
      <w:r>
        <w:rPr>
          <w:noProof/>
        </w:rPr>
        <w:instrText xml:space="preserve"> PAGEREF _Toc180279828 \h </w:instrText>
      </w:r>
      <w:r>
        <w:rPr>
          <w:noProof/>
        </w:rPr>
      </w:r>
      <w:r>
        <w:rPr>
          <w:noProof/>
        </w:rPr>
        <w:fldChar w:fldCharType="separate"/>
      </w:r>
      <w:r>
        <w:rPr>
          <w:noProof/>
        </w:rPr>
        <w:t>15</w:t>
      </w:r>
      <w:r>
        <w:rPr>
          <w:noProof/>
        </w:rPr>
        <w:fldChar w:fldCharType="end"/>
      </w:r>
    </w:p>
    <w:p w14:paraId="0F64ADDB" w14:textId="26A60BFE"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_Toc180279829 \h </w:instrText>
      </w:r>
      <w:r>
        <w:rPr>
          <w:noProof/>
        </w:rPr>
      </w:r>
      <w:r>
        <w:rPr>
          <w:noProof/>
        </w:rPr>
        <w:fldChar w:fldCharType="separate"/>
      </w:r>
      <w:r>
        <w:rPr>
          <w:noProof/>
        </w:rPr>
        <w:t>16</w:t>
      </w:r>
      <w:r>
        <w:rPr>
          <w:noProof/>
        </w:rPr>
        <w:fldChar w:fldCharType="end"/>
      </w:r>
    </w:p>
    <w:p w14:paraId="246E521F" w14:textId="6C4762F5"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6.1</w:t>
      </w:r>
      <w:r>
        <w:rPr>
          <w:rFonts w:asciiTheme="minorHAnsi" w:eastAsiaTheme="minorEastAsia" w:hAnsiTheme="minorHAnsi" w:cstheme="minorBidi"/>
          <w:noProof/>
          <w:kern w:val="2"/>
          <w:sz w:val="24"/>
          <w:szCs w:val="24"/>
          <w:lang w:val="en-US" w:eastAsia="zh-CN"/>
          <w14:ligatures w14:val="standardContextual"/>
        </w:rPr>
        <w:tab/>
      </w:r>
      <w:r w:rsidRPr="00FE4AAF">
        <w:rPr>
          <w:noProof/>
          <w:lang w:val="en-US"/>
        </w:rPr>
        <w:t>Solution #1: Ambient IoT device disabling mechanism</w:t>
      </w:r>
      <w:r>
        <w:rPr>
          <w:noProof/>
        </w:rPr>
        <w:tab/>
      </w:r>
      <w:r>
        <w:rPr>
          <w:noProof/>
        </w:rPr>
        <w:fldChar w:fldCharType="begin"/>
      </w:r>
      <w:r>
        <w:rPr>
          <w:noProof/>
        </w:rPr>
        <w:instrText xml:space="preserve"> PAGEREF _Toc180279830 \h </w:instrText>
      </w:r>
      <w:r>
        <w:rPr>
          <w:noProof/>
        </w:rPr>
      </w:r>
      <w:r>
        <w:rPr>
          <w:noProof/>
        </w:rPr>
        <w:fldChar w:fldCharType="separate"/>
      </w:r>
      <w:r>
        <w:rPr>
          <w:noProof/>
        </w:rPr>
        <w:t>16</w:t>
      </w:r>
      <w:r>
        <w:rPr>
          <w:noProof/>
        </w:rPr>
        <w:fldChar w:fldCharType="end"/>
      </w:r>
    </w:p>
    <w:p w14:paraId="37514581" w14:textId="794585F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6.1</w:t>
      </w:r>
      <w:r>
        <w:rPr>
          <w:noProof/>
        </w:rPr>
        <w:t xml:space="preserve">.1 </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_Toc180279831 \h </w:instrText>
      </w:r>
      <w:r>
        <w:rPr>
          <w:noProof/>
        </w:rPr>
      </w:r>
      <w:r>
        <w:rPr>
          <w:noProof/>
        </w:rPr>
        <w:fldChar w:fldCharType="separate"/>
      </w:r>
      <w:r>
        <w:rPr>
          <w:noProof/>
        </w:rPr>
        <w:t>16</w:t>
      </w:r>
      <w:r>
        <w:rPr>
          <w:noProof/>
        </w:rPr>
        <w:fldChar w:fldCharType="end"/>
      </w:r>
    </w:p>
    <w:p w14:paraId="43E44253" w14:textId="5DB69E4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w:t>
      </w:r>
      <w:r>
        <w:rPr>
          <w:noProof/>
        </w:rPr>
        <w:t>.</w:t>
      </w:r>
      <w:r w:rsidRPr="00FE4AAF">
        <w:rPr>
          <w:noProof/>
          <w:lang w:val="en-US"/>
        </w:rPr>
        <w:t>1</w:t>
      </w:r>
      <w:r>
        <w:rPr>
          <w:noProof/>
        </w:rPr>
        <w:t xml:space="preserve">.2 </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_Toc180279832 \h </w:instrText>
      </w:r>
      <w:r>
        <w:rPr>
          <w:noProof/>
        </w:rPr>
      </w:r>
      <w:r>
        <w:rPr>
          <w:noProof/>
        </w:rPr>
        <w:fldChar w:fldCharType="separate"/>
      </w:r>
      <w:r>
        <w:rPr>
          <w:noProof/>
        </w:rPr>
        <w:t>17</w:t>
      </w:r>
      <w:r>
        <w:rPr>
          <w:noProof/>
        </w:rPr>
        <w:fldChar w:fldCharType="end"/>
      </w:r>
    </w:p>
    <w:p w14:paraId="26D1498A" w14:textId="1E6E569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w:t>
      </w:r>
      <w:r>
        <w:rPr>
          <w:noProof/>
        </w:rPr>
        <w:t>.</w:t>
      </w:r>
      <w:r w:rsidRPr="00FE4AAF">
        <w:rPr>
          <w:noProof/>
          <w:lang w:val="en-US"/>
        </w:rPr>
        <w:t>1</w:t>
      </w:r>
      <w:r>
        <w:rPr>
          <w:noProof/>
        </w:rPr>
        <w:t xml:space="preserve">.3 </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_Toc180279833 \h </w:instrText>
      </w:r>
      <w:r>
        <w:rPr>
          <w:noProof/>
        </w:rPr>
      </w:r>
      <w:r>
        <w:rPr>
          <w:noProof/>
        </w:rPr>
        <w:fldChar w:fldCharType="separate"/>
      </w:r>
      <w:r>
        <w:rPr>
          <w:noProof/>
        </w:rPr>
        <w:t>18</w:t>
      </w:r>
      <w:r>
        <w:rPr>
          <w:noProof/>
        </w:rPr>
        <w:fldChar w:fldCharType="end"/>
      </w:r>
    </w:p>
    <w:p w14:paraId="45FEEF60" w14:textId="0A0120DB"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sidRPr="00FE4AAF">
        <w:rPr>
          <w:noProof/>
          <w:lang w:val="en-US" w:eastAsia="zh-CN"/>
        </w:rPr>
        <w:t>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#2:PCF based Service Authorization and Provisioning to UE</w:t>
      </w:r>
      <w:r>
        <w:rPr>
          <w:noProof/>
        </w:rPr>
        <w:tab/>
      </w:r>
      <w:r>
        <w:rPr>
          <w:noProof/>
        </w:rPr>
        <w:fldChar w:fldCharType="begin"/>
      </w:r>
      <w:r>
        <w:rPr>
          <w:noProof/>
        </w:rPr>
        <w:instrText xml:space="preserve"> PAGEREF _Toc180279834 \h </w:instrText>
      </w:r>
      <w:r>
        <w:rPr>
          <w:noProof/>
        </w:rPr>
      </w:r>
      <w:r>
        <w:rPr>
          <w:noProof/>
        </w:rPr>
        <w:fldChar w:fldCharType="separate"/>
      </w:r>
      <w:r>
        <w:rPr>
          <w:noProof/>
        </w:rPr>
        <w:t>19</w:t>
      </w:r>
      <w:r>
        <w:rPr>
          <w:noProof/>
        </w:rPr>
        <w:fldChar w:fldCharType="end"/>
      </w:r>
    </w:p>
    <w:p w14:paraId="60321136" w14:textId="6DEA28C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eastAsia="zh-CN"/>
        </w:rPr>
        <w:t>6</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_Toc180279835 \h </w:instrText>
      </w:r>
      <w:r>
        <w:rPr>
          <w:noProof/>
        </w:rPr>
      </w:r>
      <w:r>
        <w:rPr>
          <w:noProof/>
        </w:rPr>
        <w:fldChar w:fldCharType="separate"/>
      </w:r>
      <w:r>
        <w:rPr>
          <w:noProof/>
        </w:rPr>
        <w:t>19</w:t>
      </w:r>
      <w:r>
        <w:rPr>
          <w:noProof/>
        </w:rPr>
        <w:fldChar w:fldCharType="end"/>
      </w:r>
    </w:p>
    <w:p w14:paraId="7BCB2E90" w14:textId="4748368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eastAsia="zh-CN"/>
        </w:rPr>
        <w:t>6</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_Toc180279836 \h </w:instrText>
      </w:r>
      <w:r>
        <w:rPr>
          <w:noProof/>
        </w:rPr>
      </w:r>
      <w:r>
        <w:rPr>
          <w:noProof/>
        </w:rPr>
        <w:fldChar w:fldCharType="separate"/>
      </w:r>
      <w:r>
        <w:rPr>
          <w:noProof/>
        </w:rPr>
        <w:t>19</w:t>
      </w:r>
      <w:r>
        <w:rPr>
          <w:noProof/>
        </w:rPr>
        <w:fldChar w:fldCharType="end"/>
      </w:r>
    </w:p>
    <w:p w14:paraId="3CC6445F" w14:textId="58A552D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_Toc180279837 \h </w:instrText>
      </w:r>
      <w:r>
        <w:rPr>
          <w:noProof/>
        </w:rPr>
      </w:r>
      <w:r>
        <w:rPr>
          <w:noProof/>
        </w:rPr>
        <w:fldChar w:fldCharType="separate"/>
      </w:r>
      <w:r>
        <w:rPr>
          <w:noProof/>
        </w:rPr>
        <w:t>19</w:t>
      </w:r>
      <w:r>
        <w:rPr>
          <w:noProof/>
        </w:rPr>
        <w:fldChar w:fldCharType="end"/>
      </w:r>
    </w:p>
    <w:p w14:paraId="1D39C64F" w14:textId="1A59BD00"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_Toc180279838 \h </w:instrText>
      </w:r>
      <w:r>
        <w:rPr>
          <w:noProof/>
        </w:rPr>
      </w:r>
      <w:r>
        <w:rPr>
          <w:noProof/>
        </w:rPr>
        <w:fldChar w:fldCharType="separate"/>
      </w:r>
      <w:r>
        <w:rPr>
          <w:noProof/>
        </w:rPr>
        <w:t>19</w:t>
      </w:r>
      <w:r>
        <w:rPr>
          <w:noProof/>
        </w:rPr>
        <w:fldChar w:fldCharType="end"/>
      </w:r>
    </w:p>
    <w:p w14:paraId="4C79775A" w14:textId="6AA3933F"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_Toc180279839 \h </w:instrText>
      </w:r>
      <w:r>
        <w:rPr>
          <w:noProof/>
        </w:rPr>
      </w:r>
      <w:r>
        <w:rPr>
          <w:noProof/>
        </w:rPr>
        <w:fldChar w:fldCharType="separate"/>
      </w:r>
      <w:r>
        <w:rPr>
          <w:noProof/>
        </w:rPr>
        <w:t>19</w:t>
      </w:r>
      <w:r>
        <w:rPr>
          <w:noProof/>
        </w:rPr>
        <w:fldChar w:fldCharType="end"/>
      </w:r>
    </w:p>
    <w:p w14:paraId="6AE48971" w14:textId="452ABEB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_Toc180279840 \h </w:instrText>
      </w:r>
      <w:r>
        <w:rPr>
          <w:noProof/>
        </w:rPr>
      </w:r>
      <w:r>
        <w:rPr>
          <w:noProof/>
        </w:rPr>
        <w:fldChar w:fldCharType="separate"/>
      </w:r>
      <w:r>
        <w:rPr>
          <w:noProof/>
        </w:rPr>
        <w:t>19</w:t>
      </w:r>
      <w:r>
        <w:rPr>
          <w:noProof/>
        </w:rPr>
        <w:fldChar w:fldCharType="end"/>
      </w:r>
    </w:p>
    <w:p w14:paraId="5C799468" w14:textId="6D9FC644"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_Toc180279841 \h </w:instrText>
      </w:r>
      <w:r>
        <w:rPr>
          <w:noProof/>
        </w:rPr>
      </w:r>
      <w:r>
        <w:rPr>
          <w:noProof/>
        </w:rPr>
        <w:fldChar w:fldCharType="separate"/>
      </w:r>
      <w:r>
        <w:rPr>
          <w:noProof/>
        </w:rPr>
        <w:t>20</w:t>
      </w:r>
      <w:r>
        <w:rPr>
          <w:noProof/>
        </w:rPr>
        <w:fldChar w:fldCharType="end"/>
      </w:r>
    </w:p>
    <w:p w14:paraId="3F3F4A66" w14:textId="4EB6F2AA"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 </w:t>
      </w:r>
      <w:r w:rsidRPr="00FE4AAF">
        <w:rPr>
          <w:rFonts w:cs="Arial"/>
          <w:bCs/>
          <w:noProof/>
          <w:lang w:eastAsia="zh-CN"/>
        </w:rPr>
        <w:t>Protection for inventory and command procedure</w:t>
      </w:r>
      <w:r>
        <w:rPr>
          <w:noProof/>
        </w:rPr>
        <w:tab/>
      </w:r>
      <w:r>
        <w:rPr>
          <w:noProof/>
        </w:rPr>
        <w:fldChar w:fldCharType="begin"/>
      </w:r>
      <w:r>
        <w:rPr>
          <w:noProof/>
        </w:rPr>
        <w:instrText xml:space="preserve"> PAGEREF _Toc180279842 \h </w:instrText>
      </w:r>
      <w:r>
        <w:rPr>
          <w:noProof/>
        </w:rPr>
      </w:r>
      <w:r>
        <w:rPr>
          <w:noProof/>
        </w:rPr>
        <w:fldChar w:fldCharType="separate"/>
      </w:r>
      <w:r>
        <w:rPr>
          <w:noProof/>
        </w:rPr>
        <w:t>21</w:t>
      </w:r>
      <w:r>
        <w:rPr>
          <w:noProof/>
        </w:rPr>
        <w:fldChar w:fldCharType="end"/>
      </w:r>
    </w:p>
    <w:p w14:paraId="7A16051E" w14:textId="11C9922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_Toc180279843 \h </w:instrText>
      </w:r>
      <w:r>
        <w:rPr>
          <w:noProof/>
        </w:rPr>
      </w:r>
      <w:r>
        <w:rPr>
          <w:noProof/>
        </w:rPr>
        <w:fldChar w:fldCharType="separate"/>
      </w:r>
      <w:r>
        <w:rPr>
          <w:noProof/>
        </w:rPr>
        <w:t>21</w:t>
      </w:r>
      <w:r>
        <w:rPr>
          <w:noProof/>
        </w:rPr>
        <w:fldChar w:fldCharType="end"/>
      </w:r>
    </w:p>
    <w:p w14:paraId="39CF367A" w14:textId="6C3B975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_Toc180279844 \h </w:instrText>
      </w:r>
      <w:r>
        <w:rPr>
          <w:noProof/>
        </w:rPr>
      </w:r>
      <w:r>
        <w:rPr>
          <w:noProof/>
        </w:rPr>
        <w:fldChar w:fldCharType="separate"/>
      </w:r>
      <w:r>
        <w:rPr>
          <w:noProof/>
        </w:rPr>
        <w:t>21</w:t>
      </w:r>
      <w:r>
        <w:rPr>
          <w:noProof/>
        </w:rPr>
        <w:fldChar w:fldCharType="end"/>
      </w:r>
    </w:p>
    <w:p w14:paraId="5D69B36C" w14:textId="7D5B7079"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Protection for inventory-only procedure</w:t>
      </w:r>
      <w:r>
        <w:rPr>
          <w:noProof/>
        </w:rPr>
        <w:tab/>
      </w:r>
      <w:r>
        <w:rPr>
          <w:noProof/>
        </w:rPr>
        <w:fldChar w:fldCharType="begin"/>
      </w:r>
      <w:r>
        <w:rPr>
          <w:noProof/>
        </w:rPr>
        <w:instrText xml:space="preserve"> PAGEREF _Toc180279845 \h </w:instrText>
      </w:r>
      <w:r>
        <w:rPr>
          <w:noProof/>
        </w:rPr>
      </w:r>
      <w:r>
        <w:rPr>
          <w:noProof/>
        </w:rPr>
        <w:fldChar w:fldCharType="separate"/>
      </w:r>
      <w:r>
        <w:rPr>
          <w:noProof/>
        </w:rPr>
        <w:t>21</w:t>
      </w:r>
      <w:r>
        <w:rPr>
          <w:noProof/>
        </w:rPr>
        <w:fldChar w:fldCharType="end"/>
      </w:r>
    </w:p>
    <w:p w14:paraId="3B150C8D" w14:textId="44AEAAA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Protection for </w:t>
      </w:r>
      <w:r w:rsidRPr="00FE4AAF">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_Toc180279846 \h </w:instrText>
      </w:r>
      <w:r>
        <w:rPr>
          <w:noProof/>
        </w:rPr>
      </w:r>
      <w:r>
        <w:rPr>
          <w:noProof/>
        </w:rPr>
        <w:fldChar w:fldCharType="separate"/>
      </w:r>
      <w:r>
        <w:rPr>
          <w:noProof/>
        </w:rPr>
        <w:t>22</w:t>
      </w:r>
      <w:r>
        <w:rPr>
          <w:noProof/>
        </w:rPr>
        <w:fldChar w:fldCharType="end"/>
      </w:r>
    </w:p>
    <w:p w14:paraId="318F60A7" w14:textId="1B7C9B3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Auth_token and XAuth_token derivation function</w:t>
      </w:r>
      <w:r>
        <w:rPr>
          <w:noProof/>
        </w:rPr>
        <w:tab/>
      </w:r>
      <w:r>
        <w:rPr>
          <w:noProof/>
        </w:rPr>
        <w:fldChar w:fldCharType="begin"/>
      </w:r>
      <w:r>
        <w:rPr>
          <w:noProof/>
        </w:rPr>
        <w:instrText xml:space="preserve"> PAGEREF _Toc180279847 \h </w:instrText>
      </w:r>
      <w:r>
        <w:rPr>
          <w:noProof/>
        </w:rPr>
      </w:r>
      <w:r>
        <w:rPr>
          <w:noProof/>
        </w:rPr>
        <w:fldChar w:fldCharType="separate"/>
      </w:r>
      <w:r>
        <w:rPr>
          <w:noProof/>
        </w:rPr>
        <w:t>23</w:t>
      </w:r>
      <w:r>
        <w:rPr>
          <w:noProof/>
        </w:rPr>
        <w:fldChar w:fldCharType="end"/>
      </w:r>
    </w:p>
    <w:p w14:paraId="647BC1EE" w14:textId="5842FAB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_Toc180279848 \h </w:instrText>
      </w:r>
      <w:r>
        <w:rPr>
          <w:noProof/>
        </w:rPr>
      </w:r>
      <w:r>
        <w:rPr>
          <w:noProof/>
        </w:rPr>
        <w:fldChar w:fldCharType="separate"/>
      </w:r>
      <w:r>
        <w:rPr>
          <w:noProof/>
        </w:rPr>
        <w:t>23</w:t>
      </w:r>
      <w:r>
        <w:rPr>
          <w:noProof/>
        </w:rPr>
        <w:fldChar w:fldCharType="end"/>
      </w:r>
    </w:p>
    <w:p w14:paraId="7ACBAA70" w14:textId="72B5D716"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Disabling and Enabling AIoT Device</w:t>
      </w:r>
      <w:r>
        <w:rPr>
          <w:noProof/>
        </w:rPr>
        <w:tab/>
      </w:r>
      <w:r>
        <w:rPr>
          <w:noProof/>
        </w:rPr>
        <w:fldChar w:fldCharType="begin"/>
      </w:r>
      <w:r>
        <w:rPr>
          <w:noProof/>
        </w:rPr>
        <w:instrText xml:space="preserve"> PAGEREF _Toc180279849 \h </w:instrText>
      </w:r>
      <w:r>
        <w:rPr>
          <w:noProof/>
        </w:rPr>
      </w:r>
      <w:r>
        <w:rPr>
          <w:noProof/>
        </w:rPr>
        <w:fldChar w:fldCharType="separate"/>
      </w:r>
      <w:r>
        <w:rPr>
          <w:noProof/>
        </w:rPr>
        <w:t>23</w:t>
      </w:r>
      <w:r>
        <w:rPr>
          <w:noProof/>
        </w:rPr>
        <w:fldChar w:fldCharType="end"/>
      </w:r>
    </w:p>
    <w:p w14:paraId="725688DD" w14:textId="28E13F7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_Toc180279850 \h </w:instrText>
      </w:r>
      <w:r>
        <w:rPr>
          <w:noProof/>
        </w:rPr>
      </w:r>
      <w:r>
        <w:rPr>
          <w:noProof/>
        </w:rPr>
        <w:fldChar w:fldCharType="separate"/>
      </w:r>
      <w:r>
        <w:rPr>
          <w:noProof/>
        </w:rPr>
        <w:t>23</w:t>
      </w:r>
      <w:r>
        <w:rPr>
          <w:noProof/>
        </w:rPr>
        <w:fldChar w:fldCharType="end"/>
      </w:r>
    </w:p>
    <w:p w14:paraId="7CCD81FD" w14:textId="2BA26D9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_Toc180279851 \h </w:instrText>
      </w:r>
      <w:r>
        <w:rPr>
          <w:noProof/>
        </w:rPr>
      </w:r>
      <w:r>
        <w:rPr>
          <w:noProof/>
        </w:rPr>
        <w:fldChar w:fldCharType="separate"/>
      </w:r>
      <w:r>
        <w:rPr>
          <w:noProof/>
        </w:rPr>
        <w:t>24</w:t>
      </w:r>
      <w:r>
        <w:rPr>
          <w:noProof/>
        </w:rPr>
        <w:fldChar w:fldCharType="end"/>
      </w:r>
    </w:p>
    <w:p w14:paraId="7300C2EA" w14:textId="6D522979"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_Toc180279852 \h </w:instrText>
      </w:r>
      <w:r>
        <w:rPr>
          <w:noProof/>
        </w:rPr>
      </w:r>
      <w:r>
        <w:rPr>
          <w:noProof/>
        </w:rPr>
        <w:fldChar w:fldCharType="separate"/>
      </w:r>
      <w:r>
        <w:rPr>
          <w:noProof/>
        </w:rPr>
        <w:t>25</w:t>
      </w:r>
      <w:r>
        <w:rPr>
          <w:noProof/>
        </w:rPr>
        <w:fldChar w:fldCharType="end"/>
      </w:r>
    </w:p>
    <w:p w14:paraId="7F427C85" w14:textId="2C3A7F7F"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#6: </w:t>
      </w:r>
      <w:r>
        <w:rPr>
          <w:noProof/>
          <w:lang w:eastAsia="zh-CN"/>
        </w:rPr>
        <w:t>AIoT</w:t>
      </w:r>
      <w:r>
        <w:rPr>
          <w:noProof/>
        </w:rPr>
        <w:t xml:space="preserve"> </w:t>
      </w:r>
      <w:r w:rsidRPr="00FE4AAF">
        <w:rPr>
          <w:noProof/>
          <w:lang w:val="en-US" w:eastAsia="zh-CN"/>
        </w:rPr>
        <w:t>device authentication</w:t>
      </w:r>
      <w:r>
        <w:rPr>
          <w:noProof/>
        </w:rPr>
        <w:tab/>
      </w:r>
      <w:r>
        <w:rPr>
          <w:noProof/>
        </w:rPr>
        <w:fldChar w:fldCharType="begin"/>
      </w:r>
      <w:r>
        <w:rPr>
          <w:noProof/>
        </w:rPr>
        <w:instrText xml:space="preserve"> PAGEREF _Toc180279853 \h </w:instrText>
      </w:r>
      <w:r>
        <w:rPr>
          <w:noProof/>
        </w:rPr>
      </w:r>
      <w:r>
        <w:rPr>
          <w:noProof/>
        </w:rPr>
        <w:fldChar w:fldCharType="separate"/>
      </w:r>
      <w:r>
        <w:rPr>
          <w:noProof/>
        </w:rPr>
        <w:t>25</w:t>
      </w:r>
      <w:r>
        <w:rPr>
          <w:noProof/>
        </w:rPr>
        <w:fldChar w:fldCharType="end"/>
      </w:r>
    </w:p>
    <w:p w14:paraId="34B001B6" w14:textId="4121DAF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_Toc180279854 \h </w:instrText>
      </w:r>
      <w:r>
        <w:rPr>
          <w:noProof/>
        </w:rPr>
      </w:r>
      <w:r>
        <w:rPr>
          <w:noProof/>
        </w:rPr>
        <w:fldChar w:fldCharType="separate"/>
      </w:r>
      <w:r>
        <w:rPr>
          <w:noProof/>
        </w:rPr>
        <w:t>25</w:t>
      </w:r>
      <w:r>
        <w:rPr>
          <w:noProof/>
        </w:rPr>
        <w:fldChar w:fldCharType="end"/>
      </w:r>
    </w:p>
    <w:p w14:paraId="5F3E85A5" w14:textId="5A72AE4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_Toc180279855 \h </w:instrText>
      </w:r>
      <w:r>
        <w:rPr>
          <w:noProof/>
        </w:rPr>
      </w:r>
      <w:r>
        <w:rPr>
          <w:noProof/>
        </w:rPr>
        <w:fldChar w:fldCharType="separate"/>
      </w:r>
      <w:r>
        <w:rPr>
          <w:noProof/>
        </w:rPr>
        <w:t>25</w:t>
      </w:r>
      <w:r>
        <w:rPr>
          <w:noProof/>
        </w:rPr>
        <w:fldChar w:fldCharType="end"/>
      </w:r>
    </w:p>
    <w:p w14:paraId="7C9A05AC" w14:textId="735EA16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_Toc180279856 \h </w:instrText>
      </w:r>
      <w:r>
        <w:rPr>
          <w:noProof/>
        </w:rPr>
      </w:r>
      <w:r>
        <w:rPr>
          <w:noProof/>
        </w:rPr>
        <w:fldChar w:fldCharType="separate"/>
      </w:r>
      <w:r>
        <w:rPr>
          <w:noProof/>
        </w:rPr>
        <w:t>27</w:t>
      </w:r>
      <w:r>
        <w:rPr>
          <w:noProof/>
        </w:rPr>
        <w:fldChar w:fldCharType="end"/>
      </w:r>
    </w:p>
    <w:p w14:paraId="3BD8858E" w14:textId="2F19FC44"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6.7.1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_Toc180279857 \h </w:instrText>
      </w:r>
      <w:r>
        <w:rPr>
          <w:noProof/>
        </w:rPr>
      </w:r>
      <w:r>
        <w:rPr>
          <w:noProof/>
        </w:rPr>
        <w:fldChar w:fldCharType="separate"/>
      </w:r>
      <w:r>
        <w:rPr>
          <w:noProof/>
        </w:rPr>
        <w:t>27</w:t>
      </w:r>
      <w:r>
        <w:rPr>
          <w:noProof/>
        </w:rPr>
        <w:fldChar w:fldCharType="end"/>
      </w:r>
    </w:p>
    <w:p w14:paraId="7C886BFA" w14:textId="20F07D4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6.7.2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_Toc180279858 \h </w:instrText>
      </w:r>
      <w:r>
        <w:rPr>
          <w:noProof/>
        </w:rPr>
      </w:r>
      <w:r>
        <w:rPr>
          <w:noProof/>
        </w:rPr>
        <w:fldChar w:fldCharType="separate"/>
      </w:r>
      <w:r>
        <w:rPr>
          <w:noProof/>
        </w:rPr>
        <w:t>27</w:t>
      </w:r>
      <w:r>
        <w:rPr>
          <w:noProof/>
        </w:rPr>
        <w:fldChar w:fldCharType="end"/>
      </w:r>
    </w:p>
    <w:p w14:paraId="18A35C65" w14:textId="5FA5D67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6.7.3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_Toc180279859 \h </w:instrText>
      </w:r>
      <w:r>
        <w:rPr>
          <w:noProof/>
        </w:rPr>
      </w:r>
      <w:r>
        <w:rPr>
          <w:noProof/>
        </w:rPr>
        <w:fldChar w:fldCharType="separate"/>
      </w:r>
      <w:r>
        <w:rPr>
          <w:noProof/>
        </w:rPr>
        <w:t>30</w:t>
      </w:r>
      <w:r>
        <w:rPr>
          <w:noProof/>
        </w:rPr>
        <w:fldChar w:fldCharType="end"/>
      </w:r>
    </w:p>
    <w:p w14:paraId="4E1C4ADC" w14:textId="36F458FF"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w:t>
      </w:r>
      <w:r>
        <w:rPr>
          <w:noProof/>
        </w:rPr>
        <w:t>.</w:t>
      </w:r>
      <w:r w:rsidRPr="00FE4AAF">
        <w:rPr>
          <w:noProof/>
          <w:lang w:val="en-US"/>
        </w:rPr>
        <w:t>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FE4AAF">
        <w:rPr>
          <w:noProof/>
          <w:lang w:val="en-US"/>
        </w:rPr>
        <w:t>8</w:t>
      </w:r>
      <w:r>
        <w:rPr>
          <w:noProof/>
        </w:rPr>
        <w:t xml:space="preserve">: </w:t>
      </w:r>
      <w:r w:rsidRPr="00FE4AAF">
        <w:rPr>
          <w:noProof/>
          <w:lang w:val="en-US" w:eastAsia="zh-CN"/>
        </w:rPr>
        <w:t>Mutual authentication for AIoT system</w:t>
      </w:r>
      <w:r>
        <w:rPr>
          <w:noProof/>
        </w:rPr>
        <w:tab/>
      </w:r>
      <w:r>
        <w:rPr>
          <w:noProof/>
        </w:rPr>
        <w:fldChar w:fldCharType="begin"/>
      </w:r>
      <w:r>
        <w:rPr>
          <w:noProof/>
        </w:rPr>
        <w:instrText xml:space="preserve"> PAGEREF _Toc180279860 \h </w:instrText>
      </w:r>
      <w:r>
        <w:rPr>
          <w:noProof/>
        </w:rPr>
      </w:r>
      <w:r>
        <w:rPr>
          <w:noProof/>
        </w:rPr>
        <w:fldChar w:fldCharType="separate"/>
      </w:r>
      <w:r>
        <w:rPr>
          <w:noProof/>
        </w:rPr>
        <w:t>30</w:t>
      </w:r>
      <w:r>
        <w:rPr>
          <w:noProof/>
        </w:rPr>
        <w:fldChar w:fldCharType="end"/>
      </w:r>
    </w:p>
    <w:p w14:paraId="2E70AE4B" w14:textId="06C27B0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w:t>
      </w:r>
      <w:r>
        <w:rPr>
          <w:noProof/>
        </w:rPr>
        <w:t>.</w:t>
      </w:r>
      <w:r w:rsidRPr="00FE4AAF">
        <w:rPr>
          <w:noProof/>
          <w:lang w:val="en-US"/>
        </w:rPr>
        <w:t>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_Toc180279861 \h </w:instrText>
      </w:r>
      <w:r>
        <w:rPr>
          <w:noProof/>
        </w:rPr>
      </w:r>
      <w:r>
        <w:rPr>
          <w:noProof/>
        </w:rPr>
        <w:fldChar w:fldCharType="separate"/>
      </w:r>
      <w:r>
        <w:rPr>
          <w:noProof/>
        </w:rPr>
        <w:t>30</w:t>
      </w:r>
      <w:r>
        <w:rPr>
          <w:noProof/>
        </w:rPr>
        <w:fldChar w:fldCharType="end"/>
      </w:r>
    </w:p>
    <w:p w14:paraId="33DB3AF4" w14:textId="140251B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w:t>
      </w:r>
      <w:r>
        <w:rPr>
          <w:noProof/>
        </w:rPr>
        <w:t>.</w:t>
      </w:r>
      <w:r w:rsidRPr="00FE4AAF">
        <w:rPr>
          <w:noProof/>
          <w:lang w:val="en-US"/>
        </w:rPr>
        <w:t>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_Toc180279862 \h </w:instrText>
      </w:r>
      <w:r>
        <w:rPr>
          <w:noProof/>
        </w:rPr>
      </w:r>
      <w:r>
        <w:rPr>
          <w:noProof/>
        </w:rPr>
        <w:fldChar w:fldCharType="separate"/>
      </w:r>
      <w:r>
        <w:rPr>
          <w:noProof/>
        </w:rPr>
        <w:t>30</w:t>
      </w:r>
      <w:r>
        <w:rPr>
          <w:noProof/>
        </w:rPr>
        <w:fldChar w:fldCharType="end"/>
      </w:r>
    </w:p>
    <w:p w14:paraId="7C7175F5" w14:textId="4512208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6.8.3</w:t>
      </w:r>
      <w:r>
        <w:rPr>
          <w:rFonts w:asciiTheme="minorHAnsi" w:eastAsiaTheme="minorEastAsia" w:hAnsiTheme="minorHAnsi" w:cstheme="minorBidi"/>
          <w:noProof/>
          <w:kern w:val="2"/>
          <w:sz w:val="24"/>
          <w:szCs w:val="24"/>
          <w:lang w:val="en-US" w:eastAsia="zh-CN"/>
          <w14:ligatures w14:val="standardContextual"/>
        </w:rPr>
        <w:tab/>
      </w:r>
      <w:r w:rsidRPr="00FE4AAF">
        <w:rPr>
          <w:noProof/>
          <w:lang w:val="en-US"/>
        </w:rPr>
        <w:t>Evaluation</w:t>
      </w:r>
      <w:r>
        <w:rPr>
          <w:noProof/>
        </w:rPr>
        <w:tab/>
      </w:r>
      <w:r>
        <w:rPr>
          <w:noProof/>
        </w:rPr>
        <w:fldChar w:fldCharType="begin"/>
      </w:r>
      <w:r>
        <w:rPr>
          <w:noProof/>
        </w:rPr>
        <w:instrText xml:space="preserve"> PAGEREF _Toc180279863 \h </w:instrText>
      </w:r>
      <w:r>
        <w:rPr>
          <w:noProof/>
        </w:rPr>
      </w:r>
      <w:r>
        <w:rPr>
          <w:noProof/>
        </w:rPr>
        <w:fldChar w:fldCharType="separate"/>
      </w:r>
      <w:r>
        <w:rPr>
          <w:noProof/>
        </w:rPr>
        <w:t>32</w:t>
      </w:r>
      <w:r>
        <w:rPr>
          <w:noProof/>
        </w:rPr>
        <w:fldChar w:fldCharType="end"/>
      </w:r>
    </w:p>
    <w:p w14:paraId="27C7379C" w14:textId="10917F0E"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6.9</w:t>
      </w:r>
      <w:r>
        <w:rPr>
          <w:rFonts w:asciiTheme="minorHAnsi" w:eastAsiaTheme="minorEastAsia" w:hAnsiTheme="minorHAnsi" w:cstheme="minorBidi"/>
          <w:noProof/>
          <w:kern w:val="2"/>
          <w:sz w:val="24"/>
          <w:szCs w:val="24"/>
          <w:lang w:val="en-US" w:eastAsia="zh-CN"/>
          <w14:ligatures w14:val="standardContextual"/>
        </w:rPr>
        <w:tab/>
      </w:r>
      <w:r>
        <w:rPr>
          <w:noProof/>
        </w:rPr>
        <w:t>Solution #9: Device authentication and data communication security</w:t>
      </w:r>
      <w:r>
        <w:rPr>
          <w:noProof/>
        </w:rPr>
        <w:tab/>
      </w:r>
      <w:r>
        <w:rPr>
          <w:noProof/>
        </w:rPr>
        <w:fldChar w:fldCharType="begin"/>
      </w:r>
      <w:r>
        <w:rPr>
          <w:noProof/>
        </w:rPr>
        <w:instrText xml:space="preserve"> PAGEREF _Toc180279864 \h </w:instrText>
      </w:r>
      <w:r>
        <w:rPr>
          <w:noProof/>
        </w:rPr>
      </w:r>
      <w:r>
        <w:rPr>
          <w:noProof/>
        </w:rPr>
        <w:fldChar w:fldCharType="separate"/>
      </w:r>
      <w:r>
        <w:rPr>
          <w:noProof/>
        </w:rPr>
        <w:t>32</w:t>
      </w:r>
      <w:r>
        <w:rPr>
          <w:noProof/>
        </w:rPr>
        <w:fldChar w:fldCharType="end"/>
      </w:r>
    </w:p>
    <w:p w14:paraId="20AD1C0A" w14:textId="395A1DA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_Toc180279865 \h </w:instrText>
      </w:r>
      <w:r>
        <w:rPr>
          <w:noProof/>
        </w:rPr>
      </w:r>
      <w:r>
        <w:rPr>
          <w:noProof/>
        </w:rPr>
        <w:fldChar w:fldCharType="separate"/>
      </w:r>
      <w:r>
        <w:rPr>
          <w:noProof/>
        </w:rPr>
        <w:t>32</w:t>
      </w:r>
      <w:r>
        <w:rPr>
          <w:noProof/>
        </w:rPr>
        <w:fldChar w:fldCharType="end"/>
      </w:r>
    </w:p>
    <w:p w14:paraId="2C19603C" w14:textId="3C82B45D"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_Toc180279866 \h </w:instrText>
      </w:r>
      <w:r>
        <w:rPr>
          <w:noProof/>
        </w:rPr>
      </w:r>
      <w:r>
        <w:rPr>
          <w:noProof/>
        </w:rPr>
        <w:fldChar w:fldCharType="separate"/>
      </w:r>
      <w:r>
        <w:rPr>
          <w:noProof/>
        </w:rPr>
        <w:t>32</w:t>
      </w:r>
      <w:r>
        <w:rPr>
          <w:noProof/>
        </w:rPr>
        <w:fldChar w:fldCharType="end"/>
      </w:r>
    </w:p>
    <w:p w14:paraId="648DA4E7" w14:textId="434E3AE1"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_Toc180279867 \h </w:instrText>
      </w:r>
      <w:r>
        <w:rPr>
          <w:noProof/>
        </w:rPr>
      </w:r>
      <w:r>
        <w:rPr>
          <w:noProof/>
        </w:rPr>
        <w:fldChar w:fldCharType="separate"/>
      </w:r>
      <w:r>
        <w:rPr>
          <w:noProof/>
        </w:rPr>
        <w:t>34</w:t>
      </w:r>
      <w:r>
        <w:rPr>
          <w:noProof/>
        </w:rPr>
        <w:fldChar w:fldCharType="end"/>
      </w:r>
    </w:p>
    <w:p w14:paraId="28FC1A38" w14:textId="4A98B35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_Toc180279868 \h </w:instrText>
      </w:r>
      <w:r>
        <w:rPr>
          <w:noProof/>
        </w:rPr>
      </w:r>
      <w:r>
        <w:rPr>
          <w:noProof/>
        </w:rPr>
        <w:fldChar w:fldCharType="separate"/>
      </w:r>
      <w:r>
        <w:rPr>
          <w:noProof/>
        </w:rPr>
        <w:t>35</w:t>
      </w:r>
      <w:r>
        <w:rPr>
          <w:noProof/>
        </w:rPr>
        <w:fldChar w:fldCharType="end"/>
      </w:r>
    </w:p>
    <w:p w14:paraId="6A86AA30" w14:textId="3076B5A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_Toc180279869 \h </w:instrText>
      </w:r>
      <w:r>
        <w:rPr>
          <w:noProof/>
        </w:rPr>
      </w:r>
      <w:r>
        <w:rPr>
          <w:noProof/>
        </w:rPr>
        <w:fldChar w:fldCharType="separate"/>
      </w:r>
      <w:r>
        <w:rPr>
          <w:noProof/>
        </w:rPr>
        <w:t>35</w:t>
      </w:r>
      <w:r>
        <w:rPr>
          <w:noProof/>
        </w:rPr>
        <w:fldChar w:fldCharType="end"/>
      </w:r>
    </w:p>
    <w:p w14:paraId="4B3BD717" w14:textId="2B6C2935"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6.102.1</w:t>
      </w:r>
      <w:r>
        <w:rPr>
          <w:rFonts w:asciiTheme="minorHAnsi" w:eastAsiaTheme="minorEastAsia" w:hAnsiTheme="minorHAnsi" w:cstheme="minorBidi"/>
          <w:noProof/>
          <w:kern w:val="2"/>
          <w:sz w:val="24"/>
          <w:szCs w:val="24"/>
          <w:lang w:val="en-US" w:eastAsia="zh-CN"/>
          <w14:ligatures w14:val="standardContextual"/>
        </w:rPr>
        <w:tab/>
      </w:r>
      <w:r>
        <w:rPr>
          <w:noProof/>
        </w:rPr>
        <w:t>UE reader case</w:t>
      </w:r>
      <w:r>
        <w:rPr>
          <w:noProof/>
        </w:rPr>
        <w:tab/>
      </w:r>
      <w:r>
        <w:rPr>
          <w:noProof/>
        </w:rPr>
        <w:fldChar w:fldCharType="begin"/>
      </w:r>
      <w:r>
        <w:rPr>
          <w:noProof/>
        </w:rPr>
        <w:instrText xml:space="preserve"> PAGEREF _Toc180279870 \h </w:instrText>
      </w:r>
      <w:r>
        <w:rPr>
          <w:noProof/>
        </w:rPr>
      </w:r>
      <w:r>
        <w:rPr>
          <w:noProof/>
        </w:rPr>
        <w:fldChar w:fldCharType="separate"/>
      </w:r>
      <w:r>
        <w:rPr>
          <w:noProof/>
        </w:rPr>
        <w:t>35</w:t>
      </w:r>
      <w:r>
        <w:rPr>
          <w:noProof/>
        </w:rPr>
        <w:fldChar w:fldCharType="end"/>
      </w:r>
    </w:p>
    <w:p w14:paraId="51B77D86" w14:textId="4820139A" w:rsidR="00E211E1" w:rsidRDefault="00E211E1">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1 – UE reader granularity</w:t>
      </w:r>
      <w:r>
        <w:rPr>
          <w:noProof/>
        </w:rPr>
        <w:tab/>
      </w:r>
      <w:r>
        <w:rPr>
          <w:noProof/>
        </w:rPr>
        <w:fldChar w:fldCharType="begin"/>
      </w:r>
      <w:r>
        <w:rPr>
          <w:noProof/>
        </w:rPr>
        <w:instrText xml:space="preserve"> PAGEREF _Toc180279871 \h </w:instrText>
      </w:r>
      <w:r>
        <w:rPr>
          <w:noProof/>
        </w:rPr>
      </w:r>
      <w:r>
        <w:rPr>
          <w:noProof/>
        </w:rPr>
        <w:fldChar w:fldCharType="separate"/>
      </w:r>
      <w:r>
        <w:rPr>
          <w:noProof/>
        </w:rPr>
        <w:t>35</w:t>
      </w:r>
      <w:r>
        <w:rPr>
          <w:noProof/>
        </w:rPr>
        <w:fldChar w:fldCharType="end"/>
      </w:r>
    </w:p>
    <w:p w14:paraId="0757544D" w14:textId="29C1B10E" w:rsidR="00E211E1" w:rsidRDefault="00E211E1">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6.10.2.1.2</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2 – AIoT device granularity</w:t>
      </w:r>
      <w:r>
        <w:rPr>
          <w:noProof/>
        </w:rPr>
        <w:tab/>
      </w:r>
      <w:r>
        <w:rPr>
          <w:noProof/>
        </w:rPr>
        <w:fldChar w:fldCharType="begin"/>
      </w:r>
      <w:r>
        <w:rPr>
          <w:noProof/>
        </w:rPr>
        <w:instrText xml:space="preserve"> PAGEREF _Toc180279872 \h </w:instrText>
      </w:r>
      <w:r>
        <w:rPr>
          <w:noProof/>
        </w:rPr>
      </w:r>
      <w:r>
        <w:rPr>
          <w:noProof/>
        </w:rPr>
        <w:fldChar w:fldCharType="separate"/>
      </w:r>
      <w:r>
        <w:rPr>
          <w:noProof/>
        </w:rPr>
        <w:t>36</w:t>
      </w:r>
      <w:r>
        <w:rPr>
          <w:noProof/>
        </w:rPr>
        <w:fldChar w:fldCharType="end"/>
      </w:r>
    </w:p>
    <w:p w14:paraId="3C49C08D" w14:textId="58FD34B2"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6.10.2.2</w:t>
      </w:r>
      <w:r>
        <w:rPr>
          <w:rFonts w:asciiTheme="minorHAnsi" w:eastAsiaTheme="minorEastAsia" w:hAnsiTheme="minorHAnsi" w:cstheme="minorBidi"/>
          <w:noProof/>
          <w:kern w:val="2"/>
          <w:sz w:val="24"/>
          <w:szCs w:val="24"/>
          <w:lang w:val="en-US" w:eastAsia="zh-CN"/>
          <w14:ligatures w14:val="standardContextual"/>
        </w:rPr>
        <w:tab/>
      </w:r>
      <w:r>
        <w:rPr>
          <w:noProof/>
        </w:rPr>
        <w:t>RAN reader case</w:t>
      </w:r>
      <w:r>
        <w:rPr>
          <w:noProof/>
        </w:rPr>
        <w:tab/>
      </w:r>
      <w:r>
        <w:rPr>
          <w:noProof/>
        </w:rPr>
        <w:fldChar w:fldCharType="begin"/>
      </w:r>
      <w:r>
        <w:rPr>
          <w:noProof/>
        </w:rPr>
        <w:instrText xml:space="preserve"> PAGEREF _Toc180279873 \h </w:instrText>
      </w:r>
      <w:r>
        <w:rPr>
          <w:noProof/>
        </w:rPr>
      </w:r>
      <w:r>
        <w:rPr>
          <w:noProof/>
        </w:rPr>
        <w:fldChar w:fldCharType="separate"/>
      </w:r>
      <w:r>
        <w:rPr>
          <w:noProof/>
        </w:rPr>
        <w:t>37</w:t>
      </w:r>
      <w:r>
        <w:rPr>
          <w:noProof/>
        </w:rPr>
        <w:fldChar w:fldCharType="end"/>
      </w:r>
    </w:p>
    <w:p w14:paraId="746CAC00" w14:textId="190882C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_Toc180279874 \h </w:instrText>
      </w:r>
      <w:r>
        <w:rPr>
          <w:noProof/>
        </w:rPr>
      </w:r>
      <w:r>
        <w:rPr>
          <w:noProof/>
        </w:rPr>
        <w:fldChar w:fldCharType="separate"/>
      </w:r>
      <w:r>
        <w:rPr>
          <w:noProof/>
        </w:rPr>
        <w:t>38</w:t>
      </w:r>
      <w:r>
        <w:rPr>
          <w:noProof/>
        </w:rPr>
        <w:fldChar w:fldCharType="end"/>
      </w:r>
    </w:p>
    <w:p w14:paraId="080F607C" w14:textId="4A72746A"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Solution #11: Authentication and ID Privacy of AIoT devices with USIM on AIoT AS Layer</w:t>
      </w:r>
      <w:r>
        <w:rPr>
          <w:noProof/>
        </w:rPr>
        <w:tab/>
      </w:r>
      <w:r>
        <w:rPr>
          <w:noProof/>
        </w:rPr>
        <w:fldChar w:fldCharType="begin"/>
      </w:r>
      <w:r>
        <w:rPr>
          <w:noProof/>
        </w:rPr>
        <w:instrText xml:space="preserve"> PAGEREF _Toc180279875 \h </w:instrText>
      </w:r>
      <w:r>
        <w:rPr>
          <w:noProof/>
        </w:rPr>
      </w:r>
      <w:r>
        <w:rPr>
          <w:noProof/>
        </w:rPr>
        <w:fldChar w:fldCharType="separate"/>
      </w:r>
      <w:r>
        <w:rPr>
          <w:noProof/>
        </w:rPr>
        <w:t>39</w:t>
      </w:r>
      <w:r>
        <w:rPr>
          <w:noProof/>
        </w:rPr>
        <w:fldChar w:fldCharType="end"/>
      </w:r>
    </w:p>
    <w:p w14:paraId="50F5187D" w14:textId="2AB93A6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_Toc180279876 \h </w:instrText>
      </w:r>
      <w:r>
        <w:rPr>
          <w:noProof/>
        </w:rPr>
      </w:r>
      <w:r>
        <w:rPr>
          <w:noProof/>
        </w:rPr>
        <w:fldChar w:fldCharType="separate"/>
      </w:r>
      <w:r>
        <w:rPr>
          <w:noProof/>
        </w:rPr>
        <w:t>39</w:t>
      </w:r>
      <w:r>
        <w:rPr>
          <w:noProof/>
        </w:rPr>
        <w:fldChar w:fldCharType="end"/>
      </w:r>
    </w:p>
    <w:p w14:paraId="65B94A06" w14:textId="42B39E1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_Toc180279877 \h </w:instrText>
      </w:r>
      <w:r>
        <w:rPr>
          <w:noProof/>
        </w:rPr>
      </w:r>
      <w:r>
        <w:rPr>
          <w:noProof/>
        </w:rPr>
        <w:fldChar w:fldCharType="separate"/>
      </w:r>
      <w:r>
        <w:rPr>
          <w:noProof/>
        </w:rPr>
        <w:t>39</w:t>
      </w:r>
      <w:r>
        <w:rPr>
          <w:noProof/>
        </w:rPr>
        <w:fldChar w:fldCharType="end"/>
      </w:r>
    </w:p>
    <w:p w14:paraId="1059C77C" w14:textId="4A264CAF"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_Toc180279878 \h </w:instrText>
      </w:r>
      <w:r>
        <w:rPr>
          <w:noProof/>
        </w:rPr>
      </w:r>
      <w:r>
        <w:rPr>
          <w:noProof/>
        </w:rPr>
        <w:fldChar w:fldCharType="separate"/>
      </w:r>
      <w:r>
        <w:rPr>
          <w:noProof/>
        </w:rPr>
        <w:t>41</w:t>
      </w:r>
      <w:r>
        <w:rPr>
          <w:noProof/>
        </w:rPr>
        <w:fldChar w:fldCharType="end"/>
      </w:r>
    </w:p>
    <w:p w14:paraId="5F46AAD3" w14:textId="525E5274"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#12: Authentication and ID Privacy of AIoT devices with USIM on AIoT Layer</w:t>
      </w:r>
      <w:r>
        <w:rPr>
          <w:noProof/>
        </w:rPr>
        <w:tab/>
      </w:r>
      <w:r>
        <w:rPr>
          <w:noProof/>
        </w:rPr>
        <w:fldChar w:fldCharType="begin"/>
      </w:r>
      <w:r>
        <w:rPr>
          <w:noProof/>
        </w:rPr>
        <w:instrText xml:space="preserve"> PAGEREF _Toc180279879 \h </w:instrText>
      </w:r>
      <w:r>
        <w:rPr>
          <w:noProof/>
        </w:rPr>
      </w:r>
      <w:r>
        <w:rPr>
          <w:noProof/>
        </w:rPr>
        <w:fldChar w:fldCharType="separate"/>
      </w:r>
      <w:r>
        <w:rPr>
          <w:noProof/>
        </w:rPr>
        <w:t>41</w:t>
      </w:r>
      <w:r>
        <w:rPr>
          <w:noProof/>
        </w:rPr>
        <w:fldChar w:fldCharType="end"/>
      </w:r>
    </w:p>
    <w:p w14:paraId="35144522" w14:textId="179FEFB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_Toc180279880 \h </w:instrText>
      </w:r>
      <w:r>
        <w:rPr>
          <w:noProof/>
        </w:rPr>
      </w:r>
      <w:r>
        <w:rPr>
          <w:noProof/>
        </w:rPr>
        <w:fldChar w:fldCharType="separate"/>
      </w:r>
      <w:r>
        <w:rPr>
          <w:noProof/>
        </w:rPr>
        <w:t>41</w:t>
      </w:r>
      <w:r>
        <w:rPr>
          <w:noProof/>
        </w:rPr>
        <w:fldChar w:fldCharType="end"/>
      </w:r>
    </w:p>
    <w:p w14:paraId="65ACF314" w14:textId="5BB80DC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_Toc180279881 \h </w:instrText>
      </w:r>
      <w:r>
        <w:rPr>
          <w:noProof/>
        </w:rPr>
      </w:r>
      <w:r>
        <w:rPr>
          <w:noProof/>
        </w:rPr>
        <w:fldChar w:fldCharType="separate"/>
      </w:r>
      <w:r>
        <w:rPr>
          <w:noProof/>
        </w:rPr>
        <w:t>42</w:t>
      </w:r>
      <w:r>
        <w:rPr>
          <w:noProof/>
        </w:rPr>
        <w:fldChar w:fldCharType="end"/>
      </w:r>
    </w:p>
    <w:p w14:paraId="36F63C47" w14:textId="3F43356C"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_Toc180279882 \h </w:instrText>
      </w:r>
      <w:r>
        <w:rPr>
          <w:noProof/>
        </w:rPr>
      </w:r>
      <w:r>
        <w:rPr>
          <w:noProof/>
        </w:rPr>
        <w:fldChar w:fldCharType="separate"/>
      </w:r>
      <w:r>
        <w:rPr>
          <w:noProof/>
        </w:rPr>
        <w:t>44</w:t>
      </w:r>
      <w:r>
        <w:rPr>
          <w:noProof/>
        </w:rPr>
        <w:fldChar w:fldCharType="end"/>
      </w:r>
    </w:p>
    <w:p w14:paraId="1F734CDB" w14:textId="361D725A"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Solution #13: Authentication and ID privacy of AIoT devices without USIM</w:t>
      </w:r>
      <w:r>
        <w:rPr>
          <w:noProof/>
        </w:rPr>
        <w:tab/>
      </w:r>
      <w:r>
        <w:rPr>
          <w:noProof/>
        </w:rPr>
        <w:fldChar w:fldCharType="begin"/>
      </w:r>
      <w:r>
        <w:rPr>
          <w:noProof/>
        </w:rPr>
        <w:instrText xml:space="preserve"> PAGEREF _Toc180279883 \h </w:instrText>
      </w:r>
      <w:r>
        <w:rPr>
          <w:noProof/>
        </w:rPr>
      </w:r>
      <w:r>
        <w:rPr>
          <w:noProof/>
        </w:rPr>
        <w:fldChar w:fldCharType="separate"/>
      </w:r>
      <w:r>
        <w:rPr>
          <w:noProof/>
        </w:rPr>
        <w:t>44</w:t>
      </w:r>
      <w:r>
        <w:rPr>
          <w:noProof/>
        </w:rPr>
        <w:fldChar w:fldCharType="end"/>
      </w:r>
    </w:p>
    <w:p w14:paraId="255837F7" w14:textId="07E9143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_Toc180279884 \h </w:instrText>
      </w:r>
      <w:r>
        <w:rPr>
          <w:noProof/>
        </w:rPr>
      </w:r>
      <w:r>
        <w:rPr>
          <w:noProof/>
        </w:rPr>
        <w:fldChar w:fldCharType="separate"/>
      </w:r>
      <w:r>
        <w:rPr>
          <w:noProof/>
        </w:rPr>
        <w:t>44</w:t>
      </w:r>
      <w:r>
        <w:rPr>
          <w:noProof/>
        </w:rPr>
        <w:fldChar w:fldCharType="end"/>
      </w:r>
    </w:p>
    <w:p w14:paraId="4467C05E" w14:textId="74DA1371"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_Toc180279885 \h </w:instrText>
      </w:r>
      <w:r>
        <w:rPr>
          <w:noProof/>
        </w:rPr>
      </w:r>
      <w:r>
        <w:rPr>
          <w:noProof/>
        </w:rPr>
        <w:fldChar w:fldCharType="separate"/>
      </w:r>
      <w:r>
        <w:rPr>
          <w:noProof/>
        </w:rPr>
        <w:t>45</w:t>
      </w:r>
      <w:r>
        <w:rPr>
          <w:noProof/>
        </w:rPr>
        <w:fldChar w:fldCharType="end"/>
      </w:r>
    </w:p>
    <w:p w14:paraId="5B4BB47B" w14:textId="25E61D9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_Toc180279886 \h </w:instrText>
      </w:r>
      <w:r>
        <w:rPr>
          <w:noProof/>
        </w:rPr>
      </w:r>
      <w:r>
        <w:rPr>
          <w:noProof/>
        </w:rPr>
        <w:fldChar w:fldCharType="separate"/>
      </w:r>
      <w:r>
        <w:rPr>
          <w:noProof/>
        </w:rPr>
        <w:t>46</w:t>
      </w:r>
      <w:r>
        <w:rPr>
          <w:noProof/>
        </w:rPr>
        <w:fldChar w:fldCharType="end"/>
      </w:r>
    </w:p>
    <w:p w14:paraId="0257C6D4" w14:textId="4C9FF6A6"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Solution #14: Information protection during AIoT service communication</w:t>
      </w:r>
      <w:r>
        <w:rPr>
          <w:noProof/>
        </w:rPr>
        <w:tab/>
      </w:r>
      <w:r>
        <w:rPr>
          <w:noProof/>
        </w:rPr>
        <w:fldChar w:fldCharType="begin"/>
      </w:r>
      <w:r>
        <w:rPr>
          <w:noProof/>
        </w:rPr>
        <w:instrText xml:space="preserve"> PAGEREF _Toc180279887 \h </w:instrText>
      </w:r>
      <w:r>
        <w:rPr>
          <w:noProof/>
        </w:rPr>
      </w:r>
      <w:r>
        <w:rPr>
          <w:noProof/>
        </w:rPr>
        <w:fldChar w:fldCharType="separate"/>
      </w:r>
      <w:r>
        <w:rPr>
          <w:noProof/>
        </w:rPr>
        <w:t>46</w:t>
      </w:r>
      <w:r>
        <w:rPr>
          <w:noProof/>
        </w:rPr>
        <w:fldChar w:fldCharType="end"/>
      </w:r>
    </w:p>
    <w:p w14:paraId="7C7354F4" w14:textId="6402F36F"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_Toc180279888 \h </w:instrText>
      </w:r>
      <w:r>
        <w:rPr>
          <w:noProof/>
        </w:rPr>
      </w:r>
      <w:r>
        <w:rPr>
          <w:noProof/>
        </w:rPr>
        <w:fldChar w:fldCharType="separate"/>
      </w:r>
      <w:r>
        <w:rPr>
          <w:noProof/>
        </w:rPr>
        <w:t>46</w:t>
      </w:r>
      <w:r>
        <w:rPr>
          <w:noProof/>
        </w:rPr>
        <w:fldChar w:fldCharType="end"/>
      </w:r>
    </w:p>
    <w:p w14:paraId="6F8F1FB5" w14:textId="52ACC05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_Toc180279889 \h </w:instrText>
      </w:r>
      <w:r>
        <w:rPr>
          <w:noProof/>
        </w:rPr>
      </w:r>
      <w:r>
        <w:rPr>
          <w:noProof/>
        </w:rPr>
        <w:fldChar w:fldCharType="separate"/>
      </w:r>
      <w:r>
        <w:rPr>
          <w:noProof/>
        </w:rPr>
        <w:t>47</w:t>
      </w:r>
      <w:r>
        <w:rPr>
          <w:noProof/>
        </w:rPr>
        <w:fldChar w:fldCharType="end"/>
      </w:r>
    </w:p>
    <w:p w14:paraId="60C05877" w14:textId="665EB177"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6.14.2.1 Inventory Service information protection</w:t>
      </w:r>
      <w:r>
        <w:rPr>
          <w:noProof/>
        </w:rPr>
        <w:tab/>
      </w:r>
      <w:r>
        <w:rPr>
          <w:noProof/>
        </w:rPr>
        <w:fldChar w:fldCharType="begin"/>
      </w:r>
      <w:r>
        <w:rPr>
          <w:noProof/>
        </w:rPr>
        <w:instrText xml:space="preserve"> PAGEREF _Toc180279890 \h </w:instrText>
      </w:r>
      <w:r>
        <w:rPr>
          <w:noProof/>
        </w:rPr>
      </w:r>
      <w:r>
        <w:rPr>
          <w:noProof/>
        </w:rPr>
        <w:fldChar w:fldCharType="separate"/>
      </w:r>
      <w:r>
        <w:rPr>
          <w:noProof/>
        </w:rPr>
        <w:t>47</w:t>
      </w:r>
      <w:r>
        <w:rPr>
          <w:noProof/>
        </w:rPr>
        <w:fldChar w:fldCharType="end"/>
      </w:r>
    </w:p>
    <w:p w14:paraId="4E0EB4DB" w14:textId="3A623B13"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6.14.2.2 Command Service information protection</w:t>
      </w:r>
      <w:r>
        <w:rPr>
          <w:noProof/>
        </w:rPr>
        <w:tab/>
      </w:r>
      <w:r>
        <w:rPr>
          <w:noProof/>
        </w:rPr>
        <w:fldChar w:fldCharType="begin"/>
      </w:r>
      <w:r>
        <w:rPr>
          <w:noProof/>
        </w:rPr>
        <w:instrText xml:space="preserve"> PAGEREF _Toc180279891 \h </w:instrText>
      </w:r>
      <w:r>
        <w:rPr>
          <w:noProof/>
        </w:rPr>
      </w:r>
      <w:r>
        <w:rPr>
          <w:noProof/>
        </w:rPr>
        <w:fldChar w:fldCharType="separate"/>
      </w:r>
      <w:r>
        <w:rPr>
          <w:noProof/>
        </w:rPr>
        <w:t>48</w:t>
      </w:r>
      <w:r>
        <w:rPr>
          <w:noProof/>
        </w:rPr>
        <w:fldChar w:fldCharType="end"/>
      </w:r>
    </w:p>
    <w:p w14:paraId="253D176B" w14:textId="4B5EAE3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_Toc180279892 \h </w:instrText>
      </w:r>
      <w:r>
        <w:rPr>
          <w:noProof/>
        </w:rPr>
      </w:r>
      <w:r>
        <w:rPr>
          <w:noProof/>
        </w:rPr>
        <w:fldChar w:fldCharType="separate"/>
      </w:r>
      <w:r>
        <w:rPr>
          <w:noProof/>
        </w:rPr>
        <w:t>49</w:t>
      </w:r>
      <w:r>
        <w:rPr>
          <w:noProof/>
        </w:rPr>
        <w:fldChar w:fldCharType="end"/>
      </w:r>
    </w:p>
    <w:p w14:paraId="33B81FE4" w14:textId="3002DDB7"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Solution #15: End-to-end security protection of command procedure</w:t>
      </w:r>
      <w:r>
        <w:rPr>
          <w:noProof/>
        </w:rPr>
        <w:tab/>
      </w:r>
      <w:r>
        <w:rPr>
          <w:noProof/>
        </w:rPr>
        <w:fldChar w:fldCharType="begin"/>
      </w:r>
      <w:r>
        <w:rPr>
          <w:noProof/>
        </w:rPr>
        <w:instrText xml:space="preserve"> PAGEREF _Toc180279893 \h </w:instrText>
      </w:r>
      <w:r>
        <w:rPr>
          <w:noProof/>
        </w:rPr>
      </w:r>
      <w:r>
        <w:rPr>
          <w:noProof/>
        </w:rPr>
        <w:fldChar w:fldCharType="separate"/>
      </w:r>
      <w:r>
        <w:rPr>
          <w:noProof/>
        </w:rPr>
        <w:t>49</w:t>
      </w:r>
      <w:r>
        <w:rPr>
          <w:noProof/>
        </w:rPr>
        <w:fldChar w:fldCharType="end"/>
      </w:r>
    </w:p>
    <w:p w14:paraId="39AC3443" w14:textId="1A6619A8"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_Toc180279894 \h </w:instrText>
      </w:r>
      <w:r>
        <w:rPr>
          <w:noProof/>
        </w:rPr>
      </w:r>
      <w:r>
        <w:rPr>
          <w:noProof/>
        </w:rPr>
        <w:fldChar w:fldCharType="separate"/>
      </w:r>
      <w:r>
        <w:rPr>
          <w:noProof/>
        </w:rPr>
        <w:t>49</w:t>
      </w:r>
      <w:r>
        <w:rPr>
          <w:noProof/>
        </w:rPr>
        <w:fldChar w:fldCharType="end"/>
      </w:r>
    </w:p>
    <w:p w14:paraId="1E5DBE4A" w14:textId="0260EDF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_Toc180279895 \h </w:instrText>
      </w:r>
      <w:r>
        <w:rPr>
          <w:noProof/>
        </w:rPr>
      </w:r>
      <w:r>
        <w:rPr>
          <w:noProof/>
        </w:rPr>
        <w:fldChar w:fldCharType="separate"/>
      </w:r>
      <w:r>
        <w:rPr>
          <w:noProof/>
        </w:rPr>
        <w:t>50</w:t>
      </w:r>
      <w:r>
        <w:rPr>
          <w:noProof/>
        </w:rPr>
        <w:fldChar w:fldCharType="end"/>
      </w:r>
    </w:p>
    <w:p w14:paraId="0D59EF75" w14:textId="642C154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_Toc180279896 \h </w:instrText>
      </w:r>
      <w:r>
        <w:rPr>
          <w:noProof/>
        </w:rPr>
      </w:r>
      <w:r>
        <w:rPr>
          <w:noProof/>
        </w:rPr>
        <w:fldChar w:fldCharType="separate"/>
      </w:r>
      <w:r>
        <w:rPr>
          <w:noProof/>
        </w:rPr>
        <w:t>51</w:t>
      </w:r>
      <w:r>
        <w:rPr>
          <w:noProof/>
        </w:rPr>
        <w:fldChar w:fldCharType="end"/>
      </w:r>
    </w:p>
    <w:p w14:paraId="4E44156C" w14:textId="248E348F"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_Toc180279897 \h </w:instrText>
      </w:r>
      <w:r>
        <w:rPr>
          <w:noProof/>
        </w:rPr>
      </w:r>
      <w:r>
        <w:rPr>
          <w:noProof/>
        </w:rPr>
        <w:fldChar w:fldCharType="separate"/>
      </w:r>
      <w:r>
        <w:rPr>
          <w:noProof/>
        </w:rPr>
        <w:t>51</w:t>
      </w:r>
      <w:r>
        <w:rPr>
          <w:noProof/>
        </w:rPr>
        <w:fldChar w:fldCharType="end"/>
      </w:r>
    </w:p>
    <w:p w14:paraId="24F6B9BC" w14:textId="43EACE4E"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_Toc180279898 \h </w:instrText>
      </w:r>
      <w:r>
        <w:rPr>
          <w:noProof/>
        </w:rPr>
      </w:r>
      <w:r>
        <w:rPr>
          <w:noProof/>
        </w:rPr>
        <w:fldChar w:fldCharType="separate"/>
      </w:r>
      <w:r>
        <w:rPr>
          <w:noProof/>
        </w:rPr>
        <w:t>51</w:t>
      </w:r>
      <w:r>
        <w:rPr>
          <w:noProof/>
        </w:rPr>
        <w:fldChar w:fldCharType="end"/>
      </w:r>
    </w:p>
    <w:p w14:paraId="2840318C" w14:textId="66ECB0CF"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_Toc180279899 \h </w:instrText>
      </w:r>
      <w:r>
        <w:rPr>
          <w:noProof/>
        </w:rPr>
      </w:r>
      <w:r>
        <w:rPr>
          <w:noProof/>
        </w:rPr>
        <w:fldChar w:fldCharType="separate"/>
      </w:r>
      <w:r>
        <w:rPr>
          <w:noProof/>
        </w:rPr>
        <w:t>51</w:t>
      </w:r>
      <w:r>
        <w:rPr>
          <w:noProof/>
        </w:rPr>
        <w:fldChar w:fldCharType="end"/>
      </w:r>
    </w:p>
    <w:p w14:paraId="41B98FF1" w14:textId="3720F6B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_Toc180279900 \h </w:instrText>
      </w:r>
      <w:r>
        <w:rPr>
          <w:noProof/>
        </w:rPr>
      </w:r>
      <w:r>
        <w:rPr>
          <w:noProof/>
        </w:rPr>
        <w:fldChar w:fldCharType="separate"/>
      </w:r>
      <w:r>
        <w:rPr>
          <w:noProof/>
        </w:rPr>
        <w:t>52</w:t>
      </w:r>
      <w:r>
        <w:rPr>
          <w:noProof/>
        </w:rPr>
        <w:fldChar w:fldCharType="end"/>
      </w:r>
    </w:p>
    <w:p w14:paraId="06D3E05A" w14:textId="453EB346"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_Toc180279901 \h </w:instrText>
      </w:r>
      <w:r>
        <w:rPr>
          <w:noProof/>
        </w:rPr>
      </w:r>
      <w:r>
        <w:rPr>
          <w:noProof/>
        </w:rPr>
        <w:fldChar w:fldCharType="separate"/>
      </w:r>
      <w:r>
        <w:rPr>
          <w:noProof/>
        </w:rPr>
        <w:t>53</w:t>
      </w:r>
      <w:r>
        <w:rPr>
          <w:noProof/>
        </w:rPr>
        <w:fldChar w:fldCharType="end"/>
      </w:r>
    </w:p>
    <w:p w14:paraId="0952A155" w14:textId="3A97DCC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_Toc180279902 \h </w:instrText>
      </w:r>
      <w:r>
        <w:rPr>
          <w:noProof/>
        </w:rPr>
      </w:r>
      <w:r>
        <w:rPr>
          <w:noProof/>
        </w:rPr>
        <w:fldChar w:fldCharType="separate"/>
      </w:r>
      <w:r>
        <w:rPr>
          <w:noProof/>
        </w:rPr>
        <w:t>53</w:t>
      </w:r>
      <w:r>
        <w:rPr>
          <w:noProof/>
        </w:rPr>
        <w:fldChar w:fldCharType="end"/>
      </w:r>
    </w:p>
    <w:p w14:paraId="4203FC0A" w14:textId="4EA1322D"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_Toc180279903 \h </w:instrText>
      </w:r>
      <w:r>
        <w:rPr>
          <w:noProof/>
        </w:rPr>
      </w:r>
      <w:r>
        <w:rPr>
          <w:noProof/>
        </w:rPr>
        <w:fldChar w:fldCharType="separate"/>
      </w:r>
      <w:r>
        <w:rPr>
          <w:noProof/>
        </w:rPr>
        <w:t>53</w:t>
      </w:r>
      <w:r>
        <w:rPr>
          <w:noProof/>
        </w:rPr>
        <w:fldChar w:fldCharType="end"/>
      </w:r>
    </w:p>
    <w:p w14:paraId="2DE8F462" w14:textId="62DF6A14"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_Toc180279904 \h </w:instrText>
      </w:r>
      <w:r>
        <w:rPr>
          <w:noProof/>
        </w:rPr>
      </w:r>
      <w:r>
        <w:rPr>
          <w:noProof/>
        </w:rPr>
        <w:fldChar w:fldCharType="separate"/>
      </w:r>
      <w:r>
        <w:rPr>
          <w:noProof/>
        </w:rPr>
        <w:t>54</w:t>
      </w:r>
      <w:r>
        <w:rPr>
          <w:noProof/>
        </w:rPr>
        <w:fldChar w:fldCharType="end"/>
      </w:r>
    </w:p>
    <w:p w14:paraId="5CF42AE4" w14:textId="2BA1B29C"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6.18</w:t>
      </w:r>
      <w:r>
        <w:rPr>
          <w:rFonts w:asciiTheme="minorHAnsi" w:eastAsiaTheme="minorEastAsia" w:hAnsiTheme="minorHAnsi" w:cstheme="minorBidi"/>
          <w:noProof/>
          <w:kern w:val="2"/>
          <w:sz w:val="24"/>
          <w:szCs w:val="24"/>
          <w:lang w:val="en-US" w:eastAsia="zh-CN"/>
          <w14:ligatures w14:val="standardContextual"/>
        </w:rPr>
        <w:tab/>
      </w:r>
      <w:r>
        <w:rPr>
          <w:noProof/>
        </w:rPr>
        <w:t>Solution #Y: Authorization procedure for AF-based intermediate node selection</w:t>
      </w:r>
      <w:r>
        <w:rPr>
          <w:noProof/>
        </w:rPr>
        <w:tab/>
      </w:r>
      <w:r>
        <w:rPr>
          <w:noProof/>
        </w:rPr>
        <w:fldChar w:fldCharType="begin"/>
      </w:r>
      <w:r>
        <w:rPr>
          <w:noProof/>
        </w:rPr>
        <w:instrText xml:space="preserve"> PAGEREF _Toc180279905 \h </w:instrText>
      </w:r>
      <w:r>
        <w:rPr>
          <w:noProof/>
        </w:rPr>
      </w:r>
      <w:r>
        <w:rPr>
          <w:noProof/>
        </w:rPr>
        <w:fldChar w:fldCharType="separate"/>
      </w:r>
      <w:r>
        <w:rPr>
          <w:noProof/>
        </w:rPr>
        <w:t>54</w:t>
      </w:r>
      <w:r>
        <w:rPr>
          <w:noProof/>
        </w:rPr>
        <w:fldChar w:fldCharType="end"/>
      </w:r>
    </w:p>
    <w:p w14:paraId="1E1E5E1F" w14:textId="4C029C5D"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6.18.1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_Toc180279906 \h </w:instrText>
      </w:r>
      <w:r>
        <w:rPr>
          <w:noProof/>
        </w:rPr>
      </w:r>
      <w:r>
        <w:rPr>
          <w:noProof/>
        </w:rPr>
        <w:fldChar w:fldCharType="separate"/>
      </w:r>
      <w:r>
        <w:rPr>
          <w:noProof/>
        </w:rPr>
        <w:t>54</w:t>
      </w:r>
      <w:r>
        <w:rPr>
          <w:noProof/>
        </w:rPr>
        <w:fldChar w:fldCharType="end"/>
      </w:r>
    </w:p>
    <w:p w14:paraId="0E0D9751" w14:textId="1EBE9D9C"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_Toc180279907 \h </w:instrText>
      </w:r>
      <w:r>
        <w:rPr>
          <w:noProof/>
        </w:rPr>
      </w:r>
      <w:r>
        <w:rPr>
          <w:noProof/>
        </w:rPr>
        <w:fldChar w:fldCharType="separate"/>
      </w:r>
      <w:r>
        <w:rPr>
          <w:noProof/>
        </w:rPr>
        <w:t>55</w:t>
      </w:r>
      <w:r>
        <w:rPr>
          <w:noProof/>
        </w:rPr>
        <w:fldChar w:fldCharType="end"/>
      </w:r>
    </w:p>
    <w:p w14:paraId="3A72BFEA" w14:textId="1A95173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6.18.3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_Toc180279908 \h </w:instrText>
      </w:r>
      <w:r>
        <w:rPr>
          <w:noProof/>
        </w:rPr>
      </w:r>
      <w:r>
        <w:rPr>
          <w:noProof/>
        </w:rPr>
        <w:fldChar w:fldCharType="separate"/>
      </w:r>
      <w:r>
        <w:rPr>
          <w:noProof/>
        </w:rPr>
        <w:t>55</w:t>
      </w:r>
      <w:r>
        <w:rPr>
          <w:noProof/>
        </w:rPr>
        <w:fldChar w:fldCharType="end"/>
      </w:r>
    </w:p>
    <w:p w14:paraId="5F394467" w14:textId="522BD840"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6.19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_Toc180279909 \h </w:instrText>
      </w:r>
      <w:r>
        <w:rPr>
          <w:noProof/>
        </w:rPr>
      </w:r>
      <w:r>
        <w:rPr>
          <w:noProof/>
        </w:rPr>
        <w:fldChar w:fldCharType="separate"/>
      </w:r>
      <w:r>
        <w:rPr>
          <w:noProof/>
        </w:rPr>
        <w:t>55</w:t>
      </w:r>
      <w:r>
        <w:rPr>
          <w:noProof/>
        </w:rPr>
        <w:fldChar w:fldCharType="end"/>
      </w:r>
    </w:p>
    <w:p w14:paraId="33021FCD" w14:textId="3AF82229"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_Toc180279910 \h </w:instrText>
      </w:r>
      <w:r>
        <w:rPr>
          <w:noProof/>
        </w:rPr>
      </w:r>
      <w:r>
        <w:rPr>
          <w:noProof/>
        </w:rPr>
        <w:fldChar w:fldCharType="separate"/>
      </w:r>
      <w:r>
        <w:rPr>
          <w:noProof/>
        </w:rPr>
        <w:t>55</w:t>
      </w:r>
      <w:r>
        <w:rPr>
          <w:noProof/>
        </w:rPr>
        <w:fldChar w:fldCharType="end"/>
      </w:r>
    </w:p>
    <w:p w14:paraId="738AC307" w14:textId="3A7F4B8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_Toc180279911 \h </w:instrText>
      </w:r>
      <w:r>
        <w:rPr>
          <w:noProof/>
        </w:rPr>
      </w:r>
      <w:r>
        <w:rPr>
          <w:noProof/>
        </w:rPr>
        <w:fldChar w:fldCharType="separate"/>
      </w:r>
      <w:r>
        <w:rPr>
          <w:noProof/>
        </w:rPr>
        <w:t>56</w:t>
      </w:r>
      <w:r>
        <w:rPr>
          <w:noProof/>
        </w:rPr>
        <w:fldChar w:fldCharType="end"/>
      </w:r>
    </w:p>
    <w:p w14:paraId="2D68CF4B" w14:textId="052D517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_Toc180279912 \h </w:instrText>
      </w:r>
      <w:r>
        <w:rPr>
          <w:noProof/>
        </w:rPr>
      </w:r>
      <w:r>
        <w:rPr>
          <w:noProof/>
        </w:rPr>
        <w:fldChar w:fldCharType="separate"/>
      </w:r>
      <w:r>
        <w:rPr>
          <w:noProof/>
        </w:rPr>
        <w:t>58</w:t>
      </w:r>
      <w:r>
        <w:rPr>
          <w:noProof/>
        </w:rPr>
        <w:fldChar w:fldCharType="end"/>
      </w:r>
    </w:p>
    <w:p w14:paraId="28E52B84" w14:textId="1986A2F5"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_Toc180279913 \h </w:instrText>
      </w:r>
      <w:r>
        <w:rPr>
          <w:noProof/>
        </w:rPr>
      </w:r>
      <w:r>
        <w:rPr>
          <w:noProof/>
        </w:rPr>
        <w:fldChar w:fldCharType="separate"/>
      </w:r>
      <w:r>
        <w:rPr>
          <w:noProof/>
        </w:rPr>
        <w:t>58</w:t>
      </w:r>
      <w:r>
        <w:rPr>
          <w:noProof/>
        </w:rPr>
        <w:fldChar w:fldCharType="end"/>
      </w:r>
    </w:p>
    <w:p w14:paraId="7AC3346D" w14:textId="27C5DCDF"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6.20.1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_Toc180279914 \h </w:instrText>
      </w:r>
      <w:r>
        <w:rPr>
          <w:noProof/>
        </w:rPr>
      </w:r>
      <w:r>
        <w:rPr>
          <w:noProof/>
        </w:rPr>
        <w:fldChar w:fldCharType="separate"/>
      </w:r>
      <w:r>
        <w:rPr>
          <w:noProof/>
        </w:rPr>
        <w:t>58</w:t>
      </w:r>
      <w:r>
        <w:rPr>
          <w:noProof/>
        </w:rPr>
        <w:fldChar w:fldCharType="end"/>
      </w:r>
    </w:p>
    <w:p w14:paraId="2DBF32C2" w14:textId="5B484B1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6.20.2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_Toc180279915 \h </w:instrText>
      </w:r>
      <w:r>
        <w:rPr>
          <w:noProof/>
        </w:rPr>
      </w:r>
      <w:r>
        <w:rPr>
          <w:noProof/>
        </w:rPr>
        <w:fldChar w:fldCharType="separate"/>
      </w:r>
      <w:r>
        <w:rPr>
          <w:noProof/>
        </w:rPr>
        <w:t>59</w:t>
      </w:r>
      <w:r>
        <w:rPr>
          <w:noProof/>
        </w:rPr>
        <w:fldChar w:fldCharType="end"/>
      </w:r>
    </w:p>
    <w:p w14:paraId="1B0B0B61" w14:textId="774FE0DE"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6.20.3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_Toc180279916 \h </w:instrText>
      </w:r>
      <w:r>
        <w:rPr>
          <w:noProof/>
        </w:rPr>
      </w:r>
      <w:r>
        <w:rPr>
          <w:noProof/>
        </w:rPr>
        <w:fldChar w:fldCharType="separate"/>
      </w:r>
      <w:r>
        <w:rPr>
          <w:noProof/>
        </w:rPr>
        <w:t>61</w:t>
      </w:r>
      <w:r>
        <w:rPr>
          <w:noProof/>
        </w:rPr>
        <w:fldChar w:fldCharType="end"/>
      </w:r>
    </w:p>
    <w:p w14:paraId="11C045FB" w14:textId="580C7714"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_Toc180279917 \h </w:instrText>
      </w:r>
      <w:r>
        <w:rPr>
          <w:noProof/>
        </w:rPr>
      </w:r>
      <w:r>
        <w:rPr>
          <w:noProof/>
        </w:rPr>
        <w:fldChar w:fldCharType="separate"/>
      </w:r>
      <w:r>
        <w:rPr>
          <w:noProof/>
        </w:rPr>
        <w:t>61</w:t>
      </w:r>
      <w:r>
        <w:rPr>
          <w:noProof/>
        </w:rPr>
        <w:fldChar w:fldCharType="end"/>
      </w:r>
    </w:p>
    <w:p w14:paraId="18497B70" w14:textId="4B29968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6.21.1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_Toc180279918 \h </w:instrText>
      </w:r>
      <w:r>
        <w:rPr>
          <w:noProof/>
        </w:rPr>
      </w:r>
      <w:r>
        <w:rPr>
          <w:noProof/>
        </w:rPr>
        <w:fldChar w:fldCharType="separate"/>
      </w:r>
      <w:r>
        <w:rPr>
          <w:noProof/>
        </w:rPr>
        <w:t>61</w:t>
      </w:r>
      <w:r>
        <w:rPr>
          <w:noProof/>
        </w:rPr>
        <w:fldChar w:fldCharType="end"/>
      </w:r>
    </w:p>
    <w:p w14:paraId="56113594" w14:textId="62C054AD"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6.21.2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_Toc180279919 \h </w:instrText>
      </w:r>
      <w:r>
        <w:rPr>
          <w:noProof/>
        </w:rPr>
      </w:r>
      <w:r>
        <w:rPr>
          <w:noProof/>
        </w:rPr>
        <w:fldChar w:fldCharType="separate"/>
      </w:r>
      <w:r>
        <w:rPr>
          <w:noProof/>
        </w:rPr>
        <w:t>62</w:t>
      </w:r>
      <w:r>
        <w:rPr>
          <w:noProof/>
        </w:rPr>
        <w:fldChar w:fldCharType="end"/>
      </w:r>
    </w:p>
    <w:p w14:paraId="6D4149F3" w14:textId="112D4F84"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6.21.3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_Toc180279920 \h </w:instrText>
      </w:r>
      <w:r>
        <w:rPr>
          <w:noProof/>
        </w:rPr>
      </w:r>
      <w:r>
        <w:rPr>
          <w:noProof/>
        </w:rPr>
        <w:fldChar w:fldCharType="separate"/>
      </w:r>
      <w:r>
        <w:rPr>
          <w:noProof/>
        </w:rPr>
        <w:t>64</w:t>
      </w:r>
      <w:r>
        <w:rPr>
          <w:noProof/>
        </w:rPr>
        <w:fldChar w:fldCharType="end"/>
      </w:r>
    </w:p>
    <w:p w14:paraId="7CBEF1A6" w14:textId="28E51448"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#22: Solution for protecting AIoT ID by using temporary ID</w:t>
      </w:r>
      <w:r>
        <w:rPr>
          <w:noProof/>
        </w:rPr>
        <w:tab/>
      </w:r>
      <w:r>
        <w:rPr>
          <w:noProof/>
        </w:rPr>
        <w:fldChar w:fldCharType="begin"/>
      </w:r>
      <w:r>
        <w:rPr>
          <w:noProof/>
        </w:rPr>
        <w:instrText xml:space="preserve"> PAGEREF _Toc180279921 \h </w:instrText>
      </w:r>
      <w:r>
        <w:rPr>
          <w:noProof/>
        </w:rPr>
      </w:r>
      <w:r>
        <w:rPr>
          <w:noProof/>
        </w:rPr>
        <w:fldChar w:fldCharType="separate"/>
      </w:r>
      <w:r>
        <w:rPr>
          <w:noProof/>
        </w:rPr>
        <w:t>64</w:t>
      </w:r>
      <w:r>
        <w:rPr>
          <w:noProof/>
        </w:rPr>
        <w:fldChar w:fldCharType="end"/>
      </w:r>
    </w:p>
    <w:p w14:paraId="44496F9B" w14:textId="14569B4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_Toc180279922 \h </w:instrText>
      </w:r>
      <w:r>
        <w:rPr>
          <w:noProof/>
        </w:rPr>
      </w:r>
      <w:r>
        <w:rPr>
          <w:noProof/>
        </w:rPr>
        <w:fldChar w:fldCharType="separate"/>
      </w:r>
      <w:r>
        <w:rPr>
          <w:noProof/>
        </w:rPr>
        <w:t>64</w:t>
      </w:r>
      <w:r>
        <w:rPr>
          <w:noProof/>
        </w:rPr>
        <w:fldChar w:fldCharType="end"/>
      </w:r>
    </w:p>
    <w:p w14:paraId="504B625A" w14:textId="0F63995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_Toc180279923 \h </w:instrText>
      </w:r>
      <w:r>
        <w:rPr>
          <w:noProof/>
        </w:rPr>
      </w:r>
      <w:r>
        <w:rPr>
          <w:noProof/>
        </w:rPr>
        <w:fldChar w:fldCharType="separate"/>
      </w:r>
      <w:r>
        <w:rPr>
          <w:noProof/>
        </w:rPr>
        <w:t>65</w:t>
      </w:r>
      <w:r>
        <w:rPr>
          <w:noProof/>
        </w:rPr>
        <w:fldChar w:fldCharType="end"/>
      </w:r>
    </w:p>
    <w:p w14:paraId="7708F6C0" w14:textId="377B9BF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_Toc180279924 \h </w:instrText>
      </w:r>
      <w:r>
        <w:rPr>
          <w:noProof/>
        </w:rPr>
      </w:r>
      <w:r>
        <w:rPr>
          <w:noProof/>
        </w:rPr>
        <w:fldChar w:fldCharType="separate"/>
      </w:r>
      <w:r>
        <w:rPr>
          <w:noProof/>
        </w:rPr>
        <w:t>65</w:t>
      </w:r>
      <w:r>
        <w:rPr>
          <w:noProof/>
        </w:rPr>
        <w:fldChar w:fldCharType="end"/>
      </w:r>
    </w:p>
    <w:p w14:paraId="2DEF1EB5" w14:textId="6D8010F8"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Solution #23: AIoT device ID privacy protection using anonymity key</w:t>
      </w:r>
      <w:r>
        <w:rPr>
          <w:noProof/>
        </w:rPr>
        <w:tab/>
      </w:r>
      <w:r>
        <w:rPr>
          <w:noProof/>
        </w:rPr>
        <w:fldChar w:fldCharType="begin"/>
      </w:r>
      <w:r>
        <w:rPr>
          <w:noProof/>
        </w:rPr>
        <w:instrText xml:space="preserve"> PAGEREF _Toc180279925 \h </w:instrText>
      </w:r>
      <w:r>
        <w:rPr>
          <w:noProof/>
        </w:rPr>
      </w:r>
      <w:r>
        <w:rPr>
          <w:noProof/>
        </w:rPr>
        <w:fldChar w:fldCharType="separate"/>
      </w:r>
      <w:r>
        <w:rPr>
          <w:noProof/>
        </w:rPr>
        <w:t>66</w:t>
      </w:r>
      <w:r>
        <w:rPr>
          <w:noProof/>
        </w:rPr>
        <w:fldChar w:fldCharType="end"/>
      </w:r>
    </w:p>
    <w:p w14:paraId="4979E271" w14:textId="692882C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_Toc180279926 \h </w:instrText>
      </w:r>
      <w:r>
        <w:rPr>
          <w:noProof/>
        </w:rPr>
      </w:r>
      <w:r>
        <w:rPr>
          <w:noProof/>
        </w:rPr>
        <w:fldChar w:fldCharType="separate"/>
      </w:r>
      <w:r>
        <w:rPr>
          <w:noProof/>
        </w:rPr>
        <w:t>66</w:t>
      </w:r>
      <w:r>
        <w:rPr>
          <w:noProof/>
        </w:rPr>
        <w:fldChar w:fldCharType="end"/>
      </w:r>
    </w:p>
    <w:p w14:paraId="63F0D6F9" w14:textId="32ACE07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_Toc180279927 \h </w:instrText>
      </w:r>
      <w:r>
        <w:rPr>
          <w:noProof/>
        </w:rPr>
      </w:r>
      <w:r>
        <w:rPr>
          <w:noProof/>
        </w:rPr>
        <w:fldChar w:fldCharType="separate"/>
      </w:r>
      <w:r>
        <w:rPr>
          <w:noProof/>
        </w:rPr>
        <w:t>66</w:t>
      </w:r>
      <w:r>
        <w:rPr>
          <w:noProof/>
        </w:rPr>
        <w:fldChar w:fldCharType="end"/>
      </w:r>
    </w:p>
    <w:p w14:paraId="29740B11" w14:textId="7247133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_Toc180279928 \h </w:instrText>
      </w:r>
      <w:r>
        <w:rPr>
          <w:noProof/>
        </w:rPr>
      </w:r>
      <w:r>
        <w:rPr>
          <w:noProof/>
        </w:rPr>
        <w:fldChar w:fldCharType="separate"/>
      </w:r>
      <w:r>
        <w:rPr>
          <w:noProof/>
        </w:rPr>
        <w:t>67</w:t>
      </w:r>
      <w:r>
        <w:rPr>
          <w:noProof/>
        </w:rPr>
        <w:fldChar w:fldCharType="end"/>
      </w:r>
    </w:p>
    <w:p w14:paraId="63D94146" w14:textId="59506885"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_Toc180279929 \h </w:instrText>
      </w:r>
      <w:r>
        <w:rPr>
          <w:noProof/>
        </w:rPr>
      </w:r>
      <w:r>
        <w:rPr>
          <w:noProof/>
        </w:rPr>
        <w:fldChar w:fldCharType="separate"/>
      </w:r>
      <w:r>
        <w:rPr>
          <w:noProof/>
        </w:rPr>
        <w:t>67</w:t>
      </w:r>
      <w:r>
        <w:rPr>
          <w:noProof/>
        </w:rPr>
        <w:fldChar w:fldCharType="end"/>
      </w:r>
    </w:p>
    <w:p w14:paraId="20A9F9D1" w14:textId="31C4215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_Toc180279930 \h </w:instrText>
      </w:r>
      <w:r>
        <w:rPr>
          <w:noProof/>
        </w:rPr>
      </w:r>
      <w:r>
        <w:rPr>
          <w:noProof/>
        </w:rPr>
        <w:fldChar w:fldCharType="separate"/>
      </w:r>
      <w:r>
        <w:rPr>
          <w:noProof/>
        </w:rPr>
        <w:t>67</w:t>
      </w:r>
      <w:r>
        <w:rPr>
          <w:noProof/>
        </w:rPr>
        <w:fldChar w:fldCharType="end"/>
      </w:r>
    </w:p>
    <w:p w14:paraId="33E1832B" w14:textId="28661648"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_Toc180279931 \h </w:instrText>
      </w:r>
      <w:r>
        <w:rPr>
          <w:noProof/>
        </w:rPr>
      </w:r>
      <w:r>
        <w:rPr>
          <w:noProof/>
        </w:rPr>
        <w:fldChar w:fldCharType="separate"/>
      </w:r>
      <w:r>
        <w:rPr>
          <w:noProof/>
        </w:rPr>
        <w:t>67</w:t>
      </w:r>
      <w:r>
        <w:rPr>
          <w:noProof/>
        </w:rPr>
        <w:fldChar w:fldCharType="end"/>
      </w:r>
    </w:p>
    <w:p w14:paraId="6D71E3F5" w14:textId="2B0FF21C"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_Toc180279932 \h </w:instrText>
      </w:r>
      <w:r>
        <w:rPr>
          <w:noProof/>
        </w:rPr>
      </w:r>
      <w:r>
        <w:rPr>
          <w:noProof/>
        </w:rPr>
        <w:fldChar w:fldCharType="separate"/>
      </w:r>
      <w:r>
        <w:rPr>
          <w:noProof/>
        </w:rPr>
        <w:t>68</w:t>
      </w:r>
      <w:r>
        <w:rPr>
          <w:noProof/>
        </w:rPr>
        <w:fldChar w:fldCharType="end"/>
      </w:r>
    </w:p>
    <w:p w14:paraId="454317F4" w14:textId="3F5EF5A6"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#25: Use temporary </w:t>
      </w:r>
      <w:r w:rsidRPr="00FE4AAF">
        <w:rPr>
          <w:noProof/>
          <w:lang w:val="en-US" w:eastAsia="zh-CN"/>
        </w:rPr>
        <w:t>identifier</w:t>
      </w:r>
      <w:r>
        <w:rPr>
          <w:noProof/>
        </w:rPr>
        <w:t xml:space="preserve"> to protect the priva</w:t>
      </w:r>
      <w:r w:rsidRPr="00FE4AAF">
        <w:rPr>
          <w:noProof/>
          <w:lang w:val="en-US" w:eastAsia="zh-CN"/>
        </w:rPr>
        <w:t>cy</w:t>
      </w:r>
      <w:r>
        <w:rPr>
          <w:noProof/>
        </w:rPr>
        <w:t xml:space="preserve"> of AIoT device </w:t>
      </w:r>
      <w:r w:rsidRPr="00FE4AAF">
        <w:rPr>
          <w:noProof/>
          <w:lang w:val="en-US" w:eastAsia="zh-CN"/>
        </w:rPr>
        <w:t>identifiers</w:t>
      </w:r>
      <w:r>
        <w:rPr>
          <w:noProof/>
        </w:rPr>
        <w:t>.</w:t>
      </w:r>
      <w:r>
        <w:rPr>
          <w:noProof/>
        </w:rPr>
        <w:tab/>
      </w:r>
      <w:r>
        <w:rPr>
          <w:noProof/>
        </w:rPr>
        <w:fldChar w:fldCharType="begin"/>
      </w:r>
      <w:r>
        <w:rPr>
          <w:noProof/>
        </w:rPr>
        <w:instrText xml:space="preserve"> PAGEREF _Toc180279933 \h </w:instrText>
      </w:r>
      <w:r>
        <w:rPr>
          <w:noProof/>
        </w:rPr>
      </w:r>
      <w:r>
        <w:rPr>
          <w:noProof/>
        </w:rPr>
        <w:fldChar w:fldCharType="separate"/>
      </w:r>
      <w:r>
        <w:rPr>
          <w:noProof/>
        </w:rPr>
        <w:t>69</w:t>
      </w:r>
      <w:r>
        <w:rPr>
          <w:noProof/>
        </w:rPr>
        <w:fldChar w:fldCharType="end"/>
      </w:r>
    </w:p>
    <w:p w14:paraId="39FABF7C" w14:textId="6CA0C81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_Toc180279934 \h </w:instrText>
      </w:r>
      <w:r>
        <w:rPr>
          <w:noProof/>
        </w:rPr>
      </w:r>
      <w:r>
        <w:rPr>
          <w:noProof/>
        </w:rPr>
        <w:fldChar w:fldCharType="separate"/>
      </w:r>
      <w:r>
        <w:rPr>
          <w:noProof/>
        </w:rPr>
        <w:t>69</w:t>
      </w:r>
      <w:r>
        <w:rPr>
          <w:noProof/>
        </w:rPr>
        <w:fldChar w:fldCharType="end"/>
      </w:r>
    </w:p>
    <w:p w14:paraId="6390DBB3" w14:textId="406727A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eastAsia="zh-CN"/>
        </w:rPr>
        <w:t>6.</w:t>
      </w:r>
      <w:r>
        <w:rPr>
          <w:noProof/>
        </w:rPr>
        <w:t>25.2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_Toc180279935 \h </w:instrText>
      </w:r>
      <w:r>
        <w:rPr>
          <w:noProof/>
        </w:rPr>
      </w:r>
      <w:r>
        <w:rPr>
          <w:noProof/>
        </w:rPr>
        <w:fldChar w:fldCharType="separate"/>
      </w:r>
      <w:r>
        <w:rPr>
          <w:noProof/>
        </w:rPr>
        <w:t>69</w:t>
      </w:r>
      <w:r>
        <w:rPr>
          <w:noProof/>
        </w:rPr>
        <w:fldChar w:fldCharType="end"/>
      </w:r>
    </w:p>
    <w:p w14:paraId="47495232" w14:textId="665868D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_Toc180279936 \h </w:instrText>
      </w:r>
      <w:r>
        <w:rPr>
          <w:noProof/>
        </w:rPr>
      </w:r>
      <w:r>
        <w:rPr>
          <w:noProof/>
        </w:rPr>
        <w:fldChar w:fldCharType="separate"/>
      </w:r>
      <w:r>
        <w:rPr>
          <w:noProof/>
        </w:rPr>
        <w:t>70</w:t>
      </w:r>
      <w:r>
        <w:rPr>
          <w:noProof/>
        </w:rPr>
        <w:fldChar w:fldCharType="end"/>
      </w:r>
    </w:p>
    <w:p w14:paraId="62E31EC8" w14:textId="4AD54DB0"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Solution #26: Local generated Temporary ID to provide device privacy</w:t>
      </w:r>
      <w:r>
        <w:rPr>
          <w:noProof/>
        </w:rPr>
        <w:tab/>
      </w:r>
      <w:r>
        <w:rPr>
          <w:noProof/>
        </w:rPr>
        <w:fldChar w:fldCharType="begin"/>
      </w:r>
      <w:r>
        <w:rPr>
          <w:noProof/>
        </w:rPr>
        <w:instrText xml:space="preserve"> PAGEREF _Toc180279937 \h </w:instrText>
      </w:r>
      <w:r>
        <w:rPr>
          <w:noProof/>
        </w:rPr>
      </w:r>
      <w:r>
        <w:rPr>
          <w:noProof/>
        </w:rPr>
        <w:fldChar w:fldCharType="separate"/>
      </w:r>
      <w:r>
        <w:rPr>
          <w:noProof/>
        </w:rPr>
        <w:t>70</w:t>
      </w:r>
      <w:r>
        <w:rPr>
          <w:noProof/>
        </w:rPr>
        <w:fldChar w:fldCharType="end"/>
      </w:r>
    </w:p>
    <w:p w14:paraId="3E20B799" w14:textId="07F88034"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_Toc180279938 \h </w:instrText>
      </w:r>
      <w:r>
        <w:rPr>
          <w:noProof/>
        </w:rPr>
      </w:r>
      <w:r>
        <w:rPr>
          <w:noProof/>
        </w:rPr>
        <w:fldChar w:fldCharType="separate"/>
      </w:r>
      <w:r>
        <w:rPr>
          <w:noProof/>
        </w:rPr>
        <w:t>70</w:t>
      </w:r>
      <w:r>
        <w:rPr>
          <w:noProof/>
        </w:rPr>
        <w:fldChar w:fldCharType="end"/>
      </w:r>
    </w:p>
    <w:p w14:paraId="0830335D" w14:textId="4D1D48E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_Toc180279939 \h </w:instrText>
      </w:r>
      <w:r>
        <w:rPr>
          <w:noProof/>
        </w:rPr>
      </w:r>
      <w:r>
        <w:rPr>
          <w:noProof/>
        </w:rPr>
        <w:fldChar w:fldCharType="separate"/>
      </w:r>
      <w:r>
        <w:rPr>
          <w:noProof/>
        </w:rPr>
        <w:t>71</w:t>
      </w:r>
      <w:r>
        <w:rPr>
          <w:noProof/>
        </w:rPr>
        <w:fldChar w:fldCharType="end"/>
      </w:r>
    </w:p>
    <w:p w14:paraId="3C2F34E7" w14:textId="2B902806"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6.26.2.1 Temporary ID generation.</w:t>
      </w:r>
      <w:r>
        <w:rPr>
          <w:noProof/>
        </w:rPr>
        <w:tab/>
      </w:r>
      <w:r>
        <w:rPr>
          <w:noProof/>
        </w:rPr>
        <w:fldChar w:fldCharType="begin"/>
      </w:r>
      <w:r>
        <w:rPr>
          <w:noProof/>
        </w:rPr>
        <w:instrText xml:space="preserve"> PAGEREF _Toc180279940 \h </w:instrText>
      </w:r>
      <w:r>
        <w:rPr>
          <w:noProof/>
        </w:rPr>
      </w:r>
      <w:r>
        <w:rPr>
          <w:noProof/>
        </w:rPr>
        <w:fldChar w:fldCharType="separate"/>
      </w:r>
      <w:r>
        <w:rPr>
          <w:noProof/>
        </w:rPr>
        <w:t>71</w:t>
      </w:r>
      <w:r>
        <w:rPr>
          <w:noProof/>
        </w:rPr>
        <w:fldChar w:fldCharType="end"/>
      </w:r>
    </w:p>
    <w:p w14:paraId="7A0D4BA5" w14:textId="7A82360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_Toc180279941 \h </w:instrText>
      </w:r>
      <w:r>
        <w:rPr>
          <w:noProof/>
        </w:rPr>
      </w:r>
      <w:r>
        <w:rPr>
          <w:noProof/>
        </w:rPr>
        <w:fldChar w:fldCharType="separate"/>
      </w:r>
      <w:r>
        <w:rPr>
          <w:noProof/>
        </w:rPr>
        <w:t>72</w:t>
      </w:r>
      <w:r>
        <w:rPr>
          <w:noProof/>
        </w:rPr>
        <w:fldChar w:fldCharType="end"/>
      </w:r>
    </w:p>
    <w:p w14:paraId="6B1BEEF3" w14:textId="555247E9"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Solution #27: Privacy protection of AIoT device identifier based on a temporary identifier</w:t>
      </w:r>
      <w:r>
        <w:rPr>
          <w:noProof/>
        </w:rPr>
        <w:tab/>
      </w:r>
      <w:r>
        <w:rPr>
          <w:noProof/>
        </w:rPr>
        <w:fldChar w:fldCharType="begin"/>
      </w:r>
      <w:r>
        <w:rPr>
          <w:noProof/>
        </w:rPr>
        <w:instrText xml:space="preserve"> PAGEREF _Toc180279942 \h </w:instrText>
      </w:r>
      <w:r>
        <w:rPr>
          <w:noProof/>
        </w:rPr>
      </w:r>
      <w:r>
        <w:rPr>
          <w:noProof/>
        </w:rPr>
        <w:fldChar w:fldCharType="separate"/>
      </w:r>
      <w:r>
        <w:rPr>
          <w:noProof/>
        </w:rPr>
        <w:t>72</w:t>
      </w:r>
      <w:r>
        <w:rPr>
          <w:noProof/>
        </w:rPr>
        <w:fldChar w:fldCharType="end"/>
      </w:r>
    </w:p>
    <w:p w14:paraId="29AAE3C7" w14:textId="1AD344A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_Toc180279943 \h </w:instrText>
      </w:r>
      <w:r>
        <w:rPr>
          <w:noProof/>
        </w:rPr>
      </w:r>
      <w:r>
        <w:rPr>
          <w:noProof/>
        </w:rPr>
        <w:fldChar w:fldCharType="separate"/>
      </w:r>
      <w:r>
        <w:rPr>
          <w:noProof/>
        </w:rPr>
        <w:t>72</w:t>
      </w:r>
      <w:r>
        <w:rPr>
          <w:noProof/>
        </w:rPr>
        <w:fldChar w:fldCharType="end"/>
      </w:r>
    </w:p>
    <w:p w14:paraId="1BF11ABE" w14:textId="6FF25D1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_Toc180279944 \h </w:instrText>
      </w:r>
      <w:r>
        <w:rPr>
          <w:noProof/>
        </w:rPr>
      </w:r>
      <w:r>
        <w:rPr>
          <w:noProof/>
        </w:rPr>
        <w:fldChar w:fldCharType="separate"/>
      </w:r>
      <w:r>
        <w:rPr>
          <w:noProof/>
        </w:rPr>
        <w:t>73</w:t>
      </w:r>
      <w:r>
        <w:rPr>
          <w:noProof/>
        </w:rPr>
        <w:fldChar w:fldCharType="end"/>
      </w:r>
    </w:p>
    <w:p w14:paraId="0B9BAF83" w14:textId="06C60C0C"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Procedures</w:t>
      </w:r>
      <w:r>
        <w:rPr>
          <w:noProof/>
        </w:rPr>
        <w:tab/>
      </w:r>
      <w:r>
        <w:rPr>
          <w:noProof/>
        </w:rPr>
        <w:fldChar w:fldCharType="begin"/>
      </w:r>
      <w:r>
        <w:rPr>
          <w:noProof/>
        </w:rPr>
        <w:instrText xml:space="preserve"> PAGEREF _Toc180279945 \h </w:instrText>
      </w:r>
      <w:r>
        <w:rPr>
          <w:noProof/>
        </w:rPr>
      </w:r>
      <w:r>
        <w:rPr>
          <w:noProof/>
        </w:rPr>
        <w:fldChar w:fldCharType="separate"/>
      </w:r>
      <w:r>
        <w:rPr>
          <w:noProof/>
        </w:rPr>
        <w:t>73</w:t>
      </w:r>
      <w:r>
        <w:rPr>
          <w:noProof/>
        </w:rPr>
        <w:fldChar w:fldCharType="end"/>
      </w:r>
    </w:p>
    <w:p w14:paraId="6EA8E8D0" w14:textId="207F0ECC"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Generation of a temporary identifier</w:t>
      </w:r>
      <w:r>
        <w:rPr>
          <w:noProof/>
        </w:rPr>
        <w:tab/>
      </w:r>
      <w:r>
        <w:rPr>
          <w:noProof/>
        </w:rPr>
        <w:fldChar w:fldCharType="begin"/>
      </w:r>
      <w:r>
        <w:rPr>
          <w:noProof/>
        </w:rPr>
        <w:instrText xml:space="preserve"> PAGEREF _Toc180279946 \h </w:instrText>
      </w:r>
      <w:r>
        <w:rPr>
          <w:noProof/>
        </w:rPr>
      </w:r>
      <w:r>
        <w:rPr>
          <w:noProof/>
        </w:rPr>
        <w:fldChar w:fldCharType="separate"/>
      </w:r>
      <w:r>
        <w:rPr>
          <w:noProof/>
        </w:rPr>
        <w:t>74</w:t>
      </w:r>
      <w:r>
        <w:rPr>
          <w:noProof/>
        </w:rPr>
        <w:fldChar w:fldCharType="end"/>
      </w:r>
    </w:p>
    <w:p w14:paraId="60F8648D" w14:textId="7ED85A0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_Toc180279947 \h </w:instrText>
      </w:r>
      <w:r>
        <w:rPr>
          <w:noProof/>
        </w:rPr>
      </w:r>
      <w:r>
        <w:rPr>
          <w:noProof/>
        </w:rPr>
        <w:fldChar w:fldCharType="separate"/>
      </w:r>
      <w:r>
        <w:rPr>
          <w:noProof/>
        </w:rPr>
        <w:t>74</w:t>
      </w:r>
      <w:r>
        <w:rPr>
          <w:noProof/>
        </w:rPr>
        <w:fldChar w:fldCharType="end"/>
      </w:r>
    </w:p>
    <w:p w14:paraId="34367221" w14:textId="4C64265D"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sidRPr="00FE4AAF">
        <w:rPr>
          <w:noProof/>
          <w:lang w:val="fr-FR"/>
        </w:rPr>
        <w:t>6.28</w:t>
      </w:r>
      <w:r>
        <w:rPr>
          <w:rFonts w:asciiTheme="minorHAnsi" w:eastAsiaTheme="minorEastAsia" w:hAnsiTheme="minorHAnsi" w:cstheme="minorBidi"/>
          <w:noProof/>
          <w:kern w:val="2"/>
          <w:sz w:val="24"/>
          <w:szCs w:val="24"/>
          <w:lang w:val="en-US" w:eastAsia="zh-CN"/>
          <w14:ligatures w14:val="standardContextual"/>
        </w:rPr>
        <w:tab/>
      </w:r>
      <w:r w:rsidRPr="00FE4AAF">
        <w:rPr>
          <w:noProof/>
          <w:lang w:val="fr-FR"/>
        </w:rPr>
        <w:t>Solution #29: Privacy protection on AIoT device IDs</w:t>
      </w:r>
      <w:r>
        <w:rPr>
          <w:noProof/>
        </w:rPr>
        <w:tab/>
      </w:r>
      <w:r>
        <w:rPr>
          <w:noProof/>
        </w:rPr>
        <w:fldChar w:fldCharType="begin"/>
      </w:r>
      <w:r>
        <w:rPr>
          <w:noProof/>
        </w:rPr>
        <w:instrText xml:space="preserve"> PAGEREF _Toc180279948 \h </w:instrText>
      </w:r>
      <w:r>
        <w:rPr>
          <w:noProof/>
        </w:rPr>
      </w:r>
      <w:r>
        <w:rPr>
          <w:noProof/>
        </w:rPr>
        <w:fldChar w:fldCharType="separate"/>
      </w:r>
      <w:r>
        <w:rPr>
          <w:noProof/>
        </w:rPr>
        <w:t>74</w:t>
      </w:r>
      <w:r>
        <w:rPr>
          <w:noProof/>
        </w:rPr>
        <w:fldChar w:fldCharType="end"/>
      </w:r>
    </w:p>
    <w:p w14:paraId="27C52DF6" w14:textId="6CFD223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fr-FR"/>
        </w:rPr>
        <w:t>6.28.1</w:t>
      </w:r>
      <w:r>
        <w:rPr>
          <w:rFonts w:asciiTheme="minorHAnsi" w:eastAsiaTheme="minorEastAsia" w:hAnsiTheme="minorHAnsi" w:cstheme="minorBidi"/>
          <w:noProof/>
          <w:kern w:val="2"/>
          <w:sz w:val="24"/>
          <w:szCs w:val="24"/>
          <w:lang w:val="en-US" w:eastAsia="zh-CN"/>
          <w14:ligatures w14:val="standardContextual"/>
        </w:rPr>
        <w:tab/>
      </w:r>
      <w:r w:rsidRPr="00FE4AAF">
        <w:rPr>
          <w:noProof/>
          <w:lang w:val="fr-FR"/>
        </w:rPr>
        <w:t>Introduction</w:t>
      </w:r>
      <w:r>
        <w:rPr>
          <w:noProof/>
        </w:rPr>
        <w:tab/>
      </w:r>
      <w:r>
        <w:rPr>
          <w:noProof/>
        </w:rPr>
        <w:fldChar w:fldCharType="begin"/>
      </w:r>
      <w:r>
        <w:rPr>
          <w:noProof/>
        </w:rPr>
        <w:instrText xml:space="preserve"> PAGEREF _Toc180279949 \h </w:instrText>
      </w:r>
      <w:r>
        <w:rPr>
          <w:noProof/>
        </w:rPr>
      </w:r>
      <w:r>
        <w:rPr>
          <w:noProof/>
        </w:rPr>
        <w:fldChar w:fldCharType="separate"/>
      </w:r>
      <w:r>
        <w:rPr>
          <w:noProof/>
        </w:rPr>
        <w:t>74</w:t>
      </w:r>
      <w:r>
        <w:rPr>
          <w:noProof/>
        </w:rPr>
        <w:fldChar w:fldCharType="end"/>
      </w:r>
    </w:p>
    <w:p w14:paraId="52810544" w14:textId="5AA36B10"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w:t>
      </w:r>
      <w:r>
        <w:rPr>
          <w:noProof/>
        </w:rPr>
        <w:t>.</w:t>
      </w:r>
      <w:r w:rsidRPr="00FE4AAF">
        <w:rPr>
          <w:noProof/>
          <w:lang w:val="en-US"/>
        </w:rPr>
        <w:t>28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_Toc180279950 \h </w:instrText>
      </w:r>
      <w:r>
        <w:rPr>
          <w:noProof/>
        </w:rPr>
      </w:r>
      <w:r>
        <w:rPr>
          <w:noProof/>
        </w:rPr>
        <w:fldChar w:fldCharType="separate"/>
      </w:r>
      <w:r>
        <w:rPr>
          <w:noProof/>
        </w:rPr>
        <w:t>74</w:t>
      </w:r>
      <w:r>
        <w:rPr>
          <w:noProof/>
        </w:rPr>
        <w:fldChar w:fldCharType="end"/>
      </w:r>
    </w:p>
    <w:p w14:paraId="3AB3E5CF" w14:textId="36CA9081"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6.28.3</w:t>
      </w:r>
      <w:r>
        <w:rPr>
          <w:rFonts w:asciiTheme="minorHAnsi" w:eastAsiaTheme="minorEastAsia" w:hAnsiTheme="minorHAnsi" w:cstheme="minorBidi"/>
          <w:noProof/>
          <w:kern w:val="2"/>
          <w:sz w:val="24"/>
          <w:szCs w:val="24"/>
          <w:lang w:val="en-US" w:eastAsia="zh-CN"/>
          <w14:ligatures w14:val="standardContextual"/>
        </w:rPr>
        <w:tab/>
      </w:r>
      <w:r w:rsidRPr="00FE4AAF">
        <w:rPr>
          <w:noProof/>
          <w:lang w:val="en-US"/>
        </w:rPr>
        <w:t>Evaluation</w:t>
      </w:r>
      <w:r>
        <w:rPr>
          <w:noProof/>
        </w:rPr>
        <w:tab/>
      </w:r>
      <w:r>
        <w:rPr>
          <w:noProof/>
        </w:rPr>
        <w:fldChar w:fldCharType="begin"/>
      </w:r>
      <w:r>
        <w:rPr>
          <w:noProof/>
        </w:rPr>
        <w:instrText xml:space="preserve"> PAGEREF _Toc180279951 \h </w:instrText>
      </w:r>
      <w:r>
        <w:rPr>
          <w:noProof/>
        </w:rPr>
      </w:r>
      <w:r>
        <w:rPr>
          <w:noProof/>
        </w:rPr>
        <w:fldChar w:fldCharType="separate"/>
      </w:r>
      <w:r>
        <w:rPr>
          <w:noProof/>
        </w:rPr>
        <w:t>75</w:t>
      </w:r>
      <w:r>
        <w:rPr>
          <w:noProof/>
        </w:rPr>
        <w:fldChar w:fldCharType="end"/>
      </w:r>
    </w:p>
    <w:p w14:paraId="22840374" w14:textId="591A84A7"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_Toc180279952 \h </w:instrText>
      </w:r>
      <w:r>
        <w:rPr>
          <w:noProof/>
        </w:rPr>
      </w:r>
      <w:r>
        <w:rPr>
          <w:noProof/>
        </w:rPr>
        <w:fldChar w:fldCharType="separate"/>
      </w:r>
      <w:r>
        <w:rPr>
          <w:noProof/>
        </w:rPr>
        <w:t>75</w:t>
      </w:r>
      <w:r>
        <w:rPr>
          <w:noProof/>
        </w:rPr>
        <w:fldChar w:fldCharType="end"/>
      </w:r>
    </w:p>
    <w:p w14:paraId="3D853708" w14:textId="1E02062B"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_Toc180279953 \h </w:instrText>
      </w:r>
      <w:r>
        <w:rPr>
          <w:noProof/>
        </w:rPr>
      </w:r>
      <w:r>
        <w:rPr>
          <w:noProof/>
        </w:rPr>
        <w:fldChar w:fldCharType="separate"/>
      </w:r>
      <w:r>
        <w:rPr>
          <w:noProof/>
        </w:rPr>
        <w:t>75</w:t>
      </w:r>
      <w:r>
        <w:rPr>
          <w:noProof/>
        </w:rPr>
        <w:fldChar w:fldCharType="end"/>
      </w:r>
    </w:p>
    <w:p w14:paraId="3A9D0918" w14:textId="46435D8E"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_Toc180279954 \h </w:instrText>
      </w:r>
      <w:r>
        <w:rPr>
          <w:noProof/>
        </w:rPr>
      </w:r>
      <w:r>
        <w:rPr>
          <w:noProof/>
        </w:rPr>
        <w:fldChar w:fldCharType="separate"/>
      </w:r>
      <w:r>
        <w:rPr>
          <w:noProof/>
        </w:rPr>
        <w:t>75</w:t>
      </w:r>
      <w:r>
        <w:rPr>
          <w:noProof/>
        </w:rPr>
        <w:fldChar w:fldCharType="end"/>
      </w:r>
    </w:p>
    <w:p w14:paraId="3572B9BB" w14:textId="144EC1A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6.29.3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_Toc180279955 \h </w:instrText>
      </w:r>
      <w:r>
        <w:rPr>
          <w:noProof/>
        </w:rPr>
      </w:r>
      <w:r>
        <w:rPr>
          <w:noProof/>
        </w:rPr>
        <w:fldChar w:fldCharType="separate"/>
      </w:r>
      <w:r>
        <w:rPr>
          <w:noProof/>
        </w:rPr>
        <w:t>76</w:t>
      </w:r>
      <w:r>
        <w:rPr>
          <w:noProof/>
        </w:rPr>
        <w:fldChar w:fldCharType="end"/>
      </w:r>
    </w:p>
    <w:p w14:paraId="0D4C16E0" w14:textId="65DF41CF"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6.30</w:t>
      </w:r>
      <w:r>
        <w:rPr>
          <w:rFonts w:asciiTheme="minorHAnsi" w:eastAsiaTheme="minorEastAsia" w:hAnsiTheme="minorHAnsi" w:cstheme="minorBidi"/>
          <w:noProof/>
          <w:kern w:val="2"/>
          <w:sz w:val="24"/>
          <w:szCs w:val="24"/>
          <w:lang w:val="en-US" w:eastAsia="zh-CN"/>
          <w14:ligatures w14:val="standardContextual"/>
        </w:rPr>
        <w:tab/>
      </w:r>
      <w:r>
        <w:rPr>
          <w:noProof/>
        </w:rPr>
        <w:t>Solution #30: Privacy protection for inventory operation</w:t>
      </w:r>
      <w:r>
        <w:rPr>
          <w:noProof/>
        </w:rPr>
        <w:tab/>
      </w:r>
      <w:r>
        <w:rPr>
          <w:noProof/>
        </w:rPr>
        <w:fldChar w:fldCharType="begin"/>
      </w:r>
      <w:r>
        <w:rPr>
          <w:noProof/>
        </w:rPr>
        <w:instrText xml:space="preserve"> PAGEREF _Toc180279956 \h </w:instrText>
      </w:r>
      <w:r>
        <w:rPr>
          <w:noProof/>
        </w:rPr>
      </w:r>
      <w:r>
        <w:rPr>
          <w:noProof/>
        </w:rPr>
        <w:fldChar w:fldCharType="separate"/>
      </w:r>
      <w:r>
        <w:rPr>
          <w:noProof/>
        </w:rPr>
        <w:t>77</w:t>
      </w:r>
      <w:r>
        <w:rPr>
          <w:noProof/>
        </w:rPr>
        <w:fldChar w:fldCharType="end"/>
      </w:r>
    </w:p>
    <w:p w14:paraId="3B163DFB" w14:textId="70E81D23"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6.30.1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_Toc180279957 \h </w:instrText>
      </w:r>
      <w:r>
        <w:rPr>
          <w:noProof/>
        </w:rPr>
      </w:r>
      <w:r>
        <w:rPr>
          <w:noProof/>
        </w:rPr>
        <w:fldChar w:fldCharType="separate"/>
      </w:r>
      <w:r>
        <w:rPr>
          <w:noProof/>
        </w:rPr>
        <w:t>77</w:t>
      </w:r>
      <w:r>
        <w:rPr>
          <w:noProof/>
        </w:rPr>
        <w:fldChar w:fldCharType="end"/>
      </w:r>
    </w:p>
    <w:p w14:paraId="5F549F46" w14:textId="29AD0A1D"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6.30.2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_Toc180279958 \h </w:instrText>
      </w:r>
      <w:r>
        <w:rPr>
          <w:noProof/>
        </w:rPr>
      </w:r>
      <w:r>
        <w:rPr>
          <w:noProof/>
        </w:rPr>
        <w:fldChar w:fldCharType="separate"/>
      </w:r>
      <w:r>
        <w:rPr>
          <w:noProof/>
        </w:rPr>
        <w:t>77</w:t>
      </w:r>
      <w:r>
        <w:rPr>
          <w:noProof/>
        </w:rPr>
        <w:fldChar w:fldCharType="end"/>
      </w:r>
    </w:p>
    <w:p w14:paraId="4C6F1925" w14:textId="7312F224"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_Toc180279959 \h </w:instrText>
      </w:r>
      <w:r>
        <w:rPr>
          <w:noProof/>
        </w:rPr>
      </w:r>
      <w:r>
        <w:rPr>
          <w:noProof/>
        </w:rPr>
        <w:fldChar w:fldCharType="separate"/>
      </w:r>
      <w:r>
        <w:rPr>
          <w:noProof/>
        </w:rPr>
        <w:t>77</w:t>
      </w:r>
      <w:r>
        <w:rPr>
          <w:noProof/>
        </w:rPr>
        <w:fldChar w:fldCharType="end"/>
      </w:r>
    </w:p>
    <w:p w14:paraId="5D247CAD" w14:textId="5ABCCCA0" w:rsidR="00E211E1" w:rsidRDefault="00E211E1">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_Toc180279960 \h </w:instrText>
      </w:r>
      <w:r>
        <w:rPr>
          <w:noProof/>
        </w:rPr>
      </w:r>
      <w:r>
        <w:rPr>
          <w:noProof/>
        </w:rPr>
        <w:fldChar w:fldCharType="separate"/>
      </w:r>
      <w:r>
        <w:rPr>
          <w:noProof/>
        </w:rPr>
        <w:t>78</w:t>
      </w:r>
      <w:r>
        <w:rPr>
          <w:noProof/>
        </w:rPr>
        <w:fldChar w:fldCharType="end"/>
      </w:r>
    </w:p>
    <w:p w14:paraId="5BCFE9B0" w14:textId="2BEDBE36"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6.30.3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_Toc180279961 \h </w:instrText>
      </w:r>
      <w:r>
        <w:rPr>
          <w:noProof/>
        </w:rPr>
      </w:r>
      <w:r>
        <w:rPr>
          <w:noProof/>
        </w:rPr>
        <w:fldChar w:fldCharType="separate"/>
      </w:r>
      <w:r>
        <w:rPr>
          <w:noProof/>
        </w:rPr>
        <w:t>79</w:t>
      </w:r>
      <w:r>
        <w:rPr>
          <w:noProof/>
        </w:rPr>
        <w:fldChar w:fldCharType="end"/>
      </w:r>
    </w:p>
    <w:p w14:paraId="5244F3E8" w14:textId="3ED506B8"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6.31</w:t>
      </w:r>
      <w:r>
        <w:rPr>
          <w:rFonts w:asciiTheme="minorHAnsi" w:eastAsiaTheme="minorEastAsia" w:hAnsiTheme="minorHAnsi" w:cstheme="minorBidi"/>
          <w:noProof/>
          <w:kern w:val="2"/>
          <w:sz w:val="24"/>
          <w:szCs w:val="24"/>
          <w:lang w:val="en-US" w:eastAsia="zh-CN"/>
          <w14:ligatures w14:val="standardContextual"/>
        </w:rPr>
        <w:tab/>
      </w:r>
      <w:r w:rsidRPr="00FE4AAF">
        <w:rPr>
          <w:noProof/>
          <w:lang w:val="en-US"/>
        </w:rPr>
        <w:t>Solution #31: Ambient IoT ID privacy</w:t>
      </w:r>
      <w:r>
        <w:rPr>
          <w:noProof/>
        </w:rPr>
        <w:tab/>
      </w:r>
      <w:r>
        <w:rPr>
          <w:noProof/>
        </w:rPr>
        <w:fldChar w:fldCharType="begin"/>
      </w:r>
      <w:r>
        <w:rPr>
          <w:noProof/>
        </w:rPr>
        <w:instrText xml:space="preserve"> PAGEREF _Toc180279962 \h </w:instrText>
      </w:r>
      <w:r>
        <w:rPr>
          <w:noProof/>
        </w:rPr>
      </w:r>
      <w:r>
        <w:rPr>
          <w:noProof/>
        </w:rPr>
        <w:fldChar w:fldCharType="separate"/>
      </w:r>
      <w:r>
        <w:rPr>
          <w:noProof/>
        </w:rPr>
        <w:t>79</w:t>
      </w:r>
      <w:r>
        <w:rPr>
          <w:noProof/>
        </w:rPr>
        <w:fldChar w:fldCharType="end"/>
      </w:r>
    </w:p>
    <w:p w14:paraId="3A4DE57F" w14:textId="2905E427"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6.31.1 Introduction</w:t>
      </w:r>
      <w:r>
        <w:rPr>
          <w:noProof/>
        </w:rPr>
        <w:tab/>
      </w:r>
      <w:r>
        <w:rPr>
          <w:noProof/>
        </w:rPr>
        <w:fldChar w:fldCharType="begin"/>
      </w:r>
      <w:r>
        <w:rPr>
          <w:noProof/>
        </w:rPr>
        <w:instrText xml:space="preserve"> PAGEREF _Toc180279963 \h </w:instrText>
      </w:r>
      <w:r>
        <w:rPr>
          <w:noProof/>
        </w:rPr>
      </w:r>
      <w:r>
        <w:rPr>
          <w:noProof/>
        </w:rPr>
        <w:fldChar w:fldCharType="separate"/>
      </w:r>
      <w:r>
        <w:rPr>
          <w:noProof/>
        </w:rPr>
        <w:t>79</w:t>
      </w:r>
      <w:r>
        <w:rPr>
          <w:noProof/>
        </w:rPr>
        <w:fldChar w:fldCharType="end"/>
      </w:r>
    </w:p>
    <w:p w14:paraId="596A0749" w14:textId="120695C5"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6.31.2 Solution details</w:t>
      </w:r>
      <w:r>
        <w:rPr>
          <w:noProof/>
        </w:rPr>
        <w:tab/>
      </w:r>
      <w:r>
        <w:rPr>
          <w:noProof/>
        </w:rPr>
        <w:fldChar w:fldCharType="begin"/>
      </w:r>
      <w:r>
        <w:rPr>
          <w:noProof/>
        </w:rPr>
        <w:instrText xml:space="preserve"> PAGEREF _Toc180279964 \h </w:instrText>
      </w:r>
      <w:r>
        <w:rPr>
          <w:noProof/>
        </w:rPr>
      </w:r>
      <w:r>
        <w:rPr>
          <w:noProof/>
        </w:rPr>
        <w:fldChar w:fldCharType="separate"/>
      </w:r>
      <w:r>
        <w:rPr>
          <w:noProof/>
        </w:rPr>
        <w:t>80</w:t>
      </w:r>
      <w:r>
        <w:rPr>
          <w:noProof/>
        </w:rPr>
        <w:fldChar w:fldCharType="end"/>
      </w:r>
    </w:p>
    <w:p w14:paraId="53A666AB" w14:textId="40AE861A"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sidRPr="00FE4AAF">
        <w:rPr>
          <w:noProof/>
          <w:lang w:val="en-US"/>
        </w:rPr>
        <w:t>6.31.3 Evaluation</w:t>
      </w:r>
      <w:r>
        <w:rPr>
          <w:noProof/>
        </w:rPr>
        <w:tab/>
      </w:r>
      <w:r>
        <w:rPr>
          <w:noProof/>
        </w:rPr>
        <w:fldChar w:fldCharType="begin"/>
      </w:r>
      <w:r>
        <w:rPr>
          <w:noProof/>
        </w:rPr>
        <w:instrText xml:space="preserve"> PAGEREF _Toc180279965 \h </w:instrText>
      </w:r>
      <w:r>
        <w:rPr>
          <w:noProof/>
        </w:rPr>
      </w:r>
      <w:r>
        <w:rPr>
          <w:noProof/>
        </w:rPr>
        <w:fldChar w:fldCharType="separate"/>
      </w:r>
      <w:r>
        <w:rPr>
          <w:noProof/>
        </w:rPr>
        <w:t>81</w:t>
      </w:r>
      <w:r>
        <w:rPr>
          <w:noProof/>
        </w:rPr>
        <w:fldChar w:fldCharType="end"/>
      </w:r>
    </w:p>
    <w:p w14:paraId="31BD7E38" w14:textId="0E741B00" w:rsidR="00E211E1" w:rsidRDefault="00E211E1">
      <w:pPr>
        <w:pStyle w:val="TOC2"/>
        <w:rPr>
          <w:rFonts w:asciiTheme="minorHAnsi" w:eastAsiaTheme="minorEastAsia" w:hAnsiTheme="minorHAnsi" w:cstheme="minorBidi"/>
          <w:noProof/>
          <w:kern w:val="2"/>
          <w:sz w:val="24"/>
          <w:szCs w:val="24"/>
          <w:lang w:val="en-US" w:eastAsia="zh-CN"/>
          <w14:ligatures w14:val="standardContextual"/>
        </w:rPr>
      </w:pPr>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_Toc180279966 \h </w:instrText>
      </w:r>
      <w:r>
        <w:rPr>
          <w:noProof/>
        </w:rPr>
      </w:r>
      <w:r>
        <w:rPr>
          <w:noProof/>
        </w:rPr>
        <w:fldChar w:fldCharType="separate"/>
      </w:r>
      <w:r>
        <w:rPr>
          <w:noProof/>
        </w:rPr>
        <w:t>81</w:t>
      </w:r>
      <w:r>
        <w:rPr>
          <w:noProof/>
        </w:rPr>
        <w:fldChar w:fldCharType="end"/>
      </w:r>
    </w:p>
    <w:p w14:paraId="4DA00ADA" w14:textId="0CD354DD"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_Toc180279967 \h </w:instrText>
      </w:r>
      <w:r>
        <w:rPr>
          <w:noProof/>
        </w:rPr>
      </w:r>
      <w:r>
        <w:rPr>
          <w:noProof/>
        </w:rPr>
        <w:fldChar w:fldCharType="separate"/>
      </w:r>
      <w:r>
        <w:rPr>
          <w:noProof/>
        </w:rPr>
        <w:t>81</w:t>
      </w:r>
      <w:r>
        <w:rPr>
          <w:noProof/>
        </w:rPr>
        <w:fldChar w:fldCharType="end"/>
      </w:r>
    </w:p>
    <w:p w14:paraId="0FCD253D" w14:textId="0F2040F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_Toc180279968 \h </w:instrText>
      </w:r>
      <w:r>
        <w:rPr>
          <w:noProof/>
        </w:rPr>
      </w:r>
      <w:r>
        <w:rPr>
          <w:noProof/>
        </w:rPr>
        <w:fldChar w:fldCharType="separate"/>
      </w:r>
      <w:r>
        <w:rPr>
          <w:noProof/>
        </w:rPr>
        <w:t>81</w:t>
      </w:r>
      <w:r>
        <w:rPr>
          <w:noProof/>
        </w:rPr>
        <w:fldChar w:fldCharType="end"/>
      </w:r>
    </w:p>
    <w:p w14:paraId="4C1A590B" w14:textId="249BC432" w:rsidR="00E211E1" w:rsidRDefault="00E211E1">
      <w:pPr>
        <w:pStyle w:val="TOC3"/>
        <w:rPr>
          <w:rFonts w:asciiTheme="minorHAnsi" w:eastAsiaTheme="minorEastAsia" w:hAnsiTheme="minorHAnsi" w:cstheme="minorBidi"/>
          <w:noProof/>
          <w:kern w:val="2"/>
          <w:sz w:val="24"/>
          <w:szCs w:val="24"/>
          <w:lang w:val="en-US" w:eastAsia="zh-CN"/>
          <w14:ligatures w14:val="standardContextual"/>
        </w:rPr>
      </w:pPr>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_Toc180279969 \h </w:instrText>
      </w:r>
      <w:r>
        <w:rPr>
          <w:noProof/>
        </w:rPr>
      </w:r>
      <w:r>
        <w:rPr>
          <w:noProof/>
        </w:rPr>
        <w:fldChar w:fldCharType="separate"/>
      </w:r>
      <w:r>
        <w:rPr>
          <w:noProof/>
        </w:rPr>
        <w:t>81</w:t>
      </w:r>
      <w:r>
        <w:rPr>
          <w:noProof/>
        </w:rPr>
        <w:fldChar w:fldCharType="end"/>
      </w:r>
    </w:p>
    <w:p w14:paraId="29D6EA91" w14:textId="52055E4D" w:rsidR="00E211E1" w:rsidRDefault="00E211E1">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_Toc180279970 \h </w:instrText>
      </w:r>
      <w:r>
        <w:rPr>
          <w:noProof/>
        </w:rPr>
      </w:r>
      <w:r>
        <w:rPr>
          <w:noProof/>
        </w:rPr>
        <w:fldChar w:fldCharType="separate"/>
      </w:r>
      <w:r>
        <w:rPr>
          <w:noProof/>
        </w:rPr>
        <w:t>81</w:t>
      </w:r>
      <w:r>
        <w:rPr>
          <w:noProof/>
        </w:rPr>
        <w:fldChar w:fldCharType="end"/>
      </w:r>
    </w:p>
    <w:p w14:paraId="34F181E9" w14:textId="24038453" w:rsidR="00E211E1" w:rsidRDefault="00E211E1">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_Toc180279971 \h </w:instrText>
      </w:r>
      <w:r>
        <w:rPr>
          <w:noProof/>
        </w:rPr>
      </w:r>
      <w:r>
        <w:rPr>
          <w:noProof/>
        </w:rPr>
        <w:fldChar w:fldCharType="separate"/>
      </w:r>
      <w:r>
        <w:rPr>
          <w:noProof/>
        </w:rPr>
        <w:t>82</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0279790"/>
      <w:bookmarkEnd w:id="18"/>
      <w:bookmarkEnd w:id="19"/>
      <w:r w:rsidRPr="00DA1267">
        <w:lastRenderedPageBreak/>
        <w:t>Foreword</w:t>
      </w:r>
      <w:bookmarkEnd w:id="20"/>
      <w:bookmarkEnd w:id="21"/>
      <w:bookmarkEnd w:id="22"/>
      <w:bookmarkEnd w:id="23"/>
      <w:bookmarkEnd w:id="24"/>
      <w:bookmarkEnd w:id="25"/>
    </w:p>
    <w:p w14:paraId="2511FBFA" w14:textId="319D6ED4" w:rsidR="00080512" w:rsidRPr="00DA1267" w:rsidRDefault="00080512">
      <w:r w:rsidRPr="00DA1267">
        <w:t xml:space="preserve">This Technical </w:t>
      </w:r>
      <w:bookmarkStart w:id="26" w:name="spectype3"/>
      <w:r w:rsidR="00602AEA" w:rsidRPr="00DA1267">
        <w:t>Report</w:t>
      </w:r>
      <w:bookmarkEnd w:id="26"/>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5E93E31E" w14:textId="77777777" w:rsidR="00080512" w:rsidRPr="00DA1267" w:rsidRDefault="00080512">
      <w:pPr>
        <w:pStyle w:val="Heading1"/>
      </w:pPr>
      <w:bookmarkStart w:id="27" w:name="introduction"/>
      <w:bookmarkStart w:id="28" w:name="_Toc167405378"/>
      <w:bookmarkStart w:id="29" w:name="_Toc180278698"/>
      <w:bookmarkStart w:id="30" w:name="_Toc180278874"/>
      <w:bookmarkStart w:id="31" w:name="_Toc180279138"/>
      <w:bookmarkStart w:id="32" w:name="_Toc180279612"/>
      <w:bookmarkStart w:id="33" w:name="_Toc180279791"/>
      <w:bookmarkEnd w:id="27"/>
      <w:r w:rsidRPr="00DA1267">
        <w:t>Introduction</w:t>
      </w:r>
      <w:bookmarkEnd w:id="28"/>
      <w:bookmarkEnd w:id="29"/>
      <w:bookmarkEnd w:id="30"/>
      <w:bookmarkEnd w:id="31"/>
      <w:bookmarkEnd w:id="32"/>
      <w:bookmarkEnd w:id="33"/>
    </w:p>
    <w:p w14:paraId="6A7CE5D7" w14:textId="5484ECFE" w:rsidR="00080512" w:rsidRPr="00DA1267" w:rsidRDefault="00080512">
      <w:pPr>
        <w:pStyle w:val="Guidance"/>
      </w:pPr>
      <w:r w:rsidRPr="00DA1267">
        <w:t xml:space="preserve">This clause is optional. If it exists, it </w:t>
      </w:r>
      <w:r w:rsidR="00465515" w:rsidRPr="00DA1267">
        <w:t>shall</w:t>
      </w:r>
      <w:r w:rsidRPr="00DA1267">
        <w:t xml:space="preserve"> </w:t>
      </w:r>
      <w:r w:rsidR="00465515" w:rsidRPr="00DA1267">
        <w:t xml:space="preserve">be </w:t>
      </w:r>
      <w:r w:rsidRPr="00DA1267">
        <w:t>the second unnumbered clause.</w:t>
      </w:r>
    </w:p>
    <w:p w14:paraId="797BF2BD" w14:textId="77777777" w:rsidR="002851E5" w:rsidRPr="00DA1267" w:rsidRDefault="002851E5" w:rsidP="002851E5">
      <w:pPr>
        <w:pStyle w:val="EditorsNote"/>
      </w:pPr>
      <w:r w:rsidRPr="00DA1267">
        <w:t xml:space="preserve">Editor’s Note: This clause contains some background information for the study. </w:t>
      </w:r>
    </w:p>
    <w:p w14:paraId="0A84A13F" w14:textId="77777777" w:rsidR="002851E5" w:rsidRPr="00DA1267" w:rsidRDefault="002851E5">
      <w:pPr>
        <w:pStyle w:val="Guidance"/>
      </w:pPr>
    </w:p>
    <w:p w14:paraId="548A512E" w14:textId="77777777" w:rsidR="00080512" w:rsidRPr="00DA1267" w:rsidRDefault="00080512">
      <w:pPr>
        <w:pStyle w:val="Heading1"/>
      </w:pPr>
      <w:r w:rsidRPr="00DA1267">
        <w:br w:type="page"/>
      </w:r>
      <w:bookmarkStart w:id="34" w:name="scope"/>
      <w:bookmarkStart w:id="35" w:name="_Toc167405379"/>
      <w:bookmarkStart w:id="36" w:name="_Toc180278699"/>
      <w:bookmarkStart w:id="37" w:name="_Toc180278875"/>
      <w:bookmarkStart w:id="38" w:name="_Toc180279139"/>
      <w:bookmarkStart w:id="39" w:name="_Toc180279613"/>
      <w:bookmarkStart w:id="40" w:name="_Toc180279792"/>
      <w:bookmarkStart w:id="41" w:name="_Hlk162531627"/>
      <w:bookmarkEnd w:id="34"/>
      <w:r w:rsidRPr="00DA1267">
        <w:lastRenderedPageBreak/>
        <w:t>1</w:t>
      </w:r>
      <w:r w:rsidRPr="00DA1267">
        <w:tab/>
        <w:t>Scope</w:t>
      </w:r>
      <w:bookmarkEnd w:id="35"/>
      <w:bookmarkEnd w:id="36"/>
      <w:bookmarkEnd w:id="37"/>
      <w:bookmarkEnd w:id="38"/>
      <w:bookmarkEnd w:id="39"/>
      <w:bookmarkEnd w:id="40"/>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794720D9" w14:textId="77777777" w:rsidR="00080512" w:rsidRPr="00DA1267" w:rsidRDefault="00080512">
      <w:pPr>
        <w:pStyle w:val="Heading1"/>
      </w:pPr>
      <w:bookmarkStart w:id="42" w:name="references"/>
      <w:bookmarkStart w:id="43" w:name="_Toc167405380"/>
      <w:bookmarkStart w:id="44" w:name="_Toc180278700"/>
      <w:bookmarkStart w:id="45" w:name="_Toc180278876"/>
      <w:bookmarkStart w:id="46" w:name="_Toc180279140"/>
      <w:bookmarkStart w:id="47" w:name="_Toc180279614"/>
      <w:bookmarkStart w:id="48" w:name="_Toc180279793"/>
      <w:bookmarkEnd w:id="41"/>
      <w:bookmarkEnd w:id="42"/>
      <w:r w:rsidRPr="00DA1267">
        <w:t>2</w:t>
      </w:r>
      <w:r w:rsidRPr="00DA1267">
        <w:tab/>
        <w:t>References</w:t>
      </w:r>
      <w:bookmarkEnd w:id="43"/>
      <w:bookmarkEnd w:id="44"/>
      <w:bookmarkEnd w:id="45"/>
      <w:bookmarkEnd w:id="46"/>
      <w:bookmarkEnd w:id="47"/>
      <w:bookmarkEnd w:id="48"/>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rPr>
          <w:lang w:val="en-US" w:eastAsia="zh-CN"/>
        </w:rPr>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49" w:name="definitions"/>
      <w:bookmarkStart w:id="50" w:name="_Toc167405381"/>
      <w:bookmarkStart w:id="51" w:name="_Toc180278701"/>
      <w:bookmarkStart w:id="52" w:name="_Toc180278877"/>
      <w:bookmarkStart w:id="53" w:name="_Toc180279141"/>
      <w:bookmarkStart w:id="54" w:name="_Toc180279615"/>
      <w:bookmarkStart w:id="55" w:name="_Toc180279794"/>
      <w:bookmarkEnd w:id="49"/>
      <w:r w:rsidRPr="00DA1267">
        <w:t>3</w:t>
      </w:r>
      <w:r w:rsidRPr="00DA1267">
        <w:tab/>
        <w:t>Definitions</w:t>
      </w:r>
      <w:r w:rsidR="00602AEA" w:rsidRPr="00DA1267">
        <w:t xml:space="preserve"> of terms, symbols and abbreviations</w:t>
      </w:r>
      <w:bookmarkEnd w:id="50"/>
      <w:bookmarkEnd w:id="51"/>
      <w:bookmarkEnd w:id="52"/>
      <w:bookmarkEnd w:id="53"/>
      <w:bookmarkEnd w:id="54"/>
      <w:bookmarkEnd w:id="55"/>
    </w:p>
    <w:p w14:paraId="6CBABCF9" w14:textId="77777777" w:rsidR="00080512" w:rsidRPr="00DA1267" w:rsidRDefault="00080512">
      <w:pPr>
        <w:pStyle w:val="Heading2"/>
      </w:pPr>
      <w:bookmarkStart w:id="56" w:name="_Toc167405382"/>
      <w:bookmarkStart w:id="57" w:name="_Toc180278702"/>
      <w:bookmarkStart w:id="58" w:name="_Toc180278878"/>
      <w:bookmarkStart w:id="59" w:name="_Toc180279142"/>
      <w:bookmarkStart w:id="60" w:name="_Toc180279616"/>
      <w:bookmarkStart w:id="61" w:name="_Toc180279795"/>
      <w:r w:rsidRPr="00DA1267">
        <w:t>3.1</w:t>
      </w:r>
      <w:r w:rsidRPr="00DA1267">
        <w:tab/>
      </w:r>
      <w:r w:rsidR="002B6339" w:rsidRPr="00DA1267">
        <w:t>Terms</w:t>
      </w:r>
      <w:bookmarkEnd w:id="56"/>
      <w:bookmarkEnd w:id="57"/>
      <w:bookmarkEnd w:id="58"/>
      <w:bookmarkEnd w:id="59"/>
      <w:bookmarkEnd w:id="60"/>
      <w:bookmarkEnd w:id="61"/>
    </w:p>
    <w:p w14:paraId="52F085A8" w14:textId="77777777"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lastRenderedPageBreak/>
        <w:t>example:</w:t>
      </w:r>
      <w:r w:rsidRPr="00DA1267">
        <w:t xml:space="preserve"> text used to clarify abstract rules by applying them literally.</w:t>
      </w:r>
    </w:p>
    <w:p w14:paraId="748FAD21" w14:textId="77777777" w:rsidR="00080512" w:rsidRPr="00DA1267" w:rsidRDefault="00080512">
      <w:pPr>
        <w:pStyle w:val="Heading2"/>
      </w:pPr>
      <w:bookmarkStart w:id="62" w:name="_Toc167405383"/>
      <w:bookmarkStart w:id="63" w:name="_Toc180278703"/>
      <w:bookmarkStart w:id="64" w:name="_Toc180278879"/>
      <w:bookmarkStart w:id="65" w:name="_Toc180279143"/>
      <w:bookmarkStart w:id="66" w:name="_Toc180279617"/>
      <w:bookmarkStart w:id="67" w:name="_Toc180279796"/>
      <w:r w:rsidRPr="00DA1267">
        <w:t>3.2</w:t>
      </w:r>
      <w:r w:rsidRPr="00DA1267">
        <w:tab/>
        <w:t>Symbols</w:t>
      </w:r>
      <w:bookmarkEnd w:id="62"/>
      <w:bookmarkEnd w:id="63"/>
      <w:bookmarkEnd w:id="64"/>
      <w:bookmarkEnd w:id="65"/>
      <w:bookmarkEnd w:id="66"/>
      <w:bookmarkEnd w:id="67"/>
    </w:p>
    <w:p w14:paraId="46F1B0F7" w14:textId="77777777" w:rsidR="00080512" w:rsidRPr="00DA1267" w:rsidRDefault="00080512">
      <w:pPr>
        <w:keepNext/>
      </w:pPr>
      <w:r w:rsidRPr="00DA1267">
        <w:t>For the purposes of the present document, the following symbols apply:</w:t>
      </w:r>
    </w:p>
    <w:p w14:paraId="56FD5D7C" w14:textId="77777777" w:rsidR="00080512" w:rsidRPr="00DA1267" w:rsidRDefault="00080512">
      <w:pPr>
        <w:pStyle w:val="EW"/>
      </w:pPr>
      <w:r w:rsidRPr="00DA1267">
        <w:t>&lt;symbol&gt;</w:t>
      </w:r>
      <w:r w:rsidRPr="00DA1267">
        <w:tab/>
        <w:t>&lt;Explanation&gt;</w:t>
      </w:r>
    </w:p>
    <w:p w14:paraId="50F83E7B" w14:textId="77777777" w:rsidR="00080512" w:rsidRPr="00DA1267" w:rsidRDefault="00080512">
      <w:pPr>
        <w:pStyle w:val="EW"/>
      </w:pPr>
    </w:p>
    <w:p w14:paraId="5E81C5C1" w14:textId="77777777" w:rsidR="00080512" w:rsidRPr="00DA1267" w:rsidRDefault="00080512">
      <w:pPr>
        <w:pStyle w:val="Heading2"/>
      </w:pPr>
      <w:bookmarkStart w:id="68" w:name="_Toc167405384"/>
      <w:bookmarkStart w:id="69" w:name="_Toc180278704"/>
      <w:bookmarkStart w:id="70" w:name="_Toc180278880"/>
      <w:bookmarkStart w:id="71" w:name="_Toc180279144"/>
      <w:bookmarkStart w:id="72" w:name="_Toc180279618"/>
      <w:bookmarkStart w:id="73" w:name="_Toc180279797"/>
      <w:r w:rsidRPr="00DA1267">
        <w:t>3.3</w:t>
      </w:r>
      <w:r w:rsidRPr="00DA1267">
        <w:tab/>
        <w:t>Abbreviations</w:t>
      </w:r>
      <w:bookmarkEnd w:id="68"/>
      <w:bookmarkEnd w:id="69"/>
      <w:bookmarkEnd w:id="70"/>
      <w:bookmarkEnd w:id="71"/>
      <w:bookmarkEnd w:id="72"/>
      <w:bookmarkEnd w:id="73"/>
    </w:p>
    <w:p w14:paraId="338C6B7C" w14:textId="77777777"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77777777" w:rsidR="00080512" w:rsidRPr="00DA1267" w:rsidRDefault="00080512">
      <w:pPr>
        <w:pStyle w:val="EW"/>
      </w:pPr>
      <w:r w:rsidRPr="00DA1267">
        <w:t>&lt;</w:t>
      </w:r>
      <w:r w:rsidR="00D76048" w:rsidRPr="00DA1267">
        <w:t>ABBREVIATION</w:t>
      </w:r>
      <w:r w:rsidRPr="00DA1267">
        <w:t>&gt;</w:t>
      </w:r>
      <w:r w:rsidRPr="00DA1267">
        <w:tab/>
        <w:t>&lt;</w:t>
      </w:r>
      <w:r w:rsidR="00D76048" w:rsidRPr="00DA1267">
        <w:t>Expansion</w:t>
      </w:r>
      <w:r w:rsidRPr="00DA1267">
        <w:t>&gt;</w:t>
      </w:r>
    </w:p>
    <w:p w14:paraId="1EA365ED" w14:textId="77777777" w:rsidR="00080512" w:rsidRPr="00DA1267" w:rsidRDefault="00080512">
      <w:pPr>
        <w:pStyle w:val="EW"/>
      </w:pPr>
    </w:p>
    <w:p w14:paraId="7D89FB01" w14:textId="36596BDE" w:rsidR="00080512" w:rsidRPr="00DA1267" w:rsidRDefault="00080512">
      <w:pPr>
        <w:pStyle w:val="Heading1"/>
      </w:pPr>
      <w:bookmarkStart w:id="74" w:name="clause4"/>
      <w:bookmarkStart w:id="75" w:name="_Toc167405385"/>
      <w:bookmarkStart w:id="76" w:name="_Toc180278705"/>
      <w:bookmarkStart w:id="77" w:name="_Toc180278881"/>
      <w:bookmarkStart w:id="78" w:name="_Toc180279145"/>
      <w:bookmarkStart w:id="79" w:name="_Toc180279619"/>
      <w:bookmarkStart w:id="80" w:name="_Toc180279798"/>
      <w:bookmarkEnd w:id="74"/>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75"/>
      <w:bookmarkEnd w:id="76"/>
      <w:bookmarkEnd w:id="77"/>
      <w:bookmarkEnd w:id="78"/>
      <w:bookmarkEnd w:id="79"/>
      <w:bookmarkEnd w:id="80"/>
    </w:p>
    <w:p w14:paraId="5834996F" w14:textId="58A0BA1A" w:rsidR="00C608B8" w:rsidRDefault="00C608B8" w:rsidP="00C608B8">
      <w:pPr>
        <w:pStyle w:val="EditorsNote"/>
      </w:pPr>
      <w:r w:rsidRPr="00DA1267">
        <w:t xml:space="preserve">Editor’s Note: This clause contains </w:t>
      </w:r>
      <w:r w:rsidR="009111BF">
        <w:t>security architecture and</w:t>
      </w:r>
      <w:r w:rsidRPr="00DA1267">
        <w:t xml:space="preserve"> assumptions to be considered for the study (e.g., per work task</w:t>
      </w:r>
      <w:r w:rsidR="00FC34F6" w:rsidRPr="00DA1267">
        <w:t>/KI</w:t>
      </w:r>
      <w:r w:rsidRPr="00DA1267">
        <w:t>).</w:t>
      </w: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77777777" w:rsidR="00670633" w:rsidRPr="00DE1D51" w:rsidRDefault="00670633" w:rsidP="00670633">
      <w:pPr>
        <w:numPr>
          <w:ilvl w:val="0"/>
          <w:numId w:val="15"/>
        </w:numPr>
        <w:overflowPunct w:val="0"/>
        <w:autoSpaceDE w:val="0"/>
        <w:autoSpaceDN w:val="0"/>
        <w:adjustRightInd w:val="0"/>
        <w:textAlignment w:val="baseline"/>
        <w:rPr>
          <w:lang w:eastAsia="zh-CN"/>
        </w:rPr>
      </w:pPr>
      <w:r w:rsidRPr="00BE4556">
        <w:rPr>
          <w:lang w:eastAsia="zh-CN"/>
        </w:rPr>
        <w:t>The archite</w:t>
      </w:r>
      <w:r>
        <w:rPr>
          <w:lang w:eastAsia="zh-CN"/>
        </w:rPr>
        <w:t>cture assumptions and requirements</w:t>
      </w:r>
      <w:r w:rsidRPr="00BE4556">
        <w:rPr>
          <w:lang w:eastAsia="zh-CN"/>
        </w:rPr>
        <w:t xml:space="preserve"> </w:t>
      </w:r>
      <w:r>
        <w:rPr>
          <w:lang w:eastAsia="zh-CN"/>
        </w:rPr>
        <w:t>for Ambient IoT services</w:t>
      </w:r>
      <w:r w:rsidRPr="00BE4556">
        <w:rPr>
          <w:lang w:eastAsia="zh-CN"/>
        </w:rPr>
        <w:t xml:space="preserve"> as def</w:t>
      </w:r>
      <w:r>
        <w:rPr>
          <w:lang w:eastAsia="zh-CN"/>
        </w:rPr>
        <w:t>ined in TR 23.700-13 [4</w:t>
      </w:r>
      <w:r w:rsidRPr="00BE4556">
        <w:rPr>
          <w:lang w:eastAsia="zh-CN"/>
        </w:rPr>
        <w:t>] are used as architecture assumptions in this study.</w:t>
      </w:r>
    </w:p>
    <w:p w14:paraId="20F937F4" w14:textId="07BAC2CA" w:rsidR="008B63D4" w:rsidRDefault="008B63D4" w:rsidP="008B63D4">
      <w:pPr>
        <w:numPr>
          <w:ilvl w:val="0"/>
          <w:numId w:val="15"/>
        </w:numPr>
        <w:overflowPunct w:val="0"/>
        <w:autoSpaceDE w:val="0"/>
        <w:autoSpaceDN w:val="0"/>
        <w:adjustRightInd w:val="0"/>
        <w:textAlignment w:val="baseline"/>
        <w:rPr>
          <w:lang w:eastAsia="zh-CN"/>
        </w:rPr>
      </w:pPr>
      <w:bookmarkStart w:id="81" w:name="_Hlk175252275"/>
      <w:r>
        <w:rPr>
          <w:lang w:eastAsia="zh-CN"/>
        </w:rPr>
        <w:t>Two functional cases are considered as baseline: (1) inventory, (2) command.</w:t>
      </w:r>
    </w:p>
    <w:bookmarkEnd w:id="81"/>
    <w:p w14:paraId="01C0611A" w14:textId="13E451A0" w:rsidR="0086717D" w:rsidRPr="00DA1267" w:rsidRDefault="0086717D" w:rsidP="00DA5174">
      <w:pPr>
        <w:pStyle w:val="EditorsNote"/>
      </w:pPr>
    </w:p>
    <w:p w14:paraId="1EA85C19" w14:textId="29C3988E" w:rsidR="0086717D" w:rsidRPr="00DA1267" w:rsidRDefault="00CF1880" w:rsidP="0086717D">
      <w:pPr>
        <w:pStyle w:val="Heading1"/>
      </w:pPr>
      <w:bookmarkStart w:id="82" w:name="_Toc106618430"/>
      <w:bookmarkStart w:id="83" w:name="_Toc167405386"/>
      <w:bookmarkStart w:id="84" w:name="_Toc180278706"/>
      <w:bookmarkStart w:id="85" w:name="_Toc180278882"/>
      <w:bookmarkStart w:id="86" w:name="_Toc180279146"/>
      <w:bookmarkStart w:id="87" w:name="_Toc180279620"/>
      <w:bookmarkStart w:id="88" w:name="_Toc180279799"/>
      <w:r w:rsidRPr="00DA1267">
        <w:t>5</w:t>
      </w:r>
      <w:r w:rsidR="0086717D" w:rsidRPr="00DA1267">
        <w:tab/>
        <w:t>Key issues</w:t>
      </w:r>
      <w:bookmarkEnd w:id="82"/>
      <w:bookmarkEnd w:id="83"/>
      <w:bookmarkEnd w:id="84"/>
      <w:bookmarkEnd w:id="85"/>
      <w:bookmarkEnd w:id="86"/>
      <w:bookmarkEnd w:id="87"/>
      <w:bookmarkEnd w:id="88"/>
    </w:p>
    <w:p w14:paraId="3BE1E7C6" w14:textId="305F8F23" w:rsidR="0086717D" w:rsidRPr="00DA1267" w:rsidRDefault="0086717D" w:rsidP="0086717D">
      <w:pPr>
        <w:pStyle w:val="EditorsNote"/>
      </w:pPr>
      <w:r w:rsidRPr="00DA1267">
        <w:t>Editor’s Note: This clause contains all the key issues identified during the study.</w:t>
      </w:r>
    </w:p>
    <w:p w14:paraId="02B96F6F" w14:textId="78C2A2C1" w:rsidR="00B4463F" w:rsidRDefault="00B4463F" w:rsidP="00B4463F">
      <w:pPr>
        <w:pStyle w:val="Heading2"/>
      </w:pPr>
      <w:bookmarkStart w:id="89" w:name="_Toc104221074"/>
      <w:bookmarkStart w:id="90" w:name="_Toc167405387"/>
      <w:bookmarkStart w:id="91" w:name="_Toc180278707"/>
      <w:bookmarkStart w:id="92" w:name="_Toc180278883"/>
      <w:bookmarkStart w:id="93" w:name="_Toc180279147"/>
      <w:bookmarkStart w:id="94" w:name="_Toc180279621"/>
      <w:bookmarkStart w:id="95" w:name="_Toc180279800"/>
      <w:bookmarkStart w:id="96" w:name="_Toc513475447"/>
      <w:bookmarkStart w:id="97" w:name="_Toc48930863"/>
      <w:bookmarkStart w:id="98" w:name="_Toc49376112"/>
      <w:bookmarkStart w:id="99" w:name="_Toc56501565"/>
      <w:bookmarkStart w:id="100" w:name="_Toc95076612"/>
      <w:bookmarkStart w:id="101" w:name="_Toc106618431"/>
      <w:r>
        <w:t>5.1</w:t>
      </w:r>
      <w:r>
        <w:tab/>
        <w:t xml:space="preserve">Key Issue #1: </w:t>
      </w:r>
      <w:bookmarkEnd w:id="89"/>
      <w:r>
        <w:t>P</w:t>
      </w:r>
      <w:r w:rsidRPr="00385EEB">
        <w:t>rotection for disabl</w:t>
      </w:r>
      <w:r w:rsidR="00DA265B">
        <w:t>ing</w:t>
      </w:r>
      <w:r w:rsidRPr="00385EEB">
        <w:t xml:space="preserve"> device operation</w:t>
      </w:r>
      <w:bookmarkEnd w:id="90"/>
      <w:bookmarkEnd w:id="91"/>
      <w:bookmarkEnd w:id="92"/>
      <w:bookmarkEnd w:id="93"/>
      <w:bookmarkEnd w:id="94"/>
      <w:bookmarkEnd w:id="95"/>
    </w:p>
    <w:p w14:paraId="1EF4A0DC" w14:textId="51B44DD5" w:rsidR="00B4463F" w:rsidRDefault="00B4463F" w:rsidP="00B4463F">
      <w:pPr>
        <w:pStyle w:val="Heading3"/>
      </w:pPr>
      <w:bookmarkStart w:id="102" w:name="_Toc104221075"/>
      <w:bookmarkStart w:id="103" w:name="_Toc167405388"/>
      <w:bookmarkStart w:id="104" w:name="_Toc180278708"/>
      <w:bookmarkStart w:id="105" w:name="_Toc180278884"/>
      <w:bookmarkStart w:id="106" w:name="_Toc180279148"/>
      <w:bookmarkStart w:id="107" w:name="_Toc180279622"/>
      <w:bookmarkStart w:id="108" w:name="_Toc180279801"/>
      <w:r>
        <w:t>5.1.1</w:t>
      </w:r>
      <w:r>
        <w:tab/>
        <w:t>Key issue details</w:t>
      </w:r>
      <w:bookmarkEnd w:id="102"/>
      <w:bookmarkEnd w:id="103"/>
      <w:bookmarkEnd w:id="104"/>
      <w:bookmarkEnd w:id="105"/>
      <w:bookmarkEnd w:id="106"/>
      <w:bookmarkEnd w:id="107"/>
      <w:bookmarkEnd w:id="108"/>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09" w:name="_Toc104221076"/>
      <w:bookmarkStart w:id="110" w:name="_Toc167405389"/>
      <w:bookmarkStart w:id="111" w:name="_Toc180278709"/>
      <w:bookmarkStart w:id="112" w:name="_Toc180278885"/>
      <w:bookmarkStart w:id="113" w:name="_Toc180279149"/>
      <w:bookmarkStart w:id="114" w:name="_Toc180279623"/>
      <w:bookmarkStart w:id="115" w:name="_Toc180279802"/>
      <w:r>
        <w:t>5.</w:t>
      </w:r>
      <w:r w:rsidR="00025394">
        <w:t>1</w:t>
      </w:r>
      <w:r>
        <w:t>.2</w:t>
      </w:r>
      <w:r>
        <w:tab/>
        <w:t>Threats</w:t>
      </w:r>
      <w:bookmarkEnd w:id="109"/>
      <w:bookmarkEnd w:id="110"/>
      <w:bookmarkEnd w:id="111"/>
      <w:bookmarkEnd w:id="112"/>
      <w:bookmarkEnd w:id="113"/>
      <w:bookmarkEnd w:id="114"/>
      <w:bookmarkEnd w:id="115"/>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16" w:name="_Toc104221077"/>
      <w:bookmarkStart w:id="117" w:name="_Toc167405390"/>
      <w:bookmarkStart w:id="118" w:name="_Toc180278710"/>
      <w:bookmarkStart w:id="119" w:name="_Toc180278886"/>
      <w:bookmarkStart w:id="120" w:name="_Toc180279150"/>
      <w:bookmarkStart w:id="121" w:name="_Toc180279624"/>
      <w:bookmarkStart w:id="122" w:name="_Toc180279803"/>
      <w:r>
        <w:t>5.</w:t>
      </w:r>
      <w:r w:rsidR="00025394">
        <w:t>1</w:t>
      </w:r>
      <w:r>
        <w:t>.3</w:t>
      </w:r>
      <w:r>
        <w:tab/>
        <w:t>Potential security requirements</w:t>
      </w:r>
      <w:bookmarkEnd w:id="116"/>
      <w:bookmarkEnd w:id="117"/>
      <w:bookmarkEnd w:id="118"/>
      <w:bookmarkEnd w:id="119"/>
      <w:bookmarkEnd w:id="120"/>
      <w:bookmarkEnd w:id="121"/>
      <w:bookmarkEnd w:id="122"/>
    </w:p>
    <w:p w14:paraId="745540F4" w14:textId="77777777" w:rsidR="00B4463F" w:rsidRDefault="00B4463F" w:rsidP="00B4463F">
      <w:r w:rsidRPr="00733BCC" w:rsidDel="00355456">
        <w:t>The</w:t>
      </w:r>
      <w:r>
        <w:t xml:space="preserve"> means 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05A9CA2E" w14:textId="39A864B6" w:rsidR="00B4463F" w:rsidRDefault="00B4463F" w:rsidP="00B4463F">
      <w:pPr>
        <w:pStyle w:val="EditorsNote"/>
      </w:pPr>
      <w:r>
        <w:lastRenderedPageBreak/>
        <w:t xml:space="preserve">Editor’s </w:t>
      </w:r>
      <w:r w:rsidR="00DA265B">
        <w:t>N</w:t>
      </w:r>
      <w:r>
        <w:t xml:space="preserve">ote: Whether the solutions for this key issue are the same or different from those for communication protection issue is FFS. </w:t>
      </w:r>
    </w:p>
    <w:p w14:paraId="5DBDEBCD" w14:textId="2CEC087C" w:rsidR="00B4463F" w:rsidRDefault="00B4463F" w:rsidP="00B4463F">
      <w:pPr>
        <w:pStyle w:val="EditorsNote"/>
      </w:pPr>
      <w:r>
        <w:t xml:space="preserve">Editor’s </w:t>
      </w:r>
      <w:r w:rsidR="00DA265B">
        <w:t>N</w:t>
      </w:r>
      <w:r>
        <w:t xml:space="preserve">ote: </w:t>
      </w:r>
      <w:r w:rsidR="00670633">
        <w:rPr>
          <w:rFonts w:hint="eastAsia"/>
        </w:rPr>
        <w:t>Security solutions for this Key Issue should be aligned with the conclusion of Ambient IoT system architecture in SA2.</w:t>
      </w:r>
      <w:r>
        <w:t>.</w:t>
      </w:r>
    </w:p>
    <w:p w14:paraId="5381F6F7" w14:textId="4AE1E806" w:rsidR="00DA265B" w:rsidRDefault="00DA265B" w:rsidP="00DA265B">
      <w:pPr>
        <w:pStyle w:val="Heading2"/>
      </w:pPr>
      <w:bookmarkStart w:id="123" w:name="_Toc101349996"/>
      <w:bookmarkStart w:id="124" w:name="_Toc167405391"/>
      <w:bookmarkStart w:id="125" w:name="_Toc180278711"/>
      <w:bookmarkStart w:id="126" w:name="_Toc180278887"/>
      <w:bookmarkStart w:id="127" w:name="_Toc180279151"/>
      <w:bookmarkStart w:id="128" w:name="_Toc180279625"/>
      <w:bookmarkStart w:id="129" w:name="_Toc180279804"/>
      <w:r>
        <w:t>5.2</w:t>
      </w:r>
      <w:r>
        <w:tab/>
        <w:t xml:space="preserve">Key Issue #2: </w:t>
      </w:r>
      <w:bookmarkEnd w:id="123"/>
      <w:r>
        <w:t>A</w:t>
      </w:r>
      <w:r w:rsidRPr="00143042">
        <w:t>uthorization for 5G Ambient IoT services</w:t>
      </w:r>
      <w:bookmarkEnd w:id="124"/>
      <w:bookmarkEnd w:id="125"/>
      <w:bookmarkEnd w:id="126"/>
      <w:bookmarkEnd w:id="127"/>
      <w:bookmarkEnd w:id="128"/>
      <w:bookmarkEnd w:id="129"/>
    </w:p>
    <w:p w14:paraId="3BEC3CD8" w14:textId="1CC6E7D0" w:rsidR="00DA265B" w:rsidRDefault="00DA265B" w:rsidP="00DA265B">
      <w:pPr>
        <w:pStyle w:val="Heading3"/>
      </w:pPr>
      <w:bookmarkStart w:id="130" w:name="_Toc101349997"/>
      <w:bookmarkStart w:id="131" w:name="_Toc167405392"/>
      <w:bookmarkStart w:id="132" w:name="_Toc180278712"/>
      <w:bookmarkStart w:id="133" w:name="_Toc180278888"/>
      <w:bookmarkStart w:id="134" w:name="_Toc180279152"/>
      <w:bookmarkStart w:id="135" w:name="_Toc180279626"/>
      <w:bookmarkStart w:id="136" w:name="_Toc180279805"/>
      <w:r>
        <w:t>5.2.1</w:t>
      </w:r>
      <w:r>
        <w:tab/>
        <w:t>Key issue</w:t>
      </w:r>
      <w:r>
        <w:rPr>
          <w:rFonts w:hint="eastAsia"/>
          <w:lang w:eastAsia="zh-CN"/>
        </w:rPr>
        <w:t xml:space="preserve"> </w:t>
      </w:r>
      <w:r>
        <w:t>details</w:t>
      </w:r>
      <w:bookmarkEnd w:id="130"/>
      <w:bookmarkEnd w:id="131"/>
      <w:bookmarkEnd w:id="132"/>
      <w:bookmarkEnd w:id="133"/>
      <w:bookmarkEnd w:id="134"/>
      <w:bookmarkEnd w:id="135"/>
      <w:bookmarkEnd w:id="136"/>
    </w:p>
    <w:p w14:paraId="70E6FF82" w14:textId="7F48A055" w:rsidR="00DA265B" w:rsidRPr="00F6282D" w:rsidRDefault="00DA265B" w:rsidP="00DA265B">
      <w:pPr>
        <w:rPr>
          <w:rFonts w:eastAsia="DengXian"/>
          <w:lang w:eastAsia="zh-CN"/>
        </w:rPr>
      </w:pPr>
      <w:bookmarkStart w:id="137"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38" w:name="_Toc167405393"/>
      <w:bookmarkStart w:id="139" w:name="_Toc180278713"/>
      <w:bookmarkStart w:id="140" w:name="_Toc180278889"/>
      <w:bookmarkStart w:id="141" w:name="_Toc180279153"/>
      <w:bookmarkStart w:id="142" w:name="_Toc180279627"/>
      <w:bookmarkStart w:id="143" w:name="_Toc180279806"/>
      <w:r>
        <w:t>5.2.2</w:t>
      </w:r>
      <w:r>
        <w:tab/>
        <w:t>Security threats</w:t>
      </w:r>
      <w:bookmarkStart w:id="144" w:name="_Toc101349999"/>
      <w:bookmarkEnd w:id="137"/>
      <w:bookmarkEnd w:id="138"/>
      <w:bookmarkEnd w:id="139"/>
      <w:bookmarkEnd w:id="140"/>
      <w:bookmarkEnd w:id="141"/>
      <w:bookmarkEnd w:id="142"/>
      <w:bookmarkEnd w:id="143"/>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45" w:name="_Toc167405394"/>
      <w:bookmarkStart w:id="146" w:name="_Toc180278714"/>
      <w:bookmarkStart w:id="147" w:name="_Toc180278890"/>
      <w:bookmarkStart w:id="148" w:name="_Toc180279154"/>
      <w:bookmarkStart w:id="149" w:name="_Toc180279628"/>
      <w:bookmarkStart w:id="150" w:name="_Toc180279807"/>
      <w:r>
        <w:t>5.2.3</w:t>
      </w:r>
      <w:r>
        <w:tab/>
        <w:t>Potential security requirements</w:t>
      </w:r>
      <w:bookmarkEnd w:id="144"/>
      <w:bookmarkEnd w:id="145"/>
      <w:bookmarkEnd w:id="146"/>
      <w:bookmarkEnd w:id="147"/>
      <w:bookmarkEnd w:id="148"/>
      <w:bookmarkEnd w:id="149"/>
      <w:bookmarkEnd w:id="150"/>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7C5C0083" w:rsidR="00DA265B" w:rsidRPr="00E43474" w:rsidRDefault="00DA265B" w:rsidP="00DA265B">
      <w:pPr>
        <w:pStyle w:val="Heading2"/>
      </w:pPr>
      <w:bookmarkStart w:id="151" w:name="_Toc92180094"/>
      <w:bookmarkStart w:id="152" w:name="_Toc92804820"/>
      <w:bookmarkStart w:id="153" w:name="_Toc167405395"/>
      <w:bookmarkStart w:id="154" w:name="_Toc180278715"/>
      <w:bookmarkStart w:id="155" w:name="_Toc180278891"/>
      <w:bookmarkStart w:id="156" w:name="_Toc180279155"/>
      <w:bookmarkStart w:id="157" w:name="_Toc180279629"/>
      <w:bookmarkStart w:id="158" w:name="_Toc180279808"/>
      <w:r w:rsidRPr="00E43474">
        <w:rPr>
          <w:rFonts w:hint="eastAsia"/>
        </w:rPr>
        <w:t>5</w:t>
      </w:r>
      <w:r w:rsidRPr="00E43474">
        <w:t>.</w:t>
      </w:r>
      <w:r>
        <w:t>3</w:t>
      </w:r>
      <w:r w:rsidRPr="00E43474">
        <w:tab/>
        <w:t>Key issue #</w:t>
      </w:r>
      <w:r>
        <w:t>3</w:t>
      </w:r>
      <w:r w:rsidRPr="00E43474">
        <w:t xml:space="preserve">: </w:t>
      </w:r>
      <w:bookmarkEnd w:id="151"/>
      <w:bookmarkEnd w:id="152"/>
      <w:r w:rsidRPr="004E7B3A">
        <w:t xml:space="preserve">Privacy </w:t>
      </w:r>
      <w:r>
        <w:t>by protecting AIoT device identifiers</w:t>
      </w:r>
      <w:bookmarkEnd w:id="153"/>
      <w:bookmarkEnd w:id="154"/>
      <w:bookmarkEnd w:id="155"/>
      <w:bookmarkEnd w:id="156"/>
      <w:bookmarkEnd w:id="157"/>
      <w:bookmarkEnd w:id="158"/>
    </w:p>
    <w:p w14:paraId="71152EBB" w14:textId="50C42823" w:rsidR="00DA265B" w:rsidRPr="00E43474" w:rsidRDefault="00DA265B" w:rsidP="00DA265B">
      <w:pPr>
        <w:pStyle w:val="Heading3"/>
      </w:pPr>
      <w:bookmarkStart w:id="159" w:name="_Toc92180095"/>
      <w:bookmarkStart w:id="160" w:name="_Toc92804821"/>
      <w:bookmarkStart w:id="161" w:name="_Toc167405396"/>
      <w:bookmarkStart w:id="162" w:name="_Toc180278716"/>
      <w:bookmarkStart w:id="163" w:name="_Toc180278892"/>
      <w:bookmarkStart w:id="164" w:name="_Toc180279156"/>
      <w:bookmarkStart w:id="165" w:name="_Toc180279630"/>
      <w:bookmarkStart w:id="166" w:name="_Toc180279809"/>
      <w:r w:rsidRPr="00E43474">
        <w:rPr>
          <w:rFonts w:hint="eastAsia"/>
        </w:rPr>
        <w:t>5</w:t>
      </w:r>
      <w:r w:rsidRPr="00E43474">
        <w:t>.</w:t>
      </w:r>
      <w:r>
        <w:t>3</w:t>
      </w:r>
      <w:r w:rsidRPr="00E43474">
        <w:t>.1</w:t>
      </w:r>
      <w:r w:rsidRPr="00E43474">
        <w:tab/>
        <w:t>Key issue details</w:t>
      </w:r>
      <w:bookmarkEnd w:id="159"/>
      <w:bookmarkEnd w:id="160"/>
      <w:bookmarkEnd w:id="161"/>
      <w:bookmarkEnd w:id="162"/>
      <w:bookmarkEnd w:id="163"/>
      <w:bookmarkEnd w:id="164"/>
      <w:bookmarkEnd w:id="165"/>
      <w:bookmarkEnd w:id="166"/>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167" w:name="_Hlk163044061"/>
      <w:r w:rsidRPr="00A221B4">
        <w:rPr>
          <w:lang w:val="en-US"/>
        </w:rPr>
        <w:t>of information (e.g., location and identity) exchanged during communication between an Ambient IoT device and the 5G network or an Ambient IoT capable UE</w:t>
      </w:r>
      <w:bookmarkEnd w:id="167"/>
      <w:r w:rsidRPr="00A221B4">
        <w:rPr>
          <w:lang w:val="en-US"/>
        </w:rPr>
        <w:t>.</w:t>
      </w:r>
      <w:r>
        <w:t>”</w:t>
      </w:r>
    </w:p>
    <w:p w14:paraId="60AA99AF" w14:textId="77777777" w:rsidR="00DA265B" w:rsidRPr="0040769A" w:rsidRDefault="00DA265B" w:rsidP="00DA265B">
      <w:pPr>
        <w:ind w:hanging="2"/>
        <w:jc w:val="both"/>
        <w:rPr>
          <w:lang w:val="en-US"/>
        </w:rPr>
      </w:pPr>
      <w:bookmarkStart w:id="168" w:name="_1fob9te" w:colFirst="0" w:colLast="0"/>
      <w:bookmarkEnd w:id="168"/>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169" w:name="_Toc167405397"/>
      <w:bookmarkStart w:id="170" w:name="_Toc180278717"/>
      <w:bookmarkStart w:id="171" w:name="_Toc180278893"/>
      <w:bookmarkStart w:id="172" w:name="_Toc180279157"/>
      <w:bookmarkStart w:id="173" w:name="_Toc180279631"/>
      <w:bookmarkStart w:id="174" w:name="_Toc180279810"/>
      <w:r w:rsidRPr="00AC4D8D">
        <w:t>5.</w:t>
      </w:r>
      <w:r>
        <w:t>3</w:t>
      </w:r>
      <w:r w:rsidRPr="00AC4D8D">
        <w:t>.2</w:t>
      </w:r>
      <w:r w:rsidRPr="00AC4D8D">
        <w:tab/>
        <w:t>Security Threats</w:t>
      </w:r>
      <w:bookmarkEnd w:id="169"/>
      <w:bookmarkEnd w:id="170"/>
      <w:bookmarkEnd w:id="171"/>
      <w:bookmarkEnd w:id="172"/>
      <w:bookmarkEnd w:id="173"/>
      <w:bookmarkEnd w:id="174"/>
    </w:p>
    <w:p w14:paraId="49D8E4B3" w14:textId="77777777" w:rsidR="00DA265B" w:rsidRDefault="00DA265B" w:rsidP="00DA265B">
      <w:pPr>
        <w:ind w:hanging="2"/>
        <w:jc w:val="both"/>
      </w:pPr>
      <w:bookmarkStart w:id="175" w:name="_3znysh7" w:colFirst="0" w:colLast="0"/>
      <w:bookmarkEnd w:id="175"/>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20CA7D32" w14:textId="77777777" w:rsidR="00DA265B" w:rsidRDefault="00DA265B" w:rsidP="00DA265B">
      <w:pPr>
        <w:pStyle w:val="EditorsNote"/>
      </w:pPr>
      <w:r>
        <w:t>Editor’s Note: It is FFS how the above threat affects various use cases.</w:t>
      </w:r>
    </w:p>
    <w:p w14:paraId="1331BCA9" w14:textId="1D41F1A8" w:rsidR="00DA265B" w:rsidRDefault="00DA265B" w:rsidP="00DA265B">
      <w:pPr>
        <w:pStyle w:val="EditorsNote"/>
      </w:pPr>
      <w:r>
        <w:rPr>
          <w:lang w:eastAsia="zh-CN"/>
        </w:rPr>
        <w:t xml:space="preserve">Editor’s Note: </w:t>
      </w:r>
      <w:r>
        <w:t xml:space="preserve">Security threat and requirement for potential exposure of </w:t>
      </w:r>
      <w:r w:rsidRPr="00C82F17">
        <w:rPr>
          <w:lang w:val="en-US"/>
        </w:rPr>
        <w:t xml:space="preserve">quantity </w:t>
      </w:r>
      <w:r w:rsidRPr="00DA48B5">
        <w:t>of devices</w:t>
      </w:r>
      <w:r w:rsidDel="000215B7">
        <w:t xml:space="preserve"> </w:t>
      </w:r>
      <w:r w:rsidRPr="00DA48B5">
        <w:t xml:space="preserve">after </w:t>
      </w:r>
      <w:r w:rsidRPr="007A55AB">
        <w:t xml:space="preserve">adversary </w:t>
      </w:r>
      <w:r w:rsidRPr="00DA48B5">
        <w:t>broadcast</w:t>
      </w:r>
      <w:r>
        <w:t>s</w:t>
      </w:r>
      <w:r w:rsidRPr="00DA48B5">
        <w:t xml:space="preserve"> an inventory message</w:t>
      </w:r>
      <w:r w:rsidDel="000215B7">
        <w:t xml:space="preserve"> </w:t>
      </w:r>
      <w:r>
        <w:t xml:space="preserve">is </w:t>
      </w:r>
      <w:r w:rsidR="007326AB">
        <w:t>FFS</w:t>
      </w:r>
      <w:r>
        <w:t>.</w:t>
      </w:r>
    </w:p>
    <w:p w14:paraId="761F5C88" w14:textId="329E8A86" w:rsidR="00DA265B" w:rsidRPr="00AC4D8D" w:rsidRDefault="00DA265B" w:rsidP="00DA265B">
      <w:pPr>
        <w:pStyle w:val="Heading3"/>
      </w:pPr>
      <w:bookmarkStart w:id="176" w:name="_Toc167405398"/>
      <w:bookmarkStart w:id="177" w:name="_Toc180278718"/>
      <w:bookmarkStart w:id="178" w:name="_Toc180278894"/>
      <w:bookmarkStart w:id="179" w:name="_Toc180279158"/>
      <w:bookmarkStart w:id="180" w:name="_Toc180279632"/>
      <w:bookmarkStart w:id="181" w:name="_Toc180279811"/>
      <w:r w:rsidRPr="00AC4D8D">
        <w:lastRenderedPageBreak/>
        <w:t>5.</w:t>
      </w:r>
      <w:r w:rsidR="007326AB">
        <w:t>3</w:t>
      </w:r>
      <w:r w:rsidRPr="00AC4D8D">
        <w:t>.3</w:t>
      </w:r>
      <w:r w:rsidRPr="00AC4D8D">
        <w:tab/>
        <w:t>Potential security requirements</w:t>
      </w:r>
      <w:bookmarkEnd w:id="176"/>
      <w:bookmarkEnd w:id="177"/>
      <w:bookmarkEnd w:id="178"/>
      <w:bookmarkEnd w:id="179"/>
      <w:bookmarkEnd w:id="180"/>
      <w:bookmarkEnd w:id="181"/>
      <w:r w:rsidRPr="00AC4D8D">
        <w:t xml:space="preserve"> </w:t>
      </w:r>
    </w:p>
    <w:p w14:paraId="2C2DD601" w14:textId="77777777"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3C4E4B62" w:rsidR="00DA265B" w:rsidRPr="00DA3C0F" w:rsidRDefault="00DA265B" w:rsidP="00DA265B">
      <w:pPr>
        <w:pStyle w:val="EditorsNote"/>
        <w:rPr>
          <w:color w:val="auto"/>
        </w:rPr>
      </w:pPr>
      <w:r>
        <w:t xml:space="preserve">Editor’s </w:t>
      </w:r>
      <w:r w:rsidR="007326AB">
        <w:t>N</w:t>
      </w:r>
      <w:r>
        <w:t>ote: AIoT use cases that do not need the above privacy protection mechanisms are FFS.</w:t>
      </w:r>
    </w:p>
    <w:p w14:paraId="494B491C" w14:textId="3CF5317A" w:rsidR="007A7BF6" w:rsidRDefault="007A7BF6" w:rsidP="007A7BF6">
      <w:pPr>
        <w:pStyle w:val="Heading2"/>
        <w:rPr>
          <w:rFonts w:cs="Arial"/>
          <w:sz w:val="28"/>
          <w:szCs w:val="28"/>
        </w:rPr>
      </w:pPr>
      <w:bookmarkStart w:id="182" w:name="_Toc167405399"/>
      <w:bookmarkStart w:id="183" w:name="_Toc180278719"/>
      <w:bookmarkStart w:id="184" w:name="_Toc180278895"/>
      <w:bookmarkStart w:id="185" w:name="_Toc180279159"/>
      <w:bookmarkStart w:id="186" w:name="_Toc180279633"/>
      <w:bookmarkStart w:id="187" w:name="_Toc180279812"/>
      <w:r>
        <w:t>5</w:t>
      </w:r>
      <w:r w:rsidRPr="00F11AC0">
        <w:t>.</w:t>
      </w:r>
      <w:r>
        <w:t>4</w:t>
      </w:r>
      <w:r w:rsidRPr="00F11AC0">
        <w:tab/>
        <w:t>Key issue #</w:t>
      </w:r>
      <w:bookmarkStart w:id="188" w:name="_Toc106207166"/>
      <w:bookmarkStart w:id="189" w:name="_Toc116942731"/>
      <w:bookmarkStart w:id="190" w:name="_Toc119928605"/>
      <w:r>
        <w:t>4</w:t>
      </w:r>
      <w:r w:rsidRPr="00F11AC0">
        <w:t xml:space="preserve">: </w:t>
      </w:r>
      <w:bookmarkEnd w:id="188"/>
      <w:r w:rsidRPr="00F11AC0">
        <w:t xml:space="preserve">Protection of </w:t>
      </w:r>
      <w:bookmarkEnd w:id="189"/>
      <w:bookmarkEnd w:id="190"/>
      <w:r>
        <w:t>information during AIoT service communication</w:t>
      </w:r>
      <w:bookmarkEnd w:id="182"/>
      <w:bookmarkEnd w:id="183"/>
      <w:bookmarkEnd w:id="184"/>
      <w:bookmarkEnd w:id="185"/>
      <w:bookmarkEnd w:id="186"/>
      <w:bookmarkEnd w:id="187"/>
    </w:p>
    <w:p w14:paraId="68408F23" w14:textId="765AFF9D" w:rsidR="007A7BF6" w:rsidRDefault="007A7BF6" w:rsidP="007A7BF6">
      <w:pPr>
        <w:pStyle w:val="Heading3"/>
      </w:pPr>
      <w:bookmarkStart w:id="191" w:name="_Toc106207167"/>
      <w:bookmarkStart w:id="192" w:name="_Toc116942732"/>
      <w:bookmarkStart w:id="193" w:name="_Toc119928606"/>
      <w:bookmarkStart w:id="194" w:name="_Toc167405400"/>
      <w:bookmarkStart w:id="195" w:name="_Toc180278720"/>
      <w:bookmarkStart w:id="196" w:name="_Toc180278896"/>
      <w:bookmarkStart w:id="197" w:name="_Toc180279160"/>
      <w:bookmarkStart w:id="198" w:name="_Toc180279634"/>
      <w:bookmarkStart w:id="199" w:name="_Toc180279813"/>
      <w:r>
        <w:t>5.4.1</w:t>
      </w:r>
      <w:r>
        <w:tab/>
        <w:t>Key issue details</w:t>
      </w:r>
      <w:bookmarkEnd w:id="191"/>
      <w:bookmarkEnd w:id="192"/>
      <w:bookmarkEnd w:id="193"/>
      <w:bookmarkEnd w:id="194"/>
      <w:bookmarkEnd w:id="195"/>
      <w:bookmarkEnd w:id="196"/>
      <w:bookmarkEnd w:id="197"/>
      <w:bookmarkEnd w:id="198"/>
      <w:bookmarkEnd w:id="199"/>
      <w:r>
        <w:t xml:space="preserve"> </w:t>
      </w:r>
    </w:p>
    <w:p w14:paraId="0FC01500" w14:textId="77777777" w:rsidR="007A7BF6" w:rsidRDefault="007A7BF6" w:rsidP="007A7BF6">
      <w:pPr>
        <w:rPr>
          <w:rFonts w:eastAsia="MS Mincho"/>
        </w:rPr>
      </w:pPr>
      <w:bookmarkStart w:id="200"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01" w:name="_Toc116942733"/>
      <w:bookmarkStart w:id="202" w:name="_Toc119928607"/>
      <w:bookmarkStart w:id="203" w:name="_Toc167405401"/>
      <w:bookmarkStart w:id="204" w:name="_Toc180278721"/>
      <w:bookmarkStart w:id="205" w:name="_Toc180278897"/>
      <w:bookmarkStart w:id="206" w:name="_Toc180279161"/>
      <w:bookmarkStart w:id="207" w:name="_Toc180279635"/>
      <w:bookmarkStart w:id="208" w:name="_Toc180279814"/>
      <w:r>
        <w:t>5.4.2</w:t>
      </w:r>
      <w:r>
        <w:tab/>
        <w:t>Security threats</w:t>
      </w:r>
      <w:bookmarkEnd w:id="200"/>
      <w:bookmarkEnd w:id="201"/>
      <w:bookmarkEnd w:id="202"/>
      <w:bookmarkEnd w:id="203"/>
      <w:bookmarkEnd w:id="204"/>
      <w:bookmarkEnd w:id="205"/>
      <w:bookmarkEnd w:id="206"/>
      <w:bookmarkEnd w:id="207"/>
      <w:bookmarkEnd w:id="208"/>
    </w:p>
    <w:p w14:paraId="391E57BA" w14:textId="1837A129" w:rsidR="00A57D43" w:rsidRPr="00A57D43" w:rsidRDefault="00A57D43" w:rsidP="00A57D43">
      <w:pPr>
        <w:rPr>
          <w:rFonts w:eastAsia="MS Mincho"/>
        </w:rPr>
      </w:pPr>
      <w:bookmarkStart w:id="209"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10" w:name="_Toc116942734"/>
      <w:bookmarkStart w:id="211" w:name="_Toc119928608"/>
      <w:bookmarkStart w:id="212" w:name="_Toc167405402"/>
      <w:bookmarkStart w:id="213" w:name="_Toc180278722"/>
      <w:bookmarkStart w:id="214" w:name="_Toc180278898"/>
      <w:bookmarkStart w:id="215" w:name="_Toc180279162"/>
      <w:bookmarkStart w:id="216" w:name="_Toc180279636"/>
      <w:bookmarkStart w:id="217" w:name="_Toc180279815"/>
      <w:r>
        <w:t>5.4.3</w:t>
      </w:r>
      <w:r>
        <w:tab/>
        <w:t>Potential security requirements</w:t>
      </w:r>
      <w:bookmarkEnd w:id="209"/>
      <w:bookmarkEnd w:id="210"/>
      <w:bookmarkEnd w:id="211"/>
      <w:bookmarkEnd w:id="212"/>
      <w:bookmarkEnd w:id="213"/>
      <w:bookmarkEnd w:id="214"/>
      <w:bookmarkEnd w:id="215"/>
      <w:bookmarkEnd w:id="216"/>
      <w:bookmarkEnd w:id="217"/>
      <w:r>
        <w:t xml:space="preserve"> </w:t>
      </w:r>
    </w:p>
    <w:p w14:paraId="3E5D70F6" w14:textId="292E639C" w:rsidR="00A57D43" w:rsidRDefault="00A57D43" w:rsidP="00A57D43">
      <w:pPr>
        <w:rPr>
          <w:rFonts w:eastAsia="MS Mincho"/>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21C35C45" w14:textId="77777777" w:rsidR="00A57D43" w:rsidRDefault="00A57D43" w:rsidP="00A57D43">
      <w:pPr>
        <w:pStyle w:val="EditorsNote"/>
        <w:rPr>
          <w:rStyle w:val="EditorsNoteChar"/>
        </w:rPr>
      </w:pPr>
      <w:r>
        <w:rPr>
          <w:rFonts w:eastAsia="DengXian"/>
          <w:color w:val="auto"/>
          <w:lang w:eastAsia="zh-CN"/>
        </w:rPr>
        <w:t xml:space="preserve">      </w:t>
      </w:r>
      <w:r w:rsidRPr="0056201F">
        <w:rPr>
          <w:rStyle w:val="EditorsNoteChar"/>
        </w:rPr>
        <w:t xml:space="preserve">Editor’s </w:t>
      </w:r>
      <w:r>
        <w:rPr>
          <w:rStyle w:val="EditorsNoteChar"/>
        </w:rPr>
        <w:t>N</w:t>
      </w:r>
      <w:r w:rsidRPr="0056201F">
        <w:rPr>
          <w:rStyle w:val="EditorsNoteChar"/>
        </w:rPr>
        <w:t xml:space="preserve">ote: Whether </w:t>
      </w:r>
      <w:r>
        <w:rPr>
          <w:rStyle w:val="EditorsNoteChar"/>
        </w:rPr>
        <w:t>information protection</w:t>
      </w:r>
      <w:r w:rsidRPr="00E36D80">
        <w:rPr>
          <w:rStyle w:val="EditorsNoteChar"/>
        </w:rPr>
        <w:t xml:space="preserve"> </w:t>
      </w:r>
      <w:r>
        <w:rPr>
          <w:rStyle w:val="EditorsNoteChar"/>
        </w:rPr>
        <w:t xml:space="preserve">between AIoT device and 5G core </w:t>
      </w:r>
      <w:r w:rsidRPr="0056201F">
        <w:rPr>
          <w:rStyle w:val="EditorsNoteChar"/>
        </w:rPr>
        <w:t xml:space="preserve">is </w:t>
      </w:r>
      <w:r w:rsidRPr="00E36D80">
        <w:rPr>
          <w:rStyle w:val="EditorsNoteChar"/>
        </w:rPr>
        <w:t>mandatory</w:t>
      </w:r>
      <w:r w:rsidRPr="0056201F">
        <w:rPr>
          <w:rStyle w:val="EditorsNoteChar"/>
        </w:rPr>
        <w:t xml:space="preserve"> is ffs. </w:t>
      </w:r>
    </w:p>
    <w:p w14:paraId="5EB780CE" w14:textId="77777777" w:rsidR="00A57D43" w:rsidRPr="0005166E" w:rsidRDefault="00A57D43" w:rsidP="00A57D43">
      <w:pPr>
        <w:pStyle w:val="EditorsNote"/>
      </w:pPr>
      <w:r w:rsidRPr="0005166E">
        <w:rPr>
          <w:rStyle w:val="EditorsNoteChar"/>
          <w:color w:val="auto"/>
        </w:rPr>
        <w:t>Editor’s Note: Whether information protection can be done on application layer is ffs.</w:t>
      </w:r>
    </w:p>
    <w:p w14:paraId="0EDB59F0" w14:textId="77777777" w:rsidR="00A57D43" w:rsidRPr="009F1293" w:rsidRDefault="00A57D43" w:rsidP="00392D11">
      <w:pPr>
        <w:ind w:firstLine="284"/>
        <w:rPr>
          <w:rFonts w:eastAsia="MS Mincho"/>
        </w:rPr>
      </w:pPr>
    </w:p>
    <w:p w14:paraId="135431AD" w14:textId="5667DD71" w:rsidR="008B63D4" w:rsidRPr="00BF2124" w:rsidRDefault="008B63D4" w:rsidP="008B63D4">
      <w:pPr>
        <w:pStyle w:val="Heading2"/>
      </w:pPr>
      <w:bookmarkStart w:id="218" w:name="_Toc180278723"/>
      <w:bookmarkStart w:id="219" w:name="_Toc180278899"/>
      <w:bookmarkStart w:id="220" w:name="_Toc180279163"/>
      <w:bookmarkStart w:id="221" w:name="_Toc180279637"/>
      <w:bookmarkStart w:id="222" w:name="_Toc180279816"/>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18"/>
      <w:bookmarkEnd w:id="219"/>
      <w:bookmarkEnd w:id="220"/>
      <w:bookmarkEnd w:id="221"/>
      <w:bookmarkEnd w:id="222"/>
    </w:p>
    <w:p w14:paraId="20026D40" w14:textId="60AD41AF" w:rsidR="008B63D4" w:rsidRDefault="008B63D4" w:rsidP="008B63D4">
      <w:pPr>
        <w:pStyle w:val="Heading3"/>
      </w:pPr>
      <w:bookmarkStart w:id="223" w:name="_Toc180278724"/>
      <w:bookmarkStart w:id="224" w:name="_Toc180278900"/>
      <w:bookmarkStart w:id="225" w:name="_Toc180279164"/>
      <w:bookmarkStart w:id="226" w:name="_Toc180279638"/>
      <w:bookmarkStart w:id="227" w:name="_Toc180279817"/>
      <w:r>
        <w:t>5</w:t>
      </w:r>
      <w:r w:rsidRPr="00F23B01">
        <w:t>.</w:t>
      </w:r>
      <w:r w:rsidR="00994F21">
        <w:t>5</w:t>
      </w:r>
      <w:r w:rsidRPr="00F23B01">
        <w:t>.1</w:t>
      </w:r>
      <w:r>
        <w:tab/>
        <w:t>Key issue details</w:t>
      </w:r>
      <w:bookmarkEnd w:id="223"/>
      <w:bookmarkEnd w:id="224"/>
      <w:bookmarkEnd w:id="225"/>
      <w:bookmarkEnd w:id="226"/>
      <w:bookmarkEnd w:id="227"/>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28" w:name="_Toc180278725"/>
      <w:bookmarkStart w:id="229" w:name="_Toc180278901"/>
      <w:bookmarkStart w:id="230" w:name="_Toc180279165"/>
      <w:bookmarkStart w:id="231" w:name="_Toc180279639"/>
      <w:bookmarkStart w:id="232" w:name="_Toc180279818"/>
      <w:r w:rsidRPr="001E3F6E">
        <w:t>5.</w:t>
      </w:r>
      <w:r w:rsidR="00994F21">
        <w:t>5</w:t>
      </w:r>
      <w:r w:rsidRPr="001E3F6E">
        <w:t>.2</w:t>
      </w:r>
      <w:r w:rsidRPr="001E3F6E">
        <w:tab/>
        <w:t>Threats</w:t>
      </w:r>
      <w:bookmarkEnd w:id="228"/>
      <w:bookmarkEnd w:id="229"/>
      <w:bookmarkEnd w:id="230"/>
      <w:bookmarkEnd w:id="231"/>
      <w:bookmarkEnd w:id="232"/>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w:t>
      </w:r>
      <w:r w:rsidR="00FF2570">
        <w:lastRenderedPageBreak/>
        <w:t xml:space="preserve">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79C6053E" w14:textId="77777777" w:rsidR="00FF2570" w:rsidRDefault="00FF2570" w:rsidP="008B63D4">
      <w:pPr>
        <w:jc w:val="both"/>
      </w:pPr>
    </w:p>
    <w:p w14:paraId="60E7DBF0" w14:textId="6278C9CB" w:rsidR="008B63D4" w:rsidRPr="00725C87" w:rsidRDefault="008B63D4" w:rsidP="008B63D4">
      <w:pPr>
        <w:pStyle w:val="Heading3"/>
      </w:pPr>
      <w:bookmarkStart w:id="233" w:name="_Toc180278726"/>
      <w:bookmarkStart w:id="234" w:name="_Toc180278902"/>
      <w:bookmarkStart w:id="235" w:name="_Toc180279166"/>
      <w:bookmarkStart w:id="236" w:name="_Toc180279640"/>
      <w:bookmarkStart w:id="237" w:name="_Toc180279819"/>
      <w:r w:rsidRPr="008C297B">
        <w:t>5.</w:t>
      </w:r>
      <w:r w:rsidR="00994F21">
        <w:t>5</w:t>
      </w:r>
      <w:r w:rsidRPr="008C297B">
        <w:t>.3</w:t>
      </w:r>
      <w:r>
        <w:tab/>
        <w:t>Potential security requirements</w:t>
      </w:r>
      <w:bookmarkEnd w:id="233"/>
      <w:bookmarkEnd w:id="234"/>
      <w:bookmarkEnd w:id="235"/>
      <w:bookmarkEnd w:id="236"/>
      <w:bookmarkEnd w:id="237"/>
    </w:p>
    <w:p w14:paraId="39ED6533" w14:textId="77777777" w:rsidR="008B63D4" w:rsidRPr="00E36D80"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253590F"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AIoT device and network side)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38" w:name="_Toc167405553"/>
      <w:bookmarkStart w:id="239" w:name="_Toc180278727"/>
      <w:bookmarkStart w:id="240" w:name="_Toc180278903"/>
      <w:bookmarkStart w:id="241" w:name="_Toc180279167"/>
      <w:bookmarkStart w:id="242" w:name="_Toc180279641"/>
      <w:bookmarkStart w:id="243" w:name="_Toc180279820"/>
      <w:r>
        <w:t>5</w:t>
      </w:r>
      <w:r w:rsidRPr="00F11AC0">
        <w:t>.</w:t>
      </w:r>
      <w:r>
        <w:t>6</w:t>
      </w:r>
      <w:r w:rsidRPr="00F11AC0">
        <w:tab/>
        <w:t>Key issue #</w:t>
      </w:r>
      <w:r>
        <w:t>6</w:t>
      </w:r>
      <w:r w:rsidRPr="00F11AC0">
        <w:t xml:space="preserve">: </w:t>
      </w:r>
      <w:bookmarkEnd w:id="238"/>
      <w:r w:rsidRPr="00B04C3E">
        <w:t>Exposure of Inventory Device Quantity</w:t>
      </w:r>
      <w:bookmarkEnd w:id="239"/>
      <w:bookmarkEnd w:id="240"/>
      <w:bookmarkEnd w:id="241"/>
      <w:bookmarkEnd w:id="242"/>
      <w:bookmarkEnd w:id="243"/>
    </w:p>
    <w:p w14:paraId="294BFB30" w14:textId="6EDE3D0C" w:rsidR="0073153C" w:rsidRDefault="0073153C" w:rsidP="0073153C">
      <w:pPr>
        <w:pStyle w:val="Heading3"/>
      </w:pPr>
      <w:bookmarkStart w:id="244" w:name="_Toc167405554"/>
      <w:bookmarkStart w:id="245" w:name="_Toc180278728"/>
      <w:bookmarkStart w:id="246" w:name="_Toc180278904"/>
      <w:bookmarkStart w:id="247" w:name="_Toc180279168"/>
      <w:bookmarkStart w:id="248" w:name="_Toc180279642"/>
      <w:bookmarkStart w:id="249" w:name="_Toc180279821"/>
      <w:r>
        <w:t>5.6.1</w:t>
      </w:r>
      <w:r>
        <w:tab/>
        <w:t>Key issue details</w:t>
      </w:r>
      <w:bookmarkEnd w:id="244"/>
      <w:bookmarkEnd w:id="245"/>
      <w:bookmarkEnd w:id="246"/>
      <w:bookmarkEnd w:id="247"/>
      <w:bookmarkEnd w:id="248"/>
      <w:bookmarkEnd w:id="249"/>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250" w:name="_Toc167405555"/>
      <w:bookmarkStart w:id="251" w:name="_Toc180278729"/>
      <w:bookmarkStart w:id="252" w:name="_Toc180278905"/>
      <w:bookmarkStart w:id="253" w:name="_Toc180279169"/>
      <w:bookmarkStart w:id="254" w:name="_Toc180279643"/>
      <w:bookmarkStart w:id="255" w:name="_Toc180279822"/>
      <w:r>
        <w:t>5.6.2</w:t>
      </w:r>
      <w:r>
        <w:tab/>
        <w:t>Security threats</w:t>
      </w:r>
      <w:bookmarkEnd w:id="250"/>
      <w:bookmarkEnd w:id="251"/>
      <w:bookmarkEnd w:id="252"/>
      <w:bookmarkEnd w:id="253"/>
      <w:bookmarkEnd w:id="254"/>
      <w:bookmarkEnd w:id="255"/>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256" w:name="_Toc167405556"/>
      <w:bookmarkStart w:id="257" w:name="_Toc180278730"/>
      <w:bookmarkStart w:id="258" w:name="_Toc180278906"/>
      <w:bookmarkStart w:id="259" w:name="_Toc180279170"/>
      <w:bookmarkStart w:id="260" w:name="_Toc180279644"/>
      <w:bookmarkStart w:id="261" w:name="_Toc180279823"/>
      <w:r>
        <w:t>5.6.3</w:t>
      </w:r>
      <w:r>
        <w:tab/>
        <w:t>Potential security requirements</w:t>
      </w:r>
      <w:bookmarkEnd w:id="256"/>
      <w:bookmarkEnd w:id="257"/>
      <w:bookmarkEnd w:id="258"/>
      <w:bookmarkEnd w:id="259"/>
      <w:bookmarkEnd w:id="260"/>
      <w:bookmarkEnd w:id="261"/>
      <w:r>
        <w:t xml:space="preserve"> </w:t>
      </w:r>
    </w:p>
    <w:p w14:paraId="2C81269B" w14:textId="77777777" w:rsidR="0073153C" w:rsidRPr="00D54D0A" w:rsidRDefault="0073153C" w:rsidP="0073153C">
      <w:pPr>
        <w:rPr>
          <w:rFonts w:eastAsia="DengXian"/>
          <w:lang w:eastAsia="zh-CN"/>
        </w:rPr>
      </w:pPr>
      <w:r w:rsidRPr="00D54D0A">
        <w:rPr>
          <w:rFonts w:eastAsia="DengXian" w:hint="eastAsia"/>
          <w:lang w:eastAsia="zh-CN"/>
        </w:rPr>
        <w:t>T</w:t>
      </w:r>
      <w:r w:rsidRPr="00D54D0A">
        <w:rPr>
          <w:rFonts w:eastAsia="DengXian"/>
          <w:lang w:eastAsia="zh-CN"/>
        </w:rPr>
        <w:t>BA.</w:t>
      </w:r>
    </w:p>
    <w:p w14:paraId="0F90A412" w14:textId="77777777" w:rsidR="00DA265B" w:rsidRPr="00D75B96" w:rsidRDefault="00DA265B" w:rsidP="00DA265B"/>
    <w:p w14:paraId="648575B6" w14:textId="07A8404C" w:rsidR="0086717D" w:rsidRPr="00DA1267" w:rsidRDefault="00CF1880" w:rsidP="0086717D">
      <w:pPr>
        <w:pStyle w:val="Heading2"/>
      </w:pPr>
      <w:bookmarkStart w:id="262" w:name="_Toc167405403"/>
      <w:bookmarkStart w:id="263" w:name="_Toc180278731"/>
      <w:bookmarkStart w:id="264" w:name="_Toc180278907"/>
      <w:bookmarkStart w:id="265" w:name="_Toc180279171"/>
      <w:bookmarkStart w:id="266" w:name="_Toc180279645"/>
      <w:bookmarkStart w:id="267" w:name="_Toc180279824"/>
      <w:r w:rsidRPr="00DA1267">
        <w:lastRenderedPageBreak/>
        <w:t>5</w:t>
      </w:r>
      <w:r w:rsidR="0086717D" w:rsidRPr="00DA1267">
        <w:t>.X</w:t>
      </w:r>
      <w:r w:rsidR="0086717D" w:rsidRPr="00DA1267">
        <w:tab/>
        <w:t>Key Issue #X: &lt;Key Issue Name&gt;</w:t>
      </w:r>
      <w:bookmarkEnd w:id="96"/>
      <w:bookmarkEnd w:id="97"/>
      <w:bookmarkEnd w:id="98"/>
      <w:bookmarkEnd w:id="99"/>
      <w:bookmarkEnd w:id="100"/>
      <w:bookmarkEnd w:id="101"/>
      <w:bookmarkEnd w:id="262"/>
      <w:bookmarkEnd w:id="263"/>
      <w:bookmarkEnd w:id="264"/>
      <w:bookmarkEnd w:id="265"/>
      <w:bookmarkEnd w:id="266"/>
      <w:bookmarkEnd w:id="267"/>
    </w:p>
    <w:p w14:paraId="6F01BEB3" w14:textId="574383A9" w:rsidR="0086717D" w:rsidRPr="00DA1267" w:rsidRDefault="00CF1880" w:rsidP="0086717D">
      <w:pPr>
        <w:pStyle w:val="Heading3"/>
      </w:pPr>
      <w:bookmarkStart w:id="268" w:name="_Toc513475448"/>
      <w:bookmarkStart w:id="269" w:name="_Toc48930864"/>
      <w:bookmarkStart w:id="270" w:name="_Toc49376113"/>
      <w:bookmarkStart w:id="271" w:name="_Toc56501566"/>
      <w:bookmarkStart w:id="272" w:name="_Toc95076613"/>
      <w:bookmarkStart w:id="273" w:name="_Toc106618432"/>
      <w:bookmarkStart w:id="274" w:name="_Toc167405404"/>
      <w:bookmarkStart w:id="275" w:name="_Toc180278732"/>
      <w:bookmarkStart w:id="276" w:name="_Toc180278908"/>
      <w:bookmarkStart w:id="277" w:name="_Toc180279172"/>
      <w:bookmarkStart w:id="278" w:name="_Toc180279646"/>
      <w:bookmarkStart w:id="279" w:name="_Toc180279825"/>
      <w:r w:rsidRPr="00DA1267">
        <w:t>5</w:t>
      </w:r>
      <w:r w:rsidR="0086717D" w:rsidRPr="00DA1267">
        <w:t>.X.1</w:t>
      </w:r>
      <w:r w:rsidR="0086717D" w:rsidRPr="00DA1267">
        <w:tab/>
        <w:t>Key issue details</w:t>
      </w:r>
      <w:bookmarkEnd w:id="268"/>
      <w:bookmarkEnd w:id="269"/>
      <w:bookmarkEnd w:id="270"/>
      <w:bookmarkEnd w:id="271"/>
      <w:bookmarkEnd w:id="272"/>
      <w:bookmarkEnd w:id="273"/>
      <w:bookmarkEnd w:id="274"/>
      <w:bookmarkEnd w:id="275"/>
      <w:bookmarkEnd w:id="276"/>
      <w:bookmarkEnd w:id="277"/>
      <w:bookmarkEnd w:id="278"/>
      <w:bookmarkEnd w:id="279"/>
    </w:p>
    <w:p w14:paraId="30FDD556" w14:textId="1D183733" w:rsidR="0086717D" w:rsidRPr="00DA1267" w:rsidRDefault="00CF1880" w:rsidP="0086717D">
      <w:pPr>
        <w:pStyle w:val="Heading3"/>
      </w:pPr>
      <w:bookmarkStart w:id="280" w:name="_Toc513475449"/>
      <w:bookmarkStart w:id="281" w:name="_Toc48930865"/>
      <w:bookmarkStart w:id="282" w:name="_Toc49376114"/>
      <w:bookmarkStart w:id="283" w:name="_Toc56501567"/>
      <w:bookmarkStart w:id="284" w:name="_Toc95076614"/>
      <w:bookmarkStart w:id="285" w:name="_Toc106618433"/>
      <w:bookmarkStart w:id="286" w:name="_Toc167405405"/>
      <w:bookmarkStart w:id="287" w:name="_Toc180278733"/>
      <w:bookmarkStart w:id="288" w:name="_Toc180278909"/>
      <w:bookmarkStart w:id="289" w:name="_Toc180279173"/>
      <w:bookmarkStart w:id="290" w:name="_Toc180279647"/>
      <w:bookmarkStart w:id="291" w:name="_Toc180279826"/>
      <w:r w:rsidRPr="00DA1267">
        <w:t>5</w:t>
      </w:r>
      <w:r w:rsidR="0086717D" w:rsidRPr="00DA1267">
        <w:t>.X.2</w:t>
      </w:r>
      <w:r w:rsidR="0086717D" w:rsidRPr="00DA1267">
        <w:tab/>
        <w:t>Security threats</w:t>
      </w:r>
      <w:bookmarkEnd w:id="280"/>
      <w:bookmarkEnd w:id="281"/>
      <w:bookmarkEnd w:id="282"/>
      <w:bookmarkEnd w:id="283"/>
      <w:bookmarkEnd w:id="284"/>
      <w:bookmarkEnd w:id="285"/>
      <w:bookmarkEnd w:id="286"/>
      <w:bookmarkEnd w:id="287"/>
      <w:bookmarkEnd w:id="288"/>
      <w:bookmarkEnd w:id="289"/>
      <w:bookmarkEnd w:id="290"/>
      <w:bookmarkEnd w:id="291"/>
    </w:p>
    <w:p w14:paraId="14EE04E9" w14:textId="33798046" w:rsidR="0086717D" w:rsidRPr="00DA1267" w:rsidRDefault="00CF1880" w:rsidP="0086717D">
      <w:pPr>
        <w:pStyle w:val="Heading3"/>
      </w:pPr>
      <w:bookmarkStart w:id="292" w:name="_Toc513475450"/>
      <w:bookmarkStart w:id="293" w:name="_Toc48930866"/>
      <w:bookmarkStart w:id="294" w:name="_Toc49376115"/>
      <w:bookmarkStart w:id="295" w:name="_Toc56501568"/>
      <w:bookmarkStart w:id="296" w:name="_Toc95076615"/>
      <w:bookmarkStart w:id="297" w:name="_Toc106618434"/>
      <w:bookmarkStart w:id="298" w:name="_Toc167405406"/>
      <w:bookmarkStart w:id="299" w:name="_Toc180278734"/>
      <w:bookmarkStart w:id="300" w:name="_Toc180278910"/>
      <w:bookmarkStart w:id="301" w:name="_Toc180279174"/>
      <w:bookmarkStart w:id="302" w:name="_Toc180279648"/>
      <w:bookmarkStart w:id="303" w:name="_Toc180279827"/>
      <w:r w:rsidRPr="00DA1267">
        <w:t>5</w:t>
      </w:r>
      <w:r w:rsidR="0086717D" w:rsidRPr="00DA1267">
        <w:t>.X.3</w:t>
      </w:r>
      <w:r w:rsidR="0086717D" w:rsidRPr="00DA1267">
        <w:tab/>
        <w:t>Potential security requirements</w:t>
      </w:r>
      <w:bookmarkEnd w:id="292"/>
      <w:bookmarkEnd w:id="293"/>
      <w:bookmarkEnd w:id="294"/>
      <w:bookmarkEnd w:id="295"/>
      <w:bookmarkEnd w:id="296"/>
      <w:bookmarkEnd w:id="297"/>
      <w:bookmarkEnd w:id="298"/>
      <w:bookmarkEnd w:id="299"/>
      <w:bookmarkEnd w:id="300"/>
      <w:bookmarkEnd w:id="301"/>
      <w:bookmarkEnd w:id="302"/>
      <w:bookmarkEnd w:id="303"/>
    </w:p>
    <w:p w14:paraId="0F28E014" w14:textId="72C5FFC2" w:rsidR="0086717D" w:rsidRPr="00DA1267" w:rsidRDefault="00CF1880" w:rsidP="0086717D">
      <w:pPr>
        <w:pStyle w:val="Heading1"/>
      </w:pPr>
      <w:bookmarkStart w:id="304" w:name="_Toc95076616"/>
      <w:bookmarkStart w:id="305" w:name="_Toc106618435"/>
      <w:bookmarkStart w:id="306" w:name="_Toc167405407"/>
      <w:bookmarkStart w:id="307" w:name="_Toc180278735"/>
      <w:bookmarkStart w:id="308" w:name="_Toc180278911"/>
      <w:bookmarkStart w:id="309" w:name="_Toc180279175"/>
      <w:bookmarkStart w:id="310" w:name="_Toc180279649"/>
      <w:bookmarkStart w:id="311" w:name="_Toc180279828"/>
      <w:r w:rsidRPr="00DA1267">
        <w:t>6</w:t>
      </w:r>
      <w:r w:rsidR="0086717D" w:rsidRPr="00DA1267">
        <w:tab/>
        <w:t>Solutions</w:t>
      </w:r>
      <w:bookmarkEnd w:id="304"/>
      <w:bookmarkEnd w:id="305"/>
      <w:bookmarkEnd w:id="306"/>
      <w:bookmarkEnd w:id="307"/>
      <w:bookmarkEnd w:id="308"/>
      <w:bookmarkEnd w:id="309"/>
      <w:bookmarkEnd w:id="310"/>
      <w:bookmarkEnd w:id="311"/>
    </w:p>
    <w:p w14:paraId="2E290A5A" w14:textId="77777777" w:rsidR="0086717D" w:rsidRPr="00DA1267" w:rsidRDefault="0086717D" w:rsidP="0086717D">
      <w:pPr>
        <w:pStyle w:val="EditorsNote"/>
      </w:pPr>
      <w:r w:rsidRPr="00DA1267">
        <w:t>Editor’s Note: This clause contains the proposed solutions addressing the identified key issues.</w:t>
      </w:r>
    </w:p>
    <w:p w14:paraId="4388C431" w14:textId="77777777" w:rsidR="00B20374" w:rsidRPr="00DA1267" w:rsidRDefault="00B20374" w:rsidP="00B20374">
      <w:pPr>
        <w:pStyle w:val="Heading2"/>
      </w:pPr>
      <w:bookmarkStart w:id="312" w:name="_Toc80633894"/>
      <w:bookmarkStart w:id="313" w:name="_Toc136953936"/>
      <w:bookmarkStart w:id="314" w:name="_Toc167405408"/>
      <w:bookmarkStart w:id="315" w:name="_Toc180278736"/>
      <w:bookmarkStart w:id="316" w:name="_Toc180278912"/>
      <w:bookmarkStart w:id="317" w:name="_Toc180279176"/>
      <w:bookmarkStart w:id="318" w:name="_Toc180279650"/>
      <w:bookmarkStart w:id="319" w:name="_Toc180279829"/>
      <w:r w:rsidRPr="00DA1267">
        <w:t>6.0</w:t>
      </w:r>
      <w:r w:rsidRPr="00DA1267">
        <w:tab/>
        <w:t>Mapping of solutions to key issues</w:t>
      </w:r>
      <w:bookmarkEnd w:id="312"/>
      <w:bookmarkEnd w:id="313"/>
      <w:bookmarkEnd w:id="314"/>
      <w:bookmarkEnd w:id="315"/>
      <w:bookmarkEnd w:id="316"/>
      <w:bookmarkEnd w:id="317"/>
      <w:bookmarkEnd w:id="318"/>
      <w:bookmarkEnd w:id="319"/>
    </w:p>
    <w:p w14:paraId="70DB5B39" w14:textId="77777777" w:rsidR="00B20374" w:rsidRPr="00DA1267" w:rsidRDefault="00B20374" w:rsidP="00B20374">
      <w:pPr>
        <w:pStyle w:val="TH"/>
      </w:pPr>
      <w:r w:rsidRPr="00DA1267">
        <w:t>Table 6.1-1: Mapping of solutions to key issues</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tblGrid>
      <w:tr w:rsidR="00B83201" w:rsidRPr="00DA1267" w14:paraId="645B7A0A" w14:textId="68B32FEC" w:rsidTr="00B83201">
        <w:trPr>
          <w:jc w:val="center"/>
        </w:trPr>
        <w:tc>
          <w:tcPr>
            <w:tcW w:w="4149"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50"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650"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650"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650"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650"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B83201" w:rsidRPr="00DA1267" w14:paraId="4CF918FE" w14:textId="37302D2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50"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B83201" w:rsidRPr="00DA1267" w14:paraId="5F925B5A" w14:textId="40B7C074"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50"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B83201" w:rsidRPr="00DA1267" w14:paraId="3C4D5AC5" w14:textId="2B37BAE2"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50"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B83201" w:rsidRPr="00DA1267" w14:paraId="316B0C63" w14:textId="40A0742B"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50"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B83201" w:rsidRPr="00DA1267" w14:paraId="2CE8629D" w14:textId="0B21933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50"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B83201" w:rsidRPr="00DA1267" w14:paraId="1463DF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50"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B83201" w:rsidRPr="00DA1267" w14:paraId="5A3900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50"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B83201" w:rsidRPr="00DA1267" w14:paraId="6EC5E861"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50"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B83201" w:rsidRPr="00DA1267" w14:paraId="6DB0EE6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50"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B83201" w:rsidRPr="00DA1267" w14:paraId="30FCEF4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50"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B83201" w:rsidRPr="00DA1267" w14:paraId="31DEE777"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50"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B83201" w:rsidRPr="00DA1267" w14:paraId="13F86A9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50"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B83201" w:rsidRPr="00DA1267" w14:paraId="7135DA3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50"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B83201" w:rsidRPr="00DA1267" w14:paraId="2FFE019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50"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B83201" w:rsidRPr="00DA1267" w14:paraId="16E30DB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50"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B83201" w:rsidRPr="00DA1267" w14:paraId="18F08F5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50"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B83201" w:rsidRPr="00DA1267" w14:paraId="46ECD52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50"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B83201" w:rsidRPr="00DA1267" w14:paraId="28948E6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50"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B83201" w:rsidRPr="00DA1267" w14:paraId="32EA866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50"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B83201" w:rsidRPr="00DA1267" w14:paraId="01C593A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50"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B83201" w:rsidRPr="00DA1267" w14:paraId="295FEBC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50"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B83201" w:rsidRPr="00DA1267" w14:paraId="07FAC58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50"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5200209" w14:textId="77777777" w:rsidR="00B83201" w:rsidRPr="00DA1267" w:rsidRDefault="00B83201" w:rsidP="005C2A07">
            <w:pPr>
              <w:pStyle w:val="TAC"/>
            </w:pPr>
          </w:p>
        </w:tc>
      </w:tr>
      <w:tr w:rsidR="00B83201" w:rsidRPr="00DA1267" w14:paraId="7CB1E02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50"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B83201" w:rsidRPr="00DA1267" w14:paraId="519BE17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50"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B83201" w:rsidRPr="00DA1267" w14:paraId="5346D8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50"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241D47" w:rsidRPr="00DA1267" w14:paraId="732E0F88"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50"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241D47" w:rsidRPr="00DA1267" w14:paraId="5A007F6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50"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241D47" w:rsidRPr="00DA1267" w14:paraId="0A21422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50"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241D47" w:rsidRPr="00DA1267" w14:paraId="63FEB94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50"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241D47" w:rsidRPr="00DA1267" w14:paraId="3221A22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50"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73153C" w:rsidRPr="00DA1267" w14:paraId="6066BB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50"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73153C" w:rsidRPr="00DA1267" w14:paraId="6BE2D3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68D82A4" w14:textId="77777777" w:rsidR="0073153C" w:rsidRDefault="0073153C" w:rsidP="005C2A07">
            <w:pPr>
              <w:pStyle w:val="TAL"/>
              <w:rPr>
                <w:b/>
                <w:bCs/>
              </w:rPr>
            </w:pPr>
          </w:p>
        </w:tc>
        <w:tc>
          <w:tcPr>
            <w:tcW w:w="650"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F14CBFF" w14:textId="77777777" w:rsidR="0073153C" w:rsidRPr="00DA1267" w:rsidRDefault="0073153C" w:rsidP="005C2A07">
            <w:pPr>
              <w:pStyle w:val="TAC"/>
            </w:pPr>
          </w:p>
        </w:tc>
      </w:tr>
    </w:tbl>
    <w:p w14:paraId="1E873BA5" w14:textId="27A7B3B9" w:rsidR="00CF1880" w:rsidRPr="00DA1267" w:rsidRDefault="00CF1880" w:rsidP="00CF1880">
      <w:pPr>
        <w:pStyle w:val="EditorsNote"/>
      </w:pPr>
      <w:r w:rsidRPr="00DA1267">
        <w:t>Editor’s Note: Each solution should be mapped here.</w:t>
      </w:r>
    </w:p>
    <w:p w14:paraId="476BCD03" w14:textId="77777777" w:rsidR="00B20374" w:rsidRPr="00DA1267" w:rsidRDefault="00B20374" w:rsidP="0086717D">
      <w:pPr>
        <w:pStyle w:val="EditorsNote"/>
      </w:pPr>
    </w:p>
    <w:p w14:paraId="34A7AAE2" w14:textId="30EE75D2" w:rsidR="00874F5C" w:rsidRDefault="00874F5C" w:rsidP="00874F5C">
      <w:pPr>
        <w:pStyle w:val="Heading2"/>
        <w:rPr>
          <w:lang w:val="en-US"/>
        </w:rPr>
      </w:pPr>
      <w:bookmarkStart w:id="320" w:name="_Toc167405409"/>
      <w:bookmarkStart w:id="321" w:name="_Toc180278737"/>
      <w:bookmarkStart w:id="322" w:name="_Toc180278913"/>
      <w:bookmarkStart w:id="323" w:name="_Toc180279177"/>
      <w:bookmarkStart w:id="324" w:name="_Toc180279651"/>
      <w:bookmarkStart w:id="325" w:name="_Toc180279830"/>
      <w:bookmarkStart w:id="326" w:name="_Toc513475452"/>
      <w:bookmarkStart w:id="327" w:name="_Toc48930869"/>
      <w:bookmarkStart w:id="328" w:name="_Toc49376118"/>
      <w:bookmarkStart w:id="329" w:name="_Toc56501632"/>
      <w:bookmarkStart w:id="330" w:name="_Toc95076617"/>
      <w:bookmarkStart w:id="331" w:name="_Toc106618436"/>
      <w:r>
        <w:rPr>
          <w:lang w:val="en-US"/>
        </w:rPr>
        <w:lastRenderedPageBreak/>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20"/>
      <w:bookmarkEnd w:id="321"/>
      <w:bookmarkEnd w:id="322"/>
      <w:bookmarkEnd w:id="323"/>
      <w:bookmarkEnd w:id="324"/>
      <w:bookmarkEnd w:id="325"/>
    </w:p>
    <w:p w14:paraId="1F537692" w14:textId="6ACDDB1F" w:rsidR="00874F5C" w:rsidRPr="00DA4F2D" w:rsidRDefault="00874F5C" w:rsidP="00874F5C">
      <w:pPr>
        <w:pStyle w:val="Heading3"/>
        <w:spacing w:line="320" w:lineRule="atLeast"/>
      </w:pPr>
      <w:bookmarkStart w:id="332" w:name="_Toc167405410"/>
      <w:bookmarkStart w:id="333" w:name="_Toc180278738"/>
      <w:bookmarkStart w:id="334" w:name="_Toc180278914"/>
      <w:bookmarkStart w:id="335" w:name="_Toc180279178"/>
      <w:bookmarkStart w:id="336" w:name="_Toc180279652"/>
      <w:bookmarkStart w:id="337" w:name="_Toc180279831"/>
      <w:r>
        <w:rPr>
          <w:lang w:val="en-US"/>
        </w:rPr>
        <w:t>6.1</w:t>
      </w:r>
      <w:r w:rsidRPr="00DA4F2D">
        <w:t xml:space="preserve">.1 </w:t>
      </w:r>
      <w:r w:rsidR="00392D11">
        <w:tab/>
      </w:r>
      <w:r w:rsidRPr="00DA4F2D">
        <w:t>Introduction</w:t>
      </w:r>
      <w:bookmarkEnd w:id="332"/>
      <w:bookmarkEnd w:id="333"/>
      <w:bookmarkEnd w:id="334"/>
      <w:bookmarkEnd w:id="335"/>
      <w:bookmarkEnd w:id="336"/>
      <w:bookmarkEnd w:id="337"/>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338" w:name="_Toc167405411"/>
      <w:bookmarkStart w:id="339" w:name="_Toc180278739"/>
      <w:bookmarkStart w:id="340" w:name="_Toc180278915"/>
      <w:bookmarkStart w:id="341" w:name="_Toc180279179"/>
      <w:bookmarkStart w:id="342" w:name="_Toc180279653"/>
      <w:bookmarkStart w:id="343" w:name="_Toc180279832"/>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338"/>
      <w:bookmarkEnd w:id="339"/>
      <w:bookmarkEnd w:id="340"/>
      <w:bookmarkEnd w:id="341"/>
      <w:bookmarkEnd w:id="342"/>
      <w:bookmarkEnd w:id="343"/>
    </w:p>
    <w:p w14:paraId="634BCC2E" w14:textId="34EC8D54" w:rsidR="00874F5C" w:rsidRDefault="00874F5C" w:rsidP="00874F5C">
      <w:pPr>
        <w:keepNext/>
        <w:jc w:val="center"/>
      </w:pPr>
      <w:r>
        <w:rPr>
          <w:noProof/>
        </w:rPr>
        <w:drawing>
          <wp:inline distT="0" distB="0" distL="0" distR="0" wp14:anchorId="3DC7CA46" wp14:editId="36D217EC">
            <wp:extent cx="5904865" cy="3027680"/>
            <wp:effectExtent l="0" t="0" r="635" b="1270"/>
            <wp:docPr id="206682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4865" cy="3027680"/>
                    </a:xfrm>
                    <a:prstGeom prst="rect">
                      <a:avLst/>
                    </a:prstGeom>
                    <a:noFill/>
                    <a:ln>
                      <a:noFill/>
                    </a:ln>
                  </pic:spPr>
                </pic:pic>
              </a:graphicData>
            </a:graphic>
          </wp:inline>
        </w:drawing>
      </w:r>
    </w:p>
    <w:p w14:paraId="6DE4F7D8" w14:textId="363FD2A7" w:rsidR="00874F5C" w:rsidRPr="00DC6061" w:rsidRDefault="00874F5C" w:rsidP="00874F5C">
      <w:pPr>
        <w:pStyle w:val="Caption"/>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1F6A062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 xml:space="preserve">In Step 1, </w:t>
      </w:r>
      <w:r w:rsidR="00874F5C" w:rsidRPr="00526B47">
        <w:rPr>
          <w:rFonts w:eastAsia="Times New Roman"/>
          <w:color w:val="000000"/>
        </w:rPr>
        <w:t>the AIoT managing function issues a temporary disable command to the Ambient IoT device. The command includes a counter T1.</w:t>
      </w:r>
    </w:p>
    <w:p w14:paraId="3A1743D9" w14:textId="77777777" w:rsidR="009562FE" w:rsidRDefault="009562FE" w:rsidP="009562FE">
      <w:pPr>
        <w:spacing w:before="100" w:beforeAutospacing="1" w:after="100" w:afterAutospacing="1" w:line="320" w:lineRule="atLeast"/>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4A28D1FB" w14:textId="77777777" w:rsidR="00874F5C" w:rsidRPr="00874F5C" w:rsidRDefault="00874F5C" w:rsidP="00874F5C">
      <w:pPr>
        <w:pStyle w:val="EditorsNote"/>
      </w:pPr>
      <w:r w:rsidRPr="00874F5C">
        <w:lastRenderedPageBreak/>
        <w:t xml:space="preserve">Editor’s Note: Whether the solution aligns with SA2 system architecture and procedures is FFS. </w:t>
      </w: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1DE6DC67"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009562FE" w:rsidRPr="00526B47">
        <w:rPr>
          <w:rFonts w:eastAsia="Times New Roman"/>
          <w:color w:val="000000"/>
        </w:rPr>
        <w:t>.</w:t>
      </w:r>
      <w:r w:rsidRPr="00526B47">
        <w:rPr>
          <w:rFonts w:eastAsia="Times New Roman"/>
          <w:color w:val="000000"/>
        </w:rPr>
        <w:t>.</w:t>
      </w:r>
    </w:p>
    <w:p w14:paraId="024EDFF1" w14:textId="3CA228BF"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Pr="00526B47">
        <w:rPr>
          <w:rFonts w:eastAsia="Times New Roman"/>
          <w:color w:val="000000"/>
        </w:rPr>
        <w:t xml:space="preserve">,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0ABF5D60"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Step 4a: a message containing an enable command to recover the AIoT device, or</w:t>
      </w:r>
    </w:p>
    <w:p w14:paraId="625BEA34" w14:textId="48D103F4" w:rsidR="00874F5C" w:rsidRP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xml:space="preserve">- </w:t>
      </w:r>
      <w:r w:rsidRPr="009562FE">
        <w:rPr>
          <w:rFonts w:eastAsia="Times New Roman"/>
          <w:color w:val="000000"/>
        </w:rPr>
        <w:t>Step 4b: a message containing</w:t>
      </w:r>
      <w:r w:rsidR="00874F5C" w:rsidRPr="009562FE">
        <w:rPr>
          <w:rFonts w:eastAsia="Times New Roman"/>
          <w:color w:val="000000"/>
        </w:rPr>
        <w:t xml:space="preserve"> a permanent disable command, in which a second counter T2 is included.</w:t>
      </w:r>
    </w:p>
    <w:p w14:paraId="6852F81E" w14:textId="77777777"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Note 2: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04270762" w:rsidR="009562FE" w:rsidRPr="009562FE" w:rsidRDefault="009562FE" w:rsidP="009562FE">
      <w:pPr>
        <w:pStyle w:val="EditorsNote"/>
      </w:pPr>
      <w:r w:rsidRPr="009562FE">
        <w:t xml:space="preserve">Editor’s Note: How inventory/authentication is performed before the permanent disable command is FFS. </w:t>
      </w: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1F8124FF" w14:textId="77777777" w:rsidR="00874F5C" w:rsidRPr="00874F5C" w:rsidRDefault="00874F5C" w:rsidP="00874F5C">
      <w:pPr>
        <w:pStyle w:val="EditorsNote"/>
      </w:pPr>
      <w:r w:rsidRPr="00874F5C">
        <w:t>Editor’s Note: Whether the AIoT device can maintain an internal state is FFS.</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29E59982" w14:textId="77777777" w:rsidR="00874F5C" w:rsidRPr="00526B47" w:rsidRDefault="00874F5C" w:rsidP="00874F5C">
      <w:pPr>
        <w:spacing w:before="100" w:beforeAutospacing="1" w:after="100" w:afterAutospacing="1" w:line="320" w:lineRule="atLeast"/>
        <w:rPr>
          <w:rFonts w:eastAsia="Times New Roman"/>
          <w:color w:val="000000"/>
        </w:rPr>
      </w:pPr>
    </w:p>
    <w:p w14:paraId="683ECA5E" w14:textId="7E4CAA06" w:rsidR="00874F5C" w:rsidRPr="00DA4F2D" w:rsidRDefault="00874F5C" w:rsidP="00874F5C">
      <w:pPr>
        <w:pStyle w:val="Heading3"/>
        <w:spacing w:line="320" w:lineRule="atLeast"/>
      </w:pPr>
      <w:bookmarkStart w:id="344" w:name="_Toc167405412"/>
      <w:bookmarkStart w:id="345" w:name="_Toc180278740"/>
      <w:bookmarkStart w:id="346" w:name="_Toc180278916"/>
      <w:bookmarkStart w:id="347" w:name="_Toc180279180"/>
      <w:bookmarkStart w:id="348" w:name="_Toc180279654"/>
      <w:bookmarkStart w:id="349" w:name="_Toc180279833"/>
      <w:r>
        <w:rPr>
          <w:lang w:val="en-US"/>
        </w:rPr>
        <w:t>6</w:t>
      </w:r>
      <w:r w:rsidRPr="00DA4F2D">
        <w:t>.</w:t>
      </w:r>
      <w:r>
        <w:rPr>
          <w:lang w:val="en-US"/>
        </w:rPr>
        <w:t>1</w:t>
      </w:r>
      <w:r w:rsidRPr="00DA4F2D">
        <w:t xml:space="preserve">.3 </w:t>
      </w:r>
      <w:r w:rsidR="00392D11">
        <w:tab/>
      </w:r>
      <w:r w:rsidRPr="00DA4F2D">
        <w:t>Evaluation</w:t>
      </w:r>
      <w:bookmarkEnd w:id="344"/>
      <w:bookmarkEnd w:id="345"/>
      <w:bookmarkEnd w:id="346"/>
      <w:bookmarkEnd w:id="347"/>
      <w:bookmarkEnd w:id="348"/>
      <w:bookmarkEnd w:id="349"/>
    </w:p>
    <w:p w14:paraId="71E52A08" w14:textId="12B93CEF" w:rsidR="00A33800" w:rsidRDefault="00874F5C" w:rsidP="00A33800">
      <w:pPr>
        <w:pStyle w:val="EditorsNote"/>
      </w:pPr>
      <w:r w:rsidRPr="00874F5C">
        <w:t xml:space="preserve">Editor’s Note: How the solution addresses the security </w:t>
      </w:r>
      <w:r w:rsidR="00CD315A">
        <w:t xml:space="preserve">threats and </w:t>
      </w:r>
      <w:r w:rsidRPr="00874F5C">
        <w:t>requirement of KI#1 is FFS.</w:t>
      </w:r>
      <w:bookmarkStart w:id="350" w:name="_Toc167405413"/>
    </w:p>
    <w:p w14:paraId="3AAC8028" w14:textId="77777777"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Pr="009239F2"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2952E1EB" w14:textId="77777777" w:rsidR="00CD315A" w:rsidRDefault="00CD315A" w:rsidP="00CD315A">
      <w:pPr>
        <w:pStyle w:val="EditorsNote"/>
        <w:ind w:left="284" w:firstLine="0"/>
      </w:pPr>
      <w:r>
        <w:t>Editor’s Note: Further evaluation is FFS.</w:t>
      </w:r>
    </w:p>
    <w:p w14:paraId="1DB62377" w14:textId="143AB1EE" w:rsidR="000100C7" w:rsidRDefault="000100C7" w:rsidP="000100C7">
      <w:pPr>
        <w:pStyle w:val="Heading2"/>
        <w:rPr>
          <w:lang w:val="en-US" w:eastAsia="zh-CN"/>
        </w:rPr>
      </w:pPr>
      <w:bookmarkStart w:id="351" w:name="_Toc5695"/>
      <w:bookmarkStart w:id="352" w:name="_Toc159226039"/>
      <w:bookmarkStart w:id="353" w:name="_Toc167405414"/>
      <w:bookmarkStart w:id="354" w:name="_Toc180278741"/>
      <w:bookmarkStart w:id="355" w:name="_Toc180278917"/>
      <w:bookmarkStart w:id="356" w:name="_Toc180279181"/>
      <w:bookmarkStart w:id="357" w:name="_Toc180279655"/>
      <w:bookmarkStart w:id="358" w:name="_Toc180279834"/>
      <w:bookmarkEnd w:id="350"/>
      <w:r>
        <w:rPr>
          <w:rFonts w:hint="eastAsia"/>
          <w:lang w:val="en-US" w:eastAsia="zh-CN"/>
        </w:rPr>
        <w:lastRenderedPageBreak/>
        <w:t>6</w:t>
      </w:r>
      <w:r>
        <w:t>.2</w:t>
      </w:r>
      <w:r>
        <w:tab/>
        <w:t>Solution #2:</w:t>
      </w:r>
      <w:bookmarkEnd w:id="351"/>
      <w:bookmarkEnd w:id="352"/>
      <w:r>
        <w:t>PCF based Service Authorization and Provisioning to UE</w:t>
      </w:r>
      <w:bookmarkEnd w:id="353"/>
      <w:bookmarkEnd w:id="354"/>
      <w:bookmarkEnd w:id="355"/>
      <w:bookmarkEnd w:id="356"/>
      <w:bookmarkEnd w:id="357"/>
      <w:bookmarkEnd w:id="358"/>
      <w:r>
        <w:rPr>
          <w:rFonts w:hint="eastAsia"/>
          <w:lang w:val="en-US" w:eastAsia="zh-CN"/>
        </w:rPr>
        <w:t xml:space="preserve"> </w:t>
      </w:r>
    </w:p>
    <w:p w14:paraId="6F7B3C42" w14:textId="6966E194" w:rsidR="000100C7" w:rsidRDefault="000100C7" w:rsidP="000100C7">
      <w:pPr>
        <w:pStyle w:val="Heading3"/>
      </w:pPr>
      <w:bookmarkStart w:id="359" w:name="_Toc159226040"/>
      <w:bookmarkStart w:id="360" w:name="_Toc31061"/>
      <w:bookmarkStart w:id="361" w:name="_Toc167405415"/>
      <w:bookmarkStart w:id="362" w:name="_Toc180278742"/>
      <w:bookmarkStart w:id="363" w:name="_Toc180278918"/>
      <w:bookmarkStart w:id="364" w:name="_Toc180279182"/>
      <w:bookmarkStart w:id="365" w:name="_Toc180279656"/>
      <w:bookmarkStart w:id="366" w:name="_Toc180279835"/>
      <w:r>
        <w:rPr>
          <w:rFonts w:hint="eastAsia"/>
          <w:lang w:val="en-US" w:eastAsia="zh-CN"/>
        </w:rPr>
        <w:t>6</w:t>
      </w:r>
      <w:r>
        <w:t>.2.1</w:t>
      </w:r>
      <w:r>
        <w:tab/>
        <w:t>Introduction</w:t>
      </w:r>
      <w:bookmarkEnd w:id="359"/>
      <w:bookmarkEnd w:id="360"/>
      <w:bookmarkEnd w:id="361"/>
      <w:bookmarkEnd w:id="362"/>
      <w:bookmarkEnd w:id="363"/>
      <w:bookmarkEnd w:id="364"/>
      <w:bookmarkEnd w:id="365"/>
      <w:bookmarkEnd w:id="366"/>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367" w:name="_Toc159226041"/>
      <w:bookmarkStart w:id="368" w:name="_Toc8673"/>
      <w:bookmarkStart w:id="369" w:name="_Toc167405416"/>
      <w:bookmarkStart w:id="370" w:name="_Toc180278743"/>
      <w:bookmarkStart w:id="371" w:name="_Toc180278919"/>
      <w:bookmarkStart w:id="372" w:name="_Toc180279183"/>
      <w:bookmarkStart w:id="373" w:name="_Toc180279657"/>
      <w:bookmarkStart w:id="374" w:name="_Toc180279836"/>
      <w:r>
        <w:rPr>
          <w:rFonts w:hint="eastAsia"/>
          <w:lang w:val="en-US" w:eastAsia="zh-CN"/>
        </w:rPr>
        <w:t>6</w:t>
      </w:r>
      <w:r>
        <w:t>.2.2</w:t>
      </w:r>
      <w:r>
        <w:tab/>
        <w:t>Solution details</w:t>
      </w:r>
      <w:bookmarkEnd w:id="367"/>
      <w:bookmarkEnd w:id="368"/>
      <w:bookmarkEnd w:id="369"/>
      <w:bookmarkEnd w:id="370"/>
      <w:bookmarkEnd w:id="371"/>
      <w:bookmarkEnd w:id="372"/>
      <w:bookmarkEnd w:id="373"/>
      <w:bookmarkEnd w:id="374"/>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375" w:name="_Toc20673"/>
      <w:bookmarkStart w:id="376" w:name="_Toc159226042"/>
      <w:bookmarkStart w:id="377" w:name="_Toc167405417"/>
      <w:bookmarkStart w:id="378" w:name="_Toc180278744"/>
      <w:bookmarkStart w:id="379" w:name="_Toc180278920"/>
      <w:bookmarkStart w:id="380" w:name="_Toc180279184"/>
      <w:bookmarkStart w:id="381" w:name="_Toc180279658"/>
      <w:bookmarkStart w:id="382" w:name="_Toc180279837"/>
      <w:r w:rsidRPr="000100C7">
        <w:rPr>
          <w:rFonts w:hint="eastAsia"/>
        </w:rPr>
        <w:t>6</w:t>
      </w:r>
      <w:r>
        <w:t>.2.3</w:t>
      </w:r>
      <w:r>
        <w:tab/>
        <w:t>Evaluation</w:t>
      </w:r>
      <w:bookmarkEnd w:id="375"/>
      <w:bookmarkEnd w:id="376"/>
      <w:bookmarkEnd w:id="377"/>
      <w:bookmarkEnd w:id="378"/>
      <w:bookmarkEnd w:id="379"/>
      <w:bookmarkEnd w:id="380"/>
      <w:bookmarkEnd w:id="381"/>
      <w:bookmarkEnd w:id="382"/>
    </w:p>
    <w:p w14:paraId="06898DB9" w14:textId="77777777" w:rsidR="000100C7" w:rsidRDefault="000100C7" w:rsidP="00DD2663">
      <w:bookmarkStart w:id="383" w:name="_Toc167405418"/>
      <w:bookmarkStart w:id="384" w:name="_Toc167405571"/>
      <w:bookmarkStart w:id="385" w:name="_Toc180278745"/>
      <w:bookmarkStart w:id="386" w:name="_Toc180278921"/>
      <w:r w:rsidRPr="000100C7">
        <w:rPr>
          <w:rFonts w:hint="eastAsia"/>
        </w:rPr>
        <w:t>TBD</w:t>
      </w:r>
      <w:bookmarkEnd w:id="383"/>
      <w:bookmarkEnd w:id="384"/>
      <w:bookmarkEnd w:id="385"/>
      <w:bookmarkEnd w:id="386"/>
      <w:r w:rsidRPr="000100C7">
        <w:t xml:space="preserve"> </w:t>
      </w:r>
    </w:p>
    <w:p w14:paraId="7CDE0912" w14:textId="0D562297" w:rsidR="009A1AE9" w:rsidRPr="00DA1267" w:rsidRDefault="009A1AE9" w:rsidP="009A1AE9">
      <w:pPr>
        <w:pStyle w:val="Heading2"/>
      </w:pPr>
      <w:bookmarkStart w:id="387" w:name="_Toc167405419"/>
      <w:bookmarkStart w:id="388" w:name="_Toc180278746"/>
      <w:bookmarkStart w:id="389" w:name="_Toc180278922"/>
      <w:bookmarkStart w:id="390" w:name="_Toc180279185"/>
      <w:bookmarkStart w:id="391" w:name="_Toc180279659"/>
      <w:bookmarkStart w:id="392" w:name="_Toc180279838"/>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387"/>
      <w:bookmarkEnd w:id="388"/>
      <w:bookmarkEnd w:id="389"/>
      <w:bookmarkEnd w:id="390"/>
      <w:bookmarkEnd w:id="391"/>
      <w:bookmarkEnd w:id="392"/>
    </w:p>
    <w:p w14:paraId="6D0EFBDC" w14:textId="312F986E" w:rsidR="009A1AE9" w:rsidRDefault="009A1AE9" w:rsidP="009A1AE9">
      <w:pPr>
        <w:pStyle w:val="Heading3"/>
      </w:pPr>
      <w:bookmarkStart w:id="393" w:name="_Toc167405420"/>
      <w:bookmarkStart w:id="394" w:name="_Toc180278747"/>
      <w:bookmarkStart w:id="395" w:name="_Toc180278923"/>
      <w:bookmarkStart w:id="396" w:name="_Toc180279186"/>
      <w:bookmarkStart w:id="397" w:name="_Toc180279660"/>
      <w:bookmarkStart w:id="398" w:name="_Toc180279839"/>
      <w:r w:rsidRPr="00DA1267">
        <w:t>6.</w:t>
      </w:r>
      <w:r>
        <w:t>3</w:t>
      </w:r>
      <w:r w:rsidRPr="00DA1267">
        <w:t>.1</w:t>
      </w:r>
      <w:r w:rsidRPr="00DA1267">
        <w:tab/>
        <w:t>Introduction</w:t>
      </w:r>
      <w:bookmarkEnd w:id="393"/>
      <w:bookmarkEnd w:id="394"/>
      <w:bookmarkEnd w:id="395"/>
      <w:bookmarkEnd w:id="396"/>
      <w:bookmarkEnd w:id="397"/>
      <w:bookmarkEnd w:id="398"/>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399" w:name="_Toc167405421"/>
      <w:bookmarkStart w:id="400" w:name="_Toc180278748"/>
      <w:bookmarkStart w:id="401" w:name="_Toc180278924"/>
      <w:bookmarkStart w:id="402" w:name="_Toc180279187"/>
      <w:bookmarkStart w:id="403" w:name="_Toc180279661"/>
      <w:bookmarkStart w:id="404" w:name="_Toc180279840"/>
      <w:r w:rsidRPr="00DA1267">
        <w:t>6.</w:t>
      </w:r>
      <w:r>
        <w:t>3</w:t>
      </w:r>
      <w:r w:rsidRPr="00DA1267">
        <w:t>.2</w:t>
      </w:r>
      <w:r w:rsidRPr="00DA1267">
        <w:tab/>
        <w:t>Solution details</w:t>
      </w:r>
      <w:bookmarkEnd w:id="399"/>
      <w:bookmarkEnd w:id="400"/>
      <w:bookmarkEnd w:id="401"/>
      <w:bookmarkEnd w:id="402"/>
      <w:bookmarkEnd w:id="403"/>
      <w:bookmarkEnd w:id="404"/>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5pt;height:295.8pt" o:ole="">
            <v:imagedata r:id="rId16" o:title=""/>
          </v:shape>
          <o:OLEObject Type="Embed" ProgID="Visio.Drawing.15" ShapeID="_x0000_i1025" DrawAspect="Content" ObjectID="_1791293113" r:id="rId17"/>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405"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405"/>
      <w:r w:rsidRPr="005A2195">
        <w:rPr>
          <w:rFonts w:ascii="Arial" w:hAnsi="Arial" w:cs="Arial"/>
          <w:b/>
          <w:lang w:eastAsia="zh-CN"/>
        </w:rPr>
        <w:t>: Authorization of Intermediate UE for AIoT service</w:t>
      </w:r>
    </w:p>
    <w:p w14:paraId="25788FAF" w14:textId="77777777" w:rsidR="009A1AE9" w:rsidRDefault="009A1AE9" w:rsidP="009A1AE9">
      <w:pPr>
        <w:numPr>
          <w:ilvl w:val="0"/>
          <w:numId w:val="16"/>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rsidP="009A1AE9">
      <w:pPr>
        <w:pStyle w:val="ListParagraph"/>
        <w:numPr>
          <w:ilvl w:val="0"/>
          <w:numId w:val="16"/>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rsidP="009A1AE9">
      <w:pPr>
        <w:numPr>
          <w:ilvl w:val="0"/>
          <w:numId w:val="16"/>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lang w:val="en-US"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34FBD4E1" w14:textId="77777777" w:rsidR="009A1AE9" w:rsidRDefault="009A1AE9" w:rsidP="009A1AE9">
      <w:pPr>
        <w:numPr>
          <w:ilvl w:val="0"/>
          <w:numId w:val="16"/>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rsidP="009A1AE9">
      <w:pPr>
        <w:numPr>
          <w:ilvl w:val="0"/>
          <w:numId w:val="16"/>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7777777" w:rsidR="009A1AE9" w:rsidRPr="00340E1E" w:rsidRDefault="009A1AE9" w:rsidP="00AA1BBB">
      <w:pPr>
        <w:pStyle w:val="NO"/>
        <w:rPr>
          <w:lang w:eastAsia="zh-CN"/>
        </w:rPr>
      </w:pPr>
      <w:r w:rsidRPr="007D487D">
        <w:rPr>
          <w:rFonts w:hint="eastAsia"/>
          <w:lang w:val="en-US" w:eastAsia="zh-CN"/>
        </w:rPr>
        <w:t>N</w:t>
      </w:r>
      <w:r w:rsidRPr="007D487D">
        <w:rPr>
          <w:lang w:val="en-US" w:eastAsia="zh-CN"/>
        </w:rPr>
        <w:t xml:space="preserve">OTE2: </w:t>
      </w:r>
      <w:r w:rsidRPr="007D487D">
        <w:t>The relevant subscription data could be configured offline in the UDM, or provided and updated in the UDM based on the</w:t>
      </w:r>
      <w:r>
        <w:t xml:space="preserve"> </w:t>
      </w:r>
      <w:r>
        <w:rPr>
          <w:lang w:eastAsia="zh-CN"/>
        </w:rPr>
        <w:t>AF-initiated AIoT service</w:t>
      </w:r>
      <w:r w:rsidRPr="007D487D">
        <w:t xml:space="preserve"> requests</w:t>
      </w:r>
      <w:r>
        <w:rPr>
          <w:lang w:eastAsia="zh-CN"/>
        </w:rPr>
        <w:t>.</w:t>
      </w:r>
    </w:p>
    <w:p w14:paraId="5E451148" w14:textId="77777777" w:rsidR="009A1AE9" w:rsidRPr="005F7CF0" w:rsidRDefault="009A1AE9" w:rsidP="009A1AE9">
      <w:pPr>
        <w:numPr>
          <w:ilvl w:val="0"/>
          <w:numId w:val="16"/>
        </w:numPr>
        <w:rPr>
          <w:lang w:val="en-US"/>
        </w:rPr>
      </w:pPr>
      <w:r>
        <w:t>The UDM returns the UE Authorization Response to the AMF/AIoT NF.</w:t>
      </w:r>
    </w:p>
    <w:p w14:paraId="1AB4E634" w14:textId="77777777" w:rsidR="009A1AE9" w:rsidRPr="00C10556" w:rsidRDefault="009A1AE9" w:rsidP="009A1AE9">
      <w:pPr>
        <w:numPr>
          <w:ilvl w:val="0"/>
          <w:numId w:val="16"/>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rsidP="009A1AE9">
      <w:pPr>
        <w:numPr>
          <w:ilvl w:val="0"/>
          <w:numId w:val="16"/>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77777777" w:rsidR="009A1AE9" w:rsidRDefault="009A1AE9" w:rsidP="009A1AE9">
      <w:pPr>
        <w:pStyle w:val="EditorsNote"/>
        <w:rPr>
          <w:lang w:val="en-US" w:eastAsia="zh-CN"/>
        </w:rPr>
      </w:pPr>
      <w:r>
        <w:rPr>
          <w:rFonts w:hint="eastAsia"/>
          <w:lang w:val="en-US" w:eastAsia="zh-CN"/>
        </w:rPr>
        <w:t>E</w:t>
      </w:r>
      <w:r>
        <w:rPr>
          <w:lang w:val="en-US" w:eastAsia="zh-CN"/>
        </w:rPr>
        <w:t xml:space="preserve">ditor’s Note: Whether the Intermediate UE is authorized during the registration or after the Intermediate UE selection is FFS. </w:t>
      </w:r>
    </w:p>
    <w:p w14:paraId="7A8631F6" w14:textId="77777777" w:rsidR="009A1AE9" w:rsidRDefault="009A1AE9" w:rsidP="009A1AE9">
      <w:pPr>
        <w:pStyle w:val="EditorsNote"/>
        <w:rPr>
          <w:lang w:val="en-US" w:eastAsia="zh-CN"/>
        </w:rPr>
      </w:pPr>
      <w:r>
        <w:rPr>
          <w:rFonts w:hint="eastAsia"/>
          <w:lang w:val="en-US" w:eastAsia="zh-CN"/>
        </w:rPr>
        <w:t>E</w:t>
      </w:r>
      <w:r>
        <w:rPr>
          <w:lang w:val="en-US" w:eastAsia="zh-CN"/>
        </w:rPr>
        <w:t xml:space="preserve">ditor’s Note: </w:t>
      </w:r>
      <w:r>
        <w:rPr>
          <w:rFonts w:hint="eastAsia"/>
          <w:lang w:val="en-US" w:eastAsia="zh-CN"/>
        </w:rPr>
        <w:t>Which</w:t>
      </w:r>
      <w:r>
        <w:rPr>
          <w:lang w:val="en-US" w:eastAsia="zh-CN"/>
        </w:rPr>
        <w:t xml:space="preserve"> entity performs the </w:t>
      </w:r>
      <w:r w:rsidRPr="00867B1D">
        <w:rPr>
          <w:lang w:val="en-US" w:eastAsia="zh-CN"/>
        </w:rPr>
        <w:t>Intermediate UE</w:t>
      </w:r>
      <w:r w:rsidRPr="005864BB">
        <w:rPr>
          <w:lang w:val="en-US" w:eastAsia="zh-CN"/>
        </w:rPr>
        <w:t xml:space="preserve"> </w:t>
      </w:r>
      <w:r w:rsidRPr="00867B1D">
        <w:rPr>
          <w:lang w:val="en-US" w:eastAsia="zh-CN"/>
        </w:rPr>
        <w:t>authorization</w:t>
      </w:r>
      <w:r>
        <w:rPr>
          <w:lang w:val="en-US" w:eastAsia="zh-CN"/>
        </w:rPr>
        <w:t xml:space="preserve"> </w:t>
      </w:r>
      <w:r w:rsidRPr="00867B1D">
        <w:rPr>
          <w:lang w:val="en-US" w:eastAsia="zh-CN"/>
        </w:rPr>
        <w:t>should be aligned with</w:t>
      </w:r>
      <w:r>
        <w:rPr>
          <w:lang w:val="en-US" w:eastAsia="zh-CN"/>
        </w:rPr>
        <w:t xml:space="preserve"> the AIo</w:t>
      </w:r>
      <w:r>
        <w:rPr>
          <w:rFonts w:hint="eastAsia"/>
          <w:lang w:val="en-US" w:eastAsia="zh-CN"/>
        </w:rPr>
        <w:t>T</w:t>
      </w:r>
      <w:r>
        <w:rPr>
          <w:lang w:val="en-US" w:eastAsia="zh-CN"/>
        </w:rPr>
        <w:t xml:space="preserve"> </w:t>
      </w:r>
      <w:r>
        <w:rPr>
          <w:rFonts w:hint="eastAsia"/>
          <w:lang w:val="en-US" w:eastAsia="zh-CN"/>
        </w:rPr>
        <w:t>system</w:t>
      </w:r>
      <w:r>
        <w:rPr>
          <w:lang w:val="en-US" w:eastAsia="zh-CN"/>
        </w:rPr>
        <w:t xml:space="preserve"> </w:t>
      </w:r>
      <w:r>
        <w:rPr>
          <w:rFonts w:hint="eastAsia"/>
          <w:lang w:val="en-US" w:eastAsia="zh-CN"/>
        </w:rPr>
        <w:t>designed</w:t>
      </w:r>
      <w:r>
        <w:rPr>
          <w:lang w:val="en-US" w:eastAsia="zh-CN"/>
        </w:rPr>
        <w:t xml:space="preserve"> </w:t>
      </w:r>
      <w:r>
        <w:rPr>
          <w:rFonts w:hint="eastAsia"/>
          <w:lang w:val="en-US" w:eastAsia="zh-CN"/>
        </w:rPr>
        <w:t>by</w:t>
      </w:r>
      <w:r w:rsidRPr="00867B1D">
        <w:rPr>
          <w:lang w:val="en-US" w:eastAsia="zh-CN"/>
        </w:rPr>
        <w:t xml:space="preserve"> SA2, which is FFS.</w:t>
      </w:r>
    </w:p>
    <w:p w14:paraId="09379D50" w14:textId="75DAE997" w:rsidR="009A1AE9" w:rsidRPr="00DA1267" w:rsidRDefault="009A1AE9" w:rsidP="009A1AE9">
      <w:pPr>
        <w:pStyle w:val="Heading3"/>
      </w:pPr>
      <w:bookmarkStart w:id="406" w:name="_Toc167405422"/>
      <w:bookmarkStart w:id="407" w:name="_Toc180278749"/>
      <w:bookmarkStart w:id="408" w:name="_Toc180278925"/>
      <w:bookmarkStart w:id="409" w:name="_Toc180279188"/>
      <w:bookmarkStart w:id="410" w:name="_Toc180279662"/>
      <w:bookmarkStart w:id="411" w:name="_Toc180279841"/>
      <w:r w:rsidRPr="00DA1267">
        <w:t>6.</w:t>
      </w:r>
      <w:r>
        <w:t>3</w:t>
      </w:r>
      <w:r w:rsidRPr="00DA1267">
        <w:t>.3</w:t>
      </w:r>
      <w:r w:rsidRPr="00DA1267">
        <w:tab/>
        <w:t>Evaluation</w:t>
      </w:r>
      <w:bookmarkEnd w:id="406"/>
      <w:bookmarkEnd w:id="407"/>
      <w:bookmarkEnd w:id="408"/>
      <w:bookmarkEnd w:id="409"/>
      <w:bookmarkEnd w:id="410"/>
      <w:bookmarkEnd w:id="411"/>
    </w:p>
    <w:p w14:paraId="291D11B1" w14:textId="359AABC1" w:rsidR="009A1AE9" w:rsidRDefault="009A1AE9" w:rsidP="00392D11">
      <w:pPr>
        <w:ind w:firstLine="284"/>
      </w:pPr>
      <w:r>
        <w:t>TBD</w:t>
      </w:r>
    </w:p>
    <w:p w14:paraId="124487B8" w14:textId="77777777" w:rsidR="009A1AE9" w:rsidRPr="009A1AE9" w:rsidRDefault="009A1AE9" w:rsidP="009A1AE9"/>
    <w:p w14:paraId="2214DA98" w14:textId="06390DB5" w:rsidR="000A2E68" w:rsidRPr="00DA1267" w:rsidRDefault="000A2E68" w:rsidP="000A2E68">
      <w:pPr>
        <w:pStyle w:val="Heading2"/>
      </w:pPr>
      <w:bookmarkStart w:id="412" w:name="_Toc180278750"/>
      <w:bookmarkStart w:id="413" w:name="_Toc180278926"/>
      <w:bookmarkStart w:id="414" w:name="_Toc180279189"/>
      <w:bookmarkStart w:id="415" w:name="_Toc180279663"/>
      <w:bookmarkStart w:id="416" w:name="_Toc180279842"/>
      <w:bookmarkStart w:id="417"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418" w:name="_Toc164755002"/>
      <w:bookmarkEnd w:id="412"/>
      <w:bookmarkEnd w:id="413"/>
      <w:bookmarkEnd w:id="414"/>
      <w:bookmarkEnd w:id="415"/>
      <w:bookmarkEnd w:id="416"/>
      <w:r w:rsidRPr="00BA59C5" w:rsidDel="008F0A11">
        <w:rPr>
          <w:bCs/>
        </w:rPr>
        <w:t xml:space="preserve"> </w:t>
      </w:r>
      <w:bookmarkEnd w:id="418"/>
    </w:p>
    <w:p w14:paraId="1512BAAC" w14:textId="192C797F" w:rsidR="000A2E68" w:rsidRDefault="000A2E68" w:rsidP="000A2E68">
      <w:pPr>
        <w:pStyle w:val="Heading3"/>
      </w:pPr>
      <w:bookmarkStart w:id="419" w:name="_Toc164755003"/>
      <w:bookmarkStart w:id="420" w:name="_Toc180278751"/>
      <w:bookmarkStart w:id="421" w:name="_Toc180278927"/>
      <w:bookmarkStart w:id="422" w:name="_Toc180279190"/>
      <w:bookmarkStart w:id="423" w:name="_Toc180279664"/>
      <w:bookmarkStart w:id="424" w:name="_Toc180279843"/>
      <w:r w:rsidRPr="00DA1267">
        <w:t>6.</w:t>
      </w:r>
      <w:r w:rsidR="00DD2663">
        <w:t>4</w:t>
      </w:r>
      <w:r w:rsidRPr="00DA1267">
        <w:t>.1</w:t>
      </w:r>
      <w:r w:rsidRPr="00DA1267">
        <w:tab/>
        <w:t>Introduction</w:t>
      </w:r>
      <w:bookmarkEnd w:id="419"/>
      <w:bookmarkEnd w:id="420"/>
      <w:bookmarkEnd w:id="421"/>
      <w:bookmarkEnd w:id="422"/>
      <w:bookmarkEnd w:id="423"/>
      <w:bookmarkEnd w:id="424"/>
    </w:p>
    <w:p w14:paraId="0A901238" w14:textId="77777777" w:rsidR="000A2E68" w:rsidRDefault="000A2E68" w:rsidP="000A2E68">
      <w:r>
        <w:rPr>
          <w:lang w:eastAsia="zh-CN"/>
        </w:rPr>
        <w:t>This solution addresses k</w:t>
      </w:r>
      <w:r>
        <w:t xml:space="preserve">ey issue on authentication, key issue on information protection and key issue on </w:t>
      </w:r>
      <w:r>
        <w:rPr>
          <w:rFonts w:hint="eastAsia"/>
          <w:lang w:eastAsia="zh-CN"/>
        </w:rPr>
        <w:t>p</w:t>
      </w:r>
      <w:r w:rsidRPr="005D188A">
        <w:t>rotection for disabling device operation</w:t>
      </w:r>
      <w:r>
        <w:t xml:space="preserve">.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67F5BBC7" w14:textId="0157A380" w:rsidR="000A2E68" w:rsidRDefault="000A2E68" w:rsidP="000A2E68">
      <w:pPr>
        <w:pStyle w:val="Heading3"/>
      </w:pPr>
      <w:r>
        <w:rPr>
          <w:lang w:eastAsia="zh-CN"/>
        </w:rPr>
        <w:t xml:space="preserve">The solution provides a new AIoT device authentication procedure that could be used for both the inventory as well as the command procedures. </w:t>
      </w:r>
      <w:bookmarkStart w:id="425" w:name="_Toc180278752"/>
      <w:bookmarkStart w:id="426" w:name="_Toc180278928"/>
      <w:bookmarkStart w:id="427" w:name="_Toc180279191"/>
      <w:bookmarkStart w:id="428" w:name="_Toc180279665"/>
      <w:bookmarkStart w:id="429" w:name="_Toc180279844"/>
      <w:bookmarkStart w:id="430" w:name="_Toc164755004"/>
      <w:r w:rsidRPr="00DA1267">
        <w:t>6.</w:t>
      </w:r>
      <w:r>
        <w:t>4</w:t>
      </w:r>
      <w:r w:rsidRPr="00DA1267">
        <w:t>.2</w:t>
      </w:r>
      <w:r w:rsidRPr="00DA1267">
        <w:tab/>
        <w:t>Solution details</w:t>
      </w:r>
      <w:bookmarkEnd w:id="425"/>
      <w:bookmarkEnd w:id="426"/>
      <w:bookmarkEnd w:id="427"/>
      <w:bookmarkEnd w:id="428"/>
      <w:bookmarkEnd w:id="429"/>
    </w:p>
    <w:p w14:paraId="5931B761" w14:textId="14FD2AB0" w:rsidR="000A2E68" w:rsidRDefault="000A2E68" w:rsidP="000A2E68">
      <w:pPr>
        <w:pStyle w:val="Heading3"/>
      </w:pPr>
      <w:bookmarkStart w:id="431" w:name="_Toc180278753"/>
      <w:bookmarkStart w:id="432" w:name="_Toc180278929"/>
      <w:bookmarkStart w:id="433" w:name="_Toc180279192"/>
      <w:bookmarkStart w:id="434" w:name="_Toc180279666"/>
      <w:bookmarkStart w:id="435" w:name="_Toc180279845"/>
      <w:r w:rsidRPr="00DA1267">
        <w:t>6.</w:t>
      </w:r>
      <w:r>
        <w:t>4</w:t>
      </w:r>
      <w:r w:rsidRPr="00DA1267">
        <w:t>.2</w:t>
      </w:r>
      <w:r>
        <w:t>.1</w:t>
      </w:r>
      <w:r w:rsidRPr="00DA1267">
        <w:tab/>
      </w:r>
      <w:r>
        <w:t>Protection for inventory-only procedure</w:t>
      </w:r>
      <w:bookmarkEnd w:id="431"/>
      <w:bookmarkEnd w:id="432"/>
      <w:bookmarkEnd w:id="433"/>
      <w:bookmarkEnd w:id="434"/>
      <w:bookmarkEnd w:id="435"/>
    </w:p>
    <w:p w14:paraId="6354E844" w14:textId="13CF3730" w:rsidR="000A2E68" w:rsidRPr="005D188A" w:rsidRDefault="00302A0B" w:rsidP="000A2E68">
      <w:pPr>
        <w:jc w:val="center"/>
      </w:pPr>
      <w:r>
        <w:rPr>
          <w:lang w:val="en-US"/>
        </w:rPr>
        <w:pict w14:anchorId="2AC6AD6E">
          <v:shape id="_x0000_i1026" type="#_x0000_t75" style="width:482.65pt;height:210pt">
            <v:imagedata r:id="rId18"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lastRenderedPageBreak/>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37D29" w:rsidRDefault="000A2E68" w:rsidP="000A2E68">
      <w:pPr>
        <w:rPr>
          <w:lang w:eastAsia="zh-CN"/>
        </w:rPr>
      </w:pPr>
      <w:r w:rsidRPr="00074DA1">
        <w:rPr>
          <w:rStyle w:val="EditorsNoteChar"/>
          <w:lang w:eastAsia="zh-CN"/>
        </w:rPr>
        <w:t xml:space="preserve">AIoT Device </w:t>
      </w:r>
      <w:r>
        <w:rPr>
          <w:rStyle w:val="EditorsNoteChar"/>
          <w:lang w:eastAsia="zh-CN"/>
        </w:rPr>
        <w:t xml:space="preserve">uses </w:t>
      </w:r>
      <w:r w:rsidRPr="00A56A0C">
        <w:t xml:space="preserve">registers for temporarily keeping </w:t>
      </w:r>
      <w:r>
        <w:t>the nonces</w:t>
      </w:r>
      <w:r w:rsidRPr="00A56A0C">
        <w:t xml:space="preserve"> required</w:t>
      </w:r>
      <w:r w:rsidRPr="00074DA1">
        <w:rPr>
          <w:rStyle w:val="EditorsNoteChar"/>
          <w:lang w:eastAsia="zh-CN"/>
        </w:rPr>
        <w:t xml:space="preserve"> </w:t>
      </w:r>
      <w:r>
        <w:rPr>
          <w:rStyle w:val="EditorsNoteChar"/>
          <w:lang w:eastAsia="zh-CN"/>
        </w:rPr>
        <w:t xml:space="preserve">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436" w:name="_Toc180278754"/>
      <w:bookmarkStart w:id="437" w:name="_Toc180278930"/>
      <w:bookmarkStart w:id="438" w:name="_Toc180279193"/>
      <w:bookmarkStart w:id="439" w:name="_Toc180279667"/>
      <w:bookmarkStart w:id="440" w:name="_Toc180279846"/>
      <w:r w:rsidRPr="00DA1267">
        <w:t>6.</w:t>
      </w:r>
      <w:r>
        <w:t>4</w:t>
      </w:r>
      <w:r w:rsidRPr="00DA1267">
        <w:t>.2</w:t>
      </w:r>
      <w:r>
        <w:t>.2</w:t>
      </w:r>
      <w:r w:rsidRPr="00DA1267">
        <w:tab/>
      </w:r>
      <w:bookmarkEnd w:id="430"/>
      <w:r>
        <w:t xml:space="preserve">Protection for </w:t>
      </w:r>
      <w:r w:rsidRPr="00EB438B">
        <w:rPr>
          <w:rFonts w:cs="Arial"/>
          <w:bCs/>
          <w:lang w:eastAsia="zh-CN"/>
        </w:rPr>
        <w:t>inventory and</w:t>
      </w:r>
      <w:r>
        <w:t xml:space="preserve"> command procedure</w:t>
      </w:r>
      <w:bookmarkEnd w:id="436"/>
      <w:bookmarkEnd w:id="437"/>
      <w:bookmarkEnd w:id="438"/>
      <w:bookmarkEnd w:id="439"/>
      <w:bookmarkEnd w:id="440"/>
    </w:p>
    <w:p w14:paraId="0524D7F5" w14:textId="0EA3FA12" w:rsidR="000A2E68" w:rsidRPr="005D188A" w:rsidRDefault="00302A0B" w:rsidP="000A2E68">
      <w:pPr>
        <w:jc w:val="center"/>
      </w:pPr>
      <w:r>
        <w:rPr>
          <w:lang w:val="en-US"/>
        </w:rPr>
        <w:pict w14:anchorId="22F8139B">
          <v:shape id="_x0000_i1027" type="#_x0000_t75" style="width:482.65pt;height:210pt">
            <v:imagedata r:id="rId19"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t>1</w:t>
      </w:r>
      <w:r>
        <w:rPr>
          <w:lang w:eastAsia="zh-CN"/>
        </w:rPr>
        <w:t>5-16</w:t>
      </w:r>
      <w:bookmarkStart w:id="441"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lastRenderedPageBreak/>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7B717252" w14:textId="77777777" w:rsidR="000A2E68" w:rsidRDefault="000A2E68" w:rsidP="000A2E68">
      <w:pPr>
        <w:pStyle w:val="EditorsNote"/>
      </w:pPr>
      <w:r>
        <w:t>Editor’s Note: The information flow will be updated based on the conclusion regarding command operation procedure in SA2.</w:t>
      </w:r>
    </w:p>
    <w:p w14:paraId="4A3BB4F7" w14:textId="409DF2CE" w:rsidR="000A2E68" w:rsidRDefault="000A2E68" w:rsidP="000A2E68">
      <w:pPr>
        <w:pStyle w:val="Heading3"/>
      </w:pPr>
      <w:bookmarkStart w:id="442" w:name="_Toc180278755"/>
      <w:bookmarkStart w:id="443" w:name="_Toc180278931"/>
      <w:bookmarkStart w:id="444" w:name="_Toc180279194"/>
      <w:bookmarkStart w:id="445" w:name="_Toc180279668"/>
      <w:bookmarkStart w:id="446" w:name="_Toc180279847"/>
      <w:bookmarkStart w:id="447" w:name="_Toc19634915"/>
      <w:bookmarkStart w:id="448" w:name="_Toc26875983"/>
      <w:bookmarkStart w:id="449" w:name="_Toc35528750"/>
      <w:bookmarkStart w:id="450" w:name="_Toc35533511"/>
      <w:bookmarkStart w:id="451" w:name="_Toc45028892"/>
      <w:bookmarkStart w:id="452" w:name="_Toc45274557"/>
      <w:bookmarkStart w:id="453" w:name="_Toc45275144"/>
      <w:bookmarkStart w:id="454" w:name="_Toc51168402"/>
      <w:bookmarkStart w:id="455"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442"/>
      <w:bookmarkEnd w:id="443"/>
      <w:bookmarkEnd w:id="444"/>
      <w:bookmarkEnd w:id="445"/>
      <w:bookmarkEnd w:id="446"/>
    </w:p>
    <w:bookmarkEnd w:id="447"/>
    <w:bookmarkEnd w:id="448"/>
    <w:bookmarkEnd w:id="449"/>
    <w:bookmarkEnd w:id="450"/>
    <w:bookmarkEnd w:id="451"/>
    <w:bookmarkEnd w:id="452"/>
    <w:bookmarkEnd w:id="453"/>
    <w:bookmarkEnd w:id="454"/>
    <w:bookmarkEnd w:id="455"/>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456" w:name="_Toc164755005"/>
      <w:bookmarkStart w:id="457" w:name="_Toc180278756"/>
      <w:bookmarkStart w:id="458" w:name="_Toc180278932"/>
      <w:bookmarkStart w:id="459" w:name="_Toc180279195"/>
      <w:bookmarkStart w:id="460" w:name="_Toc180279669"/>
      <w:bookmarkStart w:id="461" w:name="_Toc180279848"/>
      <w:bookmarkEnd w:id="441"/>
      <w:r w:rsidRPr="00DA1267">
        <w:t>6.</w:t>
      </w:r>
      <w:r>
        <w:t>4</w:t>
      </w:r>
      <w:r w:rsidRPr="00DA1267">
        <w:t>.3</w:t>
      </w:r>
      <w:r w:rsidRPr="00DA1267">
        <w:tab/>
        <w:t>Evaluation</w:t>
      </w:r>
      <w:bookmarkEnd w:id="456"/>
      <w:bookmarkEnd w:id="457"/>
      <w:bookmarkEnd w:id="458"/>
      <w:bookmarkEnd w:id="459"/>
      <w:bookmarkEnd w:id="460"/>
      <w:bookmarkEnd w:id="461"/>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462" w:name="_Hlk180002963"/>
      <w:r>
        <w:t>The privacy of device identifier in uplink and downlink is not addressed in this solution.</w:t>
      </w:r>
      <w:bookmarkEnd w:id="462"/>
    </w:p>
    <w:p w14:paraId="2FCDFDC8" w14:textId="77777777" w:rsidR="000A2E68" w:rsidRPr="0034218D" w:rsidRDefault="000A2E68" w:rsidP="000A2E68">
      <w:pPr>
        <w:rPr>
          <w:color w:val="FF0000"/>
          <w:lang w:eastAsia="zh-CN"/>
        </w:rPr>
      </w:pPr>
      <w:r w:rsidRPr="006D79D0">
        <w:rPr>
          <w:rStyle w:val="EditorsNoteChar"/>
          <w:rFonts w:hint="eastAsia"/>
          <w:lang w:eastAsia="zh-CN"/>
        </w:rPr>
        <w:t>T</w:t>
      </w:r>
      <w:r w:rsidRPr="006D79D0">
        <w:rPr>
          <w:rStyle w:val="EditorsNoteChar"/>
          <w:lang w:eastAsia="zh-CN"/>
        </w:rPr>
        <w:t xml:space="preserve">his solution assumes there is preconfigured pre-shared key as the authentication credential stored in AIoT device and network side securely. </w:t>
      </w:r>
    </w:p>
    <w:p w14:paraId="0C8DC098" w14:textId="77777777"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p>
    <w:p w14:paraId="35224004" w14:textId="77777777" w:rsidR="000A2E68" w:rsidRDefault="000A2E68" w:rsidP="000A2E68">
      <w:pPr>
        <w:pStyle w:val="EditorsNote"/>
        <w:rPr>
          <w:lang w:eastAsia="zh-CN"/>
        </w:rPr>
      </w:pPr>
      <w:r>
        <w:t xml:space="preserve">Editor’s Note: </w:t>
      </w:r>
      <w:r>
        <w:rPr>
          <w:rFonts w:hint="eastAsia"/>
          <w:lang w:eastAsia="zh-CN"/>
        </w:rPr>
        <w:t>t</w:t>
      </w:r>
      <w:r>
        <w:rPr>
          <w:lang w:eastAsia="zh-CN"/>
        </w:rPr>
        <w:t>he impact to include nonce in paging message is FFS.</w:t>
      </w:r>
    </w:p>
    <w:p w14:paraId="7DFEA726" w14:textId="77777777" w:rsidR="000A2E68" w:rsidRDefault="000A2E68" w:rsidP="000A2E68">
      <w:pPr>
        <w:pStyle w:val="EditorsNote"/>
      </w:pPr>
      <w:r>
        <w:t>Editor’s Note: whether replay attacks are possible against the device or the network is FFS.</w:t>
      </w:r>
    </w:p>
    <w:p w14:paraId="28031424" w14:textId="0F757EF2" w:rsidR="000A2E68" w:rsidRPr="00DA1267" w:rsidRDefault="000A2E68" w:rsidP="000A2E68">
      <w:pPr>
        <w:pStyle w:val="Heading2"/>
      </w:pPr>
      <w:r>
        <w:t>Editor’s Note:</w:t>
      </w:r>
      <w:r>
        <w:rPr>
          <w:rFonts w:hint="eastAsia"/>
          <w:lang w:eastAsia="zh-CN"/>
        </w:rPr>
        <w:t xml:space="preserve"> </w:t>
      </w:r>
      <w:r>
        <w:rPr>
          <w:lang w:eastAsia="zh-CN"/>
        </w:rPr>
        <w:t>whether additional authentication token is required for device to authenticate network is FFS.</w:t>
      </w:r>
      <w:bookmarkStart w:id="463" w:name="_Toc167405576"/>
      <w:bookmarkStart w:id="464" w:name="_Toc180278757"/>
      <w:bookmarkStart w:id="465" w:name="_Toc180278933"/>
      <w:bookmarkStart w:id="466" w:name="_Toc180279196"/>
      <w:bookmarkStart w:id="467" w:name="_Toc180279670"/>
      <w:bookmarkStart w:id="468" w:name="_Toc180279849"/>
      <w:r w:rsidRPr="00DA1267">
        <w:t>6.</w:t>
      </w:r>
      <w:r>
        <w:t>5</w:t>
      </w:r>
      <w:r w:rsidRPr="00DA1267">
        <w:tab/>
        <w:t>Solution #</w:t>
      </w:r>
      <w:r>
        <w:t>5</w:t>
      </w:r>
      <w:r w:rsidRPr="00DA1267">
        <w:t xml:space="preserve">: </w:t>
      </w:r>
      <w:bookmarkEnd w:id="463"/>
      <w:r>
        <w:t>Disabling and Enabling AIoT Device</w:t>
      </w:r>
      <w:bookmarkEnd w:id="464"/>
      <w:bookmarkEnd w:id="465"/>
      <w:bookmarkEnd w:id="466"/>
      <w:bookmarkEnd w:id="467"/>
      <w:bookmarkEnd w:id="468"/>
    </w:p>
    <w:p w14:paraId="19287582" w14:textId="2B28E368" w:rsidR="000A2E68" w:rsidRPr="00DA1267" w:rsidRDefault="000A2E68" w:rsidP="000A2E68">
      <w:pPr>
        <w:pStyle w:val="Heading3"/>
      </w:pPr>
      <w:bookmarkStart w:id="469" w:name="_Toc167405577"/>
      <w:bookmarkStart w:id="470" w:name="_Toc180278758"/>
      <w:bookmarkStart w:id="471" w:name="_Toc180278934"/>
      <w:bookmarkStart w:id="472" w:name="_Toc180279197"/>
      <w:bookmarkStart w:id="473" w:name="_Toc180279671"/>
      <w:bookmarkStart w:id="474" w:name="_Toc180279850"/>
      <w:r w:rsidRPr="00DA1267">
        <w:t>6.</w:t>
      </w:r>
      <w:r>
        <w:t>5</w:t>
      </w:r>
      <w:r w:rsidRPr="00DA1267">
        <w:t>.1</w:t>
      </w:r>
      <w:r w:rsidRPr="00DA1267">
        <w:tab/>
        <w:t>Introduction</w:t>
      </w:r>
      <w:bookmarkEnd w:id="469"/>
      <w:bookmarkEnd w:id="470"/>
      <w:bookmarkEnd w:id="471"/>
      <w:bookmarkEnd w:id="472"/>
      <w:bookmarkEnd w:id="473"/>
      <w:bookmarkEnd w:id="474"/>
    </w:p>
    <w:p w14:paraId="4030BA31" w14:textId="77777777" w:rsidR="000A2E68" w:rsidRDefault="000A2E68" w:rsidP="000A2E68">
      <w:pPr>
        <w:spacing w:before="100" w:beforeAutospacing="1" w:after="100" w:afterAutospacing="1" w:line="320" w:lineRule="atLeast"/>
        <w:rPr>
          <w:rFonts w:eastAsia="Times New Roman"/>
          <w:color w:val="000000"/>
        </w:rPr>
      </w:pPr>
      <w:bookmarkStart w:id="475"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lastRenderedPageBreak/>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476" w:name="_Toc180278759"/>
      <w:bookmarkStart w:id="477" w:name="_Toc180278935"/>
      <w:bookmarkStart w:id="478" w:name="_Toc180279198"/>
      <w:bookmarkStart w:id="479" w:name="_Toc180279672"/>
      <w:bookmarkStart w:id="480" w:name="_Toc180279851"/>
      <w:r w:rsidRPr="00DA1267">
        <w:t>6.</w:t>
      </w:r>
      <w:r>
        <w:t>5</w:t>
      </w:r>
      <w:r w:rsidRPr="00DA1267">
        <w:t>.2</w:t>
      </w:r>
      <w:r w:rsidRPr="00DA1267">
        <w:tab/>
        <w:t>Solution details</w:t>
      </w:r>
      <w:bookmarkEnd w:id="475"/>
      <w:bookmarkEnd w:id="476"/>
      <w:bookmarkEnd w:id="477"/>
      <w:bookmarkEnd w:id="478"/>
      <w:bookmarkEnd w:id="479"/>
      <w:bookmarkEnd w:id="480"/>
    </w:p>
    <w:bookmarkStart w:id="481" w:name="_Toc180278760"/>
    <w:bookmarkStart w:id="482" w:name="_Toc167405579"/>
    <w:bookmarkEnd w:id="481"/>
    <w:p w14:paraId="71D7A41A" w14:textId="77777777" w:rsidR="000A2E68" w:rsidRDefault="000A2E68" w:rsidP="00DD2663">
      <w:r w:rsidRPr="00445669">
        <w:rPr>
          <w:lang w:val="en-US"/>
        </w:rPr>
        <w:object w:dxaOrig="14208" w:dyaOrig="6276" w14:anchorId="0F2F6359">
          <v:shape id="_x0000_i1028" type="#_x0000_t75" style="width:503.8pt;height:222.45pt" o:ole="">
            <v:imagedata r:id="rId20" o:title=""/>
          </v:shape>
          <o:OLEObject Type="Embed" ProgID="Visio.Drawing.15" ShapeID="_x0000_i1028" DrawAspect="Content" ObjectID="_1791293114" r:id="rId21"/>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If Code1 does not match the code stroed in the AIoT device, the Command Operation Request is discarded.</w:t>
      </w:r>
    </w:p>
    <w:p w14:paraId="18A339AE" w14:textId="77777777" w:rsidR="000A2E68" w:rsidRDefault="000A2E68" w:rsidP="000A2E68">
      <w:pPr>
        <w:pStyle w:val="EditorsNote"/>
        <w:rPr>
          <w:lang w:eastAsia="zh-CN"/>
        </w:rPr>
      </w:pPr>
      <w:r w:rsidRPr="005E192C">
        <w:rPr>
          <w:lang w:eastAsia="zh-CN"/>
        </w:rPr>
        <w:t>Editor’s Note: How the disable/enable code between the AIoT device and the network is synchronized is FFS.</w:t>
      </w:r>
    </w:p>
    <w:p w14:paraId="48E88F51" w14:textId="77777777" w:rsidR="000A2E68" w:rsidRDefault="000A2E68" w:rsidP="000A2E68">
      <w:pPr>
        <w:pStyle w:val="ListParagraph"/>
        <w:ind w:left="360"/>
        <w:rPr>
          <w:lang w:eastAsia="zh-CN"/>
        </w:rPr>
      </w:pPr>
      <w:r>
        <w:rPr>
          <w:lang w:eastAsia="zh-CN"/>
        </w:rPr>
        <w:t>6, 7, 8. In the case when the AIoT device’s RF capabilities are re-enabled, the AIoT device may reply with a Command Operation Reply.</w:t>
      </w:r>
    </w:p>
    <w:p w14:paraId="1CCEFEBA" w14:textId="6D508419" w:rsidR="000A2E68" w:rsidRPr="00DA1267" w:rsidRDefault="000A2E68" w:rsidP="000A2E68">
      <w:pPr>
        <w:pStyle w:val="Heading3"/>
      </w:pPr>
      <w:bookmarkStart w:id="483" w:name="_Toc180278761"/>
      <w:bookmarkStart w:id="484" w:name="_Toc180278936"/>
      <w:bookmarkStart w:id="485" w:name="_Toc180279199"/>
      <w:bookmarkStart w:id="486" w:name="_Toc180279673"/>
      <w:bookmarkStart w:id="487" w:name="_Toc180279852"/>
      <w:r w:rsidRPr="00DA1267">
        <w:lastRenderedPageBreak/>
        <w:t>6.</w:t>
      </w:r>
      <w:r>
        <w:t>5</w:t>
      </w:r>
      <w:r w:rsidRPr="00DA1267">
        <w:t>.3</w:t>
      </w:r>
      <w:r w:rsidRPr="00DA1267">
        <w:tab/>
        <w:t>Evaluation</w:t>
      </w:r>
      <w:bookmarkEnd w:id="482"/>
      <w:bookmarkEnd w:id="483"/>
      <w:bookmarkEnd w:id="484"/>
      <w:bookmarkEnd w:id="485"/>
      <w:bookmarkEnd w:id="486"/>
      <w:bookmarkEnd w:id="487"/>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183E0FD4" w14:textId="172C6CC0" w:rsidR="00B83201" w:rsidRDefault="00B83201" w:rsidP="00DD2663">
      <w:pPr>
        <w:pStyle w:val="Heading2"/>
        <w:rPr>
          <w:lang w:val="en-US" w:eastAsia="zh-CN"/>
        </w:rPr>
      </w:pPr>
      <w:bookmarkStart w:id="488" w:name="_Toc158643701"/>
      <w:bookmarkStart w:id="489" w:name="_Toc180279200"/>
      <w:bookmarkStart w:id="490" w:name="_Toc180279674"/>
      <w:bookmarkStart w:id="491" w:name="_Toc180279853"/>
      <w:r>
        <w:t>6.6</w:t>
      </w:r>
      <w:r>
        <w:tab/>
        <w:t xml:space="preserve">Solution #6: </w:t>
      </w:r>
      <w:bookmarkEnd w:id="488"/>
      <w:r>
        <w:rPr>
          <w:rFonts w:hint="eastAsia"/>
          <w:lang w:eastAsia="zh-CN"/>
        </w:rPr>
        <w:t>AIoT</w:t>
      </w:r>
      <w:r>
        <w:t xml:space="preserve"> </w:t>
      </w:r>
      <w:r>
        <w:rPr>
          <w:rFonts w:hint="eastAsia"/>
          <w:lang w:val="en-US" w:eastAsia="zh-CN"/>
        </w:rPr>
        <w:t>device authentication</w:t>
      </w:r>
      <w:bookmarkEnd w:id="489"/>
      <w:bookmarkEnd w:id="490"/>
      <w:bookmarkEnd w:id="491"/>
    </w:p>
    <w:p w14:paraId="1FF1ECD8" w14:textId="09E8651B" w:rsidR="00B83201" w:rsidRDefault="00B83201" w:rsidP="00DD2663">
      <w:pPr>
        <w:pStyle w:val="Heading3"/>
      </w:pPr>
      <w:bookmarkStart w:id="492" w:name="_Toc158643702"/>
      <w:bookmarkStart w:id="493" w:name="_Toc180279201"/>
      <w:bookmarkStart w:id="494" w:name="_Toc180279675"/>
      <w:bookmarkStart w:id="495" w:name="_Toc180279854"/>
      <w:r>
        <w:t>6.6.1</w:t>
      </w:r>
      <w:r>
        <w:tab/>
        <w:t>Introduction</w:t>
      </w:r>
      <w:bookmarkEnd w:id="492"/>
      <w:bookmarkEnd w:id="493"/>
      <w:bookmarkEnd w:id="494"/>
      <w:bookmarkEnd w:id="495"/>
    </w:p>
    <w:p w14:paraId="1F17D01F" w14:textId="77777777" w:rsidR="00B83201" w:rsidRDefault="00B83201" w:rsidP="00B83201">
      <w:pPr>
        <w:rPr>
          <w:lang w:eastAsia="zh-CN"/>
        </w:rPr>
      </w:pPr>
      <w:r>
        <w:rPr>
          <w:lang w:eastAsia="zh-CN"/>
        </w:rPr>
        <w:t>This solution addresses KI#</w:t>
      </w:r>
      <w:r>
        <w:rPr>
          <w:rFonts w:hint="eastAsia"/>
          <w:lang w:val="en-US" w:eastAsia="zh-CN"/>
        </w:rPr>
        <w:t>5</w:t>
      </w:r>
      <w:r>
        <w:rPr>
          <w:lang w:eastAsia="zh-CN"/>
        </w:rPr>
        <w:t>.</w:t>
      </w:r>
      <w:bookmarkStart w:id="496" w:name="_Toc158643703"/>
    </w:p>
    <w:p w14:paraId="6F97EAD5" w14:textId="77777777" w:rsidR="00B83201" w:rsidRDefault="00B83201" w:rsidP="00B8320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t xml:space="preserve"> </w:t>
      </w:r>
      <w:r>
        <w:rPr>
          <w:rFonts w:eastAsia="DengXian" w:hint="eastAsia"/>
          <w:lang w:val="en-US" w:eastAsia="zh-CN"/>
        </w:rPr>
        <w:t>1.</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This key </w:t>
      </w:r>
      <w:r>
        <w:rPr>
          <w:rFonts w:eastAsia="DengXian" w:hint="eastAsia"/>
          <w:lang w:val="en-US" w:eastAsia="zh-CN"/>
        </w:rPr>
        <w:t>is used for MAC calculation.</w:t>
      </w:r>
    </w:p>
    <w:p w14:paraId="3218E8B6" w14:textId="77777777" w:rsidR="00B83201" w:rsidRDefault="00B83201" w:rsidP="00B83201">
      <w:pPr>
        <w:numPr>
          <w:ilvl w:val="0"/>
          <w:numId w:val="17"/>
        </w:numPr>
        <w:rPr>
          <w:rFonts w:eastAsia="DengXian"/>
          <w:lang w:val="en-US" w:eastAsia="zh-CN"/>
        </w:rPr>
      </w:pPr>
      <w:r>
        <w:rPr>
          <w:rFonts w:eastAsia="DengXian" w:hint="eastAsia"/>
          <w:lang w:val="en-US" w:eastAsia="zh-CN"/>
        </w:rPr>
        <w:t>Sends the Kaiot to AIoT controller to calculate the network MAC.</w:t>
      </w:r>
    </w:p>
    <w:p w14:paraId="00A4675C" w14:textId="77777777" w:rsidR="00B83201" w:rsidRDefault="00B83201" w:rsidP="00B83201">
      <w:pPr>
        <w:rPr>
          <w:rFonts w:eastAsia="DengXian"/>
          <w:lang w:val="en-US" w:eastAsia="zh-CN"/>
        </w:rPr>
      </w:pPr>
      <w:r>
        <w:rPr>
          <w:rFonts w:eastAsia="DengXian" w:hint="eastAsia"/>
          <w:lang w:val="en-US" w:eastAsia="zh-CN"/>
        </w:rPr>
        <w:t>AIoT controller has capability about calculating  the network MAC and verifying the device MAC.</w:t>
      </w:r>
    </w:p>
    <w:p w14:paraId="3E1DF4B6" w14:textId="77777777" w:rsidR="00B83201" w:rsidRDefault="00B83201" w:rsidP="00B83201">
      <w:pPr>
        <w:rPr>
          <w:rFonts w:eastAsia="DengXian"/>
          <w:lang w:val="en-US" w:eastAsia="zh-CN"/>
        </w:rPr>
      </w:pPr>
      <w:r>
        <w:rPr>
          <w:rFonts w:eastAsia="DengXian" w:hint="eastAsia"/>
          <w:lang w:val="en-US" w:eastAsia="zh-CN"/>
        </w:rPr>
        <w:t>AIoT device has capability about calculating  the device MAC and verifying the network MAC.</w:t>
      </w:r>
    </w:p>
    <w:p w14:paraId="1E41BE1E" w14:textId="77777777" w:rsidR="00B83201" w:rsidRDefault="00B83201" w:rsidP="00B83201">
      <w:pPr>
        <w:rPr>
          <w:rFonts w:eastAsia="DengXian"/>
          <w:lang w:val="en-US" w:eastAsia="zh-CN"/>
        </w:rPr>
      </w:pPr>
      <w:r>
        <w:rPr>
          <w:rFonts w:eastAsia="DengXian" w:hint="eastAsia"/>
          <w:lang w:val="en-US" w:eastAsia="zh-CN"/>
        </w:rPr>
        <w:t>The counter is maintained by the AIoT controller and the AIoT device.</w:t>
      </w:r>
    </w:p>
    <w:p w14:paraId="5B27353A" w14:textId="6DB81668" w:rsidR="00B83201" w:rsidRDefault="00B83201" w:rsidP="00DD2663">
      <w:pPr>
        <w:pStyle w:val="Heading3"/>
      </w:pPr>
      <w:bookmarkStart w:id="497" w:name="_Toc180279202"/>
      <w:bookmarkStart w:id="498" w:name="_Toc180279676"/>
      <w:bookmarkStart w:id="499" w:name="_Toc180279855"/>
      <w:r>
        <w:t>6.6.2</w:t>
      </w:r>
      <w:r>
        <w:tab/>
        <w:t>Solution details</w:t>
      </w:r>
      <w:bookmarkEnd w:id="496"/>
      <w:bookmarkEnd w:id="497"/>
      <w:bookmarkEnd w:id="498"/>
      <w:bookmarkEnd w:id="499"/>
    </w:p>
    <w:p w14:paraId="0A31D1FB" w14:textId="77777777" w:rsidR="00B83201" w:rsidRDefault="00B83201" w:rsidP="00B83201">
      <w:pPr>
        <w:rPr>
          <w:lang w:eastAsia="zh-CN"/>
        </w:rPr>
      </w:pPr>
      <w:bookmarkStart w:id="500" w:name="_Toc158643704"/>
      <w:r>
        <w:rPr>
          <w:lang w:eastAsia="zh-CN"/>
        </w:rPr>
        <w:t xml:space="preserve">The following figure shows the call flow for </w:t>
      </w:r>
      <w:r>
        <w:rPr>
          <w:rFonts w:hint="eastAsia"/>
          <w:lang w:val="en-US" w:eastAsia="zh-CN"/>
        </w:rPr>
        <w:t>AIoT device authentication</w:t>
      </w:r>
      <w:r>
        <w:rPr>
          <w:lang w:eastAsia="zh-CN"/>
        </w:rPr>
        <w:t>.</w:t>
      </w:r>
    </w:p>
    <w:bookmarkStart w:id="501" w:name="_CRFigure4_15_6_141"/>
    <w:p w14:paraId="345150D8" w14:textId="77777777" w:rsidR="00B83201" w:rsidRDefault="00B83201" w:rsidP="00B83201">
      <w:pPr>
        <w:jc w:val="center"/>
        <w:rPr>
          <w:lang w:eastAsia="zh-CN"/>
        </w:rPr>
      </w:pPr>
      <w:r>
        <w:rPr>
          <w:lang w:eastAsia="zh-CN"/>
        </w:rPr>
        <w:object w:dxaOrig="13804" w:dyaOrig="6943" w14:anchorId="63FDBCBA">
          <v:shape id="Object 5" o:spid="_x0000_i1029" type="#_x0000_t75" style="width:481.8pt;height:242.2pt;mso-wrap-style:square;mso-position-horizontal-relative:page;mso-position-vertical-relative:page" o:ole="">
            <v:fill o:detectmouseclick="t"/>
            <v:imagedata r:id="rId22" o:title=""/>
            <o:lock v:ext="edit" aspectratio="f"/>
          </v:shape>
          <o:OLEObject Type="Embed" ProgID="Visio.Drawing.15" ShapeID="Object 5" DrawAspect="Content" ObjectID="_1791293115" r:id="rId23">
            <o:FieldCodes>\* MERGEFORMAT</o:FieldCodes>
          </o:OLEObject>
        </w:object>
      </w:r>
    </w:p>
    <w:p w14:paraId="2E972CF6" w14:textId="07DA7EF2" w:rsidR="00B83201" w:rsidRDefault="00B83201" w:rsidP="00B83201">
      <w:pPr>
        <w:pStyle w:val="TF"/>
      </w:pPr>
      <w:r>
        <w:t xml:space="preserve">Figure </w:t>
      </w:r>
      <w:bookmarkEnd w:id="501"/>
      <w:r w:rsidRPr="00B83201">
        <w:t>6.</w:t>
      </w:r>
      <w:r w:rsidRPr="00B83201">
        <w:rPr>
          <w:lang w:eastAsia="zh-CN"/>
        </w:rPr>
        <w:t>6.2</w:t>
      </w:r>
      <w:r w:rsidRPr="00B83201">
        <w:t>-</w:t>
      </w:r>
      <w:r>
        <w:t xml:space="preserve">1: </w:t>
      </w:r>
      <w:r>
        <w:rPr>
          <w:rFonts w:hint="eastAsia"/>
          <w:lang w:val="en-US" w:eastAsia="zh-CN"/>
        </w:rPr>
        <w:t>AIoT device authentication</w:t>
      </w:r>
    </w:p>
    <w:p w14:paraId="78A49F92" w14:textId="77777777" w:rsidR="00B83201" w:rsidRDefault="00B83201" w:rsidP="00B8320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AIoT device stores Device ID and  initial counter.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5E8AABCF" w14:textId="77777777" w:rsidR="00B83201" w:rsidRDefault="00B83201" w:rsidP="00B83201">
      <w:pPr>
        <w:pStyle w:val="B1"/>
        <w:rPr>
          <w:rFonts w:eastAsia="DengXian"/>
          <w:lang w:eastAsia="zh-CN"/>
        </w:rPr>
      </w:pPr>
      <w:r>
        <w:rPr>
          <w:rFonts w:eastAsia="DengXian"/>
          <w:lang w:eastAsia="zh-CN"/>
        </w:rPr>
        <w:lastRenderedPageBreak/>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8EE0323" w14:textId="77777777" w:rsidR="00B83201" w:rsidRDefault="00B83201" w:rsidP="00B8320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2DFB0E83" w14:textId="77777777" w:rsidR="00B83201" w:rsidRDefault="00B83201" w:rsidP="00B83201">
      <w:pPr>
        <w:pStyle w:val="B1"/>
        <w:rPr>
          <w:rFonts w:eastAsia="DengXian"/>
          <w:lang w:eastAsia="zh-CN"/>
        </w:rPr>
      </w:pPr>
      <w:r>
        <w:rPr>
          <w:rFonts w:eastAsia="DengXian"/>
          <w:lang w:eastAsia="zh-CN"/>
        </w:rPr>
        <w:t>3.</w:t>
      </w:r>
      <w:r>
        <w:rPr>
          <w:rFonts w:eastAsia="DengXian"/>
          <w:lang w:eastAsia="zh-CN"/>
        </w:rPr>
        <w:tab/>
      </w:r>
      <w:r>
        <w:rPr>
          <w:rFonts w:eastAsia="DengXian" w:hint="eastAsia"/>
          <w:lang w:eastAsia="zh-CN"/>
        </w:rPr>
        <w:t>AIoT device Security management</w:t>
      </w:r>
      <w:r>
        <w:rPr>
          <w:rFonts w:eastAsia="DengXian"/>
          <w:lang w:eastAsia="zh-CN"/>
        </w:rPr>
        <w:t xml:space="preserve"> sends Device information response to </w:t>
      </w:r>
      <w:r>
        <w:rPr>
          <w:rFonts w:eastAsia="DengXian" w:hint="eastAsia"/>
          <w:lang w:eastAsia="zh-CN"/>
        </w:rPr>
        <w:t>AIoT</w:t>
      </w:r>
      <w:r>
        <w:rPr>
          <w:rFonts w:eastAsia="DengXian"/>
          <w:lang w:eastAsia="zh-CN"/>
        </w:rPr>
        <w:t xml:space="preserve"> controller, which includes the </w:t>
      </w:r>
      <w:r>
        <w:rPr>
          <w:rFonts w:eastAsia="DengXian" w:hint="eastAsia"/>
          <w:lang w:val="en-US" w:eastAsia="zh-CN"/>
        </w:rPr>
        <w:t>reader</w:t>
      </w:r>
      <w:r>
        <w:rPr>
          <w:rFonts w:eastAsia="DengXian"/>
          <w:lang w:eastAsia="zh-CN"/>
        </w:rPr>
        <w:t xml:space="preserve"> ID, </w:t>
      </w:r>
      <w:r>
        <w:rPr>
          <w:rFonts w:eastAsia="DengXian" w:hint="eastAsia"/>
          <w:lang w:val="en-US" w:eastAsia="zh-CN"/>
        </w:rPr>
        <w:t>and Kaiot</w:t>
      </w:r>
      <w:r>
        <w:rPr>
          <w:rFonts w:eastAsia="DengXian"/>
          <w:lang w:eastAsia="zh-CN"/>
        </w:rPr>
        <w:t>.</w:t>
      </w:r>
      <w:r>
        <w:rPr>
          <w:rFonts w:eastAsia="DengXian" w:hint="eastAsia"/>
          <w:lang w:val="en-US" w:eastAsia="zh-CN"/>
        </w:rPr>
        <w:t xml:space="preserve"> </w:t>
      </w:r>
      <w:r>
        <w:rPr>
          <w:rFonts w:eastAsia="DengXian"/>
          <w:lang w:eastAsia="zh-CN"/>
        </w:rPr>
        <w:t>If Multiple Device IDs are received in step 2, this message may include all device information corresponding to the Device IDs.</w:t>
      </w:r>
    </w:p>
    <w:p w14:paraId="1368854B" w14:textId="77777777" w:rsidR="00B83201" w:rsidRDefault="00B83201" w:rsidP="00B83201">
      <w:pPr>
        <w:pStyle w:val="B1"/>
        <w:spacing w:after="240"/>
        <w:rPr>
          <w:rFonts w:eastAsia="DengXian"/>
          <w:lang w:val="en-US" w:eastAsia="zh-CN"/>
        </w:rPr>
      </w:pPr>
      <w:r>
        <w:rPr>
          <w:rFonts w:eastAsia="DengXian" w:hint="eastAsia"/>
          <w:lang w:val="en-US" w:eastAsia="zh-CN"/>
        </w:rPr>
        <w:t xml:space="preserve">4.  </w:t>
      </w:r>
      <w:r>
        <w:rPr>
          <w:rFonts w:eastAsia="DengXian"/>
          <w:lang w:eastAsia="zh-CN"/>
        </w:rPr>
        <w:t xml:space="preserve">The </w:t>
      </w:r>
      <w:r>
        <w:rPr>
          <w:rFonts w:eastAsia="DengXian" w:hint="eastAsia"/>
          <w:lang w:eastAsia="zh-CN"/>
        </w:rPr>
        <w:t>AIoT</w:t>
      </w:r>
      <w:r>
        <w:rPr>
          <w:rFonts w:eastAsia="DengXian"/>
          <w:lang w:eastAsia="zh-CN"/>
        </w:rPr>
        <w:t xml:space="preserve"> controller calculates the network MACn based on the </w:t>
      </w:r>
      <w:r>
        <w:rPr>
          <w:rFonts w:eastAsia="DengXian" w:hint="eastAsia"/>
          <w:lang w:eastAsia="zh-CN"/>
        </w:rPr>
        <w:t>Kaiot</w:t>
      </w:r>
      <w:r>
        <w:rPr>
          <w:rFonts w:eastAsia="DengXian"/>
          <w:lang w:eastAsia="zh-CN"/>
        </w:rPr>
        <w:t xml:space="preserve"> and </w:t>
      </w:r>
      <w:r>
        <w:rPr>
          <w:rFonts w:eastAsia="DengXian" w:hint="eastAsia"/>
          <w:lang w:val="en-US" w:eastAsia="zh-CN"/>
        </w:rPr>
        <w:t>counter</w:t>
      </w:r>
      <w:r>
        <w:rPr>
          <w:rFonts w:eastAsia="DengXian"/>
          <w:lang w:eastAsia="zh-CN"/>
        </w:rPr>
        <w:t xml:space="preserve">, for example, MACn= HASH (device ID, reader ID, </w:t>
      </w:r>
      <w:r>
        <w:rPr>
          <w:rFonts w:eastAsia="DengXian" w:hint="eastAsia"/>
          <w:lang w:val="en-US" w:eastAsia="zh-CN"/>
        </w:rPr>
        <w:t>counter</w:t>
      </w:r>
      <w:r>
        <w:rPr>
          <w:rFonts w:eastAsia="DengXian"/>
          <w:lang w:eastAsia="zh-CN"/>
        </w:rPr>
        <w:t xml:space="preserve">, </w:t>
      </w:r>
      <w:r>
        <w:rPr>
          <w:rFonts w:eastAsia="DengXian" w:hint="eastAsia"/>
          <w:lang w:eastAsia="zh-CN"/>
        </w:rPr>
        <w:t>Kaiot</w:t>
      </w:r>
      <w:r>
        <w:rPr>
          <w:rFonts w:eastAsia="DengXian"/>
          <w:lang w:eastAsia="zh-CN"/>
        </w:rPr>
        <w:t>).</w:t>
      </w:r>
      <w:r>
        <w:rPr>
          <w:rFonts w:eastAsia="DengXian" w:hint="eastAsia"/>
          <w:lang w:val="en-US" w:eastAsia="zh-CN"/>
        </w:rPr>
        <w:t xml:space="preserve"> </w:t>
      </w:r>
    </w:p>
    <w:p w14:paraId="2BCE4F96" w14:textId="77777777" w:rsidR="00B83201" w:rsidRDefault="00B83201" w:rsidP="00B83201">
      <w:pPr>
        <w:pStyle w:val="B1"/>
        <w:spacing w:after="240"/>
        <w:rPr>
          <w:rFonts w:eastAsia="DengXian"/>
          <w:lang w:eastAsia="zh-CN"/>
        </w:rPr>
      </w:pPr>
      <w:r>
        <w:rPr>
          <w:rFonts w:eastAsia="DengXian" w:hint="eastAsia"/>
          <w:lang w:val="en-US" w:eastAsia="zh-CN"/>
        </w:rPr>
        <w:t>5</w:t>
      </w:r>
      <w:r>
        <w:rPr>
          <w:rFonts w:eastAsia="DengXian"/>
          <w:lang w:eastAsia="zh-CN"/>
        </w:rPr>
        <w:t>.</w:t>
      </w:r>
      <w:r>
        <w:rPr>
          <w:rFonts w:eastAsia="DengXian"/>
          <w:lang w:eastAsia="zh-CN"/>
        </w:rPr>
        <w:tab/>
        <w:t xml:space="preserve">The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Request to the reader(s)</w:t>
      </w:r>
      <w:r>
        <w:rPr>
          <w:rFonts w:eastAsia="DengXian" w:hint="eastAsia"/>
          <w:lang w:val="en-US" w:eastAsia="zh-CN"/>
        </w:rPr>
        <w:t xml:space="preserve"> base on reader ID in step 3</w:t>
      </w:r>
      <w:r>
        <w:rPr>
          <w:rFonts w:eastAsia="DengXian"/>
          <w:lang w:eastAsia="zh-CN"/>
        </w:rPr>
        <w:t>, which includes Device ID</w:t>
      </w:r>
      <w:r>
        <w:rPr>
          <w:rFonts w:eastAsia="DengXian" w:hint="eastAsia"/>
          <w:lang w:val="en-US" w:eastAsia="zh-CN"/>
        </w:rPr>
        <w:t xml:space="preserve"> and MACn.</w:t>
      </w:r>
      <w:r>
        <w:rPr>
          <w:rFonts w:eastAsia="DengXian"/>
          <w:lang w:eastAsia="zh-CN"/>
        </w:rPr>
        <w:t xml:space="preserve"> </w:t>
      </w:r>
      <w:r>
        <w:rPr>
          <w:rFonts w:eastAsia="DengXian" w:hint="eastAsia"/>
          <w:lang w:val="en-US" w:eastAsia="zh-CN"/>
        </w:rPr>
        <w:t xml:space="preserve">If the counter is initial value, </w:t>
      </w:r>
      <w:r>
        <w:rPr>
          <w:rFonts w:eastAsia="DengXian"/>
          <w:lang w:eastAsia="zh-CN"/>
        </w:rPr>
        <w:t>which includes</w:t>
      </w:r>
      <w:r>
        <w:rPr>
          <w:rFonts w:eastAsia="DengXian" w:hint="eastAsia"/>
          <w:lang w:val="en-US" w:eastAsia="zh-CN"/>
        </w:rPr>
        <w:t xml:space="preserve"> start indication.</w:t>
      </w:r>
    </w:p>
    <w:p w14:paraId="24CFEFF5" w14:textId="77777777" w:rsidR="00B83201" w:rsidRDefault="00B83201" w:rsidP="00B83201">
      <w:pPr>
        <w:pStyle w:val="B1"/>
        <w:rPr>
          <w:rFonts w:eastAsia="DengXian"/>
          <w:lang w:eastAsia="zh-CN"/>
        </w:rPr>
      </w:pPr>
      <w:r>
        <w:rPr>
          <w:rFonts w:eastAsia="DengXian" w:hint="eastAsia"/>
          <w:lang w:val="en-US" w:eastAsia="zh-CN"/>
        </w:rPr>
        <w:t>6</w:t>
      </w:r>
      <w:r>
        <w:rPr>
          <w:rFonts w:eastAsia="DengXian"/>
          <w:lang w:eastAsia="zh-CN"/>
        </w:rPr>
        <w:t>.</w:t>
      </w:r>
      <w:r>
        <w:rPr>
          <w:rFonts w:eastAsia="DengXian"/>
          <w:lang w:eastAsia="zh-CN"/>
        </w:rPr>
        <w:tab/>
        <w:t xml:space="preserve">The Reader(s) send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device, which includes Device ID</w:t>
      </w:r>
      <w:r>
        <w:rPr>
          <w:rFonts w:eastAsia="DengXian" w:hint="eastAsia"/>
          <w:lang w:val="en-US" w:eastAsia="zh-CN"/>
        </w:rPr>
        <w:t xml:space="preserve"> and MACn, and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start indication</w:t>
      </w:r>
      <w:r>
        <w:rPr>
          <w:rFonts w:eastAsia="DengXian"/>
          <w:lang w:eastAsia="zh-CN"/>
        </w:rPr>
        <w:t>.</w:t>
      </w:r>
    </w:p>
    <w:p w14:paraId="583541E6" w14:textId="1673AB72" w:rsidR="00B83201" w:rsidRDefault="00B83201" w:rsidP="00B83201">
      <w:pPr>
        <w:pStyle w:val="B1"/>
        <w:rPr>
          <w:rFonts w:eastAsia="DengXian"/>
          <w:lang w:val="en-US" w:eastAsia="zh-CN"/>
        </w:rPr>
      </w:pPr>
      <w:r>
        <w:rPr>
          <w:rFonts w:eastAsia="DengXian" w:hint="eastAsia"/>
          <w:lang w:val="en-US" w:eastAsia="zh-CN"/>
        </w:rPr>
        <w:t xml:space="preserve">7. </w:t>
      </w:r>
      <w:r>
        <w:rPr>
          <w:rFonts w:eastAsia="DengXian"/>
          <w:lang w:eastAsia="zh-CN"/>
        </w:rPr>
        <w:t xml:space="preserve">The </w:t>
      </w:r>
      <w:r>
        <w:rPr>
          <w:rFonts w:eastAsia="DengXian" w:hint="eastAsia"/>
          <w:lang w:eastAsia="zh-CN"/>
        </w:rPr>
        <w:t>AIoT</w:t>
      </w:r>
      <w:r>
        <w:rPr>
          <w:rFonts w:eastAsia="DengXian"/>
          <w:lang w:eastAsia="zh-CN"/>
        </w:rPr>
        <w:t xml:space="preserve"> device verifies the MACn, that is, the </w:t>
      </w:r>
      <w:r>
        <w:rPr>
          <w:rFonts w:eastAsia="DengXian" w:hint="eastAsia"/>
          <w:lang w:eastAsia="zh-CN"/>
        </w:rPr>
        <w:t>AIoT</w:t>
      </w:r>
      <w:r>
        <w:rPr>
          <w:rFonts w:eastAsia="DengXian"/>
          <w:lang w:eastAsia="zh-CN"/>
        </w:rPr>
        <w:t xml:space="preserve"> device calculates the local MACn', for example, MACn</w:t>
      </w:r>
      <w:r>
        <w:rPr>
          <w:rFonts w:eastAsia="DengXian"/>
          <w:lang w:val="en-US" w:eastAsia="zh-CN"/>
        </w:rPr>
        <w:t>’</w:t>
      </w:r>
      <w:r>
        <w:rPr>
          <w:rFonts w:eastAsia="DengXian" w:hint="eastAsia"/>
          <w:lang w:val="en-US" w:eastAsia="zh-CN"/>
        </w:rPr>
        <w:t>=HMAC</w:t>
      </w:r>
      <w:r>
        <w:rPr>
          <w:rFonts w:eastAsia="DengXian"/>
          <w:lang w:eastAsia="zh-CN"/>
        </w:rPr>
        <w:t xml:space="preserve">(device ID, reade ID, </w:t>
      </w:r>
      <w:r>
        <w:rPr>
          <w:rFonts w:eastAsia="DengXian" w:hint="eastAsia"/>
          <w:lang w:val="en-US" w:eastAsia="zh-CN"/>
        </w:rPr>
        <w:t>counter</w:t>
      </w:r>
      <w:r>
        <w:rPr>
          <w:rFonts w:eastAsia="DengXian"/>
          <w:lang w:eastAsia="zh-CN"/>
        </w:rPr>
        <w:t>)</w:t>
      </w:r>
      <w:r>
        <w:rPr>
          <w:rFonts w:eastAsia="DengXian" w:hint="eastAsia"/>
          <w:lang w:val="en-US" w:eastAsia="zh-CN"/>
        </w:rPr>
        <w:t>, the input key is Kaiot</w:t>
      </w:r>
      <w:r>
        <w:rPr>
          <w:rFonts w:eastAsia="DengXian"/>
          <w:lang w:eastAsia="zh-CN"/>
        </w:rPr>
        <w:t>.</w:t>
      </w:r>
      <w:r>
        <w:rPr>
          <w:rFonts w:eastAsia="DengXian" w:hint="eastAsia"/>
          <w:lang w:val="en-US" w:eastAsia="zh-CN"/>
        </w:rPr>
        <w:t xml:space="preserve"> </w:t>
      </w:r>
      <w:r>
        <w:rPr>
          <w:rFonts w:eastAsia="DengXian"/>
          <w:lang w:eastAsia="zh-CN"/>
        </w:rPr>
        <w:t xml:space="preserve"> </w:t>
      </w:r>
      <w:r>
        <w:rPr>
          <w:rFonts w:eastAsia="DengXian" w:hint="eastAsia"/>
          <w:lang w:val="en-US" w:eastAsia="zh-CN"/>
        </w:rPr>
        <w:t xml:space="preserve">The counter is the counter stored in the AIoT device. If start indication is valid, the the counter is initial counter value. </w:t>
      </w:r>
      <w:r>
        <w:rPr>
          <w:rFonts w:eastAsia="DengXian"/>
          <w:lang w:eastAsia="zh-CN"/>
        </w:rPr>
        <w:t xml:space="preserve">If MACn and MACn' are the same, the verification succeeds.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increases the counter by one</w:t>
      </w:r>
      <w:r>
        <w:rPr>
          <w:rFonts w:eastAsia="DengXian" w:hint="eastAsia"/>
          <w:lang w:val="en-US" w:eastAsia="zh-CN"/>
        </w:rPr>
        <w:t xml:space="preserve">, and store the new counter. </w:t>
      </w:r>
      <w:r>
        <w:rPr>
          <w:rFonts w:eastAsia="DengXian"/>
          <w:lang w:eastAsia="zh-CN"/>
        </w:rPr>
        <w:t xml:space="preserve">The </w:t>
      </w:r>
      <w:r>
        <w:rPr>
          <w:rFonts w:eastAsia="DengXian" w:hint="eastAsia"/>
          <w:lang w:eastAsia="zh-CN"/>
        </w:rPr>
        <w:t>AIoT</w:t>
      </w:r>
      <w:r>
        <w:rPr>
          <w:rFonts w:eastAsia="DengXian"/>
          <w:lang w:eastAsia="zh-CN"/>
        </w:rPr>
        <w:t xml:space="preserve"> device can optionally calculate the MACu, for example, MACu= </w:t>
      </w:r>
      <w:r>
        <w:rPr>
          <w:rFonts w:eastAsia="DengXian" w:hint="eastAsia"/>
          <w:lang w:val="en-US" w:eastAsia="zh-CN"/>
        </w:rPr>
        <w:t>HMAC</w:t>
      </w:r>
      <w:r>
        <w:rPr>
          <w:rFonts w:eastAsia="DengXian"/>
          <w:lang w:eastAsia="zh-CN"/>
        </w:rPr>
        <w:t xml:space="preserve"> (device ID, reade ID, </w:t>
      </w:r>
      <w:r>
        <w:rPr>
          <w:rFonts w:eastAsia="DengXian" w:hint="eastAsia"/>
          <w:lang w:val="en-US" w:eastAsia="zh-CN"/>
        </w:rPr>
        <w:t>new counter</w:t>
      </w:r>
      <w:r>
        <w:rPr>
          <w:rFonts w:eastAsia="DengXian"/>
          <w:lang w:eastAsia="zh-CN"/>
        </w:rPr>
        <w:t xml:space="preserve">), </w:t>
      </w:r>
      <w:r>
        <w:rPr>
          <w:rFonts w:eastAsia="DengXian" w:hint="eastAsia"/>
          <w:lang w:val="en-US" w:eastAsia="zh-CN"/>
        </w:rPr>
        <w:t xml:space="preserve">the input key is Kaiot, </w:t>
      </w:r>
      <w:r>
        <w:rPr>
          <w:rFonts w:eastAsia="DengXian"/>
          <w:lang w:eastAsia="zh-CN"/>
        </w:rPr>
        <w:t xml:space="preserve">where </w:t>
      </w:r>
      <w:r>
        <w:rPr>
          <w:rFonts w:eastAsia="DengXian" w:hint="eastAsia"/>
          <w:lang w:eastAsia="zh-CN"/>
        </w:rPr>
        <w:t>Kaiot</w:t>
      </w:r>
      <w:r>
        <w:rPr>
          <w:rFonts w:eastAsia="DengXian"/>
          <w:lang w:eastAsia="zh-CN"/>
        </w:rPr>
        <w:t xml:space="preserve"> is the </w:t>
      </w:r>
      <w:r>
        <w:rPr>
          <w:rFonts w:eastAsia="DengXian" w:hint="eastAsia"/>
          <w:lang w:eastAsia="zh-CN"/>
        </w:rPr>
        <w:t>Kaiot</w:t>
      </w:r>
      <w:r>
        <w:rPr>
          <w:rFonts w:eastAsia="DengXian"/>
          <w:lang w:eastAsia="zh-CN"/>
        </w:rPr>
        <w:t xml:space="preserve"> </w:t>
      </w:r>
      <w:r>
        <w:rPr>
          <w:rFonts w:eastAsia="DengXian" w:hint="eastAsia"/>
          <w:lang w:val="en-US" w:eastAsia="zh-CN"/>
        </w:rPr>
        <w:t>stored</w:t>
      </w:r>
      <w:r>
        <w:rPr>
          <w:rFonts w:eastAsia="DengXian"/>
          <w:lang w:eastAsia="zh-CN"/>
        </w:rPr>
        <w:t xml:space="preserve"> on the </w:t>
      </w:r>
      <w:r>
        <w:rPr>
          <w:rFonts w:eastAsia="DengXian" w:hint="eastAsia"/>
          <w:lang w:eastAsia="zh-CN"/>
        </w:rPr>
        <w:t>AIoT</w:t>
      </w:r>
      <w:r>
        <w:rPr>
          <w:rFonts w:eastAsia="DengXian"/>
          <w:lang w:eastAsia="zh-CN"/>
        </w:rPr>
        <w:t xml:space="preserve"> device.</w:t>
      </w:r>
    </w:p>
    <w:p w14:paraId="0E2E01BB" w14:textId="77777777" w:rsidR="00B83201" w:rsidRDefault="00B83201" w:rsidP="00B83201">
      <w:pPr>
        <w:pStyle w:val="B1"/>
        <w:rPr>
          <w:rFonts w:eastAsia="DengXian"/>
          <w:lang w:val="en-US" w:eastAsia="zh-CN"/>
        </w:rPr>
      </w:pPr>
      <w:r>
        <w:rPr>
          <w:rFonts w:eastAsia="DengXian" w:hint="eastAsia"/>
          <w:lang w:val="en-US" w:eastAsia="zh-CN"/>
        </w:rPr>
        <w:t>8</w:t>
      </w:r>
      <w:r>
        <w:rPr>
          <w:rFonts w:eastAsia="DengXian"/>
          <w:lang w:eastAsia="zh-CN"/>
        </w:rPr>
        <w:t>.</w:t>
      </w:r>
      <w:r>
        <w:rPr>
          <w:rFonts w:eastAsia="DengXian"/>
          <w:lang w:eastAsia="zh-CN"/>
        </w:rPr>
        <w:tab/>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sends </w:t>
      </w:r>
      <w:r>
        <w:rPr>
          <w:rFonts w:eastAsia="DengXian" w:hint="eastAsia"/>
          <w:lang w:eastAsia="zh-CN"/>
        </w:rPr>
        <w:t>Inventory(or command)</w:t>
      </w:r>
      <w:r>
        <w:rPr>
          <w:rFonts w:eastAsia="DengXian"/>
          <w:lang w:eastAsia="zh-CN"/>
        </w:rPr>
        <w:t xml:space="preserve"> Response to the Reader with its Device ID, which </w:t>
      </w:r>
      <w:r>
        <w:rPr>
          <w:rFonts w:eastAsia="DengXian" w:hint="eastAsia"/>
          <w:lang w:val="en-US" w:eastAsia="zh-CN"/>
        </w:rPr>
        <w:t xml:space="preserve">may </w:t>
      </w:r>
      <w:r>
        <w:rPr>
          <w:rFonts w:eastAsia="DengXian"/>
          <w:lang w:eastAsia="zh-CN"/>
        </w:rPr>
        <w:t>includes</w:t>
      </w:r>
      <w:r>
        <w:rPr>
          <w:rFonts w:eastAsia="DengXian" w:hint="eastAsia"/>
          <w:lang w:val="en-US" w:eastAsia="zh-CN"/>
        </w:rPr>
        <w:t xml:space="preserve"> MACu. </w:t>
      </w:r>
    </w:p>
    <w:p w14:paraId="16050900" w14:textId="77777777" w:rsidR="00B83201" w:rsidRDefault="00B83201" w:rsidP="00B83201">
      <w:pPr>
        <w:pStyle w:val="B1"/>
        <w:rPr>
          <w:rFonts w:eastAsia="DengXian"/>
          <w:lang w:eastAsia="zh-CN"/>
        </w:rPr>
      </w:pPr>
      <w:r>
        <w:rPr>
          <w:rFonts w:eastAsia="DengXian" w:hint="eastAsia"/>
          <w:lang w:val="en-US" w:eastAsia="zh-CN"/>
        </w:rPr>
        <w:t>9</w:t>
      </w:r>
      <w:r>
        <w:rPr>
          <w:rFonts w:eastAsia="DengXian"/>
          <w:lang w:eastAsia="zh-CN"/>
        </w:rPr>
        <w:t>.</w:t>
      </w:r>
      <w:r>
        <w:rPr>
          <w:rFonts w:eastAsia="DengXian"/>
          <w:lang w:eastAsia="zh-CN"/>
        </w:rPr>
        <w:tab/>
        <w:t xml:space="preserve">The Reader sends </w:t>
      </w:r>
      <w:r>
        <w:rPr>
          <w:rFonts w:eastAsia="DengXian" w:hint="eastAsia"/>
          <w:lang w:eastAsia="zh-CN"/>
        </w:rPr>
        <w:t>Inventory(or command)</w:t>
      </w:r>
      <w:r>
        <w:rPr>
          <w:rFonts w:eastAsia="DengXian"/>
          <w:lang w:eastAsia="zh-CN"/>
        </w:rPr>
        <w:t xml:space="preserve"> Response to the </w:t>
      </w:r>
      <w:r>
        <w:rPr>
          <w:rFonts w:eastAsia="DengXian" w:hint="eastAsia"/>
          <w:lang w:eastAsia="zh-CN"/>
        </w:rPr>
        <w:t>AIoT</w:t>
      </w:r>
      <w:r>
        <w:rPr>
          <w:rFonts w:eastAsia="DengXian"/>
          <w:lang w:eastAsia="zh-CN"/>
        </w:rPr>
        <w:t xml:space="preserve"> controller with the Device ID and Reader ID</w:t>
      </w:r>
      <w:r>
        <w:rPr>
          <w:rFonts w:eastAsia="DengXian" w:hint="eastAsia"/>
          <w:lang w:val="en-US" w:eastAsia="zh-CN"/>
        </w:rPr>
        <w:t xml:space="preserve">,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MACu</w:t>
      </w:r>
      <w:r>
        <w:rPr>
          <w:rFonts w:eastAsia="DengXian"/>
          <w:lang w:eastAsia="zh-CN"/>
        </w:rPr>
        <w:t>.</w:t>
      </w:r>
      <w:r>
        <w:rPr>
          <w:rFonts w:eastAsia="DengXian" w:hint="eastAsia"/>
          <w:lang w:val="en-US" w:eastAsia="zh-CN"/>
        </w:rPr>
        <w:t xml:space="preserve"> </w:t>
      </w:r>
    </w:p>
    <w:p w14:paraId="5A3702F7" w14:textId="77777777" w:rsidR="00B83201" w:rsidRDefault="00B83201" w:rsidP="00B83201">
      <w:pPr>
        <w:pStyle w:val="B1"/>
        <w:rPr>
          <w:rFonts w:eastAsia="DengXian"/>
          <w:lang w:val="en-US" w:eastAsia="zh-CN"/>
        </w:rPr>
      </w:pPr>
      <w:r>
        <w:rPr>
          <w:rFonts w:eastAsia="DengXian" w:hint="eastAsia"/>
          <w:lang w:val="en-US" w:eastAsia="zh-CN"/>
        </w:rPr>
        <w:t xml:space="preserve">10. </w:t>
      </w:r>
      <w:r>
        <w:rPr>
          <w:rFonts w:eastAsia="DengXian"/>
          <w:lang w:eastAsia="zh-CN"/>
        </w:rPr>
        <w:t xml:space="preserve">The </w:t>
      </w:r>
      <w:r>
        <w:rPr>
          <w:rFonts w:eastAsia="DengXian" w:hint="eastAsia"/>
          <w:lang w:eastAsia="zh-CN"/>
        </w:rPr>
        <w:t>AIoT</w:t>
      </w:r>
      <w:r>
        <w:rPr>
          <w:rFonts w:eastAsia="DengXian"/>
          <w:lang w:eastAsia="zh-CN"/>
        </w:rPr>
        <w:t xml:space="preserve"> controller calculates the MACu' like the </w:t>
      </w:r>
      <w:r>
        <w:rPr>
          <w:rFonts w:eastAsia="DengXian" w:hint="eastAsia"/>
          <w:lang w:eastAsia="zh-CN"/>
        </w:rPr>
        <w:t>AIoT</w:t>
      </w:r>
      <w:r>
        <w:rPr>
          <w:rFonts w:eastAsia="DengXian"/>
          <w:lang w:eastAsia="zh-CN"/>
        </w:rPr>
        <w:t xml:space="preserve"> device, and verifies the MACu'. 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w:t>
      </w:r>
      <w:r>
        <w:rPr>
          <w:rFonts w:eastAsia="DengXian"/>
          <w:lang w:eastAsia="zh-CN"/>
        </w:rPr>
        <w:t>increases the counter by one</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0B799FE4" w14:textId="77777777" w:rsidR="00B83201" w:rsidRDefault="00B83201" w:rsidP="00B83201">
      <w:pPr>
        <w:pStyle w:val="B1"/>
        <w:rPr>
          <w:rFonts w:eastAsia="DengXian"/>
          <w:lang w:eastAsia="zh-CN"/>
        </w:rPr>
      </w:pPr>
      <w:r>
        <w:rPr>
          <w:rFonts w:eastAsia="DengXian" w:hint="eastAsia"/>
          <w:lang w:val="en-US" w:eastAsia="zh-CN"/>
        </w:rPr>
        <w:t>11</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53F79F5B"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How the AIoT device get reader ID in step 7 is FFS.</w:t>
      </w:r>
    </w:p>
    <w:p w14:paraId="5DA9425E"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hint="eastAsia"/>
          <w:color w:val="FF0000"/>
          <w:lang w:val="en-US" w:eastAsia="zh-CN"/>
        </w:rPr>
        <w:t>’</w:t>
      </w:r>
      <w:r w:rsidRPr="00B83201">
        <w:rPr>
          <w:rFonts w:eastAsia="DengXian" w:hint="eastAsia"/>
          <w:color w:val="FF0000"/>
          <w:lang w:val="en-US" w:eastAsia="zh-CN"/>
        </w:rPr>
        <w:t>s Note:if maintaining device ID and reader ID mapping is required or not, and if required how it is done is FFS.</w:t>
      </w:r>
    </w:p>
    <w:p w14:paraId="416407F6"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hint="eastAsia"/>
          <w:color w:val="FF0000"/>
          <w:lang w:val="en-US" w:eastAsia="zh-CN"/>
        </w:rPr>
        <w:t>’</w:t>
      </w:r>
      <w:r w:rsidRPr="00B83201">
        <w:rPr>
          <w:rFonts w:eastAsia="DengXian" w:hint="eastAsia"/>
          <w:color w:val="FF0000"/>
          <w:lang w:val="en-US" w:eastAsia="zh-CN"/>
        </w:rPr>
        <w:t>s Note: It is FFS how synchronization of counter between devices and Controller is ensured and how to recover from the even of de-synchronization.</w:t>
      </w:r>
    </w:p>
    <w:p w14:paraId="35922CDA"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The impact of sharing key Kaiot with AIoT controller is FFS.</w:t>
      </w:r>
    </w:p>
    <w:p w14:paraId="43CF81C9"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How the AIoT controller verifes the MAC if there is multiple response in step 10.</w:t>
      </w:r>
    </w:p>
    <w:p w14:paraId="0AB2C6A7" w14:textId="77777777" w:rsidR="00B83201" w:rsidRPr="00B83201" w:rsidRDefault="00B83201" w:rsidP="00B83201">
      <w:pPr>
        <w:pStyle w:val="B1"/>
        <w:ind w:left="0" w:firstLine="284"/>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It is FFS how to protect privacy of device identifier in the step 6 is FFS.</w:t>
      </w:r>
    </w:p>
    <w:p w14:paraId="077BA4DA" w14:textId="77777777" w:rsidR="00B83201" w:rsidRDefault="00B83201" w:rsidP="00B83201">
      <w:pPr>
        <w:pStyle w:val="B1"/>
        <w:ind w:left="0" w:firstLine="284"/>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It is FFS if replay attacks are possible against the device or the network.</w:t>
      </w:r>
    </w:p>
    <w:p w14:paraId="2D6FEACE" w14:textId="77777777" w:rsidR="00B83201" w:rsidRDefault="00B83201" w:rsidP="00B83201">
      <w:pPr>
        <w:pStyle w:val="B1"/>
        <w:ind w:left="0" w:firstLine="284"/>
        <w:rPr>
          <w:rFonts w:eastAsia="DengXian"/>
          <w:color w:val="FF0000"/>
          <w:lang w:val="en-US" w:eastAsia="zh-CN"/>
        </w:rPr>
      </w:pPr>
      <w:r>
        <w:rPr>
          <w:rFonts w:eastAsia="DengXian" w:hint="eastAsia"/>
          <w:color w:val="FF0000"/>
          <w:lang w:val="en-US" w:eastAsia="zh-CN"/>
        </w:rPr>
        <w:t>Editor</w:t>
      </w:r>
      <w:r>
        <w:rPr>
          <w:rFonts w:eastAsia="DengXian"/>
          <w:color w:val="FF0000"/>
          <w:lang w:val="en-US" w:eastAsia="zh-CN"/>
        </w:rPr>
        <w:t>’</w:t>
      </w:r>
      <w:r>
        <w:rPr>
          <w:rFonts w:eastAsia="DengXian" w:hint="eastAsia"/>
          <w:color w:val="FF0000"/>
          <w:lang w:val="en-US" w:eastAsia="zh-CN"/>
        </w:rPr>
        <w:t>s Note:It is FFS if K needs confidentialkity/integrity protection against physical attack in the device.</w:t>
      </w:r>
    </w:p>
    <w:p w14:paraId="5855A366" w14:textId="620FABC2" w:rsidR="00B83201" w:rsidRDefault="00B83201" w:rsidP="00DD2663">
      <w:pPr>
        <w:pStyle w:val="Heading3"/>
      </w:pPr>
      <w:bookmarkStart w:id="502" w:name="_Toc180279203"/>
      <w:bookmarkStart w:id="503" w:name="_Toc180279677"/>
      <w:bookmarkStart w:id="504" w:name="_Toc180279856"/>
      <w:r>
        <w:t>6.6.3</w:t>
      </w:r>
      <w:r>
        <w:tab/>
        <w:t>Evaluation</w:t>
      </w:r>
      <w:bookmarkEnd w:id="500"/>
      <w:bookmarkEnd w:id="502"/>
      <w:bookmarkEnd w:id="503"/>
      <w:bookmarkEnd w:id="504"/>
    </w:p>
    <w:p w14:paraId="686A73AB" w14:textId="77777777" w:rsidR="00B83201" w:rsidRDefault="00B83201" w:rsidP="00B83201">
      <w:pPr>
        <w:pStyle w:val="EditorsNote"/>
        <w:rPr>
          <w:lang w:val="en-US" w:eastAsia="zh-CN"/>
        </w:rPr>
      </w:pPr>
      <w:r>
        <w:rPr>
          <w:rFonts w:hint="eastAsia"/>
          <w:lang w:val="en-US" w:eastAsia="zh-CN"/>
        </w:rPr>
        <w:t>TBD.</w:t>
      </w:r>
    </w:p>
    <w:p w14:paraId="25D2865C" w14:textId="2455EB32" w:rsidR="0014739A" w:rsidRPr="000E6CF5" w:rsidRDefault="0014739A" w:rsidP="0014739A">
      <w:r>
        <w:rPr>
          <w:rFonts w:ascii="Arial" w:hAnsi="Arial"/>
          <w:sz w:val="32"/>
        </w:rPr>
        <w:lastRenderedPageBreak/>
        <w:t>6</w:t>
      </w:r>
      <w:r>
        <w:rPr>
          <w:rFonts w:ascii="Arial" w:hAnsi="Arial" w:hint="eastAsia"/>
          <w:sz w:val="32"/>
          <w:lang w:eastAsia="zh-CN"/>
        </w:rPr>
        <w:t>.</w:t>
      </w:r>
      <w:r>
        <w:rPr>
          <w:rFonts w:ascii="Arial" w:hAnsi="Arial"/>
          <w:sz w:val="32"/>
          <w:lang w:eastAsia="zh-CN"/>
        </w:rPr>
        <w:t>7</w:t>
      </w:r>
      <w:r>
        <w:rPr>
          <w:rFonts w:ascii="Arial" w:hAnsi="Arial"/>
          <w:sz w:val="32"/>
          <w:lang w:eastAsia="zh-CN"/>
        </w:rPr>
        <w:tab/>
      </w:r>
      <w:r>
        <w:rPr>
          <w:rFonts w:ascii="Arial" w:hAnsi="Arial"/>
          <w:sz w:val="32"/>
          <w:lang w:eastAsia="zh-CN"/>
        </w:rPr>
        <w:tab/>
      </w:r>
      <w:r>
        <w:rPr>
          <w:rFonts w:ascii="Arial" w:hAnsi="Arial"/>
          <w:sz w:val="32"/>
          <w:lang w:eastAsia="zh-CN"/>
        </w:rPr>
        <w:tab/>
        <w:t>Solution #7: Lightweight AIoT</w:t>
      </w:r>
      <w:r w:rsidRPr="008F22B0">
        <w:rPr>
          <w:rFonts w:ascii="Arial" w:hAnsi="Arial"/>
          <w:sz w:val="32"/>
          <w:lang w:eastAsia="zh-CN"/>
        </w:rPr>
        <w:t xml:space="preserve"> A</w:t>
      </w:r>
      <w:r>
        <w:rPr>
          <w:rFonts w:ascii="Arial" w:hAnsi="Arial" w:hint="eastAsia"/>
          <w:sz w:val="32"/>
          <w:lang w:eastAsia="zh-CN"/>
        </w:rPr>
        <w:t>uthentication</w:t>
      </w:r>
      <w:r>
        <w:rPr>
          <w:rFonts w:ascii="Arial" w:hAnsi="Arial"/>
          <w:sz w:val="32"/>
          <w:lang w:eastAsia="zh-CN"/>
        </w:rPr>
        <w:t xml:space="preserve"> solution </w:t>
      </w:r>
    </w:p>
    <w:p w14:paraId="187944AD" w14:textId="3221F979" w:rsidR="0014739A" w:rsidRDefault="0014739A" w:rsidP="0014739A">
      <w:pPr>
        <w:pStyle w:val="Heading3"/>
      </w:pPr>
      <w:bookmarkStart w:id="505" w:name="_Toc180278762"/>
      <w:bookmarkStart w:id="506" w:name="_Toc180278937"/>
      <w:bookmarkStart w:id="507" w:name="_Toc180279204"/>
      <w:bookmarkStart w:id="508" w:name="_Toc180279678"/>
      <w:bookmarkStart w:id="509" w:name="_Toc180279857"/>
      <w:r>
        <w:t>6.7.1</w:t>
      </w:r>
      <w:r>
        <w:tab/>
      </w:r>
      <w:r>
        <w:tab/>
      </w:r>
      <w:r>
        <w:tab/>
        <w:t>Introduction</w:t>
      </w:r>
      <w:bookmarkEnd w:id="505"/>
      <w:bookmarkEnd w:id="506"/>
      <w:bookmarkEnd w:id="507"/>
      <w:bookmarkEnd w:id="508"/>
      <w:bookmarkEnd w:id="509"/>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510"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511" w:name="_Toc180278763"/>
      <w:bookmarkStart w:id="512" w:name="_Toc180278938"/>
      <w:bookmarkStart w:id="513" w:name="_Toc180279205"/>
      <w:bookmarkStart w:id="514" w:name="_Toc180279679"/>
      <w:bookmarkStart w:id="515" w:name="_Toc180279858"/>
      <w:bookmarkEnd w:id="510"/>
      <w:r>
        <w:t>6.7.2</w:t>
      </w:r>
      <w:r>
        <w:tab/>
      </w:r>
      <w:r>
        <w:tab/>
      </w:r>
      <w:r>
        <w:tab/>
        <w:t>Details</w:t>
      </w:r>
      <w:bookmarkEnd w:id="511"/>
      <w:bookmarkEnd w:id="512"/>
      <w:bookmarkEnd w:id="513"/>
      <w:bookmarkEnd w:id="514"/>
      <w:bookmarkEnd w:id="515"/>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0" type="#_x0000_t75" style="width:481.8pt;height:575.55pt" o:ole="">
            <v:imagedata r:id="rId24" o:title=""/>
          </v:shape>
          <o:OLEObject Type="Embed" ProgID="Visio.Drawing.15" ShapeID="_x0000_i1030" DrawAspect="Content" ObjectID="_1791293116" r:id="rId25"/>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7777777" w:rsidR="0014739A" w:rsidRDefault="0014739A" w:rsidP="0014739A">
      <w:pPr>
        <w:pStyle w:val="ListParagraph"/>
        <w:numPr>
          <w:ilvl w:val="0"/>
          <w:numId w:val="18"/>
        </w:numPr>
        <w:rPr>
          <w:lang w:eastAsia="zh-CN"/>
        </w:rPr>
      </w:pPr>
      <w:r>
        <w:rPr>
          <w:lang w:eastAsia="zh-CN"/>
        </w:rPr>
        <w:t>AIoT NF sends authentication vector request to UDM/ARPF for AIoT device.</w:t>
      </w:r>
    </w:p>
    <w:p w14:paraId="668533C9" w14:textId="77777777" w:rsidR="0014739A" w:rsidRDefault="0014739A" w:rsidP="0014739A">
      <w:pPr>
        <w:pStyle w:val="ListParagraph"/>
        <w:numPr>
          <w:ilvl w:val="0"/>
          <w:numId w:val="18"/>
        </w:numPr>
        <w:rPr>
          <w:lang w:eastAsia="zh-CN"/>
        </w:rPr>
      </w:pPr>
      <w:r>
        <w:rPr>
          <w:rFonts w:hint="eastAsia"/>
          <w:lang w:eastAsia="zh-CN"/>
        </w:rPr>
        <w:t>U</w:t>
      </w:r>
      <w:r>
        <w:rPr>
          <w:lang w:eastAsia="zh-CN"/>
        </w:rPr>
        <w:t>DM/ARPF calculates MAC with K (e.g.</w:t>
      </w:r>
      <w:r w:rsidRPr="00CD4220">
        <w:rPr>
          <w:lang w:eastAsia="zh-CN"/>
        </w:rPr>
        <w:t xml:space="preserve"> </w:t>
      </w:r>
      <w:r>
        <w:rPr>
          <w:lang w:eastAsia="zh-CN"/>
        </w:rPr>
        <w:t>the root key of AIoT device) and RAND.</w:t>
      </w:r>
    </w:p>
    <w:p w14:paraId="1F20A5A0" w14:textId="77777777" w:rsidR="0014739A" w:rsidRDefault="0014739A" w:rsidP="0014739A">
      <w:pPr>
        <w:pStyle w:val="ListParagraph"/>
        <w:numPr>
          <w:ilvl w:val="0"/>
          <w:numId w:val="18"/>
        </w:numPr>
        <w:rPr>
          <w:lang w:eastAsia="zh-CN"/>
        </w:rPr>
      </w:pPr>
      <w:r>
        <w:rPr>
          <w:lang w:eastAsia="zh-CN"/>
        </w:rPr>
        <w:t xml:space="preserve">Optionally, </w:t>
      </w:r>
      <w:r>
        <w:rPr>
          <w:rFonts w:hint="eastAsia"/>
          <w:lang w:eastAsia="zh-CN"/>
        </w:rPr>
        <w:t>U</w:t>
      </w:r>
      <w:r>
        <w:rPr>
          <w:lang w:eastAsia="zh-CN"/>
        </w:rPr>
        <w:t xml:space="preserve">DM/ARPF calculates XRES with K </w:t>
      </w:r>
      <w:r>
        <w:rPr>
          <w:rFonts w:hint="eastAsia"/>
          <w:lang w:eastAsia="zh-CN"/>
        </w:rPr>
        <w:t>and</w:t>
      </w:r>
      <w:r>
        <w:rPr>
          <w:lang w:eastAsia="zh-CN"/>
        </w:rPr>
        <w:t xml:space="preserve"> RAND, if network wants to authenticate AIoT device.</w:t>
      </w:r>
    </w:p>
    <w:p w14:paraId="427EAB6A" w14:textId="77777777" w:rsidR="0014739A" w:rsidRDefault="0014739A" w:rsidP="0014739A">
      <w:pPr>
        <w:pStyle w:val="ListParagraph"/>
        <w:numPr>
          <w:ilvl w:val="0"/>
          <w:numId w:val="18"/>
        </w:numPr>
        <w:rPr>
          <w:lang w:eastAsia="zh-CN"/>
        </w:rPr>
      </w:pPr>
      <w:r>
        <w:rPr>
          <w:rFonts w:hint="eastAsia"/>
          <w:lang w:eastAsia="zh-CN"/>
        </w:rPr>
        <w:t>U</w:t>
      </w:r>
      <w:r>
        <w:rPr>
          <w:lang w:eastAsia="zh-CN"/>
        </w:rPr>
        <w:t xml:space="preserve">DM/ARPF sends RAND, MAC, device ID and optionally XRES to </w:t>
      </w:r>
      <w:r w:rsidRPr="00E66DE7">
        <w:rPr>
          <w:lang w:eastAsia="zh-CN"/>
        </w:rPr>
        <w:t>AIoT Authentication Function</w:t>
      </w:r>
      <w:r>
        <w:rPr>
          <w:lang w:eastAsia="zh-CN"/>
        </w:rPr>
        <w:t xml:space="preserve">. </w:t>
      </w:r>
    </w:p>
    <w:p w14:paraId="1082D581" w14:textId="77777777" w:rsidR="0014739A" w:rsidRDefault="0014739A" w:rsidP="0014739A">
      <w:pPr>
        <w:pStyle w:val="ListParagraph"/>
        <w:numPr>
          <w:ilvl w:val="0"/>
          <w:numId w:val="18"/>
        </w:numPr>
        <w:rPr>
          <w:lang w:eastAsia="zh-CN"/>
        </w:rPr>
      </w:pPr>
      <w:r w:rsidRPr="00E66DE7">
        <w:rPr>
          <w:lang w:eastAsia="zh-CN"/>
        </w:rPr>
        <w:t>AIoT Authentication Function</w:t>
      </w:r>
      <w:r>
        <w:rPr>
          <w:lang w:eastAsia="zh-CN"/>
        </w:rPr>
        <w:t xml:space="preserve"> sends Authentication Request including RAND, MAC, device ID to AIoT NF. </w:t>
      </w:r>
    </w:p>
    <w:p w14:paraId="06458118" w14:textId="77777777" w:rsidR="0014739A" w:rsidRDefault="0014739A" w:rsidP="0014739A">
      <w:pPr>
        <w:pStyle w:val="ListParagraph"/>
        <w:numPr>
          <w:ilvl w:val="0"/>
          <w:numId w:val="18"/>
        </w:numPr>
        <w:rPr>
          <w:lang w:eastAsia="zh-CN"/>
        </w:rPr>
      </w:pPr>
      <w:r>
        <w:rPr>
          <w:lang w:eastAsia="zh-CN"/>
        </w:rPr>
        <w:lastRenderedPageBreak/>
        <w:t xml:space="preserve">AIoT NF sends Authentication Request including RAND, MAC, </w:t>
      </w:r>
      <w:r w:rsidRPr="006F27B6">
        <w:rPr>
          <w:lang w:eastAsia="zh-CN"/>
        </w:rPr>
        <w:t>device ID</w:t>
      </w:r>
      <w:r>
        <w:rPr>
          <w:lang w:eastAsia="zh-CN"/>
        </w:rPr>
        <w:t xml:space="preserve"> to Reader.</w:t>
      </w:r>
    </w:p>
    <w:p w14:paraId="33763748" w14:textId="77777777" w:rsidR="0014739A" w:rsidRDefault="0014739A" w:rsidP="0014739A">
      <w:pPr>
        <w:pStyle w:val="ListParagraph"/>
        <w:numPr>
          <w:ilvl w:val="0"/>
          <w:numId w:val="18"/>
        </w:numPr>
        <w:rPr>
          <w:lang w:eastAsia="zh-CN"/>
        </w:rPr>
      </w:pPr>
      <w:r>
        <w:rPr>
          <w:rFonts w:hint="eastAsia"/>
          <w:lang w:eastAsia="zh-CN"/>
        </w:rPr>
        <w:t>R</w:t>
      </w:r>
      <w:r>
        <w:rPr>
          <w:lang w:eastAsia="zh-CN"/>
        </w:rPr>
        <w:t>eader sends Authentication Request including RAND and MAC to AIoT device.</w:t>
      </w:r>
      <w:r w:rsidRPr="00F20782">
        <w:rPr>
          <w:lang w:eastAsia="zh-CN"/>
        </w:rPr>
        <w:t xml:space="preserve"> </w:t>
      </w:r>
      <w:r>
        <w:rPr>
          <w:lang w:eastAsia="zh-CN"/>
        </w:rPr>
        <w:t>Authentication Request is c</w:t>
      </w:r>
      <w:r>
        <w:rPr>
          <w:rFonts w:eastAsiaTheme="minorEastAsia"/>
        </w:rPr>
        <w:t xml:space="preserve">arried by Step C in </w:t>
      </w:r>
      <w:r>
        <w:rPr>
          <w:lang w:eastAsia="zh-CN"/>
        </w:rPr>
        <w:t xml:space="preserve">the </w:t>
      </w:r>
      <w:r w:rsidRPr="006C4317">
        <w:t xml:space="preserve">“inventory </w:t>
      </w:r>
      <w:r>
        <w:t>and</w:t>
      </w:r>
      <w:r w:rsidRPr="006C4317">
        <w:t xml:space="preserve"> command” </w:t>
      </w:r>
      <w:r>
        <w:rPr>
          <w:lang w:eastAsia="zh-CN"/>
        </w:rPr>
        <w:t>case.</w:t>
      </w:r>
    </w:p>
    <w:p w14:paraId="59339C85" w14:textId="77777777" w:rsidR="0014739A" w:rsidRDefault="0014739A" w:rsidP="0014739A">
      <w:pPr>
        <w:pStyle w:val="ListParagraph"/>
        <w:numPr>
          <w:ilvl w:val="0"/>
          <w:numId w:val="18"/>
        </w:numPr>
        <w:rPr>
          <w:lang w:eastAsia="zh-CN"/>
        </w:rPr>
      </w:pPr>
      <w:r>
        <w:rPr>
          <w:lang w:eastAsia="zh-CN"/>
        </w:rPr>
        <w:t xml:space="preserve">AIoT device calculates XMAC </w:t>
      </w:r>
      <w:r>
        <w:rPr>
          <w:rFonts w:hint="eastAsia"/>
          <w:lang w:eastAsia="zh-CN"/>
        </w:rPr>
        <w:t>with</w:t>
      </w:r>
      <w:r>
        <w:rPr>
          <w:lang w:eastAsia="zh-CN"/>
        </w:rPr>
        <w:t xml:space="preserve"> RAND and K.</w:t>
      </w:r>
    </w:p>
    <w:p w14:paraId="2C089294" w14:textId="77777777" w:rsidR="0014739A" w:rsidRDefault="0014739A" w:rsidP="0014739A">
      <w:pPr>
        <w:pStyle w:val="ListParagraph"/>
        <w:numPr>
          <w:ilvl w:val="0"/>
          <w:numId w:val="18"/>
        </w:numPr>
        <w:rPr>
          <w:lang w:eastAsia="zh-CN"/>
        </w:rPr>
      </w:pPr>
      <w:r>
        <w:rPr>
          <w:lang w:eastAsia="zh-CN"/>
        </w:rPr>
        <w:t xml:space="preserve">Optionally, AIoT device calculates RES with K </w:t>
      </w:r>
      <w:r>
        <w:rPr>
          <w:rFonts w:hint="eastAsia"/>
          <w:lang w:eastAsia="zh-CN"/>
        </w:rPr>
        <w:t>and</w:t>
      </w:r>
      <w:r>
        <w:rPr>
          <w:lang w:eastAsia="zh-CN"/>
        </w:rPr>
        <w:t xml:space="preserve"> RAND.</w:t>
      </w:r>
    </w:p>
    <w:p w14:paraId="5FEBFFB2" w14:textId="77777777" w:rsidR="0014739A" w:rsidRDefault="0014739A" w:rsidP="0014739A">
      <w:pPr>
        <w:pStyle w:val="ListParagraph"/>
        <w:numPr>
          <w:ilvl w:val="0"/>
          <w:numId w:val="18"/>
        </w:numPr>
        <w:rPr>
          <w:lang w:eastAsia="zh-CN"/>
        </w:rPr>
      </w:pPr>
      <w:r>
        <w:rPr>
          <w:lang w:eastAsia="zh-CN"/>
        </w:rPr>
        <w:t>AIoT device verifies XMAC=MAC, then the network authentication is successful. If there is command, only after successful verification, the command can be proceeded.</w:t>
      </w:r>
    </w:p>
    <w:p w14:paraId="7BBD37E3" w14:textId="77777777" w:rsidR="0014739A" w:rsidRDefault="0014739A" w:rsidP="0014739A">
      <w:pPr>
        <w:pStyle w:val="ListParagraph"/>
        <w:numPr>
          <w:ilvl w:val="0"/>
          <w:numId w:val="18"/>
        </w:numPr>
        <w:rPr>
          <w:lang w:eastAsia="zh-CN"/>
        </w:rPr>
      </w:pPr>
      <w:r>
        <w:rPr>
          <w:lang w:eastAsia="zh-CN"/>
        </w:rPr>
        <w:t>AIoT device sends Authentication Reponses to Reader, this message optionally including RES</w:t>
      </w:r>
      <w:r w:rsidRPr="00B3185C">
        <w:rPr>
          <w:lang w:eastAsia="zh-CN"/>
        </w:rPr>
        <w:t xml:space="preserve"> </w:t>
      </w:r>
      <w:r>
        <w:rPr>
          <w:lang w:eastAsia="zh-CN"/>
        </w:rPr>
        <w:t>if network wants to authenticate AIoT device.</w:t>
      </w:r>
      <w:r w:rsidRPr="00CB776D">
        <w:rPr>
          <w:lang w:eastAsia="zh-CN"/>
        </w:rPr>
        <w:t xml:space="preserve"> </w:t>
      </w:r>
      <w:r>
        <w:rPr>
          <w:lang w:eastAsia="zh-CN"/>
        </w:rPr>
        <w:t>Authentication Reponses is c</w:t>
      </w:r>
      <w:r>
        <w:rPr>
          <w:rFonts w:eastAsiaTheme="minorEastAsia"/>
        </w:rPr>
        <w:t xml:space="preserve">arried by Step D in </w:t>
      </w:r>
      <w:r>
        <w:rPr>
          <w:lang w:eastAsia="zh-CN"/>
        </w:rPr>
        <w:t xml:space="preserve">the </w:t>
      </w:r>
      <w:r w:rsidRPr="006C4317">
        <w:t xml:space="preserve">“inventory </w:t>
      </w:r>
      <w:r>
        <w:t>and</w:t>
      </w:r>
      <w:r w:rsidRPr="006C4317">
        <w:t xml:space="preserve"> command” </w:t>
      </w:r>
      <w:r>
        <w:rPr>
          <w:lang w:eastAsia="zh-CN"/>
        </w:rPr>
        <w:t>case.</w:t>
      </w:r>
    </w:p>
    <w:p w14:paraId="2515F2B5" w14:textId="77777777" w:rsidR="0014739A" w:rsidRDefault="0014739A" w:rsidP="0014739A">
      <w:pPr>
        <w:pStyle w:val="ListParagraph"/>
        <w:numPr>
          <w:ilvl w:val="0"/>
          <w:numId w:val="18"/>
        </w:numPr>
        <w:rPr>
          <w:lang w:eastAsia="zh-CN"/>
        </w:rPr>
      </w:pPr>
      <w:r>
        <w:rPr>
          <w:lang w:eastAsia="zh-CN"/>
        </w:rPr>
        <w:t>Reader sends Authentication Reponses to AIoT NF.</w:t>
      </w:r>
    </w:p>
    <w:p w14:paraId="560CCB51" w14:textId="77777777" w:rsidR="0014739A" w:rsidRDefault="0014739A" w:rsidP="0014739A">
      <w:pPr>
        <w:pStyle w:val="ListParagraph"/>
        <w:numPr>
          <w:ilvl w:val="0"/>
          <w:numId w:val="18"/>
        </w:numPr>
        <w:rPr>
          <w:lang w:eastAsia="zh-CN"/>
        </w:rPr>
      </w:pPr>
      <w:r>
        <w:rPr>
          <w:lang w:eastAsia="zh-CN"/>
        </w:rPr>
        <w:t xml:space="preserve">Optionally, AIoT NF sends Uplink Authentication Request including RES to </w:t>
      </w:r>
      <w:r w:rsidRPr="00E66DE7">
        <w:rPr>
          <w:lang w:eastAsia="zh-CN"/>
        </w:rPr>
        <w:t>AIoT Authentication Function</w:t>
      </w:r>
      <w:r>
        <w:rPr>
          <w:lang w:eastAsia="zh-CN"/>
        </w:rPr>
        <w:t xml:space="preserve">. </w:t>
      </w:r>
    </w:p>
    <w:p w14:paraId="43E0B9CB" w14:textId="77777777" w:rsidR="0014739A" w:rsidRDefault="0014739A" w:rsidP="0014739A">
      <w:pPr>
        <w:pStyle w:val="ListParagraph"/>
        <w:numPr>
          <w:ilvl w:val="0"/>
          <w:numId w:val="18"/>
        </w:numPr>
        <w:rPr>
          <w:lang w:eastAsia="zh-CN"/>
        </w:rPr>
      </w:pPr>
      <w:r>
        <w:rPr>
          <w:lang w:eastAsia="zh-CN"/>
        </w:rPr>
        <w:t xml:space="preserve">Optionally, </w:t>
      </w:r>
      <w:r w:rsidRPr="00E66DE7">
        <w:rPr>
          <w:lang w:eastAsia="zh-CN"/>
        </w:rPr>
        <w:t>AIoT Authentication Function</w:t>
      </w:r>
      <w:r>
        <w:rPr>
          <w:lang w:eastAsia="zh-CN"/>
        </w:rPr>
        <w:t xml:space="preserve"> verifies XRES=RES, then the AIoT device Authentication is successful. </w:t>
      </w:r>
    </w:p>
    <w:p w14:paraId="1F4472A5" w14:textId="77777777" w:rsidR="0014739A" w:rsidRDefault="0014739A" w:rsidP="0014739A">
      <w:pPr>
        <w:pStyle w:val="ListParagraph"/>
        <w:ind w:leftChars="10" w:left="20"/>
        <w:rPr>
          <w:lang w:eastAsia="zh-CN"/>
        </w:rPr>
      </w:pPr>
    </w:p>
    <w:p w14:paraId="1FEEEBE0" w14:textId="77777777" w:rsidR="0014739A" w:rsidRDefault="0014739A" w:rsidP="0014739A">
      <w:pPr>
        <w:pStyle w:val="ListParagraph"/>
        <w:ind w:leftChars="10" w:left="20"/>
        <w:rPr>
          <w:lang w:eastAsia="zh-CN"/>
        </w:rPr>
      </w:pPr>
      <w:r>
        <w:rPr>
          <w:lang w:eastAsia="zh-CN"/>
        </w:rPr>
        <w:t>As an example, the generation of MAC/XMAC and RES/XRES is described as below.</w:t>
      </w:r>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5D469586"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bookmarkStart w:id="516" w:name="_Hlk179983212"/>
      <w:bookmarkStart w:id="517" w:name="_Hlk180002157"/>
      <w:bookmarkStart w:id="518" w:name="OLE_LINK4"/>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t>Further evaluation of the usage of the crypto primitives is FFS.</w:t>
      </w:r>
      <w:bookmarkEnd w:id="516"/>
    </w:p>
    <w:p w14:paraId="77E319B5" w14:textId="77777777"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T</w:t>
      </w:r>
      <w:r w:rsidRPr="00930C90">
        <w:rPr>
          <w:rFonts w:eastAsia="Times New Roman"/>
          <w:color w:val="FF0000"/>
          <w:lang w:eastAsia="zh-CN"/>
        </w:rPr>
        <w:t>he impact of removing the use of SEQNO (e.g., replay against device or network) from AKA is FFS</w:t>
      </w:r>
    </w:p>
    <w:p w14:paraId="5E5E2166"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sidRPr="003F7F8E">
        <w:rPr>
          <w:rFonts w:eastAsia="Times New Roman"/>
          <w:color w:val="FF0000"/>
          <w:lang w:eastAsia="zh-CN"/>
        </w:rPr>
        <w:t>Anonymity key (AK) is used to protect SEQNO in AKA. If SEQNO is not used, the necessity of using AK to compute MAC and XRES is FFS.</w:t>
      </w:r>
    </w:p>
    <w:p w14:paraId="5C342E94" w14:textId="77777777" w:rsidR="0014739A" w:rsidRPr="007A50F9"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sidRPr="007A50F9">
        <w:rPr>
          <w:rFonts w:eastAsia="Times New Roman"/>
          <w:color w:val="FF0000"/>
          <w:lang w:eastAsia="zh-CN"/>
        </w:rPr>
        <w:t>It is FFS if the shared key needs confidentiality/integrity protection against physical attack in the device</w:t>
      </w:r>
    </w:p>
    <w:p w14:paraId="58EBCC84"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When the AIoT NF triggers the authentication is FFS.</w:t>
      </w:r>
    </w:p>
    <w:p w14:paraId="6911BB3E"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 xml:space="preserve">The security level of MAC/RES calculation compare to 5G-AKA is FFS. </w:t>
      </w:r>
    </w:p>
    <w:p w14:paraId="68492AD0" w14:textId="77777777"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The intermediate authentication parameter storage in AIoT device is FFS.</w:t>
      </w:r>
    </w:p>
    <w:p w14:paraId="59FC5FFA" w14:textId="05000B24" w:rsidR="0014739A" w:rsidRDefault="0014739A" w:rsidP="0014739A">
      <w:pPr>
        <w:pStyle w:val="Heading3"/>
      </w:pPr>
      <w:bookmarkStart w:id="519" w:name="_Toc180278764"/>
      <w:bookmarkStart w:id="520" w:name="_Toc180278939"/>
      <w:bookmarkStart w:id="521" w:name="_Toc180279206"/>
      <w:bookmarkStart w:id="522" w:name="_Toc180279680"/>
      <w:bookmarkStart w:id="523" w:name="_Toc180279859"/>
      <w:bookmarkEnd w:id="517"/>
      <w:bookmarkEnd w:id="518"/>
      <w:r>
        <w:t>6.</w:t>
      </w:r>
      <w:r w:rsidR="006B10E4">
        <w:t>7</w:t>
      </w:r>
      <w:r>
        <w:t>.3</w:t>
      </w:r>
      <w:r>
        <w:tab/>
      </w:r>
      <w:r>
        <w:tab/>
      </w:r>
      <w:r>
        <w:tab/>
        <w:t>Evaluation</w:t>
      </w:r>
      <w:bookmarkEnd w:id="519"/>
      <w:bookmarkEnd w:id="520"/>
      <w:bookmarkEnd w:id="521"/>
      <w:bookmarkEnd w:id="522"/>
      <w:bookmarkEnd w:id="523"/>
    </w:p>
    <w:p w14:paraId="41FAE1AC" w14:textId="77777777" w:rsidR="0014739A" w:rsidRPr="00155E34" w:rsidRDefault="0014739A" w:rsidP="0014739A">
      <w:pPr>
        <w:rPr>
          <w:color w:val="000000" w:themeColor="text1"/>
          <w:lang w:eastAsia="zh-CN"/>
        </w:rPr>
      </w:pPr>
      <w:r>
        <w:rPr>
          <w:rStyle w:val="eop"/>
          <w:color w:val="000000" w:themeColor="text1"/>
          <w:lang w:eastAsia="zh-CN"/>
        </w:rPr>
        <w:t>TBA.</w:t>
      </w:r>
    </w:p>
    <w:p w14:paraId="07932D73" w14:textId="0FF961F4" w:rsidR="009C356F" w:rsidRDefault="009C356F" w:rsidP="009C356F">
      <w:pPr>
        <w:pStyle w:val="Heading2"/>
        <w:rPr>
          <w:lang w:val="en-US"/>
        </w:rPr>
      </w:pPr>
      <w:bookmarkStart w:id="524" w:name="_Toc167423347"/>
      <w:bookmarkStart w:id="525" w:name="_Toc180278765"/>
      <w:bookmarkStart w:id="526" w:name="_Toc180278940"/>
      <w:bookmarkStart w:id="527" w:name="_Toc180279207"/>
      <w:bookmarkStart w:id="528" w:name="_Toc180279681"/>
      <w:bookmarkStart w:id="529" w:name="_Toc180279860"/>
      <w:r>
        <w:rPr>
          <w:lang w:val="en-US"/>
        </w:rPr>
        <w:t>6</w:t>
      </w:r>
      <w:r>
        <w:t>.</w:t>
      </w:r>
      <w:r>
        <w:rPr>
          <w:lang w:val="en-US"/>
        </w:rPr>
        <w:t>8</w:t>
      </w:r>
      <w:r>
        <w:tab/>
        <w:t>Solution #</w:t>
      </w:r>
      <w:r>
        <w:rPr>
          <w:lang w:val="en-US"/>
        </w:rPr>
        <w:t>8</w:t>
      </w:r>
      <w:r>
        <w:t xml:space="preserve">: </w:t>
      </w:r>
      <w:bookmarkEnd w:id="524"/>
      <w:r>
        <w:rPr>
          <w:rFonts w:hint="eastAsia"/>
          <w:lang w:val="en-US" w:eastAsia="zh-CN"/>
        </w:rPr>
        <w:t>Mutual authentication for AIoT system</w:t>
      </w:r>
      <w:bookmarkEnd w:id="525"/>
      <w:bookmarkEnd w:id="526"/>
      <w:bookmarkEnd w:id="527"/>
      <w:bookmarkEnd w:id="528"/>
      <w:bookmarkEnd w:id="529"/>
    </w:p>
    <w:p w14:paraId="34434CE6" w14:textId="52CBE6DB" w:rsidR="009C356F" w:rsidRDefault="009C356F" w:rsidP="009C356F">
      <w:pPr>
        <w:pStyle w:val="Heading3"/>
      </w:pPr>
      <w:bookmarkStart w:id="530" w:name="_Toc167423348"/>
      <w:bookmarkStart w:id="531" w:name="_Toc180278766"/>
      <w:bookmarkStart w:id="532" w:name="_Toc180278941"/>
      <w:bookmarkStart w:id="533" w:name="_Toc180279208"/>
      <w:bookmarkStart w:id="534" w:name="_Toc180279682"/>
      <w:bookmarkStart w:id="535" w:name="_Toc180279861"/>
      <w:r>
        <w:rPr>
          <w:lang w:val="en-US"/>
        </w:rPr>
        <w:t>6</w:t>
      </w:r>
      <w:r>
        <w:t>.</w:t>
      </w:r>
      <w:r>
        <w:rPr>
          <w:lang w:val="en-US"/>
        </w:rPr>
        <w:t>8</w:t>
      </w:r>
      <w:r>
        <w:t>.1</w:t>
      </w:r>
      <w:r>
        <w:tab/>
        <w:t>Introduction</w:t>
      </w:r>
      <w:bookmarkEnd w:id="530"/>
      <w:bookmarkEnd w:id="531"/>
      <w:bookmarkEnd w:id="532"/>
      <w:bookmarkEnd w:id="533"/>
      <w:bookmarkEnd w:id="534"/>
      <w:bookmarkEnd w:id="535"/>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536" w:name="_Toc167423349"/>
      <w:bookmarkStart w:id="537" w:name="_Toc180278767"/>
      <w:bookmarkStart w:id="538" w:name="_Toc180278942"/>
      <w:bookmarkStart w:id="539" w:name="_Toc180279209"/>
      <w:bookmarkStart w:id="540" w:name="_Toc180279683"/>
      <w:bookmarkStart w:id="541" w:name="_Toc180279862"/>
      <w:r>
        <w:rPr>
          <w:lang w:val="en-US"/>
        </w:rPr>
        <w:t>6</w:t>
      </w:r>
      <w:r>
        <w:t>.</w:t>
      </w:r>
      <w:r>
        <w:rPr>
          <w:lang w:val="en-US"/>
        </w:rPr>
        <w:t>8</w:t>
      </w:r>
      <w:r>
        <w:t>.2</w:t>
      </w:r>
      <w:r>
        <w:tab/>
        <w:t>Details</w:t>
      </w:r>
      <w:bookmarkEnd w:id="536"/>
      <w:bookmarkEnd w:id="537"/>
      <w:bookmarkEnd w:id="538"/>
      <w:bookmarkEnd w:id="539"/>
      <w:bookmarkEnd w:id="540"/>
      <w:bookmarkEnd w:id="541"/>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rsidP="009C356F">
      <w:pPr>
        <w:pStyle w:val="ListParagraph"/>
        <w:numPr>
          <w:ilvl w:val="0"/>
          <w:numId w:val="19"/>
        </w:numPr>
        <w:jc w:val="both"/>
        <w:rPr>
          <w:lang w:val="en-US" w:eastAsia="zh-CN"/>
        </w:rPr>
      </w:pPr>
      <w:r>
        <w:rPr>
          <w:lang w:val="en-US" w:eastAsia="zh-CN"/>
        </w:rPr>
        <w:lastRenderedPageBreak/>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rsidP="009C356F">
      <w:pPr>
        <w:pStyle w:val="ListParagraph"/>
        <w:numPr>
          <w:ilvl w:val="0"/>
          <w:numId w:val="19"/>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rsidP="009C356F">
      <w:pPr>
        <w:pStyle w:val="ListParagraph"/>
        <w:numPr>
          <w:ilvl w:val="0"/>
          <w:numId w:val="19"/>
        </w:numPr>
        <w:jc w:val="both"/>
        <w:rPr>
          <w:lang w:val="en-US" w:eastAsia="zh-CN"/>
        </w:rPr>
      </w:pPr>
      <w:r>
        <w:rPr>
          <w:lang w:val="en-US" w:eastAsia="zh-CN"/>
        </w:rPr>
        <w:t xml:space="preserve">It is assumed AIoT UDM owns the AIoT device credentials, while Application Function has no access to those credentials. </w:t>
      </w:r>
    </w:p>
    <w:p w14:paraId="24A5AB61" w14:textId="77777777" w:rsidR="009C356F" w:rsidRDefault="009C356F" w:rsidP="009C356F">
      <w:pPr>
        <w:pStyle w:val="ListParagraph"/>
        <w:numPr>
          <w:ilvl w:val="0"/>
          <w:numId w:val="19"/>
        </w:numPr>
        <w:jc w:val="both"/>
        <w:rPr>
          <w:lang w:val="en-US" w:eastAsia="zh-CN"/>
        </w:rPr>
      </w:pPr>
      <w:r>
        <w:rPr>
          <w:lang w:val="en-US" w:eastAsia="zh-CN"/>
        </w:rPr>
        <w:t xml:space="preserve">Step 1-3 are following RAN2 procedure using 2-step RACH. </w:t>
      </w:r>
    </w:p>
    <w:p w14:paraId="02AC6383" w14:textId="77777777" w:rsidR="009C356F" w:rsidRDefault="009C356F" w:rsidP="009C356F">
      <w:pPr>
        <w:jc w:val="both"/>
        <w:rPr>
          <w:lang w:val="en-US" w:eastAsia="zh-CN"/>
        </w:rPr>
      </w:pPr>
      <w:r>
        <w:rPr>
          <w:noProof/>
          <w:lang w:val="en-US" w:eastAsia="zh-CN"/>
        </w:rPr>
        <w:drawing>
          <wp:inline distT="0" distB="0" distL="0" distR="0" wp14:anchorId="641685BD" wp14:editId="4F157D59">
            <wp:extent cx="6120765" cy="3063240"/>
            <wp:effectExtent l="0" t="0" r="635" b="0"/>
            <wp:docPr id="19802923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292331" name="Picture 1" descr="A screenshot of a computer&#10;&#10;Description automatically generated"/>
                    <pic:cNvPicPr>
                      <a:picLocks noChangeAspect="1"/>
                    </pic:cNvPicPr>
                  </pic:nvPicPr>
                  <pic:blipFill>
                    <a:blip r:embed="rId28"/>
                    <a:stretch>
                      <a:fillRect/>
                    </a:stretch>
                  </pic:blipFill>
                  <pic:spPr>
                    <a:xfrm>
                      <a:off x="0" y="0"/>
                      <a:ext cx="6120765" cy="3063240"/>
                    </a:xfrm>
                    <a:prstGeom prst="rect">
                      <a:avLst/>
                    </a:prstGeom>
                  </pic:spPr>
                </pic:pic>
              </a:graphicData>
            </a:graphic>
          </wp:inline>
        </w:drawing>
      </w:r>
    </w:p>
    <w:p w14:paraId="2A723FB4" w14:textId="77777777" w:rsidR="009C356F" w:rsidRDefault="009C356F" w:rsidP="009C356F">
      <w:pPr>
        <w:rPr>
          <w:lang w:val="en-US"/>
        </w:rPr>
      </w:pPr>
      <w:bookmarkStart w:id="542" w:name="_Toc167423350"/>
    </w:p>
    <w:p w14:paraId="7C02AF2F" w14:textId="77777777" w:rsidR="009C356F" w:rsidRDefault="009C356F" w:rsidP="009C356F">
      <w:pPr>
        <w:rPr>
          <w:lang w:eastAsia="zh-CN"/>
        </w:rPr>
      </w:pPr>
      <w:r>
        <w:rPr>
          <w:lang w:eastAsia="zh-CN"/>
        </w:rPr>
        <w:t xml:space="preserve">Step 0a. the AIoT device is configured with Device ID and K as the root key in the manufacturing time. </w:t>
      </w:r>
    </w:p>
    <w:p w14:paraId="0E07AA45" w14:textId="77777777" w:rsidR="009C356F" w:rsidRDefault="009C356F" w:rsidP="009C356F">
      <w:pPr>
        <w:rPr>
          <w:lang w:eastAsia="zh-CN"/>
        </w:rPr>
      </w:pPr>
      <w:r>
        <w:rPr>
          <w:lang w:eastAsia="zh-CN"/>
        </w:rPr>
        <w:t xml:space="preserve">Step 0b. AIoT UDM is configured with K as the root key for the device. Every AIoT device owns a unique K. </w:t>
      </w:r>
    </w:p>
    <w:p w14:paraId="571BC6D9" w14:textId="77777777" w:rsidR="009C356F" w:rsidRDefault="009C356F" w:rsidP="009C356F">
      <w:pPr>
        <w:rPr>
          <w:lang w:eastAsia="zh-CN"/>
        </w:rPr>
      </w:pPr>
      <w:r>
        <w:rPr>
          <w:lang w:eastAsia="zh-CN"/>
        </w:rPr>
        <w:t xml:space="preserve">Step 0c. The AF may sync up with AIoT UDM the device IDs after manufacturing. </w:t>
      </w:r>
    </w:p>
    <w:p w14:paraId="5FA84BFF" w14:textId="77777777" w:rsidR="009C356F" w:rsidRDefault="009C356F" w:rsidP="009C356F">
      <w:pPr>
        <w:rPr>
          <w:lang w:eastAsia="zh-CN"/>
        </w:rPr>
      </w:pPr>
      <w:r>
        <w:rPr>
          <w:lang w:eastAsia="zh-CN"/>
        </w:rPr>
        <w:t xml:space="preserve">Step 1. Reader sends the paging message including the device ID(s). </w:t>
      </w:r>
    </w:p>
    <w:p w14:paraId="56785552" w14:textId="77777777" w:rsidR="009C356F" w:rsidRDefault="009C356F" w:rsidP="009C356F">
      <w:pPr>
        <w:ind w:firstLine="284"/>
        <w:rPr>
          <w:lang w:eastAsia="zh-CN"/>
        </w:rPr>
      </w:pPr>
      <w:r>
        <w:rPr>
          <w:lang w:eastAsia="zh-CN"/>
        </w:rPr>
        <w:t xml:space="preserve">NOTE: what IDs to be included will be decided by RAN2. </w:t>
      </w:r>
    </w:p>
    <w:p w14:paraId="616E02E7" w14:textId="77777777" w:rsidR="009C356F" w:rsidRDefault="009C356F" w:rsidP="009C356F">
      <w:pPr>
        <w:rPr>
          <w:lang w:eastAsia="zh-CN"/>
        </w:rPr>
      </w:pPr>
      <w:r>
        <w:rPr>
          <w:lang w:eastAsia="zh-CN"/>
        </w:rPr>
        <w:t xml:space="preserve">Step 2-3. AIoT device sends random ID, device ID in Msg1. Reader echoes back the random ID in Msg2. </w:t>
      </w:r>
    </w:p>
    <w:p w14:paraId="54724922" w14:textId="77777777" w:rsidR="009C356F" w:rsidRDefault="009C356F" w:rsidP="009C356F">
      <w:pPr>
        <w:rPr>
          <w:lang w:eastAsia="zh-CN"/>
        </w:rPr>
      </w:pPr>
      <w:r>
        <w:rPr>
          <w:lang w:eastAsia="zh-CN"/>
        </w:rPr>
        <w:t xml:space="preserve">Step 4. AIoTF triggers the authentication through Reader.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77777777" w:rsidR="009C356F" w:rsidRDefault="009C356F" w:rsidP="009C356F">
      <w:pPr>
        <w:rPr>
          <w:lang w:eastAsia="zh-CN"/>
        </w:rPr>
      </w:pPr>
      <w:r>
        <w:rPr>
          <w:lang w:eastAsia="zh-CN"/>
        </w:rPr>
        <w:t xml:space="preserve">Step 11. AIoT AUSF compares the RES and XRES, if they are equal, AIoT AUSF sends network authentication Token back to Reader.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lastRenderedPageBreak/>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t>Step16. AIoT device verifies if the network authentication Token is correct. If yes, then the authentication of the network is successful, and AIoT device continue with the subsequent  UL message. Otherwise, the AIoT device will cease the procedure.</w:t>
      </w:r>
    </w:p>
    <w:p w14:paraId="18505632" w14:textId="77777777" w:rsidR="009C356F" w:rsidRDefault="009C356F" w:rsidP="009C356F">
      <w:pPr>
        <w:rPr>
          <w:lang w:eastAsia="zh-CN"/>
        </w:rPr>
      </w:pPr>
      <w:r>
        <w:rPr>
          <w:lang w:eastAsia="zh-CN"/>
        </w:rPr>
        <w:tab/>
        <w:t xml:space="preserve">Editor’s Note: The synchronization issue is FFS. </w:t>
      </w:r>
    </w:p>
    <w:p w14:paraId="5D07849E" w14:textId="77777777" w:rsidR="009C356F" w:rsidRDefault="009C356F" w:rsidP="009C356F">
      <w:pPr>
        <w:rPr>
          <w:lang w:eastAsia="zh-CN"/>
        </w:rPr>
      </w:pPr>
      <w:r>
        <w:rPr>
          <w:lang w:eastAsia="zh-CN"/>
        </w:rPr>
        <w:tab/>
        <w:t xml:space="preserve">Editor’s Note: It is FFS when the network triggers the authentication. </w:t>
      </w:r>
    </w:p>
    <w:p w14:paraId="0477940B" w14:textId="77777777" w:rsidR="009C356F" w:rsidRDefault="009C356F" w:rsidP="009C356F">
      <w:pPr>
        <w:rPr>
          <w:lang w:eastAsia="zh-CN"/>
        </w:rPr>
      </w:pPr>
      <w:r>
        <w:rPr>
          <w:lang w:eastAsia="zh-CN"/>
        </w:rPr>
        <w:tab/>
        <w:t xml:space="preserve">Editor’s Note: It is FFS how AIoT device maintain the authentication status. </w:t>
      </w:r>
    </w:p>
    <w:p w14:paraId="7A771A06" w14:textId="77777777" w:rsidR="009C356F" w:rsidRDefault="009C356F" w:rsidP="009C356F">
      <w:pPr>
        <w:rPr>
          <w:lang w:eastAsia="zh-CN"/>
        </w:rPr>
      </w:pPr>
      <w:r>
        <w:rPr>
          <w:lang w:eastAsia="zh-CN"/>
        </w:rPr>
        <w:tab/>
        <w:t>Editor’s Note: The call flow needs to be updated.</w:t>
      </w:r>
    </w:p>
    <w:p w14:paraId="462E4294" w14:textId="77777777" w:rsidR="009C356F" w:rsidRDefault="009C356F" w:rsidP="009C356F">
      <w:pPr>
        <w:ind w:firstLine="284"/>
        <w:rPr>
          <w:lang w:eastAsia="zh-CN"/>
        </w:rPr>
      </w:pPr>
      <w:r>
        <w:rPr>
          <w:lang w:eastAsia="zh-CN"/>
        </w:rPr>
        <w:t xml:space="preserve">Editor’s Note: The architecture of AIoT is FFS, based on SA2 progress. </w:t>
      </w:r>
    </w:p>
    <w:p w14:paraId="77BCFEE7" w14:textId="77777777" w:rsidR="009C356F" w:rsidRDefault="009C356F" w:rsidP="009C356F">
      <w:pPr>
        <w:rPr>
          <w:lang w:eastAsia="zh-CN"/>
        </w:rPr>
      </w:pPr>
    </w:p>
    <w:p w14:paraId="288BEDA3" w14:textId="47ABC635" w:rsidR="009C356F" w:rsidRDefault="009C356F" w:rsidP="009C356F">
      <w:pPr>
        <w:pStyle w:val="Heading3"/>
        <w:rPr>
          <w:lang w:val="en-US"/>
        </w:rPr>
      </w:pPr>
      <w:bookmarkStart w:id="543" w:name="_Toc180278768"/>
      <w:bookmarkStart w:id="544" w:name="_Toc180278943"/>
      <w:bookmarkStart w:id="545" w:name="_Toc180279210"/>
      <w:bookmarkStart w:id="546" w:name="_Toc180279684"/>
      <w:bookmarkStart w:id="547" w:name="_Toc180279863"/>
      <w:r>
        <w:rPr>
          <w:lang w:val="en-US"/>
        </w:rPr>
        <w:t>6.8.3</w:t>
      </w:r>
      <w:r>
        <w:rPr>
          <w:lang w:val="en-US"/>
        </w:rPr>
        <w:tab/>
        <w:t>Evaluation</w:t>
      </w:r>
      <w:bookmarkEnd w:id="542"/>
      <w:bookmarkEnd w:id="543"/>
      <w:bookmarkEnd w:id="544"/>
      <w:bookmarkEnd w:id="545"/>
      <w:bookmarkEnd w:id="546"/>
      <w:bookmarkEnd w:id="547"/>
    </w:p>
    <w:p w14:paraId="1B285AA9" w14:textId="77777777" w:rsidR="009C356F" w:rsidRDefault="009C356F" w:rsidP="009C356F">
      <w:pPr>
        <w:ind w:firstLine="284"/>
        <w:rPr>
          <w:lang w:eastAsia="zh-CN"/>
        </w:rPr>
      </w:pPr>
    </w:p>
    <w:p w14:paraId="762AD411" w14:textId="77777777" w:rsidR="009C356F" w:rsidRDefault="009C356F" w:rsidP="009C356F">
      <w:pPr>
        <w:ind w:firstLine="284"/>
        <w:rPr>
          <w:lang w:eastAsia="zh-CN"/>
        </w:rPr>
      </w:pPr>
      <w:r>
        <w:rPr>
          <w:lang w:eastAsia="zh-CN"/>
        </w:rPr>
        <w:t xml:space="preserve">Editor’s Note: The impact on device and network is FFS. </w:t>
      </w:r>
    </w:p>
    <w:p w14:paraId="4DE64D22" w14:textId="75DBC38D" w:rsidR="00504E8A" w:rsidRDefault="00504E8A" w:rsidP="00504E8A">
      <w:pPr>
        <w:pStyle w:val="Heading2"/>
      </w:pPr>
      <w:bookmarkStart w:id="548" w:name="_Toc102752618"/>
      <w:bookmarkStart w:id="549" w:name="_Toc160448802"/>
      <w:bookmarkStart w:id="550" w:name="_Toc180278769"/>
      <w:bookmarkStart w:id="551" w:name="_Toc180278944"/>
      <w:bookmarkStart w:id="552" w:name="_Toc180279211"/>
      <w:bookmarkStart w:id="553" w:name="_Toc180279685"/>
      <w:bookmarkStart w:id="554" w:name="_Toc180279864"/>
      <w:r>
        <w:t>6.9</w:t>
      </w:r>
      <w:r>
        <w:tab/>
        <w:t>Solution #9: Device authentication and data communication security</w:t>
      </w:r>
      <w:bookmarkEnd w:id="548"/>
      <w:bookmarkEnd w:id="549"/>
      <w:bookmarkEnd w:id="550"/>
      <w:bookmarkEnd w:id="551"/>
      <w:bookmarkEnd w:id="552"/>
      <w:bookmarkEnd w:id="553"/>
      <w:bookmarkEnd w:id="554"/>
    </w:p>
    <w:p w14:paraId="1729FD53" w14:textId="198D9E0C" w:rsidR="00504E8A" w:rsidRDefault="00504E8A" w:rsidP="00504E8A">
      <w:pPr>
        <w:pStyle w:val="Heading3"/>
      </w:pPr>
      <w:bookmarkStart w:id="555" w:name="_Toc528155245"/>
      <w:bookmarkStart w:id="556" w:name="_Toc102752619"/>
      <w:bookmarkStart w:id="557" w:name="_Toc160448803"/>
      <w:bookmarkStart w:id="558" w:name="_Toc180278770"/>
      <w:bookmarkStart w:id="559" w:name="_Toc180278945"/>
      <w:bookmarkStart w:id="560" w:name="_Toc180279212"/>
      <w:bookmarkStart w:id="561" w:name="_Toc180279686"/>
      <w:bookmarkStart w:id="562" w:name="_Toc180279865"/>
      <w:r>
        <w:t>6.</w:t>
      </w:r>
      <w:r w:rsidR="007C641E">
        <w:t>9</w:t>
      </w:r>
      <w:r>
        <w:t>.1</w:t>
      </w:r>
      <w:r>
        <w:tab/>
        <w:t>Introduction</w:t>
      </w:r>
      <w:bookmarkEnd w:id="555"/>
      <w:bookmarkEnd w:id="556"/>
      <w:bookmarkEnd w:id="557"/>
      <w:bookmarkEnd w:id="558"/>
      <w:bookmarkEnd w:id="559"/>
      <w:bookmarkEnd w:id="560"/>
      <w:bookmarkEnd w:id="561"/>
      <w:bookmarkEnd w:id="562"/>
    </w:p>
    <w:p w14:paraId="40E8292D" w14:textId="77777777" w:rsidR="00504E8A" w:rsidRDefault="00504E8A" w:rsidP="00504E8A">
      <w:bookmarkStart w:id="563" w:name="_Toc528155246"/>
      <w:bookmarkStart w:id="564" w:name="_Toc102752620"/>
      <w:bookmarkStart w:id="565"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566" w:name="_Toc180278771"/>
      <w:bookmarkStart w:id="567" w:name="_Toc180278946"/>
      <w:bookmarkStart w:id="568" w:name="_Toc180279213"/>
      <w:bookmarkStart w:id="569" w:name="_Toc180279687"/>
      <w:bookmarkStart w:id="570" w:name="_Toc180279866"/>
      <w:r>
        <w:t>6.9.2</w:t>
      </w:r>
      <w:r>
        <w:tab/>
        <w:t>Solution details</w:t>
      </w:r>
      <w:bookmarkEnd w:id="563"/>
      <w:bookmarkEnd w:id="564"/>
      <w:bookmarkEnd w:id="565"/>
      <w:bookmarkEnd w:id="566"/>
      <w:bookmarkEnd w:id="567"/>
      <w:bookmarkEnd w:id="568"/>
      <w:bookmarkEnd w:id="569"/>
      <w:bookmarkEnd w:id="570"/>
    </w:p>
    <w:p w14:paraId="1415756A" w14:textId="77777777" w:rsidR="00504E8A" w:rsidRPr="00481D66" w:rsidRDefault="00504E8A" w:rsidP="00504E8A">
      <w:pPr>
        <w:rPr>
          <w:lang w:val="en-US" w:eastAsia="zh-CN"/>
        </w:rPr>
      </w:pPr>
      <w:bookmarkStart w:id="571" w:name="_Toc528155247"/>
      <w:bookmarkStart w:id="572" w:name="_Toc102752621"/>
      <w:bookmarkStart w:id="573"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8pt;height:275.35pt" o:ole="">
            <v:imagedata r:id="rId29" o:title=""/>
          </v:shape>
          <o:OLEObject Type="Embed" ProgID="Visio.Drawing.15" ShapeID="_x0000_i1031" DrawAspect="Content" ObjectID="_1791293117" r:id="rId30"/>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66C40031" w14:textId="77777777" w:rsidR="00504E8A" w:rsidRPr="005E397A" w:rsidRDefault="00504E8A" w:rsidP="00504E8A">
      <w:pPr>
        <w:pStyle w:val="EditorsNote"/>
      </w:pPr>
      <w:r w:rsidRPr="005E397A">
        <w:t xml:space="preserve">Editor's Note: </w:t>
      </w:r>
      <w:r w:rsidRPr="004105BC">
        <w:t>It is FFS if generating device Nonce twice makes the protocol computationally correct.</w:t>
      </w:r>
    </w:p>
    <w:p w14:paraId="0848475F" w14:textId="77777777" w:rsidR="00504E8A" w:rsidRPr="005E397A" w:rsidRDefault="00504E8A" w:rsidP="00504E8A">
      <w:pPr>
        <w:pStyle w:val="EditorsNote"/>
      </w:pPr>
      <w:r w:rsidRPr="005E397A">
        <w:t xml:space="preserve">Editor's Note: </w:t>
      </w:r>
      <w:r w:rsidRPr="004105BC">
        <w:t>It is FFS if the shared key needs confidentiality/integrity protection against physical attack in the device.</w:t>
      </w:r>
    </w:p>
    <w:p w14:paraId="57E6CCBF" w14:textId="77777777" w:rsidR="00504E8A" w:rsidRPr="005E397A" w:rsidRDefault="00504E8A" w:rsidP="00504E8A">
      <w:pPr>
        <w:pStyle w:val="EditorsNote"/>
      </w:pPr>
      <w:r w:rsidRPr="005E397A">
        <w:t xml:space="preserve">Editor's Note: </w:t>
      </w:r>
      <w:r w:rsidRPr="00757E11">
        <w:t>It is FFS how to prevent power and resource exhaustion in the AIoT devices when all of devices in the paging area always have to decrypt the Device ID</w:t>
      </w:r>
      <w:r w:rsidRPr="004105BC">
        <w:t>.</w:t>
      </w:r>
    </w:p>
    <w:p w14:paraId="4C498EEE" w14:textId="324BB09F" w:rsidR="00504E8A" w:rsidRDefault="00504E8A" w:rsidP="00504E8A">
      <w:pPr>
        <w:pStyle w:val="Heading3"/>
      </w:pPr>
      <w:bookmarkStart w:id="574" w:name="_Toc180278772"/>
      <w:bookmarkStart w:id="575" w:name="_Toc180278947"/>
      <w:bookmarkStart w:id="576" w:name="_Toc180279214"/>
      <w:bookmarkStart w:id="577" w:name="_Toc180279688"/>
      <w:bookmarkStart w:id="578" w:name="_Toc180279867"/>
      <w:r>
        <w:t>6.9.3</w:t>
      </w:r>
      <w:r>
        <w:tab/>
        <w:t>Evaluation</w:t>
      </w:r>
      <w:bookmarkEnd w:id="571"/>
      <w:bookmarkEnd w:id="572"/>
      <w:bookmarkEnd w:id="573"/>
      <w:bookmarkEnd w:id="574"/>
      <w:bookmarkEnd w:id="575"/>
      <w:bookmarkEnd w:id="576"/>
      <w:bookmarkEnd w:id="577"/>
      <w:bookmarkEnd w:id="578"/>
    </w:p>
    <w:p w14:paraId="3CFD2E9B" w14:textId="77777777" w:rsidR="00504E8A" w:rsidRDefault="00504E8A" w:rsidP="00504E8A">
      <w:pPr>
        <w:rPr>
          <w:lang w:val="en-US" w:eastAsia="zh-CN"/>
        </w:rPr>
      </w:pPr>
      <w:bookmarkStart w:id="579" w:name="_Toc138688642"/>
      <w:bookmarkStart w:id="580" w:name="_Toc138748143"/>
      <w:r>
        <w:rPr>
          <w:lang w:val="en-US" w:eastAsia="zh-CN"/>
        </w:rPr>
        <w:t>TBD</w:t>
      </w:r>
    </w:p>
    <w:bookmarkEnd w:id="579"/>
    <w:bookmarkEnd w:id="580"/>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lastRenderedPageBreak/>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581" w:name="_Toc180278773"/>
      <w:bookmarkStart w:id="582" w:name="_Toc180278948"/>
      <w:bookmarkStart w:id="583" w:name="_Toc180279215"/>
      <w:bookmarkStart w:id="584" w:name="_Toc180279689"/>
      <w:bookmarkStart w:id="585" w:name="_Toc180279868"/>
      <w:r w:rsidRPr="009B0DFF">
        <w:t>6.</w:t>
      </w:r>
      <w:r>
        <w:t>10</w:t>
      </w:r>
      <w:r w:rsidRPr="009B0DFF">
        <w:t>.1</w:t>
      </w:r>
      <w:r w:rsidRPr="009B0DFF">
        <w:tab/>
        <w:t>Introduction</w:t>
      </w:r>
      <w:bookmarkEnd w:id="581"/>
      <w:bookmarkEnd w:id="582"/>
      <w:bookmarkEnd w:id="583"/>
      <w:bookmarkEnd w:id="584"/>
      <w:bookmarkEnd w:id="585"/>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7F750BB6" w14:textId="77777777" w:rsidR="007C641E" w:rsidRDefault="007C641E" w:rsidP="007C641E">
      <w:pPr>
        <w:pStyle w:val="EditorsNote"/>
        <w:rPr>
          <w:lang w:eastAsia="zh-CN"/>
        </w:rPr>
      </w:pPr>
      <w:r>
        <w:rPr>
          <w:rFonts w:hint="eastAsia"/>
          <w:lang w:eastAsia="zh-CN"/>
        </w:rPr>
        <w:t>E</w:t>
      </w:r>
      <w:r>
        <w:rPr>
          <w:lang w:eastAsia="zh-CN"/>
        </w:rPr>
        <w:t>ditor’s Note:</w:t>
      </w:r>
      <w:r>
        <w:rPr>
          <w:lang w:eastAsia="zh-CN"/>
        </w:rPr>
        <w:tab/>
        <w:t>Clarification on using mechanism described in RFC 4739 is ffs.</w:t>
      </w:r>
    </w:p>
    <w:p w14:paraId="484F4F0F" w14:textId="4293E889" w:rsidR="007C641E" w:rsidRDefault="007C641E" w:rsidP="007C641E">
      <w:pPr>
        <w:pStyle w:val="EditorsNote"/>
        <w:rPr>
          <w:lang w:eastAsia="zh-CN"/>
        </w:rPr>
      </w:pPr>
      <w:r>
        <w:rPr>
          <w:rFonts w:hint="eastAsia"/>
          <w:lang w:eastAsia="zh-CN"/>
        </w:rPr>
        <w:t>E</w:t>
      </w:r>
      <w:r>
        <w:rPr>
          <w:lang w:eastAsia="zh-CN"/>
        </w:rPr>
        <w:t>ditor’s Note:</w:t>
      </w:r>
      <w:r>
        <w:rPr>
          <w:lang w:eastAsia="zh-CN"/>
        </w:rPr>
        <w:tab/>
        <w:t>Clarification on step 4 in 6.10.2.1.1 and step 5 in 6.10.2.1.2 and 6.10.2.2 is ffs.</w:t>
      </w:r>
    </w:p>
    <w:p w14:paraId="2598DBBA" w14:textId="77777777" w:rsidR="007C641E" w:rsidRPr="009F6F38" w:rsidRDefault="007C641E" w:rsidP="007C641E">
      <w:pPr>
        <w:pStyle w:val="EditorsNote"/>
        <w:rPr>
          <w:lang w:eastAsia="zh-CN"/>
        </w:rPr>
      </w:pPr>
      <w:r>
        <w:rPr>
          <w:rFonts w:hint="eastAsia"/>
          <w:lang w:eastAsia="zh-CN"/>
        </w:rPr>
        <w:t>E</w:t>
      </w:r>
      <w:r>
        <w:rPr>
          <w:lang w:eastAsia="zh-CN"/>
        </w:rPr>
        <w:t>ditor’s Note:</w:t>
      </w:r>
      <w:r>
        <w:rPr>
          <w:lang w:eastAsia="zh-CN"/>
        </w:rPr>
        <w:tab/>
        <w:t>Clarification on example for different cases is ffs.</w:t>
      </w:r>
    </w:p>
    <w:p w14:paraId="743229E9" w14:textId="77777777" w:rsidR="007C641E" w:rsidRPr="00763AF8" w:rsidRDefault="007C641E" w:rsidP="007C641E">
      <w:pPr>
        <w:pStyle w:val="EditorsNote"/>
        <w:rPr>
          <w:lang w:eastAsia="zh-CN"/>
        </w:rPr>
      </w:pPr>
      <w:r>
        <w:rPr>
          <w:rFonts w:hint="eastAsia"/>
          <w:lang w:eastAsia="zh-CN"/>
        </w:rPr>
        <w:t>E</w:t>
      </w:r>
      <w:r>
        <w:rPr>
          <w:lang w:eastAsia="zh-CN"/>
        </w:rPr>
        <w:t>ditor’s Note:</w:t>
      </w:r>
      <w:r>
        <w:rPr>
          <w:lang w:eastAsia="zh-CN"/>
        </w:rPr>
        <w:tab/>
      </w:r>
      <w:r>
        <w:t>Whether Auth Container can be sent to the device via paging is ffs.</w:t>
      </w:r>
    </w:p>
    <w:p w14:paraId="437ECA74" w14:textId="3889BA8E" w:rsidR="007C641E" w:rsidRPr="009B0DFF" w:rsidRDefault="007C641E" w:rsidP="007C641E">
      <w:pPr>
        <w:pStyle w:val="Heading3"/>
      </w:pPr>
      <w:bookmarkStart w:id="586" w:name="_Toc180278774"/>
      <w:bookmarkStart w:id="587" w:name="_Toc180278949"/>
      <w:bookmarkStart w:id="588" w:name="_Toc180279216"/>
      <w:bookmarkStart w:id="589" w:name="_Toc180279690"/>
      <w:bookmarkStart w:id="590" w:name="_Toc180279869"/>
      <w:r w:rsidRPr="009B0DFF">
        <w:t>6.</w:t>
      </w:r>
      <w:r>
        <w:t>10</w:t>
      </w:r>
      <w:r w:rsidRPr="009B0DFF">
        <w:t>.2</w:t>
      </w:r>
      <w:r w:rsidRPr="009B0DFF">
        <w:tab/>
        <w:t>Solution details</w:t>
      </w:r>
      <w:bookmarkEnd w:id="586"/>
      <w:bookmarkEnd w:id="587"/>
      <w:bookmarkEnd w:id="588"/>
      <w:bookmarkEnd w:id="589"/>
      <w:bookmarkEnd w:id="590"/>
    </w:p>
    <w:p w14:paraId="722992E3" w14:textId="17953A2F" w:rsidR="007C641E" w:rsidRDefault="007C641E" w:rsidP="007C641E">
      <w:pPr>
        <w:pStyle w:val="Heading4"/>
      </w:pPr>
      <w:bookmarkStart w:id="591" w:name="_Toc180278775"/>
      <w:bookmarkStart w:id="592" w:name="_Toc180278950"/>
      <w:bookmarkStart w:id="593" w:name="_Toc180279217"/>
      <w:bookmarkStart w:id="594" w:name="_Toc180279691"/>
      <w:bookmarkStart w:id="595" w:name="_Toc180279870"/>
      <w:r w:rsidRPr="009B0DFF">
        <w:t>6.</w:t>
      </w:r>
      <w:r>
        <w:t>10</w:t>
      </w:r>
      <w:r w:rsidRPr="009B0DFF">
        <w:t>2</w:t>
      </w:r>
      <w:r>
        <w:t>.1</w:t>
      </w:r>
      <w:r w:rsidRPr="009B0DFF">
        <w:tab/>
      </w:r>
      <w:r>
        <w:t>UE reader case</w:t>
      </w:r>
      <w:bookmarkEnd w:id="591"/>
      <w:bookmarkEnd w:id="592"/>
      <w:bookmarkEnd w:id="593"/>
      <w:bookmarkEnd w:id="594"/>
      <w:bookmarkEnd w:id="595"/>
    </w:p>
    <w:p w14:paraId="3FF50AFF" w14:textId="4985D647" w:rsidR="007C641E" w:rsidRPr="000D570A" w:rsidRDefault="007C641E" w:rsidP="007C641E">
      <w:pPr>
        <w:pStyle w:val="Heading5"/>
        <w:rPr>
          <w:lang w:eastAsia="zh-CN"/>
        </w:rPr>
      </w:pPr>
      <w:bookmarkStart w:id="596" w:name="_Toc180278776"/>
      <w:bookmarkStart w:id="597" w:name="_Toc180278951"/>
      <w:bookmarkStart w:id="598" w:name="_Toc180279218"/>
      <w:bookmarkStart w:id="599" w:name="_Toc180279692"/>
      <w:bookmarkStart w:id="600" w:name="_Toc180279871"/>
      <w:r>
        <w:rPr>
          <w:rFonts w:hint="eastAsia"/>
          <w:lang w:eastAsia="zh-CN"/>
        </w:rPr>
        <w:t>6</w:t>
      </w:r>
      <w:r>
        <w:rPr>
          <w:lang w:eastAsia="zh-CN"/>
        </w:rPr>
        <w:t>.10.2.1.1</w:t>
      </w:r>
      <w:r>
        <w:rPr>
          <w:lang w:eastAsia="zh-CN"/>
        </w:rPr>
        <w:tab/>
        <w:t>Alternative 1 – UE reader granularity</w:t>
      </w:r>
      <w:bookmarkEnd w:id="596"/>
      <w:bookmarkEnd w:id="597"/>
      <w:bookmarkEnd w:id="598"/>
      <w:bookmarkEnd w:id="599"/>
      <w:bookmarkEnd w:id="600"/>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rsidP="007C641E">
      <w:pPr>
        <w:numPr>
          <w:ilvl w:val="0"/>
          <w:numId w:val="21"/>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rsidP="007C641E">
      <w:pPr>
        <w:numPr>
          <w:ilvl w:val="0"/>
          <w:numId w:val="21"/>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77777777" w:rsidR="007C641E" w:rsidRPr="001C04C2" w:rsidRDefault="007C641E" w:rsidP="007C641E">
      <w:pPr>
        <w:jc w:val="center"/>
        <w:rPr>
          <w:color w:val="FF0000"/>
        </w:rPr>
      </w:pPr>
      <w:r>
        <w:object w:dxaOrig="11580" w:dyaOrig="5592" w14:anchorId="1DEA23ED">
          <v:shape id="_x0000_i1032" type="#_x0000_t75" style="width:454.45pt;height:219.8pt" o:ole="">
            <v:imagedata r:id="rId31" o:title=""/>
          </v:shape>
          <o:OLEObject Type="Embed" ProgID="Visio.Drawing.15" ShapeID="_x0000_i1032" DrawAspect="Content" ObjectID="_1791293118" r:id="rId32"/>
        </w:object>
      </w:r>
    </w:p>
    <w:p w14:paraId="6B572530" w14:textId="6171FA48" w:rsidR="007C641E" w:rsidRPr="001C04C2" w:rsidRDefault="007C641E" w:rsidP="007C641E">
      <w:pPr>
        <w:pStyle w:val="TF"/>
      </w:pPr>
      <w:r w:rsidRPr="001C04C2">
        <w:t xml:space="preserve">Figure </w:t>
      </w:r>
      <w:r>
        <w:t>6.10</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lastRenderedPageBreak/>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77777777" w:rsidR="007C641E" w:rsidRDefault="007C641E" w:rsidP="007C641E">
      <w:pPr>
        <w:pStyle w:val="B1"/>
        <w:rPr>
          <w:lang w:eastAsia="zh-CN"/>
        </w:rPr>
      </w:pPr>
      <w:r>
        <w:rPr>
          <w:lang w:eastAsia="zh-CN"/>
        </w:rPr>
        <w:t>4.</w:t>
      </w:r>
      <w:r>
        <w:rPr>
          <w:lang w:eastAsia="zh-CN"/>
        </w:rPr>
        <w:tab/>
        <w:t>In case the authorization succeeds, the AIoT NF/AMF responds to the AIoT AF via NEF.</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53518941"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authentication information to the UE reader. </w:t>
      </w:r>
    </w:p>
    <w:p w14:paraId="191274B8" w14:textId="77777777" w:rsidR="007C641E" w:rsidRDefault="007C641E" w:rsidP="007C641E">
      <w:pPr>
        <w:pStyle w:val="B1"/>
        <w:rPr>
          <w:lang w:eastAsia="zh-CN"/>
        </w:rPr>
      </w:pPr>
      <w:r>
        <w:rPr>
          <w:lang w:eastAsia="zh-CN"/>
        </w:rPr>
        <w:t>7.</w:t>
      </w:r>
      <w:r>
        <w:rPr>
          <w:lang w:eastAsia="zh-CN"/>
        </w:rPr>
        <w:tab/>
        <w:t>The UE reader broadcasts AIoT paging message, which may include an Auth Container</w:t>
      </w:r>
      <w:r w:rsidRPr="00570A06">
        <w:rPr>
          <w:lang w:eastAsia="zh-CN"/>
        </w:rPr>
        <w:t xml:space="preserve"> </w:t>
      </w:r>
      <w:r>
        <w:rPr>
          <w:lang w:eastAsia="zh-CN"/>
        </w:rPr>
        <w:t>that contains authentication information.</w:t>
      </w:r>
    </w:p>
    <w:p w14:paraId="74148285"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another Auth Container, which contains information for authentication.</w:t>
      </w:r>
    </w:p>
    <w:p w14:paraId="51E013B0" w14:textId="194B8264"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 e.g., using EAP framework or mechanism described in RFC 4739 [7].</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0857091" w14:textId="77777777" w:rsidR="007C641E" w:rsidRDefault="007C641E" w:rsidP="007C641E">
      <w:pPr>
        <w:rPr>
          <w:lang w:eastAsia="zh-CN"/>
        </w:rPr>
      </w:pPr>
      <w:r>
        <w:rPr>
          <w:lang w:eastAsia="zh-CN"/>
        </w:rPr>
        <w:t>As an example, when AKA based authentication method is used, then step 6 is not performed, and there is no Auth Container in steps 7 and 8, and in step 9, the RAND and AUTN will be encapsulated into an Auth Container sent from the UE reader to the AIoT device, the RES will be encapsulated into another Auth Container sent from the AIoT device to the UE reader.</w:t>
      </w:r>
    </w:p>
    <w:p w14:paraId="0A3C3FB9" w14:textId="3ABC7658" w:rsidR="007C641E" w:rsidRPr="000D570A" w:rsidRDefault="007C641E" w:rsidP="007C641E">
      <w:pPr>
        <w:pStyle w:val="Heading5"/>
        <w:rPr>
          <w:lang w:eastAsia="zh-CN"/>
        </w:rPr>
      </w:pPr>
      <w:bookmarkStart w:id="601" w:name="_Toc180278777"/>
      <w:bookmarkStart w:id="602" w:name="_Toc180278952"/>
      <w:bookmarkStart w:id="603" w:name="_Toc180279219"/>
      <w:bookmarkStart w:id="604" w:name="_Toc180279693"/>
      <w:bookmarkStart w:id="605" w:name="_Toc180279872"/>
      <w:r>
        <w:rPr>
          <w:rFonts w:hint="eastAsia"/>
          <w:lang w:eastAsia="zh-CN"/>
        </w:rPr>
        <w:t>6</w:t>
      </w:r>
      <w:r>
        <w:rPr>
          <w:lang w:eastAsia="zh-CN"/>
        </w:rPr>
        <w:t>.10.2.1.2</w:t>
      </w:r>
      <w:r>
        <w:rPr>
          <w:lang w:eastAsia="zh-CN"/>
        </w:rPr>
        <w:tab/>
        <w:t>Alternative 2 – AIoT device granularity</w:t>
      </w:r>
      <w:bookmarkEnd w:id="601"/>
      <w:bookmarkEnd w:id="602"/>
      <w:bookmarkEnd w:id="603"/>
      <w:bookmarkEnd w:id="604"/>
      <w:bookmarkEnd w:id="605"/>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rsidP="007C641E">
      <w:pPr>
        <w:numPr>
          <w:ilvl w:val="0"/>
          <w:numId w:val="22"/>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rsidP="007C641E">
      <w:pPr>
        <w:numPr>
          <w:ilvl w:val="0"/>
          <w:numId w:val="22"/>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77777777" w:rsidR="007C641E" w:rsidRPr="001C04C2" w:rsidRDefault="007C641E" w:rsidP="007C641E">
      <w:pPr>
        <w:jc w:val="center"/>
        <w:rPr>
          <w:color w:val="FF0000"/>
        </w:rPr>
      </w:pPr>
      <w:r>
        <w:object w:dxaOrig="11580" w:dyaOrig="6156" w14:anchorId="3A710919">
          <v:shape id="_x0000_i1033" type="#_x0000_t75" style="width:452.2pt;height:240.65pt" o:ole="">
            <v:imagedata r:id="rId33" o:title=""/>
          </v:shape>
          <o:OLEObject Type="Embed" ProgID="Visio.Drawing.15" ShapeID="_x0000_i1033" DrawAspect="Content" ObjectID="_1791293119" r:id="rId34"/>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77777777" w:rsidR="007C641E" w:rsidRDefault="007C641E" w:rsidP="007C641E">
      <w:pPr>
        <w:pStyle w:val="B1"/>
      </w:pPr>
      <w:r>
        <w:t>0.</w:t>
      </w:r>
      <w:r>
        <w:tab/>
        <w:t>The UE reader has registered into 5G network.</w:t>
      </w:r>
    </w:p>
    <w:p w14:paraId="5A61B70B" w14:textId="2494FCB1" w:rsidR="007C641E" w:rsidRDefault="007C641E" w:rsidP="007C641E">
      <w:pPr>
        <w:pStyle w:val="B1"/>
        <w:rPr>
          <w:lang w:eastAsia="zh-CN"/>
        </w:rPr>
      </w:pPr>
      <w:r>
        <w:rPr>
          <w:lang w:eastAsia="zh-CN"/>
        </w:rPr>
        <w:t>1-3.</w:t>
      </w:r>
      <w:r>
        <w:rPr>
          <w:lang w:eastAsia="zh-CN"/>
        </w:rPr>
        <w:tab/>
        <w:t>The same as described in steps 1-3 of clause 6.10.2.1.1.</w:t>
      </w:r>
    </w:p>
    <w:p w14:paraId="71B81894" w14:textId="73689E23"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4739[7]. The AAA-S may return authentication information to the AIoT NF/AMF. </w:t>
      </w:r>
    </w:p>
    <w:p w14:paraId="3E93E212" w14:textId="77777777" w:rsidR="007C641E" w:rsidRDefault="007C641E" w:rsidP="007C641E">
      <w:pPr>
        <w:pStyle w:val="B1"/>
        <w:rPr>
          <w:lang w:eastAsia="zh-CN"/>
        </w:rPr>
      </w:pPr>
      <w:r>
        <w:rPr>
          <w:lang w:eastAsia="zh-CN"/>
        </w:rPr>
        <w:t>5.</w:t>
      </w:r>
      <w:r>
        <w:rPr>
          <w:lang w:eastAsia="zh-CN"/>
        </w:rPr>
        <w:tab/>
        <w:t>In case the authorization succeeds, the AIoT NF/AMF responds to the AIoT AF via NEF.</w:t>
      </w:r>
    </w:p>
    <w:p w14:paraId="4A54B391" w14:textId="77777777" w:rsidR="007C641E" w:rsidRDefault="007C641E" w:rsidP="007C641E">
      <w:pPr>
        <w:pStyle w:val="B1"/>
        <w:rPr>
          <w:lang w:eastAsia="zh-CN"/>
        </w:rPr>
      </w:pPr>
      <w:r>
        <w:rPr>
          <w:lang w:eastAsia="zh-CN"/>
        </w:rPr>
        <w:t>6.</w:t>
      </w:r>
      <w:r>
        <w:rPr>
          <w:lang w:eastAsia="zh-CN"/>
        </w:rPr>
        <w:tab/>
        <w:t>In case the authorization succeeds, the AIoT NF/AMF sends AIoT paging command encapsulated in a DL NAS Transport message to the UE reader. The authorization information may be included in the DL NAS Transport message.</w:t>
      </w:r>
      <w:r w:rsidRPr="0004452D">
        <w:rPr>
          <w:lang w:eastAsia="zh-CN"/>
        </w:rPr>
        <w:t xml:space="preserve"> </w:t>
      </w:r>
      <w:r>
        <w:rPr>
          <w:lang w:eastAsia="zh-CN"/>
        </w:rPr>
        <w:t>The paging command may include an Auth Container that contains authentication information.</w:t>
      </w:r>
    </w:p>
    <w:p w14:paraId="2E799226" w14:textId="77777777" w:rsidR="007C641E" w:rsidRDefault="007C641E" w:rsidP="007C641E">
      <w:pPr>
        <w:pStyle w:val="B1"/>
        <w:rPr>
          <w:lang w:eastAsia="zh-CN"/>
        </w:rPr>
      </w:pPr>
      <w:r>
        <w:rPr>
          <w:lang w:eastAsia="zh-CN"/>
        </w:rPr>
        <w:t>7.</w:t>
      </w:r>
      <w:r>
        <w:rPr>
          <w:lang w:eastAsia="zh-CN"/>
        </w:rPr>
        <w:tab/>
        <w:t>The UE reader broadcasts AIoT paging message, which may include the Auth Container.</w:t>
      </w:r>
    </w:p>
    <w:p w14:paraId="08E898CB"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another Auth Container, which contains information for authentication. The UE reader forwards the AIoT message encapsulated in a UL NAS Transport message to the AIoT NF/AMF.</w:t>
      </w:r>
    </w:p>
    <w:p w14:paraId="5E3A672E" w14:textId="52AB1718"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e.g., using EAP framework or mechanism described in RFC 4739 [7]. The AIoT NF/AMF may further interact with the AIoT device via the UE reader for authentication if required by AAA-S.</w:t>
      </w:r>
    </w:p>
    <w:p w14:paraId="01953BD6" w14:textId="77777777" w:rsidR="007C641E" w:rsidRPr="007536E9" w:rsidRDefault="007C641E" w:rsidP="007C641E">
      <w:pPr>
        <w:pStyle w:val="B1"/>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55253857" w14:textId="346DBF43" w:rsidR="007C641E" w:rsidRPr="009B0DFF" w:rsidRDefault="007C641E" w:rsidP="007C641E">
      <w:pPr>
        <w:pStyle w:val="Heading4"/>
      </w:pPr>
      <w:bookmarkStart w:id="606" w:name="_Toc180278778"/>
      <w:bookmarkStart w:id="607" w:name="_Toc180278953"/>
      <w:bookmarkStart w:id="608" w:name="_Toc180279220"/>
      <w:bookmarkStart w:id="609" w:name="_Toc180279694"/>
      <w:bookmarkStart w:id="610" w:name="_Toc180279873"/>
      <w:r w:rsidRPr="009B0DFF">
        <w:t>6.</w:t>
      </w:r>
      <w:r>
        <w:t>10</w:t>
      </w:r>
      <w:r w:rsidRPr="009B0DFF">
        <w:t>.2</w:t>
      </w:r>
      <w:r>
        <w:t>.2</w:t>
      </w:r>
      <w:r w:rsidRPr="009B0DFF">
        <w:tab/>
      </w:r>
      <w:r>
        <w:t>RAN reader case</w:t>
      </w:r>
      <w:bookmarkEnd w:id="606"/>
      <w:bookmarkEnd w:id="607"/>
      <w:bookmarkEnd w:id="608"/>
      <w:bookmarkEnd w:id="609"/>
      <w:bookmarkEnd w:id="610"/>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77777777" w:rsidR="007C641E" w:rsidRPr="001C04C2" w:rsidRDefault="007C641E" w:rsidP="007C641E">
      <w:pPr>
        <w:jc w:val="center"/>
        <w:rPr>
          <w:color w:val="FF0000"/>
        </w:rPr>
      </w:pPr>
      <w:r>
        <w:object w:dxaOrig="11580" w:dyaOrig="5592" w14:anchorId="1D76E14C">
          <v:shape id="_x0000_i1034" type="#_x0000_t75" style="width:452.2pt;height:218.45pt" o:ole="">
            <v:imagedata r:id="rId35" o:title=""/>
          </v:shape>
          <o:OLEObject Type="Embed" ProgID="Visio.Drawing.15" ShapeID="_x0000_i1034" DrawAspect="Content" ObjectID="_1791293120" r:id="rId36"/>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77777777"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p>
    <w:p w14:paraId="38DD4B59" w14:textId="77777777" w:rsidR="007C641E" w:rsidRPr="00C32CBE" w:rsidRDefault="007C641E" w:rsidP="007C641E">
      <w:pPr>
        <w:pStyle w:val="EditorsNote"/>
        <w:rPr>
          <w:lang w:eastAsia="zh-CN"/>
        </w:rPr>
      </w:pPr>
      <w:r>
        <w:rPr>
          <w:rFonts w:hint="eastAsia"/>
          <w:lang w:eastAsia="zh-CN"/>
        </w:rPr>
        <w:t>E</w:t>
      </w:r>
      <w:r>
        <w:rPr>
          <w:lang w:eastAsia="zh-CN"/>
        </w:rPr>
        <w:t>ditor’s Note:</w:t>
      </w:r>
      <w:r>
        <w:rPr>
          <w:lang w:eastAsia="zh-CN"/>
        </w:rPr>
        <w:tab/>
      </w:r>
      <w:r>
        <w:t>Clarification on inventory authorization is ffs.</w:t>
      </w: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4FEA32C5" w14:textId="77777777" w:rsidR="007C641E" w:rsidRDefault="007C641E" w:rsidP="007C641E">
      <w:pPr>
        <w:pStyle w:val="B1"/>
        <w:rPr>
          <w:lang w:eastAsia="zh-CN"/>
        </w:rPr>
      </w:pPr>
      <w:r>
        <w:rPr>
          <w:lang w:eastAsia="zh-CN"/>
        </w:rPr>
        <w:t>5.</w:t>
      </w:r>
      <w:r>
        <w:rPr>
          <w:lang w:eastAsia="zh-CN"/>
        </w:rPr>
        <w:tab/>
        <w:t>In case the authorization succeeds, the AIoT NF/AMF responds to the AIoT AF via NEF.</w:t>
      </w:r>
    </w:p>
    <w:p w14:paraId="66AA971E" w14:textId="77777777" w:rsidR="007C641E" w:rsidRDefault="007C641E" w:rsidP="007C641E">
      <w:pPr>
        <w:pStyle w:val="B1"/>
        <w:rPr>
          <w:lang w:eastAsia="zh-CN"/>
        </w:rPr>
      </w:pPr>
      <w:r>
        <w:rPr>
          <w:rFonts w:hint="eastAsia"/>
          <w:lang w:eastAsia="zh-CN"/>
        </w:rPr>
        <w:t>6</w:t>
      </w:r>
      <w:r>
        <w:rPr>
          <w:lang w:eastAsia="zh-CN"/>
        </w:rPr>
        <w:t>.</w:t>
      </w:r>
      <w:r>
        <w:rPr>
          <w:lang w:eastAsia="zh-CN"/>
        </w:rPr>
        <w:tab/>
        <w:t>In case the authorization succeeds, the AIoT NF/AMF sends AIoT paging command to the RAN reader, which may include an Auth Container that contains authentication information.</w:t>
      </w:r>
    </w:p>
    <w:p w14:paraId="397434CA" w14:textId="77777777" w:rsidR="007C641E" w:rsidRDefault="007C641E" w:rsidP="007C641E">
      <w:pPr>
        <w:pStyle w:val="B1"/>
        <w:rPr>
          <w:lang w:eastAsia="zh-CN"/>
        </w:rPr>
      </w:pPr>
      <w:r>
        <w:rPr>
          <w:lang w:eastAsia="zh-CN"/>
        </w:rPr>
        <w:t>7.</w:t>
      </w:r>
      <w:r>
        <w:rPr>
          <w:lang w:eastAsia="zh-CN"/>
        </w:rPr>
        <w:tab/>
        <w:t>The RAN reader broadcasts AIoT paging message, which may include the Auth Container.</w:t>
      </w:r>
    </w:p>
    <w:p w14:paraId="3A19E986"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4238F04F"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e.g., using EAP framework or mechanism described in RFC 4739[7]. The AIoT NF/AMF may further interact with the AIoT device for authentication if required by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33EF5E2A" w14:textId="77777777" w:rsidR="007C641E" w:rsidRDefault="007C641E" w:rsidP="007C641E">
      <w:pPr>
        <w:rPr>
          <w:lang w:eastAsia="zh-CN"/>
        </w:rPr>
      </w:pPr>
      <w:r>
        <w:rPr>
          <w:lang w:eastAsia="zh-CN"/>
        </w:rPr>
        <w:t>As an example, when AKA based authentication method is used, then step 4 is not performed, no Auth Container in steps 6-8, and in step 9, the RAND and AUTN will be encapsulated into an Auth Container sent from the AIoT NF/AMF to the AIoT device, the RES will be encapsulated into another Auth Container sent from the AIoT device to the AIoT NF/AMF.</w:t>
      </w:r>
    </w:p>
    <w:p w14:paraId="00FC4FBF" w14:textId="4795F77E" w:rsidR="007C641E" w:rsidRPr="009B0DFF" w:rsidRDefault="007C641E" w:rsidP="007C641E">
      <w:pPr>
        <w:pStyle w:val="Heading3"/>
      </w:pPr>
      <w:bookmarkStart w:id="611" w:name="_Toc180278779"/>
      <w:bookmarkStart w:id="612" w:name="_Toc180278954"/>
      <w:bookmarkStart w:id="613" w:name="_Toc180279221"/>
      <w:bookmarkStart w:id="614" w:name="_Toc180279695"/>
      <w:bookmarkStart w:id="615" w:name="_Toc180279874"/>
      <w:r w:rsidRPr="009B0DFF">
        <w:t>6.</w:t>
      </w:r>
      <w:r>
        <w:t>10</w:t>
      </w:r>
      <w:r w:rsidRPr="009B0DFF">
        <w:t>.3</w:t>
      </w:r>
      <w:r w:rsidRPr="009B0DFF">
        <w:tab/>
        <w:t>Evaluation</w:t>
      </w:r>
      <w:bookmarkEnd w:id="611"/>
      <w:bookmarkEnd w:id="612"/>
      <w:bookmarkEnd w:id="613"/>
      <w:bookmarkEnd w:id="614"/>
      <w:bookmarkEnd w:id="615"/>
    </w:p>
    <w:p w14:paraId="6A8C07BC" w14:textId="77777777" w:rsidR="007C641E" w:rsidRDefault="007C641E" w:rsidP="007C641E">
      <w:pPr>
        <w:rPr>
          <w:lang w:eastAsia="zh-CN"/>
        </w:rPr>
      </w:pPr>
      <w:r>
        <w:rPr>
          <w:lang w:eastAsia="zh-CN"/>
        </w:rPr>
        <w:t>TBA</w:t>
      </w:r>
    </w:p>
    <w:p w14:paraId="1B1E44B9" w14:textId="5B1FFE4B" w:rsidR="00392107" w:rsidRPr="00DA1267" w:rsidRDefault="00392107" w:rsidP="00392107">
      <w:pPr>
        <w:pStyle w:val="Heading2"/>
      </w:pPr>
      <w:bookmarkStart w:id="616" w:name="_Toc180278780"/>
      <w:bookmarkStart w:id="617" w:name="_Toc180278955"/>
      <w:bookmarkStart w:id="618" w:name="_Toc180279222"/>
      <w:bookmarkStart w:id="619" w:name="_Toc180279696"/>
      <w:bookmarkStart w:id="620" w:name="_Toc180279875"/>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616"/>
      <w:bookmarkEnd w:id="617"/>
      <w:bookmarkEnd w:id="618"/>
      <w:bookmarkEnd w:id="619"/>
      <w:bookmarkEnd w:id="620"/>
    </w:p>
    <w:p w14:paraId="733F1C1C" w14:textId="579B74E5" w:rsidR="00392107" w:rsidRDefault="00392107" w:rsidP="00392107">
      <w:pPr>
        <w:pStyle w:val="Heading3"/>
      </w:pPr>
      <w:bookmarkStart w:id="621" w:name="_Toc180278781"/>
      <w:bookmarkStart w:id="622" w:name="_Toc180278956"/>
      <w:bookmarkStart w:id="623" w:name="_Toc180279223"/>
      <w:bookmarkStart w:id="624" w:name="_Toc180279697"/>
      <w:bookmarkStart w:id="625" w:name="_Toc180279876"/>
      <w:r w:rsidRPr="00DA1267">
        <w:t>6.</w:t>
      </w:r>
      <w:r>
        <w:t>11</w:t>
      </w:r>
      <w:r w:rsidRPr="00DA1267">
        <w:t>.1</w:t>
      </w:r>
      <w:r w:rsidRPr="00DA1267">
        <w:tab/>
        <w:t>Introduction</w:t>
      </w:r>
      <w:bookmarkEnd w:id="621"/>
      <w:bookmarkEnd w:id="622"/>
      <w:bookmarkEnd w:id="623"/>
      <w:bookmarkEnd w:id="624"/>
      <w:bookmarkEnd w:id="625"/>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0.9pt;height:140pt" o:ole="">
            <v:imagedata r:id="rId37" o:title=""/>
          </v:shape>
          <o:OLEObject Type="Embed" ProgID="Visio.Drawing.15" ShapeID="_x0000_i1035" DrawAspect="Content" ObjectID="_1791293121" r:id="rId38"/>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626" w:name="_Toc180278782"/>
      <w:bookmarkStart w:id="627" w:name="_Toc180278957"/>
      <w:bookmarkStart w:id="628" w:name="_Toc180279224"/>
      <w:bookmarkStart w:id="629" w:name="_Toc180279698"/>
      <w:bookmarkStart w:id="630" w:name="_Toc180279877"/>
      <w:r w:rsidRPr="00DA1267">
        <w:t>6.</w:t>
      </w:r>
      <w:r>
        <w:t>11</w:t>
      </w:r>
      <w:r w:rsidRPr="00DA1267">
        <w:t>.2</w:t>
      </w:r>
      <w:r w:rsidRPr="00DA1267">
        <w:tab/>
        <w:t>Solution details</w:t>
      </w:r>
      <w:bookmarkEnd w:id="626"/>
      <w:bookmarkEnd w:id="627"/>
      <w:bookmarkEnd w:id="628"/>
      <w:bookmarkEnd w:id="629"/>
      <w:bookmarkEnd w:id="630"/>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35pt;height:424pt" o:ole="">
            <v:imagedata r:id="rId39" o:title="" cropbottom="14883f"/>
          </v:shape>
          <o:OLEObject Type="Embed" ProgID="Visio.Drawing.15" ShapeID="_x0000_i1036" DrawAspect="Content" ObjectID="_1791293122" r:id="rId40"/>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95CAD6F" w:rsidR="00392107" w:rsidRPr="00AE391E" w:rsidRDefault="00392107" w:rsidP="00A8579E">
      <w:pPr>
        <w:pStyle w:val="EditorsNote"/>
      </w:pPr>
      <w:bookmarkStart w:id="631" w:name="_Hlk179968919"/>
      <w:r>
        <w:t>Editor’s Note:</w:t>
      </w:r>
      <w:r w:rsidRPr="00C73242">
        <w:t xml:space="preserve"> it is FFS whether the nr of inter</w:t>
      </w:r>
      <w:r>
        <w:t>a</w:t>
      </w:r>
      <w:r w:rsidRPr="00C73242">
        <w:t xml:space="preserve">ctions </w:t>
      </w:r>
      <w:r>
        <w:t>with the device are</w:t>
      </w:r>
      <w:r w:rsidRPr="00C73242">
        <w:t xml:space="preserve"> feasible for AIoT</w:t>
      </w:r>
      <w:bookmarkEnd w:id="631"/>
    </w:p>
    <w:p w14:paraId="0CAAB1FE" w14:textId="6F1E5ACE" w:rsidR="00392107" w:rsidRPr="00DA1267" w:rsidRDefault="00392107" w:rsidP="00392107">
      <w:pPr>
        <w:pStyle w:val="Heading3"/>
      </w:pPr>
      <w:bookmarkStart w:id="632" w:name="_Toc180278783"/>
      <w:bookmarkStart w:id="633" w:name="_Toc180278958"/>
      <w:bookmarkStart w:id="634" w:name="_Toc180279225"/>
      <w:bookmarkStart w:id="635" w:name="_Toc180279699"/>
      <w:bookmarkStart w:id="636" w:name="_Toc180279878"/>
      <w:r w:rsidRPr="00DA1267">
        <w:t>6.</w:t>
      </w:r>
      <w:r>
        <w:t>11</w:t>
      </w:r>
      <w:r w:rsidRPr="00DA1267">
        <w:t>.3</w:t>
      </w:r>
      <w:r w:rsidRPr="00DA1267">
        <w:tab/>
        <w:t>Evaluation</w:t>
      </w:r>
      <w:bookmarkEnd w:id="632"/>
      <w:bookmarkEnd w:id="633"/>
      <w:bookmarkEnd w:id="634"/>
      <w:bookmarkEnd w:id="635"/>
      <w:bookmarkEnd w:id="636"/>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Heading2"/>
      </w:pPr>
      <w:bookmarkStart w:id="637" w:name="_Toc180278784"/>
      <w:bookmarkStart w:id="638" w:name="_Toc180278959"/>
      <w:bookmarkStart w:id="639" w:name="_Toc180279226"/>
      <w:bookmarkStart w:id="640" w:name="_Toc180279700"/>
      <w:bookmarkStart w:id="641" w:name="_Toc180279879"/>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637"/>
      <w:bookmarkEnd w:id="638"/>
      <w:bookmarkEnd w:id="639"/>
      <w:bookmarkEnd w:id="640"/>
      <w:bookmarkEnd w:id="641"/>
    </w:p>
    <w:p w14:paraId="5FC71997" w14:textId="48DD1290" w:rsidR="00A8579E" w:rsidRDefault="00A8579E" w:rsidP="00A8579E">
      <w:pPr>
        <w:pStyle w:val="Heading3"/>
      </w:pPr>
      <w:bookmarkStart w:id="642" w:name="_Toc180278785"/>
      <w:bookmarkStart w:id="643" w:name="_Toc180278960"/>
      <w:bookmarkStart w:id="644" w:name="_Toc180279227"/>
      <w:bookmarkStart w:id="645" w:name="_Toc180279701"/>
      <w:bookmarkStart w:id="646" w:name="_Toc180279880"/>
      <w:r w:rsidRPr="00DA1267">
        <w:t>6.</w:t>
      </w:r>
      <w:r>
        <w:t>12</w:t>
      </w:r>
      <w:r w:rsidRPr="00DA1267">
        <w:t>.1</w:t>
      </w:r>
      <w:r w:rsidRPr="00DA1267">
        <w:tab/>
        <w:t>Introduction</w:t>
      </w:r>
      <w:bookmarkEnd w:id="642"/>
      <w:bookmarkEnd w:id="643"/>
      <w:bookmarkEnd w:id="644"/>
      <w:bookmarkEnd w:id="645"/>
      <w:bookmarkEnd w:id="646"/>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0.9pt;height:140pt" o:ole="">
            <v:imagedata r:id="rId37" o:title=""/>
          </v:shape>
          <o:OLEObject Type="Embed" ProgID="Visio.Drawing.15" ShapeID="_x0000_i1037" DrawAspect="Content" ObjectID="_1791293123" r:id="rId41"/>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60827EDB" w14:textId="77777777" w:rsidR="00A8579E" w:rsidRPr="00AE391E" w:rsidRDefault="00A8579E" w:rsidP="00A8579E"/>
    <w:p w14:paraId="09497A18" w14:textId="06693812" w:rsidR="00A8579E" w:rsidRDefault="00A8579E" w:rsidP="00A8579E">
      <w:pPr>
        <w:pStyle w:val="Heading3"/>
      </w:pPr>
      <w:bookmarkStart w:id="647" w:name="_Toc180278786"/>
      <w:bookmarkStart w:id="648" w:name="_Toc180278961"/>
      <w:bookmarkStart w:id="649" w:name="_Toc180279228"/>
      <w:bookmarkStart w:id="650" w:name="_Toc180279702"/>
      <w:bookmarkStart w:id="651" w:name="_Toc180279881"/>
      <w:r w:rsidRPr="00DA1267">
        <w:t>6.</w:t>
      </w:r>
      <w:r>
        <w:t>12</w:t>
      </w:r>
      <w:r w:rsidRPr="00DA1267">
        <w:t>.2</w:t>
      </w:r>
      <w:r w:rsidRPr="00DA1267">
        <w:tab/>
        <w:t>Solution details</w:t>
      </w:r>
      <w:bookmarkEnd w:id="647"/>
      <w:bookmarkEnd w:id="648"/>
      <w:bookmarkEnd w:id="649"/>
      <w:bookmarkEnd w:id="650"/>
      <w:bookmarkEnd w:id="651"/>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8" type="#_x0000_t75" style="width:481.55pt;height:404.45pt" o:ole="">
            <v:imagedata r:id="rId42" o:title="" cropbottom="15234f"/>
          </v:shape>
          <o:OLEObject Type="Embed" ProgID="Visio.Drawing.15" ShapeID="_x0000_i1038" DrawAspect="Content" ObjectID="_1791293124" r:id="rId43"/>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4FA2576F" w14:textId="77777777" w:rsidR="00A8579E" w:rsidRDefault="00A8579E" w:rsidP="00A8579E"/>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Heading3"/>
      </w:pPr>
      <w:bookmarkStart w:id="652" w:name="_Toc180278787"/>
      <w:bookmarkStart w:id="653" w:name="_Toc180278962"/>
      <w:bookmarkStart w:id="654" w:name="_Toc180279229"/>
      <w:bookmarkStart w:id="655" w:name="_Toc180279703"/>
      <w:bookmarkStart w:id="656" w:name="_Toc180279882"/>
      <w:r w:rsidRPr="00DA1267">
        <w:t>6.</w:t>
      </w:r>
      <w:r>
        <w:t>12</w:t>
      </w:r>
      <w:r w:rsidRPr="00DA1267">
        <w:t>.3</w:t>
      </w:r>
      <w:r w:rsidRPr="00DA1267">
        <w:tab/>
        <w:t>Evaluation</w:t>
      </w:r>
      <w:bookmarkEnd w:id="652"/>
      <w:bookmarkEnd w:id="653"/>
      <w:bookmarkEnd w:id="654"/>
      <w:bookmarkEnd w:id="655"/>
      <w:bookmarkEnd w:id="656"/>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Heading2"/>
      </w:pPr>
      <w:bookmarkStart w:id="657" w:name="_Toc180278788"/>
      <w:bookmarkStart w:id="658" w:name="_Toc180278963"/>
      <w:bookmarkStart w:id="659" w:name="_Toc180279230"/>
      <w:bookmarkStart w:id="660" w:name="_Toc180279704"/>
      <w:bookmarkStart w:id="661" w:name="_Toc180279883"/>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657"/>
      <w:bookmarkEnd w:id="658"/>
      <w:bookmarkEnd w:id="659"/>
      <w:bookmarkEnd w:id="660"/>
      <w:bookmarkEnd w:id="661"/>
    </w:p>
    <w:p w14:paraId="6C084190" w14:textId="43ABADB8" w:rsidR="007425FC" w:rsidRDefault="007425FC" w:rsidP="007425FC">
      <w:pPr>
        <w:pStyle w:val="Heading3"/>
      </w:pPr>
      <w:bookmarkStart w:id="662" w:name="_Toc180278789"/>
      <w:bookmarkStart w:id="663" w:name="_Toc180278964"/>
      <w:bookmarkStart w:id="664" w:name="_Toc180279231"/>
      <w:bookmarkStart w:id="665" w:name="_Toc180279705"/>
      <w:bookmarkStart w:id="666" w:name="_Toc180279884"/>
      <w:r w:rsidRPr="00DA1267">
        <w:t>6.</w:t>
      </w:r>
      <w:r>
        <w:t>13</w:t>
      </w:r>
      <w:r w:rsidRPr="00DA1267">
        <w:t>.1</w:t>
      </w:r>
      <w:r w:rsidRPr="00DA1267">
        <w:tab/>
        <w:t>Introduction</w:t>
      </w:r>
      <w:bookmarkEnd w:id="662"/>
      <w:bookmarkEnd w:id="663"/>
      <w:bookmarkEnd w:id="664"/>
      <w:bookmarkEnd w:id="665"/>
      <w:bookmarkEnd w:id="666"/>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0.9pt;height:140pt" o:ole="">
            <v:imagedata r:id="rId37" o:title=""/>
          </v:shape>
          <o:OLEObject Type="Embed" ProgID="Visio.Drawing.15" ShapeID="_x0000_i1039" DrawAspect="Content" ObjectID="_1791293125" r:id="rId44"/>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54C47159" w:rsidR="007425FC" w:rsidRDefault="007425FC" w:rsidP="007425FC">
      <w:pPr>
        <w:pStyle w:val="Heading3"/>
      </w:pPr>
      <w:bookmarkStart w:id="667" w:name="_Toc180278790"/>
      <w:bookmarkStart w:id="668" w:name="_Toc180278965"/>
      <w:bookmarkStart w:id="669" w:name="_Toc180279232"/>
      <w:bookmarkStart w:id="670" w:name="_Toc180279706"/>
      <w:bookmarkStart w:id="671" w:name="_Toc180279885"/>
      <w:r w:rsidRPr="00DA1267">
        <w:t>6.</w:t>
      </w:r>
      <w:r>
        <w:t>13</w:t>
      </w:r>
      <w:r w:rsidRPr="00DA1267">
        <w:t>.2</w:t>
      </w:r>
      <w:r w:rsidRPr="00DA1267">
        <w:tab/>
        <w:t>Solution details</w:t>
      </w:r>
      <w:bookmarkEnd w:id="667"/>
      <w:bookmarkEnd w:id="668"/>
      <w:bookmarkEnd w:id="669"/>
      <w:bookmarkEnd w:id="670"/>
      <w:bookmarkEnd w:id="671"/>
    </w:p>
    <w:p w14:paraId="6DF1D79B" w14:textId="77777777" w:rsidR="007425FC" w:rsidRDefault="007425FC" w:rsidP="007425FC"/>
    <w:p w14:paraId="71E93C8F" w14:textId="77777777" w:rsidR="007425FC" w:rsidRDefault="007425FC" w:rsidP="007425FC">
      <w:r>
        <w:object w:dxaOrig="10960" w:dyaOrig="7390" w14:anchorId="3F7D3AB3">
          <v:shape id="_x0000_i1040" type="#_x0000_t75" style="width:481.8pt;height:324.9pt" o:ole="">
            <v:imagedata r:id="rId45" o:title=""/>
          </v:shape>
          <o:OLEObject Type="Embed" ProgID="Visio.Drawing.15" ShapeID="_x0000_i1040" DrawAspect="Content" ObjectID="_1791293126" r:id="rId46"/>
        </w:object>
      </w:r>
    </w:p>
    <w:p w14:paraId="1BC51F7B" w14:textId="5B430262" w:rsidR="007425FC" w:rsidRDefault="007425FC" w:rsidP="007425FC">
      <w:pPr>
        <w:pStyle w:val="Caption"/>
        <w:jc w:val="center"/>
      </w:pPr>
      <w:r>
        <w:t>Figure 6.13.2.2-1: AIoT Device authentication</w:t>
      </w:r>
      <w:r w:rsidRPr="00712819">
        <w:t xml:space="preserve"> and ID Privacy</w:t>
      </w:r>
    </w:p>
    <w:p w14:paraId="745569F4" w14:textId="77777777" w:rsidR="007425FC" w:rsidRDefault="007425FC" w:rsidP="007425FC"/>
    <w:p w14:paraId="0BCE9F4B" w14:textId="77777777"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11BC1275" w14:textId="77777777"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p>
    <w:p w14:paraId="771CD1BE" w14:textId="77777777" w:rsidR="007425FC" w:rsidRPr="00D9616A" w:rsidRDefault="007425FC" w:rsidP="007425FC">
      <w:r w:rsidRPr="00D9616A">
        <w:t xml:space="preserve">6. The AIoT </w:t>
      </w:r>
      <w:r>
        <w:t>Reader sends the AIoT Request to the AIoT Device, which is listening to requests with the Default ID for initial onboarding to the AIoT network.</w:t>
      </w:r>
    </w:p>
    <w:p w14:paraId="27A74B8E" w14:textId="77777777" w:rsidR="007425FC" w:rsidRPr="007B0C8B" w:rsidRDefault="007425FC" w:rsidP="007425FC">
      <w:r w:rsidRPr="00D9616A">
        <w:t xml:space="preserve">7. The </w:t>
      </w:r>
      <w:r>
        <w:t xml:space="preserve">AIoT Device calculates the Encryption Key and the Temporary ID for the next usage in a similar way as the AIoT Function. The AIoT Device calculates the Result as a proof that it holds the security context.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77777777" w:rsidR="007425FC" w:rsidRDefault="007425FC" w:rsidP="007425FC">
      <w:r>
        <w:t xml:space="preserve">10. The AIoT Function 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43829D90" w14:textId="77777777" w:rsidR="007425FC" w:rsidRDefault="007425FC" w:rsidP="007425FC"/>
    <w:p w14:paraId="04E385B2" w14:textId="77777777" w:rsidR="007425FC" w:rsidRDefault="007425FC" w:rsidP="007425FC">
      <w:pPr>
        <w:pStyle w:val="EditorsNote"/>
      </w:pPr>
      <w:r>
        <w:t>Editor’s Note: Whether Nonce in Step 6 can be sent to the device depends on RAN paging message</w:t>
      </w:r>
    </w:p>
    <w:p w14:paraId="278CA2C1" w14:textId="77777777" w:rsidR="007425FC" w:rsidRDefault="007425FC" w:rsidP="007425FC">
      <w:pPr>
        <w:pStyle w:val="EditorsNote"/>
      </w:pPr>
      <w:r>
        <w:t>Editor’s Note: How to address synchronization issues with the Temporary ID is FFS</w:t>
      </w:r>
    </w:p>
    <w:p w14:paraId="594C9C94" w14:textId="77777777" w:rsidR="007425FC" w:rsidRDefault="007425FC" w:rsidP="007425FC">
      <w:pPr>
        <w:pStyle w:val="EditorsNote"/>
      </w:pPr>
      <w:r>
        <w:t>Editor’s Note: How to generate the encryption key is FFS</w:t>
      </w:r>
    </w:p>
    <w:p w14:paraId="6B1FCB21" w14:textId="77777777" w:rsidR="007425FC" w:rsidRDefault="007425FC" w:rsidP="007425FC">
      <w:pPr>
        <w:pStyle w:val="EditorsNote"/>
      </w:pPr>
      <w:r>
        <w:t xml:space="preserve">Editor’s Note: It is FFS how to use the solution with a group of devices; </w:t>
      </w:r>
    </w:p>
    <w:p w14:paraId="3DC0AA5F" w14:textId="77777777" w:rsidR="007425FC" w:rsidRDefault="007425FC" w:rsidP="007425FC">
      <w:pPr>
        <w:pStyle w:val="EditorsNote"/>
      </w:pPr>
      <w:r>
        <w:t>Editor’s Note: Command protection is FFS</w:t>
      </w:r>
    </w:p>
    <w:p w14:paraId="2354E23E" w14:textId="77777777" w:rsidR="007425FC" w:rsidRDefault="007425FC" w:rsidP="007425FC">
      <w:pPr>
        <w:pStyle w:val="EditorsNote"/>
      </w:pPr>
      <w:r>
        <w:t>Editor’s Note: how the result of the authentication is computed is FFS</w:t>
      </w:r>
    </w:p>
    <w:p w14:paraId="40A1771B" w14:textId="1663F124" w:rsidR="007425FC" w:rsidRPr="00DA1267" w:rsidRDefault="007425FC" w:rsidP="007425FC">
      <w:pPr>
        <w:pStyle w:val="Heading3"/>
      </w:pPr>
      <w:bookmarkStart w:id="672" w:name="_Toc180278791"/>
      <w:bookmarkStart w:id="673" w:name="_Toc180278966"/>
      <w:bookmarkStart w:id="674" w:name="_Toc180279233"/>
      <w:bookmarkStart w:id="675" w:name="_Toc180279707"/>
      <w:bookmarkStart w:id="676" w:name="_Toc180279886"/>
      <w:r w:rsidRPr="00DA1267">
        <w:t>6.</w:t>
      </w:r>
      <w:r w:rsidR="00EF041A">
        <w:t>13</w:t>
      </w:r>
      <w:r w:rsidRPr="00DA1267">
        <w:t>.3</w:t>
      </w:r>
      <w:r w:rsidRPr="00DA1267">
        <w:tab/>
        <w:t>Evaluation</w:t>
      </w:r>
      <w:bookmarkEnd w:id="672"/>
      <w:bookmarkEnd w:id="673"/>
      <w:bookmarkEnd w:id="674"/>
      <w:bookmarkEnd w:id="675"/>
      <w:bookmarkEnd w:id="676"/>
    </w:p>
    <w:p w14:paraId="0D632020" w14:textId="77777777" w:rsidR="007425FC" w:rsidRDefault="007425FC" w:rsidP="007425FC">
      <w:pPr>
        <w:pStyle w:val="EditorsNote"/>
      </w:pPr>
      <w:r>
        <w:t>Editor’s Note: The solution needs to be aligned with the final SA2 conclusions on the architecture.</w:t>
      </w:r>
    </w:p>
    <w:p w14:paraId="1BFDAC1E" w14:textId="0B853247" w:rsidR="00EF041A" w:rsidRPr="00DA1267" w:rsidRDefault="00EF041A" w:rsidP="00EF041A">
      <w:pPr>
        <w:pStyle w:val="Heading2"/>
      </w:pPr>
      <w:bookmarkStart w:id="677" w:name="_Toc180278792"/>
      <w:bookmarkStart w:id="678" w:name="_Toc180278967"/>
      <w:bookmarkStart w:id="679" w:name="_Toc180279234"/>
      <w:bookmarkStart w:id="680" w:name="_Toc180279708"/>
      <w:bookmarkStart w:id="681" w:name="_Toc180279887"/>
      <w:r w:rsidRPr="00DA1267">
        <w:t>6.</w:t>
      </w:r>
      <w:r>
        <w:t>14</w:t>
      </w:r>
      <w:r w:rsidRPr="00DA1267">
        <w:tab/>
        <w:t>Solution #</w:t>
      </w:r>
      <w:r>
        <w:t>14</w:t>
      </w:r>
      <w:r w:rsidRPr="00DA1267">
        <w:t xml:space="preserve">: </w:t>
      </w:r>
      <w:r>
        <w:t>Information p</w:t>
      </w:r>
      <w:r w:rsidRPr="004324FF">
        <w:t>rotection during AIoT service communication</w:t>
      </w:r>
      <w:bookmarkEnd w:id="677"/>
      <w:bookmarkEnd w:id="678"/>
      <w:bookmarkEnd w:id="679"/>
      <w:bookmarkEnd w:id="680"/>
      <w:bookmarkEnd w:id="681"/>
    </w:p>
    <w:p w14:paraId="6DC0A9E0" w14:textId="15DBA6B0" w:rsidR="00EF041A" w:rsidRDefault="00EF041A" w:rsidP="00EF041A">
      <w:pPr>
        <w:pStyle w:val="Heading3"/>
      </w:pPr>
      <w:bookmarkStart w:id="682" w:name="_Toc180278793"/>
      <w:bookmarkStart w:id="683" w:name="_Toc180278968"/>
      <w:bookmarkStart w:id="684" w:name="_Toc180279235"/>
      <w:bookmarkStart w:id="685" w:name="_Toc180279709"/>
      <w:bookmarkStart w:id="686" w:name="_Toc180279888"/>
      <w:r w:rsidRPr="00DA1267">
        <w:t>6.</w:t>
      </w:r>
      <w:r>
        <w:t>14</w:t>
      </w:r>
      <w:r w:rsidRPr="00DA1267">
        <w:t>.1</w:t>
      </w:r>
      <w:r w:rsidRPr="00DA1267">
        <w:tab/>
        <w:t>Introduction</w:t>
      </w:r>
      <w:bookmarkEnd w:id="682"/>
      <w:bookmarkEnd w:id="683"/>
      <w:bookmarkEnd w:id="684"/>
      <w:bookmarkEnd w:id="685"/>
      <w:bookmarkEnd w:id="686"/>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lastRenderedPageBreak/>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77777777" w:rsidR="00EF041A" w:rsidRDefault="00EF041A" w:rsidP="00EF041A">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38472259" w14:textId="77777777" w:rsidR="00EF041A" w:rsidRDefault="00EF041A" w:rsidP="00EF041A">
      <w:pPr>
        <w:pStyle w:val="EditorsNote"/>
        <w:rPr>
          <w:lang w:eastAsia="zh-CN"/>
        </w:rPr>
      </w:pPr>
      <w:r>
        <w:rPr>
          <w:lang w:eastAsia="zh-CN"/>
        </w:rPr>
        <w:t>Editor’s Note: The temporary ID derivation algorithm is FFS and as the temporary ID is derived locally the overall Temporary ID handling needs to address the case of TempID out-of-synchronization and re-synchronization between the device and 5GC.</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687" w:name="_Toc180278794"/>
      <w:bookmarkStart w:id="688" w:name="_Toc180278969"/>
      <w:bookmarkStart w:id="689" w:name="_Toc180279236"/>
      <w:bookmarkStart w:id="690" w:name="_Toc180279710"/>
      <w:bookmarkStart w:id="691" w:name="_Toc180279889"/>
      <w:r w:rsidRPr="00DA1267">
        <w:t>6.</w:t>
      </w:r>
      <w:r>
        <w:t>14</w:t>
      </w:r>
      <w:r w:rsidRPr="00DA1267">
        <w:t>.2</w:t>
      </w:r>
      <w:r w:rsidRPr="00DA1267">
        <w:tab/>
        <w:t>Solution details</w:t>
      </w:r>
      <w:bookmarkEnd w:id="687"/>
      <w:bookmarkEnd w:id="688"/>
      <w:bookmarkEnd w:id="689"/>
      <w:bookmarkEnd w:id="690"/>
      <w:bookmarkEnd w:id="691"/>
    </w:p>
    <w:p w14:paraId="5FD2821D" w14:textId="5CB8B771" w:rsidR="00EF041A" w:rsidRDefault="00EF041A" w:rsidP="00EF041A">
      <w:pPr>
        <w:pStyle w:val="Heading4"/>
      </w:pPr>
      <w:bookmarkStart w:id="692" w:name="_Toc180278795"/>
      <w:bookmarkStart w:id="693" w:name="_Toc180278970"/>
      <w:bookmarkStart w:id="694" w:name="_Toc180279237"/>
      <w:bookmarkStart w:id="695" w:name="_Toc180279711"/>
      <w:bookmarkStart w:id="696" w:name="_Toc180279890"/>
      <w:r>
        <w:t>6.14.2.1 Inventory Service information protection</w:t>
      </w:r>
      <w:bookmarkEnd w:id="692"/>
      <w:bookmarkEnd w:id="693"/>
      <w:bookmarkEnd w:id="694"/>
      <w:bookmarkEnd w:id="695"/>
      <w:bookmarkEnd w:id="696"/>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rsidP="00EF041A">
      <w:pPr>
        <w:pStyle w:val="B1"/>
        <w:numPr>
          <w:ilvl w:val="0"/>
          <w:numId w:val="23"/>
        </w:numPr>
        <w:ind w:left="567" w:hanging="283"/>
      </w:pPr>
      <w:r>
        <w:t>The Reader transmit an Inventory request targeting a group of AIoT devices or all AIoT device.</w:t>
      </w:r>
    </w:p>
    <w:p w14:paraId="2EFDDA61" w14:textId="77777777" w:rsidR="00EF041A" w:rsidRDefault="00EF041A" w:rsidP="00EF041A">
      <w:pPr>
        <w:pStyle w:val="B1"/>
        <w:numPr>
          <w:ilvl w:val="0"/>
          <w:numId w:val="23"/>
        </w:numPr>
        <w:ind w:left="567" w:hanging="283"/>
      </w:pPr>
      <w:r>
        <w:t>The AIoT device responds to the request using a TempID that has never been used before (first in the list)</w:t>
      </w:r>
    </w:p>
    <w:p w14:paraId="5BAF81E5" w14:textId="77777777" w:rsidR="00EF041A" w:rsidRDefault="00EF041A" w:rsidP="00EF041A">
      <w:pPr>
        <w:pStyle w:val="B1"/>
        <w:numPr>
          <w:ilvl w:val="0"/>
          <w:numId w:val="23"/>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rsidP="00EF041A">
      <w:pPr>
        <w:pStyle w:val="B1"/>
        <w:numPr>
          <w:ilvl w:val="0"/>
          <w:numId w:val="23"/>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rsidP="00EF041A">
      <w:pPr>
        <w:pStyle w:val="B1"/>
        <w:numPr>
          <w:ilvl w:val="0"/>
          <w:numId w:val="23"/>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rsidP="00EF041A">
      <w:pPr>
        <w:pStyle w:val="B1"/>
        <w:numPr>
          <w:ilvl w:val="0"/>
          <w:numId w:val="23"/>
        </w:numPr>
        <w:ind w:left="567" w:hanging="283"/>
      </w:pPr>
      <w:r>
        <w:t>In case the Reader UE wants to verify that the ID received is authentic the Reader repeats this request.</w:t>
      </w:r>
    </w:p>
    <w:p w14:paraId="1FFF2A5D" w14:textId="1CE64BEE" w:rsidR="00EF041A" w:rsidRDefault="00EF041A" w:rsidP="00EF041A">
      <w:pPr>
        <w:pStyle w:val="Heading4"/>
      </w:pPr>
      <w:bookmarkStart w:id="697" w:name="_Toc180278796"/>
      <w:bookmarkStart w:id="698" w:name="_Toc180278971"/>
      <w:bookmarkStart w:id="699" w:name="_Toc180279238"/>
      <w:bookmarkStart w:id="700" w:name="_Toc180279712"/>
      <w:bookmarkStart w:id="701" w:name="_Toc180279891"/>
      <w:r>
        <w:lastRenderedPageBreak/>
        <w:t>6.14.2.2 Command Service information protection</w:t>
      </w:r>
      <w:bookmarkEnd w:id="697"/>
      <w:bookmarkEnd w:id="698"/>
      <w:bookmarkEnd w:id="699"/>
      <w:bookmarkEnd w:id="700"/>
      <w:bookmarkEnd w:id="701"/>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702" w:name="_MON_1789558838"/>
    <w:bookmarkEnd w:id="702"/>
    <w:p w14:paraId="3793125D" w14:textId="77777777" w:rsidR="00EF041A" w:rsidRDefault="00EF041A" w:rsidP="00EF041A">
      <w:pPr>
        <w:pStyle w:val="TH"/>
      </w:pPr>
      <w:r w:rsidRPr="007B0C8B">
        <w:object w:dxaOrig="9360" w:dyaOrig="2895" w14:anchorId="365F7EB5">
          <v:shape id="_x0000_i1041" type="#_x0000_t75" style="width:468.9pt;height:2in" o:ole="" fillcolor="window">
            <v:imagedata r:id="rId47" o:title=""/>
          </v:shape>
          <o:OLEObject Type="Embed" ProgID="Word.Picture.8" ShapeID="_x0000_i1041" DrawAspect="Content" ObjectID="_1791293127" r:id="rId48"/>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10C9C633" w14:textId="77777777" w:rsidR="00EF041A" w:rsidRDefault="00EF041A" w:rsidP="00EF041A">
      <w:r>
        <w:t xml:space="preserve">As the TempID has never been sent over the radio interface and it is derived from the factory encoded key, it would be possible to further simplify the MAC derivation by reusing the TempID as a "derived Key" from the factory encoded key. </w:t>
      </w:r>
    </w:p>
    <w:bookmarkStart w:id="703" w:name="_MON_1789815033"/>
    <w:bookmarkEnd w:id="703"/>
    <w:p w14:paraId="27C549E7" w14:textId="77777777" w:rsidR="00EF041A" w:rsidRDefault="00EF041A" w:rsidP="00EF041A">
      <w:pPr>
        <w:pStyle w:val="TH"/>
      </w:pPr>
      <w:r w:rsidRPr="007B0C8B">
        <w:object w:dxaOrig="9360" w:dyaOrig="2895" w14:anchorId="088CC8BD">
          <v:shape id="_x0000_i1042" type="#_x0000_t75" style="width:468.9pt;height:2in" o:ole="" fillcolor="window">
            <v:imagedata r:id="rId49" o:title=""/>
          </v:shape>
          <o:OLEObject Type="Embed" ProgID="Word.Picture.8" ShapeID="_x0000_i1042" DrawAspect="Content" ObjectID="_1791293128" r:id="rId50"/>
        </w:object>
      </w: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lastRenderedPageBreak/>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3F72BAE4" w14:textId="77777777" w:rsidR="00EF041A" w:rsidRDefault="00EF041A" w:rsidP="00EF041A">
      <w:pPr>
        <w:pStyle w:val="EditorsNote"/>
      </w:pPr>
      <w:r>
        <w:t>Editor’s Note: Whether and how to derive a MAC for DL Group-Command message is FFS.</w:t>
      </w:r>
    </w:p>
    <w:p w14:paraId="2F7880DD" w14:textId="77777777" w:rsidR="00EF041A" w:rsidRDefault="00EF041A" w:rsidP="00EF041A"/>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704" w:name="_Toc180278797"/>
      <w:bookmarkStart w:id="705" w:name="_Toc180278972"/>
      <w:bookmarkStart w:id="706" w:name="_Toc180279239"/>
      <w:bookmarkStart w:id="707" w:name="_Toc180279713"/>
      <w:bookmarkStart w:id="708" w:name="_Toc180279892"/>
      <w:r w:rsidRPr="00DA1267">
        <w:t>6.</w:t>
      </w:r>
      <w:r>
        <w:t>14</w:t>
      </w:r>
      <w:r w:rsidRPr="00DA1267">
        <w:t>.3</w:t>
      </w:r>
      <w:r w:rsidRPr="00DA1267">
        <w:tab/>
        <w:t>Evaluation</w:t>
      </w:r>
      <w:bookmarkEnd w:id="704"/>
      <w:bookmarkEnd w:id="705"/>
      <w:bookmarkEnd w:id="706"/>
      <w:bookmarkEnd w:id="707"/>
      <w:bookmarkEnd w:id="708"/>
    </w:p>
    <w:p w14:paraId="3F37DFB3" w14:textId="77777777" w:rsidR="00EF041A" w:rsidRPr="00DA1267" w:rsidRDefault="00EF041A" w:rsidP="00EF041A">
      <w:pPr>
        <w:pStyle w:val="EditorsNote"/>
      </w:pPr>
      <w:r>
        <w:t>TBD.</w:t>
      </w:r>
    </w:p>
    <w:p w14:paraId="353671EA" w14:textId="7926DE0D" w:rsidR="00E90445" w:rsidRPr="00317F07" w:rsidRDefault="00E90445" w:rsidP="00E90445">
      <w:pPr>
        <w:pStyle w:val="Heading2"/>
      </w:pPr>
      <w:bookmarkStart w:id="709" w:name="_Toc180278798"/>
      <w:bookmarkStart w:id="710" w:name="_Toc180278973"/>
      <w:bookmarkStart w:id="711" w:name="_Toc180279240"/>
      <w:bookmarkStart w:id="712" w:name="_Toc180279714"/>
      <w:bookmarkStart w:id="713" w:name="_Toc180279893"/>
      <w:r w:rsidRPr="00317F07">
        <w:t>6.</w:t>
      </w:r>
      <w:r>
        <w:t>15</w:t>
      </w:r>
      <w:r w:rsidRPr="00317F07">
        <w:tab/>
        <w:t>Solution #</w:t>
      </w:r>
      <w:r>
        <w:t>15</w:t>
      </w:r>
      <w:r w:rsidRPr="00317F07">
        <w:t xml:space="preserve">: </w:t>
      </w:r>
      <w:r>
        <w:t>End-to-end security protection of command procedure</w:t>
      </w:r>
      <w:bookmarkEnd w:id="709"/>
      <w:bookmarkEnd w:id="710"/>
      <w:bookmarkEnd w:id="711"/>
      <w:bookmarkEnd w:id="712"/>
      <w:bookmarkEnd w:id="713"/>
    </w:p>
    <w:p w14:paraId="04BCEDF6" w14:textId="6B542064" w:rsidR="00E90445" w:rsidRPr="00317F07" w:rsidRDefault="00E90445" w:rsidP="00E90445">
      <w:pPr>
        <w:pStyle w:val="Heading3"/>
      </w:pPr>
      <w:bookmarkStart w:id="714" w:name="_Toc180278799"/>
      <w:bookmarkStart w:id="715" w:name="_Toc180278974"/>
      <w:bookmarkStart w:id="716" w:name="_Toc180279241"/>
      <w:bookmarkStart w:id="717" w:name="_Toc180279715"/>
      <w:bookmarkStart w:id="718" w:name="_Toc180279894"/>
      <w:r w:rsidRPr="00317F07">
        <w:t>6.</w:t>
      </w:r>
      <w:r>
        <w:t>15</w:t>
      </w:r>
      <w:r w:rsidRPr="00317F07">
        <w:t>.1</w:t>
      </w:r>
      <w:r w:rsidRPr="00317F07">
        <w:tab/>
        <w:t>Introduction</w:t>
      </w:r>
      <w:bookmarkEnd w:id="714"/>
      <w:bookmarkEnd w:id="715"/>
      <w:bookmarkEnd w:id="716"/>
      <w:bookmarkEnd w:id="717"/>
      <w:bookmarkEnd w:id="718"/>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719" w:name="_Toc180278800"/>
      <w:bookmarkStart w:id="720" w:name="_Toc180278975"/>
      <w:bookmarkStart w:id="721" w:name="_Toc180279242"/>
      <w:bookmarkStart w:id="722" w:name="_Toc180279716"/>
      <w:bookmarkStart w:id="723" w:name="_Toc180279895"/>
      <w:r w:rsidRPr="00317F07">
        <w:lastRenderedPageBreak/>
        <w:t>6.</w:t>
      </w:r>
      <w:r>
        <w:t>15</w:t>
      </w:r>
      <w:r w:rsidRPr="00317F07">
        <w:t>.2</w:t>
      </w:r>
      <w:r w:rsidRPr="00317F07">
        <w:tab/>
        <w:t>Solution details</w:t>
      </w:r>
      <w:bookmarkEnd w:id="719"/>
      <w:bookmarkEnd w:id="720"/>
      <w:bookmarkEnd w:id="721"/>
      <w:bookmarkEnd w:id="722"/>
      <w:bookmarkEnd w:id="723"/>
    </w:p>
    <w:p w14:paraId="40144540" w14:textId="77777777" w:rsidR="00E90445" w:rsidRDefault="00E90445" w:rsidP="00E90445">
      <w:pPr>
        <w:jc w:val="center"/>
      </w:pPr>
      <w:r>
        <w:object w:dxaOrig="10425" w:dyaOrig="9615" w14:anchorId="77DB5AC7">
          <v:shape id="_x0000_i1043" type="#_x0000_t75" style="width:460.9pt;height:424.9pt" o:ole="">
            <v:imagedata r:id="rId51" o:title=""/>
          </v:shape>
          <o:OLEObject Type="Embed" ProgID="Visio.Drawing.15" ShapeID="_x0000_i1043" DrawAspect="Content" ObjectID="_1791293129" r:id="rId52"/>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lastRenderedPageBreak/>
        <w:t xml:space="preserve">NOTE 5: Freshness parameter can be a counter, time-based counter or a random number depending on the AIoT service and device capability. </w:t>
      </w:r>
    </w:p>
    <w:p w14:paraId="49CFB3FB" w14:textId="77777777" w:rsidR="00E90445" w:rsidRPr="00E90445" w:rsidRDefault="00E90445" w:rsidP="00E90445">
      <w:pPr>
        <w:pStyle w:val="EditorsNote"/>
      </w:pPr>
      <w:r w:rsidRPr="00E90445">
        <w:t>Editor’s Note: whether device ID is included is FFS.</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0FE9B456" w14:textId="77777777" w:rsidR="00E90445" w:rsidRDefault="00E90445" w:rsidP="00E90445">
      <w:pPr>
        <w:pStyle w:val="B1"/>
        <w:rPr>
          <w:lang w:val="en-US" w:eastAsia="zh-CN"/>
        </w:rPr>
      </w:pPr>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13B7EEF5" w14:textId="77777777" w:rsidR="00E90445" w:rsidRDefault="00E90445" w:rsidP="00E90445">
      <w:pPr>
        <w:pStyle w:val="B1"/>
        <w:rPr>
          <w:lang w:val="en-US" w:eastAsia="zh-CN"/>
        </w:rPr>
      </w:pPr>
      <w:r>
        <w:rPr>
          <w:lang w:val="en-US" w:eastAsia="zh-CN"/>
        </w:rPr>
        <w:t>7.</w:t>
      </w:r>
      <w:r>
        <w:rPr>
          <w:lang w:val="en-US" w:eastAsia="zh-CN"/>
        </w:rPr>
        <w:tab/>
        <w:t>The AIoT Controller provides the protected Command Response to the AF.</w:t>
      </w:r>
    </w:p>
    <w:p w14:paraId="1256EAD3" w14:textId="77777777" w:rsidR="00E90445" w:rsidRDefault="00E90445" w:rsidP="00E90445">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2B7B4E83" w14:textId="77777777" w:rsidR="00E90445" w:rsidRPr="002D4C91" w:rsidRDefault="00E90445" w:rsidP="00E90445">
      <w:pPr>
        <w:pStyle w:val="EditorsNote"/>
        <w:rPr>
          <w:lang w:val="en-US" w:eastAsia="zh-CN"/>
        </w:rPr>
      </w:pPr>
      <w:r>
        <w:rPr>
          <w:lang w:val="en-US" w:eastAsia="zh-CN"/>
        </w:rPr>
        <w:t>Editor’s Note: The procedure needs to align with SA2.</w:t>
      </w:r>
    </w:p>
    <w:p w14:paraId="347FB15C" w14:textId="12ACC64B" w:rsidR="00E90445" w:rsidRPr="00317F07" w:rsidRDefault="00E90445" w:rsidP="00E90445">
      <w:pPr>
        <w:pStyle w:val="Heading3"/>
      </w:pPr>
      <w:bookmarkStart w:id="724" w:name="_Toc180278801"/>
      <w:bookmarkStart w:id="725" w:name="_Toc180278976"/>
      <w:bookmarkStart w:id="726" w:name="_Toc180279243"/>
      <w:bookmarkStart w:id="727" w:name="_Toc180279717"/>
      <w:bookmarkStart w:id="728" w:name="_Toc180279896"/>
      <w:r w:rsidRPr="00317F07">
        <w:t>6.</w:t>
      </w:r>
      <w:r>
        <w:t>15</w:t>
      </w:r>
      <w:r w:rsidRPr="00317F07">
        <w:t>.3</w:t>
      </w:r>
      <w:r w:rsidRPr="00317F07">
        <w:tab/>
        <w:t>Evaluation</w:t>
      </w:r>
      <w:bookmarkEnd w:id="724"/>
      <w:bookmarkEnd w:id="725"/>
      <w:bookmarkEnd w:id="726"/>
      <w:bookmarkEnd w:id="727"/>
      <w:bookmarkEnd w:id="728"/>
    </w:p>
    <w:p w14:paraId="21C3F1FD" w14:textId="77777777" w:rsidR="00E90445" w:rsidRDefault="00E90445" w:rsidP="00E90445">
      <w:r>
        <w:t>TBD</w:t>
      </w:r>
    </w:p>
    <w:p w14:paraId="1C1A7F9A" w14:textId="1BF9FA7B" w:rsidR="00A57D43" w:rsidRPr="00DA1267" w:rsidRDefault="00A57D43" w:rsidP="00A57D43">
      <w:pPr>
        <w:pStyle w:val="Heading2"/>
      </w:pPr>
      <w:bookmarkStart w:id="729" w:name="_Toc180278802"/>
      <w:bookmarkStart w:id="730" w:name="_Toc180278977"/>
      <w:bookmarkStart w:id="731" w:name="_Toc180279244"/>
      <w:bookmarkStart w:id="732" w:name="_Toc180279718"/>
      <w:bookmarkStart w:id="733" w:name="_Toc180279897"/>
      <w:r w:rsidRPr="00DA1267">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729"/>
      <w:bookmarkEnd w:id="730"/>
      <w:bookmarkEnd w:id="731"/>
      <w:bookmarkEnd w:id="732"/>
      <w:bookmarkEnd w:id="733"/>
    </w:p>
    <w:p w14:paraId="3F9DF164" w14:textId="10A2D4BD" w:rsidR="00A57D43" w:rsidRPr="00DA1267" w:rsidRDefault="00A57D43" w:rsidP="00A57D43">
      <w:pPr>
        <w:pStyle w:val="Heading3"/>
      </w:pPr>
      <w:bookmarkStart w:id="734" w:name="_Toc180278803"/>
      <w:bookmarkStart w:id="735" w:name="_Toc180278978"/>
      <w:bookmarkStart w:id="736" w:name="_Toc180279245"/>
      <w:bookmarkStart w:id="737" w:name="_Toc180279719"/>
      <w:bookmarkStart w:id="738" w:name="_Toc180279898"/>
      <w:r w:rsidRPr="00DA1267">
        <w:t>6.</w:t>
      </w:r>
      <w:r w:rsidR="00153CD9">
        <w:t>16</w:t>
      </w:r>
      <w:r w:rsidRPr="00DA1267">
        <w:t>.1</w:t>
      </w:r>
      <w:r w:rsidRPr="00DA1267">
        <w:tab/>
        <w:t>Introduction</w:t>
      </w:r>
      <w:bookmarkEnd w:id="734"/>
      <w:bookmarkEnd w:id="735"/>
      <w:bookmarkEnd w:id="736"/>
      <w:bookmarkEnd w:id="737"/>
      <w:bookmarkEnd w:id="738"/>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49EBC704"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TR 23.700-13 [4].</w:t>
      </w:r>
    </w:p>
    <w:p w14:paraId="05804836" w14:textId="253FCECB" w:rsidR="00A57D43" w:rsidRDefault="00A57D43" w:rsidP="00A57D43">
      <w:pPr>
        <w:pStyle w:val="Heading3"/>
      </w:pPr>
      <w:bookmarkStart w:id="739" w:name="_Toc180278804"/>
      <w:bookmarkStart w:id="740" w:name="_Toc180278979"/>
      <w:bookmarkStart w:id="741" w:name="_Toc180279246"/>
      <w:bookmarkStart w:id="742" w:name="_Toc180279720"/>
      <w:bookmarkStart w:id="743" w:name="_Toc180279899"/>
      <w:r w:rsidRPr="00DA1267">
        <w:t>6.</w:t>
      </w:r>
      <w:r w:rsidR="00153CD9">
        <w:t>16</w:t>
      </w:r>
      <w:r w:rsidRPr="00DA1267">
        <w:t>.2</w:t>
      </w:r>
      <w:r w:rsidRPr="00DA1267">
        <w:tab/>
        <w:t>Solution details</w:t>
      </w:r>
      <w:bookmarkEnd w:id="739"/>
      <w:bookmarkEnd w:id="740"/>
      <w:bookmarkEnd w:id="741"/>
      <w:bookmarkEnd w:id="742"/>
      <w:bookmarkEnd w:id="743"/>
    </w:p>
    <w:p w14:paraId="255EF51E" w14:textId="7777777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lastRenderedPageBreak/>
        <w:t>Ambient IoT device already share the security materials for communication protection</w:t>
      </w:r>
      <w:r w:rsidRPr="00F062B5">
        <w:t xml:space="preserve"> </w:t>
      </w:r>
      <w:r>
        <w:t>with the AF or AIoTF/AMF</w:t>
      </w:r>
      <w:r w:rsidRPr="004846F0">
        <w:t xml:space="preserve"> </w:t>
      </w:r>
      <w:r>
        <w:t>before disabling operation.</w:t>
      </w:r>
    </w:p>
    <w:p w14:paraId="46EE4DE6" w14:textId="77777777" w:rsidR="00A57D43" w:rsidRPr="00EF6925" w:rsidRDefault="00A57D43" w:rsidP="00A57D43">
      <w:pPr>
        <w:pStyle w:val="EditorsNote"/>
        <w:rPr>
          <w:lang w:val="en-US" w:eastAsia="zh-CN"/>
        </w:rPr>
      </w:pPr>
      <w:r w:rsidRPr="00EF6925">
        <w:rPr>
          <w:lang w:val="en-US" w:eastAsia="zh-CN"/>
        </w:rPr>
        <w:t>Editor’s Note:</w:t>
      </w:r>
      <w:r w:rsidRPr="00EF6925">
        <w:rPr>
          <w:lang w:val="en-US" w:eastAsia="zh-CN"/>
        </w:rPr>
        <w:tab/>
        <w:t>The security material</w:t>
      </w:r>
      <w:r>
        <w:rPr>
          <w:rFonts w:hint="eastAsia"/>
          <w:lang w:val="en-US" w:eastAsia="zh-CN"/>
        </w:rPr>
        <w:t>s</w:t>
      </w:r>
      <w:r w:rsidRPr="00EF6925">
        <w:rPr>
          <w:lang w:val="en-US" w:eastAsia="zh-CN"/>
        </w:rPr>
        <w:t xml:space="preserve"> between the Ambient IoT device and AF or AIoTF/AMF </w:t>
      </w:r>
      <w:r>
        <w:rPr>
          <w:lang w:val="en-US" w:eastAsia="zh-CN"/>
        </w:rPr>
        <w:t>are</w:t>
      </w:r>
      <w:r w:rsidRPr="00EF6925">
        <w:rPr>
          <w:lang w:val="en-US" w:eastAsia="zh-CN"/>
        </w:rPr>
        <w:t xml:space="preserve"> FFS.</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44" type="#_x0000_t75" style="width:341.8pt;height:167.8pt" o:ole="">
            <v:imagedata r:id="rId53" o:title=""/>
          </v:shape>
          <o:OLEObject Type="Embed" ProgID="Visio.Drawing.15" ShapeID="_x0000_i1044" DrawAspect="Content" ObjectID="_1791293130" r:id="rId54"/>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rsidP="00A57D43">
      <w:pPr>
        <w:pStyle w:val="B1"/>
        <w:numPr>
          <w:ilvl w:val="0"/>
          <w:numId w:val="24"/>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71FF2AD8"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t xml:space="preserve">Once receiving the Disabling command, the Ambient IoT device firstly determines whether the authentication has been performed based on the authentication status. If the requester </w:t>
      </w:r>
      <w:r>
        <w:rPr>
          <w:rFonts w:eastAsia="DengXian" w:hint="eastAsia"/>
          <w:lang w:val="en-US" w:eastAsia="zh-CN"/>
        </w:rPr>
        <w:t>has</w:t>
      </w:r>
      <w:r>
        <w:rPr>
          <w:rFonts w:eastAsia="DengXian"/>
          <w:lang w:val="en-US" w:eastAsia="zh-CN"/>
        </w:rPr>
        <w:t xml:space="preserve"> been authenticated, the Ambient I</w:t>
      </w:r>
      <w:r>
        <w:rPr>
          <w:rFonts w:eastAsia="DengXian" w:hint="eastAsia"/>
          <w:lang w:val="en-US" w:eastAsia="zh-CN"/>
        </w:rPr>
        <w:t>oT</w:t>
      </w:r>
      <w:r>
        <w:rPr>
          <w:rFonts w:eastAsia="DengXian"/>
          <w:lang w:val="en-US" w:eastAsia="zh-CN"/>
        </w:rPr>
        <w:t xml:space="preserve"> device further verifies the received Disabling request by using the </w:t>
      </w:r>
      <w:r>
        <w:rPr>
          <w:rFonts w:eastAsia="DengXian" w:hint="eastAsia"/>
          <w:lang w:val="en-US" w:eastAsia="zh-CN"/>
        </w:rPr>
        <w:t>shared</w:t>
      </w:r>
      <w:r>
        <w:rPr>
          <w:rFonts w:eastAsia="DengXian"/>
          <w:lang w:val="en-US" w:eastAsia="zh-CN"/>
        </w:rPr>
        <w:t xml:space="preserve"> </w:t>
      </w:r>
      <w:r>
        <w:rPr>
          <w:rFonts w:eastAsia="DengXian" w:hint="eastAsia"/>
          <w:lang w:val="en-US" w:eastAsia="zh-CN"/>
        </w:rPr>
        <w:t>security</w:t>
      </w:r>
      <w:r>
        <w:rPr>
          <w:rFonts w:eastAsia="DengXian"/>
          <w:lang w:val="en-US" w:eastAsia="zh-CN"/>
        </w:rPr>
        <w:t xml:space="preserve"> </w:t>
      </w:r>
      <w:r>
        <w:rPr>
          <w:rFonts w:eastAsia="DengXian" w:hint="eastAsia"/>
          <w:lang w:val="en-US" w:eastAsia="zh-CN"/>
        </w:rPr>
        <w:t>materials</w:t>
      </w:r>
      <w:r>
        <w:rPr>
          <w:rFonts w:eastAsia="DengXian"/>
          <w:lang w:val="en-US" w:eastAsia="zh-CN"/>
        </w:rPr>
        <w:t xml:space="preserve">. If the </w:t>
      </w:r>
      <w:r>
        <w:rPr>
          <w:rFonts w:eastAsia="DengXian" w:hint="eastAsia"/>
          <w:lang w:val="en-US" w:eastAsia="zh-CN"/>
        </w:rPr>
        <w:t>ver</w:t>
      </w:r>
      <w:r>
        <w:rPr>
          <w:rFonts w:eastAsia="DengXian"/>
          <w:lang w:val="en-US" w:eastAsia="zh-CN"/>
        </w:rPr>
        <w:t>i</w:t>
      </w:r>
      <w:r>
        <w:rPr>
          <w:rFonts w:eastAsia="DengXian" w:hint="eastAsia"/>
          <w:lang w:val="en-US" w:eastAsia="zh-CN"/>
        </w:rPr>
        <w:t>fication</w:t>
      </w:r>
      <w:r>
        <w:rPr>
          <w:rFonts w:eastAsia="DengXian"/>
          <w:lang w:val="en-US" w:eastAsia="zh-CN"/>
        </w:rPr>
        <w:t xml:space="preserve"> is </w:t>
      </w:r>
      <w:r>
        <w:rPr>
          <w:rFonts w:eastAsia="DengXian" w:hint="eastAsia"/>
          <w:lang w:val="en-US" w:eastAsia="zh-CN"/>
        </w:rPr>
        <w:t>successful</w:t>
      </w:r>
      <w:r>
        <w:rPr>
          <w:rFonts w:eastAsia="DengXian"/>
          <w:lang w:val="en-US" w:eastAsia="zh-CN"/>
        </w:rPr>
        <w:t xml:space="preserve">, the Ambient IoT device can execute the disabling operation.  </w:t>
      </w:r>
    </w:p>
    <w:p w14:paraId="651B9162" w14:textId="77777777" w:rsidR="00A57D43" w:rsidRDefault="00A57D43" w:rsidP="00A57D43">
      <w:pPr>
        <w:pStyle w:val="NO"/>
        <w:rPr>
          <w:lang w:val="en-US" w:eastAsia="zh-CN"/>
        </w:rPr>
      </w:pPr>
      <w:r>
        <w:rPr>
          <w:lang w:val="en-US" w:eastAsia="zh-CN"/>
        </w:rPr>
        <w:t>Note:</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6DA5529C" w14:textId="77777777" w:rsidR="00A57D43" w:rsidRDefault="00A57D43" w:rsidP="00A57D43">
      <w:pPr>
        <w:pStyle w:val="EditorsNote"/>
        <w:rPr>
          <w:lang w:val="en-US" w:eastAsia="zh-CN"/>
        </w:rPr>
      </w:pPr>
      <w:r>
        <w:rPr>
          <w:rFonts w:hint="eastAsia"/>
          <w:lang w:val="en-US" w:eastAsia="zh-CN"/>
        </w:rPr>
        <w:t>E</w:t>
      </w:r>
      <w:r>
        <w:rPr>
          <w:lang w:val="en-US" w:eastAsia="zh-CN"/>
        </w:rPr>
        <w:t>ditor’s Note:</w:t>
      </w:r>
      <w:r>
        <w:rPr>
          <w:lang w:val="en-US" w:eastAsia="zh-CN"/>
        </w:rPr>
        <w:tab/>
        <w:t>Whether the Disabling acknowledgement message is needed is FFS.</w:t>
      </w:r>
    </w:p>
    <w:p w14:paraId="7A5F2E18" w14:textId="77777777" w:rsidR="00A57D43" w:rsidRDefault="00A57D43" w:rsidP="00A57D43">
      <w:pPr>
        <w:pStyle w:val="EditorsNote"/>
        <w:rPr>
          <w:lang w:val="en-US" w:eastAsia="zh-CN"/>
        </w:rPr>
      </w:pPr>
      <w:r>
        <w:rPr>
          <w:rFonts w:hint="eastAsia"/>
          <w:lang w:val="en-US" w:eastAsia="zh-CN"/>
        </w:rPr>
        <w:t>E</w:t>
      </w:r>
      <w:r>
        <w:rPr>
          <w:lang w:val="en-US" w:eastAsia="zh-CN"/>
        </w:rPr>
        <w:t>ditor’s Note:</w:t>
      </w:r>
      <w:r>
        <w:rPr>
          <w:lang w:val="en-US" w:eastAsia="zh-CN"/>
        </w:rPr>
        <w:tab/>
        <w:t xml:space="preserve">How to maintain the state in the Ambient IoT </w:t>
      </w:r>
      <w:r>
        <w:rPr>
          <w:rFonts w:hint="eastAsia"/>
          <w:lang w:val="en-US" w:eastAsia="zh-CN"/>
        </w:rPr>
        <w:t>device</w:t>
      </w:r>
      <w:r>
        <w:rPr>
          <w:lang w:val="en-US" w:eastAsia="zh-CN"/>
        </w:rPr>
        <w:t xml:space="preserve"> is FFS.</w:t>
      </w:r>
    </w:p>
    <w:p w14:paraId="30783FA3" w14:textId="77777777" w:rsidR="00A57D43" w:rsidRDefault="00A57D43" w:rsidP="00A57D43">
      <w:pPr>
        <w:pStyle w:val="EditorsNote"/>
        <w:rPr>
          <w:lang w:val="en-US" w:eastAsia="zh-CN"/>
        </w:rPr>
      </w:pPr>
      <w:r>
        <w:rPr>
          <w:rFonts w:hint="eastAsia"/>
          <w:lang w:val="en-US" w:eastAsia="zh-CN"/>
        </w:rPr>
        <w:t>E</w:t>
      </w:r>
      <w:r>
        <w:rPr>
          <w:lang w:val="en-US" w:eastAsia="zh-CN"/>
        </w:rPr>
        <w:t xml:space="preserve">ditor’s Note: </w:t>
      </w:r>
      <w:r>
        <w:rPr>
          <w:lang w:val="en-US" w:eastAsia="zh-CN"/>
        </w:rPr>
        <w:tab/>
      </w:r>
      <w:r w:rsidRPr="00C879D2">
        <w:rPr>
          <w:rFonts w:eastAsia="Malgun Gothic"/>
          <w:lang w:eastAsia="ko-KR"/>
        </w:rPr>
        <w:t>Alignment with conclusion from TR 23.700-13 [4]</w:t>
      </w:r>
      <w:r>
        <w:rPr>
          <w:lang w:val="en-US" w:eastAsia="zh-CN"/>
        </w:rPr>
        <w:t xml:space="preserve"> is FFS.</w:t>
      </w:r>
    </w:p>
    <w:p w14:paraId="102E1FDE" w14:textId="13B1EAAA" w:rsidR="00A57D43" w:rsidRPr="00DA1267" w:rsidRDefault="00A57D43" w:rsidP="00A57D43">
      <w:pPr>
        <w:pStyle w:val="Heading3"/>
      </w:pPr>
      <w:bookmarkStart w:id="744" w:name="_Toc180278805"/>
      <w:bookmarkStart w:id="745" w:name="_Toc180278980"/>
      <w:bookmarkStart w:id="746" w:name="_Toc180279247"/>
      <w:bookmarkStart w:id="747" w:name="_Toc180279721"/>
      <w:bookmarkStart w:id="748" w:name="_Toc180279900"/>
      <w:r w:rsidRPr="00DA1267">
        <w:t>6.</w:t>
      </w:r>
      <w:r w:rsidR="00153CD9">
        <w:t>16</w:t>
      </w:r>
      <w:r w:rsidRPr="00DA1267">
        <w:t>.3</w:t>
      </w:r>
      <w:r w:rsidRPr="00DA1267">
        <w:tab/>
        <w:t>Evaluation</w:t>
      </w:r>
      <w:bookmarkEnd w:id="744"/>
      <w:bookmarkEnd w:id="745"/>
      <w:bookmarkEnd w:id="746"/>
      <w:bookmarkEnd w:id="747"/>
      <w:bookmarkEnd w:id="748"/>
    </w:p>
    <w:p w14:paraId="54893E58" w14:textId="77777777" w:rsidR="00A57D43" w:rsidRDefault="00A57D43" w:rsidP="00A57D43">
      <w:pPr>
        <w:rPr>
          <w:lang w:eastAsia="zh-CN"/>
        </w:rPr>
      </w:pPr>
      <w:r>
        <w:rPr>
          <w:rFonts w:hint="eastAsia"/>
          <w:lang w:eastAsia="zh-CN"/>
        </w:rPr>
        <w:t>T</w:t>
      </w:r>
      <w:r>
        <w:rPr>
          <w:lang w:eastAsia="zh-CN"/>
        </w:rPr>
        <w:t>BD</w:t>
      </w:r>
    </w:p>
    <w:p w14:paraId="58F178BA" w14:textId="6E16069D" w:rsidR="006836B2" w:rsidRPr="00DA1267" w:rsidRDefault="006836B2" w:rsidP="006836B2">
      <w:pPr>
        <w:pStyle w:val="Heading2"/>
      </w:pPr>
      <w:bookmarkStart w:id="749" w:name="_Toc180278806"/>
      <w:bookmarkStart w:id="750" w:name="_Toc180278981"/>
      <w:bookmarkStart w:id="751" w:name="_Toc180279248"/>
      <w:bookmarkStart w:id="752" w:name="_Toc180279722"/>
      <w:bookmarkStart w:id="753" w:name="_Toc180279901"/>
      <w:r w:rsidRPr="00DA1267">
        <w:lastRenderedPageBreak/>
        <w:t>6.</w:t>
      </w:r>
      <w:r>
        <w:t>17</w:t>
      </w:r>
      <w:r w:rsidRPr="00DA1267">
        <w:tab/>
        <w:t>Solution #</w:t>
      </w:r>
      <w:r>
        <w:t>17</w:t>
      </w:r>
      <w:r w:rsidRPr="00DA1267">
        <w:t xml:space="preserve">: </w:t>
      </w:r>
      <w:bookmarkStart w:id="754" w:name="_Hlk171416335"/>
      <w:r>
        <w:rPr>
          <w:lang w:eastAsia="zh-CN"/>
        </w:rPr>
        <w:t>Disabling operation procedure</w:t>
      </w:r>
      <w:r w:rsidRPr="004D570A">
        <w:rPr>
          <w:lang w:eastAsia="zh-CN"/>
        </w:rPr>
        <w:t xml:space="preserve"> for AIoT service</w:t>
      </w:r>
      <w:r>
        <w:rPr>
          <w:lang w:eastAsia="zh-CN"/>
        </w:rPr>
        <w:t>s</w:t>
      </w:r>
      <w:bookmarkEnd w:id="749"/>
      <w:bookmarkEnd w:id="750"/>
      <w:bookmarkEnd w:id="751"/>
      <w:bookmarkEnd w:id="752"/>
      <w:bookmarkEnd w:id="753"/>
      <w:bookmarkEnd w:id="754"/>
    </w:p>
    <w:p w14:paraId="42B15408" w14:textId="2D2014DC" w:rsidR="006836B2" w:rsidRDefault="006836B2" w:rsidP="006836B2">
      <w:pPr>
        <w:pStyle w:val="Heading3"/>
      </w:pPr>
      <w:bookmarkStart w:id="755" w:name="_Toc180278807"/>
      <w:bookmarkStart w:id="756" w:name="_Toc180278982"/>
      <w:bookmarkStart w:id="757" w:name="_Toc180279249"/>
      <w:bookmarkStart w:id="758" w:name="_Toc180279723"/>
      <w:bookmarkStart w:id="759" w:name="_Toc180279902"/>
      <w:r w:rsidRPr="00DA1267">
        <w:t>6.</w:t>
      </w:r>
      <w:r>
        <w:t>17</w:t>
      </w:r>
      <w:r w:rsidRPr="00DA1267">
        <w:t>.1</w:t>
      </w:r>
      <w:r w:rsidRPr="00DA1267">
        <w:tab/>
        <w:t>Introduction</w:t>
      </w:r>
      <w:bookmarkEnd w:id="755"/>
      <w:bookmarkEnd w:id="756"/>
      <w:bookmarkEnd w:id="757"/>
      <w:bookmarkEnd w:id="758"/>
      <w:bookmarkEnd w:id="759"/>
    </w:p>
    <w:p w14:paraId="27F1964B" w14:textId="77777777" w:rsidR="006836B2" w:rsidRDefault="006836B2" w:rsidP="006836B2">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w:t>
      </w:r>
      <w:r w:rsidRPr="00D8465C">
        <w:rPr>
          <w:lang w:eastAsia="zh-CN"/>
        </w:rPr>
        <w:t>.</w:t>
      </w:r>
    </w:p>
    <w:p w14:paraId="7A1F777C" w14:textId="77777777" w:rsidR="006836B2" w:rsidRPr="00E61092" w:rsidRDefault="006836B2" w:rsidP="006836B2">
      <w:pPr>
        <w:rPr>
          <w:lang w:eastAsia="zh-CN"/>
        </w:rPr>
      </w:pPr>
      <w:r>
        <w:rPr>
          <w:lang w:eastAsia="zh-CN"/>
        </w:rPr>
        <w:t>S</w:t>
      </w:r>
      <w:r>
        <w:rPr>
          <w:rFonts w:hint="eastAsia"/>
          <w:lang w:eastAsia="zh-CN"/>
        </w:rPr>
        <w:t>pecifi</w:t>
      </w:r>
      <w:r>
        <w:rPr>
          <w:lang w:eastAsia="zh-CN"/>
        </w:rPr>
        <w:t>cally, the AI</w:t>
      </w:r>
      <w:r>
        <w:rPr>
          <w:rFonts w:hint="eastAsia"/>
          <w:lang w:eastAsia="zh-CN"/>
        </w:rPr>
        <w:t>o</w:t>
      </w:r>
      <w:r>
        <w:rPr>
          <w:lang w:eastAsia="zh-CN"/>
        </w:rPr>
        <w:t>T NF sends the AI</w:t>
      </w:r>
      <w:r>
        <w:rPr>
          <w:rFonts w:hint="eastAsia"/>
          <w:lang w:eastAsia="zh-CN"/>
        </w:rPr>
        <w:t>o</w:t>
      </w:r>
      <w:r>
        <w:rPr>
          <w:lang w:eastAsia="zh-CN"/>
        </w:rPr>
        <w:t>T Disable Request to the AI</w:t>
      </w:r>
      <w:r>
        <w:rPr>
          <w:rFonts w:hint="eastAsia"/>
          <w:lang w:eastAsia="zh-CN"/>
        </w:rPr>
        <w:t>o</w:t>
      </w:r>
      <w:r>
        <w:rPr>
          <w:lang w:eastAsia="zh-CN"/>
        </w:rPr>
        <w:t>T device. The message includes the disable security parameter, which is ca</w:t>
      </w:r>
      <w:r>
        <w:rPr>
          <w:rFonts w:hint="eastAsia"/>
          <w:lang w:eastAsia="zh-CN"/>
        </w:rPr>
        <w:t>l</w:t>
      </w:r>
      <w:r>
        <w:rPr>
          <w:lang w:eastAsia="zh-CN"/>
        </w:rPr>
        <w:t xml:space="preserve">culated by the shared key between AIoT devices and AIoT NF. </w:t>
      </w:r>
      <w:r w:rsidRPr="00906B7E">
        <w:rPr>
          <w:lang w:eastAsia="zh-CN"/>
        </w:rPr>
        <w:t xml:space="preserve">The AIoT device </w:t>
      </w:r>
      <w:r>
        <w:rPr>
          <w:lang w:eastAsia="zh-CN"/>
        </w:rPr>
        <w:t>calculates and verifies</w:t>
      </w:r>
      <w:r w:rsidRPr="00906B7E">
        <w:rPr>
          <w:lang w:eastAsia="zh-CN"/>
        </w:rPr>
        <w:t xml:space="preserve"> </w:t>
      </w:r>
      <w:r>
        <w:rPr>
          <w:lang w:eastAsia="zh-CN"/>
        </w:rPr>
        <w:t>the disable security</w:t>
      </w:r>
      <w:r w:rsidRPr="00906B7E">
        <w:rPr>
          <w:lang w:eastAsia="zh-CN"/>
        </w:rPr>
        <w:t xml:space="preserve"> parameter using the</w:t>
      </w:r>
      <w:r>
        <w:rPr>
          <w:lang w:eastAsia="zh-CN"/>
        </w:rPr>
        <w:t xml:space="preserve"> same</w:t>
      </w:r>
      <w:r w:rsidRPr="00906B7E">
        <w:rPr>
          <w:lang w:eastAsia="zh-CN"/>
        </w:rPr>
        <w:t xml:space="preserve"> shared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2437D1C0" w14:textId="44693C1B" w:rsidR="006836B2" w:rsidRPr="00DA1267" w:rsidRDefault="006836B2" w:rsidP="006836B2">
      <w:pPr>
        <w:pStyle w:val="Heading3"/>
      </w:pPr>
      <w:bookmarkStart w:id="760" w:name="_Toc180278808"/>
      <w:bookmarkStart w:id="761" w:name="_Toc180278983"/>
      <w:bookmarkStart w:id="762" w:name="_Toc180279250"/>
      <w:bookmarkStart w:id="763" w:name="_Toc180279724"/>
      <w:bookmarkStart w:id="764" w:name="_Toc180279903"/>
      <w:r w:rsidRPr="00DA1267">
        <w:t>6.</w:t>
      </w:r>
      <w:r>
        <w:t>17</w:t>
      </w:r>
      <w:r w:rsidRPr="00DA1267">
        <w:t>.2</w:t>
      </w:r>
      <w:r w:rsidRPr="00DA1267">
        <w:tab/>
        <w:t>Solution details</w:t>
      </w:r>
      <w:bookmarkEnd w:id="760"/>
      <w:bookmarkEnd w:id="761"/>
      <w:bookmarkEnd w:id="762"/>
      <w:bookmarkEnd w:id="763"/>
      <w:bookmarkEnd w:id="764"/>
    </w:p>
    <w:p w14:paraId="0C76766A" w14:textId="3ACAF100" w:rsidR="006836B2" w:rsidRPr="008D328D" w:rsidRDefault="006836B2" w:rsidP="006836B2">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37A974CF" w14:textId="77777777" w:rsidR="006836B2" w:rsidRDefault="006836B2" w:rsidP="006836B2">
      <w:pPr>
        <w:jc w:val="center"/>
        <w:rPr>
          <w:i/>
          <w:lang w:eastAsia="zh-CN"/>
        </w:rPr>
      </w:pPr>
      <w:r>
        <w:rPr>
          <w:i/>
          <w:lang w:eastAsia="zh-CN"/>
        </w:rPr>
        <w:object w:dxaOrig="15110" w:dyaOrig="9190" w14:anchorId="1F108CAD">
          <v:shape id="_x0000_i1045" type="#_x0000_t75" style="width:478.9pt;height:291.35pt" o:ole="">
            <v:imagedata r:id="rId55" o:title=""/>
          </v:shape>
          <o:OLEObject Type="Embed" ProgID="Visio.Drawing.15" ShapeID="_x0000_i1045" DrawAspect="Content" ObjectID="_1791293131" r:id="rId56"/>
        </w:object>
      </w:r>
    </w:p>
    <w:p w14:paraId="7AF2FACB" w14:textId="150FF73A" w:rsidR="006836B2" w:rsidRPr="005A2195" w:rsidRDefault="006836B2" w:rsidP="006836B2">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 xml:space="preserve">.2-1: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568C3688" w14:textId="2993BD5B" w:rsidR="006836B2" w:rsidRDefault="006836B2" w:rsidP="006836B2">
      <w:pPr>
        <w:pStyle w:val="ListParagraph"/>
        <w:numPr>
          <w:ilvl w:val="0"/>
          <w:numId w:val="25"/>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 NF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C14D1C0" w14:textId="77777777" w:rsidR="006836B2" w:rsidRDefault="006836B2" w:rsidP="006836B2">
      <w:pPr>
        <w:pStyle w:val="ListParagraph"/>
        <w:numPr>
          <w:ilvl w:val="0"/>
          <w:numId w:val="25"/>
        </w:numPr>
        <w:rPr>
          <w:lang w:eastAsia="zh-CN"/>
        </w:rPr>
      </w:pPr>
      <w:r>
        <w:rPr>
          <w:rFonts w:hint="eastAsia"/>
          <w:lang w:eastAsia="zh-CN"/>
        </w:rPr>
        <w:t>T</w:t>
      </w:r>
      <w:r>
        <w:rPr>
          <w:lang w:eastAsia="zh-CN"/>
        </w:rPr>
        <w:t>he AIoT NF sends the AI</w:t>
      </w:r>
      <w:r>
        <w:rPr>
          <w:rFonts w:hint="eastAsia"/>
          <w:lang w:eastAsia="zh-CN"/>
        </w:rPr>
        <w:t>o</w:t>
      </w:r>
      <w:r>
        <w:rPr>
          <w:lang w:eastAsia="zh-CN"/>
        </w:rPr>
        <w:t>T Disable Trigger to the RAN/UE Reader, including the AIoT device filter information.</w:t>
      </w:r>
    </w:p>
    <w:p w14:paraId="44164546" w14:textId="23D40711" w:rsidR="006836B2" w:rsidRDefault="006836B2" w:rsidP="006836B2">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256C5D8E" w14:textId="77777777" w:rsidR="006836B2" w:rsidRDefault="006836B2" w:rsidP="006836B2">
      <w:pPr>
        <w:pStyle w:val="ListParagraph"/>
        <w:numPr>
          <w:ilvl w:val="0"/>
          <w:numId w:val="25"/>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494DE33B" w14:textId="77777777" w:rsidR="006836B2" w:rsidRDefault="006836B2" w:rsidP="006836B2">
      <w:pPr>
        <w:pStyle w:val="ListParagraph"/>
        <w:numPr>
          <w:ilvl w:val="0"/>
          <w:numId w:val="25"/>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4C1335AF" w14:textId="77777777" w:rsidR="006836B2" w:rsidRDefault="006836B2" w:rsidP="006836B2">
      <w:pPr>
        <w:pStyle w:val="ListParagraph"/>
        <w:numPr>
          <w:ilvl w:val="0"/>
          <w:numId w:val="25"/>
        </w:numPr>
        <w:rPr>
          <w:lang w:eastAsia="zh-CN"/>
        </w:rPr>
      </w:pPr>
      <w:r>
        <w:rPr>
          <w:rFonts w:hint="eastAsia"/>
          <w:lang w:eastAsia="zh-CN"/>
        </w:rPr>
        <w:lastRenderedPageBreak/>
        <w:t>T</w:t>
      </w:r>
      <w:r>
        <w:rPr>
          <w:lang w:eastAsia="zh-CN"/>
        </w:rPr>
        <w:t>he AI</w:t>
      </w:r>
      <w:r>
        <w:rPr>
          <w:rFonts w:hint="eastAsia"/>
          <w:lang w:eastAsia="zh-CN"/>
        </w:rPr>
        <w:t>o</w:t>
      </w:r>
      <w:r>
        <w:rPr>
          <w:lang w:eastAsia="zh-CN"/>
        </w:rPr>
        <w:t>T device sends the AIoT Paging Response to the RAN/UE Reader, including the AIoT device ID.</w:t>
      </w:r>
    </w:p>
    <w:p w14:paraId="17FF5FF4" w14:textId="77777777" w:rsidR="006836B2" w:rsidRDefault="006836B2" w:rsidP="006836B2">
      <w:pPr>
        <w:pStyle w:val="ListParagraph"/>
        <w:numPr>
          <w:ilvl w:val="0"/>
          <w:numId w:val="25"/>
        </w:numPr>
        <w:rPr>
          <w:lang w:eastAsia="zh-CN"/>
        </w:rPr>
      </w:pPr>
      <w:r>
        <w:rPr>
          <w:lang w:eastAsia="zh-CN"/>
        </w:rPr>
        <w:t>The RAN/UE Reader sends the AI</w:t>
      </w:r>
      <w:r>
        <w:rPr>
          <w:rFonts w:hint="eastAsia"/>
          <w:lang w:eastAsia="zh-CN"/>
        </w:rPr>
        <w:t>o</w:t>
      </w:r>
      <w:r>
        <w:rPr>
          <w:lang w:eastAsia="zh-CN"/>
        </w:rPr>
        <w:t>T Disable Trigger Response to the AIoT NF, including the AIoT device ID.</w:t>
      </w:r>
    </w:p>
    <w:p w14:paraId="3B10E444" w14:textId="77777777" w:rsidR="006836B2" w:rsidRDefault="006836B2" w:rsidP="006836B2">
      <w:pPr>
        <w:pStyle w:val="ListParagraph"/>
        <w:numPr>
          <w:ilvl w:val="0"/>
          <w:numId w:val="25"/>
        </w:numPr>
        <w:rPr>
          <w:lang w:eastAsia="zh-CN"/>
        </w:rPr>
      </w:pPr>
      <w:r>
        <w:rPr>
          <w:lang w:eastAsia="zh-CN"/>
        </w:rPr>
        <w:t xml:space="preserve"> The AIoT </w:t>
      </w:r>
      <w:r w:rsidRPr="003D4086">
        <w:rPr>
          <w:lang w:eastAsia="zh-CN"/>
        </w:rPr>
        <w:t xml:space="preserve">NF uses f function to calculate </w:t>
      </w:r>
      <w:r>
        <w:rPr>
          <w:lang w:eastAsia="zh-CN"/>
        </w:rPr>
        <w:t xml:space="preserve">the disable security parameter </w:t>
      </w:r>
      <w:r>
        <w:rPr>
          <w:rFonts w:hint="eastAsia"/>
          <w:lang w:eastAsia="zh-CN"/>
        </w:rPr>
        <w:t>with</w:t>
      </w:r>
      <w:r>
        <w:rPr>
          <w:lang w:eastAsia="zh-CN"/>
        </w:rPr>
        <w:t xml:space="preserve"> </w:t>
      </w:r>
      <w:r w:rsidRPr="003D4086">
        <w:rPr>
          <w:lang w:eastAsia="zh-CN"/>
        </w:rPr>
        <w:t xml:space="preserve">the input parameters key K, AIoT ID, </w:t>
      </w:r>
      <w:r>
        <w:rPr>
          <w:lang w:eastAsia="zh-CN"/>
        </w:rPr>
        <w:t>disable type and c</w:t>
      </w:r>
      <w:r w:rsidRPr="003D4086">
        <w:rPr>
          <w:lang w:eastAsia="zh-CN"/>
        </w:rPr>
        <w:t>ounter</w:t>
      </w:r>
      <w:r>
        <w:rPr>
          <w:lang w:eastAsia="zh-CN"/>
        </w:rPr>
        <w:t>,</w:t>
      </w:r>
      <w:r w:rsidRPr="003D4086">
        <w:rPr>
          <w:lang w:eastAsia="zh-CN"/>
        </w:rPr>
        <w:t xml:space="preserve"> </w:t>
      </w:r>
      <w:r>
        <w:rPr>
          <w:lang w:eastAsia="zh-CN"/>
        </w:rPr>
        <w:t>i.e.</w:t>
      </w:r>
      <w:r w:rsidRPr="003D4086">
        <w:rPr>
          <w:lang w:eastAsia="zh-CN"/>
        </w:rPr>
        <w:t>, f</w:t>
      </w:r>
      <w:r>
        <w:rPr>
          <w:lang w:eastAsia="zh-CN"/>
        </w:rPr>
        <w:t xml:space="preserve"> </w:t>
      </w:r>
      <w:r w:rsidRPr="003D4086">
        <w:rPr>
          <w:lang w:eastAsia="zh-CN"/>
        </w:rPr>
        <w:t>(K,</w:t>
      </w:r>
      <w:r>
        <w:rPr>
          <w:lang w:eastAsia="zh-CN"/>
        </w:rPr>
        <w:t xml:space="preserve"> </w:t>
      </w:r>
      <w:r w:rsidRPr="003D4086">
        <w:rPr>
          <w:lang w:eastAsia="zh-CN"/>
        </w:rPr>
        <w:t>AIoT ID,</w:t>
      </w:r>
      <w:r>
        <w:rPr>
          <w:lang w:eastAsia="zh-CN"/>
        </w:rPr>
        <w:t xml:space="preserve"> disable type, c</w:t>
      </w:r>
      <w:r w:rsidRPr="003D4086">
        <w:rPr>
          <w:lang w:eastAsia="zh-CN"/>
        </w:rPr>
        <w:t>ounter)</w:t>
      </w:r>
    </w:p>
    <w:p w14:paraId="1211C944" w14:textId="19CBE674" w:rsidR="006836B2" w:rsidRDefault="006836B2" w:rsidP="006836B2">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 xml:space="preserve"> The </w:t>
      </w:r>
      <w:r w:rsidRPr="00E26E23">
        <w:rPr>
          <w:lang w:val="en-US" w:eastAsia="zh-CN"/>
        </w:rPr>
        <w:t>f functions can be</w:t>
      </w:r>
      <w:r>
        <w:rPr>
          <w:lang w:val="en-US" w:eastAsia="zh-CN"/>
        </w:rPr>
        <w:t xml:space="preserve"> HMAC</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rFonts w:eastAsia="DengXian"/>
          <w:lang w:eastAsia="zh-CN"/>
        </w:rPr>
        <w:t>.</w:t>
      </w:r>
    </w:p>
    <w:p w14:paraId="4F62F0E5" w14:textId="77777777" w:rsidR="006836B2" w:rsidRPr="008841A6" w:rsidRDefault="006836B2" w:rsidP="006836B2">
      <w:pPr>
        <w:ind w:left="420"/>
        <w:rPr>
          <w:lang w:eastAsia="zh-CN"/>
        </w:rPr>
      </w:pPr>
      <w:r>
        <w:rPr>
          <w:lang w:eastAsia="zh-CN"/>
        </w:rPr>
        <w:t xml:space="preserve">NOTE: </w:t>
      </w:r>
      <w:r w:rsidRPr="00E26E23">
        <w:rPr>
          <w:lang w:eastAsia="zh-CN"/>
        </w:rPr>
        <w:t xml:space="preserve">The key K can be the root key or </w:t>
      </w:r>
      <w:r>
        <w:rPr>
          <w:lang w:eastAsia="zh-CN"/>
        </w:rPr>
        <w:t>its derived</w:t>
      </w:r>
      <w:r w:rsidRPr="00E26E23">
        <w:rPr>
          <w:lang w:eastAsia="zh-CN"/>
        </w:rPr>
        <w:t xml:space="preserve"> key of the AIoT device.</w:t>
      </w:r>
    </w:p>
    <w:p w14:paraId="21C06E10" w14:textId="77777777" w:rsidR="006836B2" w:rsidRDefault="006836B2" w:rsidP="006836B2">
      <w:pPr>
        <w:numPr>
          <w:ilvl w:val="0"/>
          <w:numId w:val="25"/>
        </w:numPr>
        <w:rPr>
          <w:lang w:val="en-US"/>
        </w:rPr>
      </w:pPr>
      <w:r>
        <w:rPr>
          <w:lang w:eastAsia="zh-CN"/>
        </w:rPr>
        <w:t xml:space="preserve">The AIoT </w:t>
      </w:r>
      <w:r w:rsidRPr="003D4086">
        <w:rPr>
          <w:lang w:eastAsia="zh-CN"/>
        </w:rPr>
        <w:t>NF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AIoT ID, </w:t>
      </w:r>
      <w:r>
        <w:rPr>
          <w:lang w:val="en-US"/>
        </w:rPr>
        <w:t>disable security</w:t>
      </w:r>
      <w:r w:rsidRPr="003809E3">
        <w:rPr>
          <w:lang w:val="en-US"/>
        </w:rPr>
        <w:t xml:space="preserve"> parameter</w:t>
      </w:r>
      <w:r>
        <w:rPr>
          <w:lang w:val="en-US"/>
        </w:rPr>
        <w:t>, disable type and</w:t>
      </w:r>
      <w:r w:rsidRPr="003809E3">
        <w:rPr>
          <w:lang w:val="en-US"/>
        </w:rPr>
        <w:t xml:space="preserve"> </w:t>
      </w:r>
      <w:r>
        <w:rPr>
          <w:lang w:val="en-US"/>
        </w:rPr>
        <w:t>c</w:t>
      </w:r>
      <w:r w:rsidRPr="003809E3">
        <w:rPr>
          <w:lang w:val="en-US"/>
        </w:rPr>
        <w:t>ounter</w:t>
      </w:r>
      <w:r w:rsidRPr="005D2237">
        <w:rPr>
          <w:lang w:val="en-US"/>
        </w:rPr>
        <w:t>.</w:t>
      </w:r>
    </w:p>
    <w:p w14:paraId="6E4B32BA" w14:textId="77777777" w:rsidR="006836B2" w:rsidRPr="00FC1586" w:rsidRDefault="006836B2" w:rsidP="006836B2">
      <w:pPr>
        <w:pStyle w:val="ListParagraph"/>
        <w:numPr>
          <w:ilvl w:val="0"/>
          <w:numId w:val="25"/>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55E5FE62" w14:textId="77777777" w:rsidR="006836B2" w:rsidRDefault="006836B2" w:rsidP="006836B2">
      <w:pPr>
        <w:numPr>
          <w:ilvl w:val="0"/>
          <w:numId w:val="25"/>
        </w:numPr>
        <w:rPr>
          <w:lang w:val="en-US"/>
        </w:rPr>
      </w:pPr>
      <w:r>
        <w:t>The</w:t>
      </w:r>
      <w:r w:rsidRPr="007111BF">
        <w:t xml:space="preserve"> AIoT device</w:t>
      </w:r>
      <w:r>
        <w:t xml:space="preserve"> </w:t>
      </w:r>
      <w:r>
        <w:rPr>
          <w:rFonts w:hint="eastAsia"/>
          <w:lang w:eastAsia="zh-CN"/>
        </w:rPr>
        <w:t>use</w:t>
      </w:r>
      <w:r>
        <w:t>s the same shared key to</w:t>
      </w:r>
      <w:r w:rsidRPr="007111BF">
        <w:t xml:space="preserve"> </w:t>
      </w:r>
      <w:r>
        <w:t>verify</w:t>
      </w:r>
      <w:r w:rsidRPr="007111BF">
        <w:t xml:space="preserve"> the </w:t>
      </w:r>
      <w:r>
        <w:t>disable security</w:t>
      </w:r>
      <w:r w:rsidRPr="007111BF">
        <w:t xml:space="preserve"> parameters. </w:t>
      </w:r>
    </w:p>
    <w:p w14:paraId="735CD655" w14:textId="77777777" w:rsidR="006836B2" w:rsidRDefault="006836B2" w:rsidP="006836B2">
      <w:pPr>
        <w:numPr>
          <w:ilvl w:val="0"/>
          <w:numId w:val="25"/>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type, i</w:t>
      </w:r>
      <w:r w:rsidRPr="007111BF">
        <w:t xml:space="preserve">f the calculated </w:t>
      </w:r>
      <w:r>
        <w:t>disable security</w:t>
      </w:r>
      <w:r w:rsidRPr="007111BF">
        <w:t xml:space="preserve"> parameter match</w:t>
      </w:r>
      <w:r>
        <w:t>es</w:t>
      </w:r>
      <w:r w:rsidRPr="007111BF">
        <w:t xml:space="preserve"> the received </w:t>
      </w:r>
      <w:r>
        <w:t>disable security</w:t>
      </w:r>
      <w:r w:rsidRPr="007111BF">
        <w:t xml:space="preserve"> parameter</w:t>
      </w:r>
      <w:r>
        <w:t>.</w:t>
      </w:r>
    </w:p>
    <w:p w14:paraId="4B9767D3" w14:textId="77777777" w:rsidR="006836B2" w:rsidRDefault="006836B2" w:rsidP="006836B2">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0A76E7B1" w14:textId="77777777" w:rsidR="006836B2" w:rsidRDefault="006836B2" w:rsidP="006836B2">
      <w:pPr>
        <w:numPr>
          <w:ilvl w:val="0"/>
          <w:numId w:val="25"/>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 NF</w:t>
      </w:r>
      <w:r>
        <w:t>.</w:t>
      </w:r>
    </w:p>
    <w:p w14:paraId="0EA32335" w14:textId="77777777" w:rsidR="006836B2" w:rsidRPr="00CD4708" w:rsidRDefault="006836B2" w:rsidP="006836B2">
      <w:pPr>
        <w:numPr>
          <w:ilvl w:val="0"/>
          <w:numId w:val="25"/>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7CAABE14" w14:textId="77777777" w:rsidR="00302A0B" w:rsidRDefault="006836B2" w:rsidP="00302A0B">
      <w:pPr>
        <w:pStyle w:val="EditorsNote"/>
        <w:rPr>
          <w:lang w:eastAsia="zh-CN"/>
        </w:rPr>
      </w:pPr>
      <w:r w:rsidRPr="000566BE">
        <w:rPr>
          <w:lang w:eastAsia="zh-CN"/>
        </w:rPr>
        <w:t xml:space="preserve">Editor's </w:t>
      </w:r>
      <w:r>
        <w:rPr>
          <w:lang w:eastAsia="zh-CN"/>
        </w:rPr>
        <w:t>N</w:t>
      </w:r>
      <w:r w:rsidRPr="000566BE">
        <w:rPr>
          <w:lang w:eastAsia="zh-CN"/>
        </w:rPr>
        <w:t>ote:</w:t>
      </w:r>
      <w:r w:rsidRPr="000566BE">
        <w:rPr>
          <w:lang w:eastAsia="zh-CN"/>
        </w:rPr>
        <w:tab/>
      </w:r>
      <w:r>
        <w:rPr>
          <w:lang w:eastAsia="zh-CN"/>
        </w:rPr>
        <w:t>How the AIoT device maintans the counter</w:t>
      </w:r>
      <w:r w:rsidRPr="000566BE">
        <w:rPr>
          <w:lang w:eastAsia="zh-CN"/>
        </w:rPr>
        <w:t xml:space="preserve"> is FFS.</w:t>
      </w:r>
      <w:bookmarkStart w:id="765" w:name="_Toc180278809"/>
      <w:bookmarkStart w:id="766" w:name="_Toc180278984"/>
      <w:bookmarkStart w:id="767" w:name="_Toc180279251"/>
      <w:bookmarkStart w:id="768" w:name="_Toc180279725"/>
      <w:bookmarkStart w:id="769" w:name="_Toc180279904"/>
    </w:p>
    <w:p w14:paraId="4F45A859" w14:textId="6ACBC103" w:rsidR="006836B2" w:rsidRPr="00DA1267" w:rsidRDefault="006836B2" w:rsidP="00302A0B">
      <w:pPr>
        <w:pStyle w:val="Heading3"/>
        <w:tabs>
          <w:tab w:val="left" w:pos="284"/>
          <w:tab w:val="left" w:pos="568"/>
          <w:tab w:val="left" w:pos="852"/>
          <w:tab w:val="left" w:pos="1136"/>
          <w:tab w:val="left" w:pos="1420"/>
          <w:tab w:val="left" w:pos="1704"/>
          <w:tab w:val="left" w:pos="1988"/>
          <w:tab w:val="left" w:pos="2272"/>
          <w:tab w:val="left" w:pos="6084"/>
        </w:tabs>
      </w:pPr>
      <w:r w:rsidRPr="00DA1267">
        <w:t>6.</w:t>
      </w:r>
      <w:r>
        <w:t>17</w:t>
      </w:r>
      <w:r w:rsidRPr="00DA1267">
        <w:t>.3</w:t>
      </w:r>
      <w:r w:rsidRPr="00DA1267">
        <w:tab/>
        <w:t>Evaluation</w:t>
      </w:r>
      <w:bookmarkEnd w:id="765"/>
      <w:bookmarkEnd w:id="766"/>
      <w:bookmarkEnd w:id="767"/>
      <w:bookmarkEnd w:id="768"/>
      <w:bookmarkEnd w:id="769"/>
      <w:r w:rsidR="00302A0B">
        <w:tab/>
      </w:r>
      <w:r w:rsidR="00302A0B">
        <w:tab/>
      </w:r>
    </w:p>
    <w:p w14:paraId="3E584C2D" w14:textId="77777777" w:rsidR="006836B2" w:rsidRPr="00DA1267" w:rsidRDefault="006836B2" w:rsidP="006836B2">
      <w:pPr>
        <w:pStyle w:val="EditorsNote"/>
      </w:pPr>
      <w:r>
        <w:t>TBD.</w:t>
      </w:r>
    </w:p>
    <w:p w14:paraId="2AAF6E3E" w14:textId="126E7C67" w:rsidR="00084B11" w:rsidRPr="00DA1267" w:rsidRDefault="00084B11" w:rsidP="00084B11">
      <w:pPr>
        <w:pStyle w:val="Heading2"/>
      </w:pPr>
      <w:bookmarkStart w:id="770" w:name="_Toc180278810"/>
      <w:bookmarkStart w:id="771" w:name="_Toc180278985"/>
      <w:bookmarkStart w:id="772" w:name="_Toc180279252"/>
      <w:bookmarkStart w:id="773" w:name="_Toc180279726"/>
      <w:bookmarkStart w:id="774" w:name="_Toc180279905"/>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770"/>
      <w:bookmarkEnd w:id="771"/>
      <w:bookmarkEnd w:id="772"/>
      <w:bookmarkEnd w:id="773"/>
      <w:bookmarkEnd w:id="774"/>
    </w:p>
    <w:p w14:paraId="27250BFA" w14:textId="2DF890EA" w:rsidR="00084B11" w:rsidRPr="00DA1267" w:rsidRDefault="00084B11" w:rsidP="00084B11">
      <w:pPr>
        <w:pStyle w:val="Heading3"/>
      </w:pPr>
      <w:bookmarkStart w:id="775" w:name="_Toc180278811"/>
      <w:bookmarkStart w:id="776" w:name="_Toc180278986"/>
      <w:bookmarkStart w:id="777" w:name="_Toc180279253"/>
      <w:bookmarkStart w:id="778" w:name="_Toc180279727"/>
      <w:bookmarkStart w:id="779" w:name="_Toc180279906"/>
      <w:r w:rsidRPr="00DA1267">
        <w:t>6.</w:t>
      </w:r>
      <w:r>
        <w:t>18</w:t>
      </w:r>
      <w:r w:rsidRPr="00DA1267">
        <w:t>.1</w:t>
      </w:r>
      <w:r w:rsidRPr="00DA1267">
        <w:tab/>
        <w:t>Introduction</w:t>
      </w:r>
      <w:bookmarkEnd w:id="775"/>
      <w:bookmarkEnd w:id="776"/>
      <w:bookmarkEnd w:id="777"/>
      <w:bookmarkEnd w:id="778"/>
      <w:bookmarkEnd w:id="779"/>
    </w:p>
    <w:p w14:paraId="3E007DE3" w14:textId="77777777" w:rsidR="00084B11" w:rsidRDefault="00084B11" w:rsidP="00084B11">
      <w:r>
        <w:t>This solution is proposed to address Key Issue #2, supporting the authorization for AF-based intermediate node selection. This solution applies to Topology 2.</w:t>
      </w:r>
    </w:p>
    <w:p w14:paraId="33EA407D" w14:textId="77777777"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AMF/AIoTF interacts with its UDM to obtain the UE subscription data. The AMF/AIoTF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780" w:name="_Toc180278812"/>
      <w:bookmarkStart w:id="781" w:name="_Toc180278987"/>
      <w:bookmarkStart w:id="782" w:name="_Toc180279254"/>
      <w:bookmarkStart w:id="783" w:name="_Toc180279728"/>
      <w:bookmarkStart w:id="784" w:name="_Toc180279907"/>
      <w:r w:rsidRPr="00DA1267">
        <w:lastRenderedPageBreak/>
        <w:t>6.</w:t>
      </w:r>
      <w:r>
        <w:t>18</w:t>
      </w:r>
      <w:r w:rsidRPr="00DA1267">
        <w:t>.2</w:t>
      </w:r>
      <w:r w:rsidRPr="00DA1267">
        <w:tab/>
        <w:t>Solution details</w:t>
      </w:r>
      <w:bookmarkEnd w:id="780"/>
      <w:bookmarkEnd w:id="781"/>
      <w:bookmarkEnd w:id="782"/>
      <w:bookmarkEnd w:id="783"/>
      <w:bookmarkEnd w:id="784"/>
    </w:p>
    <w:p w14:paraId="15957B12" w14:textId="77777777" w:rsidR="00084B11" w:rsidRPr="00784415" w:rsidRDefault="00084B11" w:rsidP="00084B11">
      <w:pPr>
        <w:pStyle w:val="B1"/>
        <w:overflowPunct w:val="0"/>
        <w:autoSpaceDE w:val="0"/>
        <w:autoSpaceDN w:val="0"/>
        <w:adjustRightInd w:val="0"/>
        <w:ind w:left="0" w:firstLine="0"/>
        <w:jc w:val="center"/>
        <w:textAlignment w:val="baseline"/>
        <w:rPr>
          <w:rFonts w:eastAsia="DengXian"/>
          <w:lang w:eastAsia="zh-CN"/>
        </w:rPr>
      </w:pPr>
      <w:r>
        <w:object w:dxaOrig="7001" w:dyaOrig="3251" w14:anchorId="774EF239">
          <v:shape id="_x0000_i1046" type="#_x0000_t75" style="width:350pt;height:162.45pt" o:ole="">
            <v:imagedata r:id="rId57" o:title=""/>
          </v:shape>
          <o:OLEObject Type="Embed" ProgID="Visio.Drawing.15" ShapeID="_x0000_i1046" DrawAspect="Content" ObjectID="_1791293132" r:id="rId58"/>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77777777"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r>
        <w:rPr>
          <w:rFonts w:eastAsia="DengXian"/>
          <w:lang w:val="en-US" w:eastAsia="zh-CN"/>
        </w:rPr>
        <w:t xml:space="preserve">AMF/AIoTF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777777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xml:space="preserve">, the </w:t>
      </w:r>
      <w:r>
        <w:rPr>
          <w:rFonts w:eastAsia="DengXian"/>
          <w:lang w:val="en-US" w:eastAsia="zh-CN"/>
        </w:rPr>
        <w:t>AMF/</w:t>
      </w:r>
      <w:r w:rsidRPr="00A10F2B">
        <w:rPr>
          <w:rFonts w:eastAsia="DengXian"/>
          <w:lang w:val="en-US" w:eastAsia="zh-CN"/>
        </w:rPr>
        <w:t>AIoTF interacts with its UDM to obtain the UE subscription data for UE authorization.</w:t>
      </w:r>
      <w:r>
        <w:rPr>
          <w:rFonts w:eastAsia="DengXian"/>
          <w:lang w:val="en-US" w:eastAsia="zh-CN"/>
        </w:rPr>
        <w:t xml:space="preserve"> </w:t>
      </w:r>
    </w:p>
    <w:p w14:paraId="0AC910D0" w14:textId="7777777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 xml:space="preserve">For each UE, the </w:t>
      </w:r>
      <w:r>
        <w:rPr>
          <w:rFonts w:eastAsia="DengXian"/>
          <w:lang w:val="en-US" w:eastAsia="zh-CN"/>
        </w:rPr>
        <w:t>AMF/</w:t>
      </w:r>
      <w:r w:rsidRPr="00A10F2B">
        <w:rPr>
          <w:rFonts w:eastAsia="DengXian"/>
          <w:lang w:val="en-US" w:eastAsia="zh-CN"/>
        </w:rPr>
        <w:t>AIoTF checks the UE authorization as follows:</w:t>
      </w:r>
    </w:p>
    <w:p w14:paraId="5E96A0CD" w14:textId="77777777"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r>
        <w:rPr>
          <w:rFonts w:eastAsia="DengXian"/>
          <w:lang w:val="en-US" w:eastAsia="zh-CN"/>
        </w:rPr>
        <w:t>AMF/</w:t>
      </w:r>
      <w:r w:rsidRPr="00A10F2B">
        <w:rPr>
          <w:rFonts w:eastAsia="DengXian"/>
          <w:lang w:val="en-US" w:eastAsia="zh-CN"/>
        </w:rPr>
        <w:t>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77777777"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r>
        <w:rPr>
          <w:rFonts w:eastAsia="DengXian"/>
          <w:lang w:val="en-US" w:eastAsia="zh-CN"/>
        </w:rPr>
        <w:t>AMF/</w:t>
      </w:r>
      <w:r w:rsidRPr="00A10F2B">
        <w:rPr>
          <w:rFonts w:eastAsia="DengXian"/>
          <w:lang w:val="en-US" w:eastAsia="zh-CN"/>
        </w:rPr>
        <w:t>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77777777"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r>
        <w:rPr>
          <w:rFonts w:eastAsia="DengXian"/>
          <w:lang w:val="en-US" w:eastAsia="zh-CN"/>
        </w:rPr>
        <w:t>AMF/</w:t>
      </w:r>
      <w:r w:rsidRPr="00A10F2B">
        <w:rPr>
          <w:rFonts w:eastAsia="DengXian"/>
          <w:lang w:val="en-US" w:eastAsia="zh-CN"/>
        </w:rPr>
        <w:t>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7777777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w:t>
      </w:r>
      <w:r>
        <w:rPr>
          <w:rFonts w:eastAsia="DengXian"/>
          <w:lang w:val="en-US" w:eastAsia="zh-CN"/>
        </w:rPr>
        <w:t>AMF/</w:t>
      </w:r>
      <w:r w:rsidRPr="00A10F2B">
        <w:rPr>
          <w:rFonts w:eastAsia="DengXian"/>
          <w:lang w:val="en-US" w:eastAsia="zh-CN"/>
        </w:rPr>
        <w:t xml:space="preserve">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7777777"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 xml:space="preserve">For the selected UE, the </w:t>
      </w:r>
      <w:r>
        <w:rPr>
          <w:rFonts w:eastAsia="DengXian"/>
          <w:lang w:val="en-US" w:eastAsia="zh-CN"/>
        </w:rPr>
        <w:t>AMF/</w:t>
      </w:r>
      <w:r w:rsidRPr="00A10F2B">
        <w:rPr>
          <w:rFonts w:eastAsia="DengXian"/>
          <w:lang w:val="en-US" w:eastAsia="zh-CN"/>
        </w:rPr>
        <w:t>AIoTF sends the inventory/command request to the UE.</w:t>
      </w:r>
    </w:p>
    <w:p w14:paraId="7F1F3E52" w14:textId="77777777" w:rsidR="00084B11" w:rsidRDefault="00084B11" w:rsidP="00084B11">
      <w:pPr>
        <w:pStyle w:val="EditorsNote"/>
        <w:rPr>
          <w:lang w:val="en-US" w:eastAsia="zh-CN"/>
        </w:rPr>
      </w:pPr>
      <w:r>
        <w:rPr>
          <w:lang w:val="en-US" w:eastAsia="zh-CN"/>
        </w:rPr>
        <w:t xml:space="preserve">Editor’s </w:t>
      </w:r>
      <w:r>
        <w:rPr>
          <w:rFonts w:hint="eastAsia"/>
          <w:lang w:val="en-US" w:eastAsia="zh-CN"/>
        </w:rPr>
        <w:t>N</w:t>
      </w:r>
      <w:r>
        <w:rPr>
          <w:lang w:val="en-US" w:eastAsia="zh-CN"/>
        </w:rPr>
        <w:t>ote:</w:t>
      </w:r>
      <w:r>
        <w:rPr>
          <w:lang w:val="en-US" w:eastAsia="zh-CN"/>
        </w:rPr>
        <w:tab/>
        <w:t xml:space="preserve">The </w:t>
      </w:r>
      <w:r>
        <w:rPr>
          <w:rFonts w:hint="eastAsia"/>
          <w:lang w:val="en-US" w:eastAsia="zh-CN"/>
        </w:rPr>
        <w:t>procedure</w:t>
      </w:r>
      <w:r>
        <w:rPr>
          <w:lang w:val="en-US" w:eastAsia="zh-CN"/>
        </w:rPr>
        <w:t xml:space="preserve"> </w:t>
      </w:r>
      <w:r>
        <w:rPr>
          <w:rFonts w:hint="eastAsia"/>
          <w:lang w:val="en-US" w:eastAsia="zh-CN"/>
        </w:rPr>
        <w:t>of</w:t>
      </w:r>
      <w:r>
        <w:rPr>
          <w:lang w:val="en-US" w:eastAsia="zh-CN"/>
        </w:rPr>
        <w:t xml:space="preserve"> inventory/command is to be aligned with SA2.</w:t>
      </w:r>
    </w:p>
    <w:p w14:paraId="6CA6C606" w14:textId="77777777" w:rsidR="00084B11" w:rsidRDefault="00084B11" w:rsidP="00084B11">
      <w:pPr>
        <w:pStyle w:val="EditorsNote"/>
        <w:rPr>
          <w:lang w:val="en-US" w:eastAsia="zh-CN"/>
        </w:rPr>
      </w:pPr>
      <w:r>
        <w:rPr>
          <w:lang w:val="en-US" w:eastAsia="zh-CN"/>
        </w:rPr>
        <w:t>Editor’s Note:</w:t>
      </w:r>
      <w:r>
        <w:rPr>
          <w:lang w:val="en-US" w:eastAsia="zh-CN"/>
        </w:rPr>
        <w:tab/>
        <w:t>The details of subscription information is to be aligned with SA2.</w:t>
      </w:r>
    </w:p>
    <w:p w14:paraId="5507C64B" w14:textId="77777777" w:rsidR="00084B11" w:rsidRPr="00802F54" w:rsidRDefault="00084B11" w:rsidP="00084B11">
      <w:pPr>
        <w:pStyle w:val="EditorsNote"/>
        <w:rPr>
          <w:lang w:val="en-US" w:eastAsia="zh-CN"/>
        </w:rPr>
      </w:pPr>
      <w:r>
        <w:rPr>
          <w:rFonts w:hint="eastAsia"/>
          <w:lang w:val="en-US" w:eastAsia="zh-CN"/>
        </w:rPr>
        <w:t>E</w:t>
      </w:r>
      <w:r>
        <w:rPr>
          <w:lang w:val="en-US" w:eastAsia="zh-CN"/>
        </w:rPr>
        <w:t xml:space="preserve">ditor’s Note: </w:t>
      </w:r>
      <w:r>
        <w:rPr>
          <w:lang w:val="en-US" w:eastAsia="zh-CN"/>
        </w:rPr>
        <w:tab/>
        <w:t>W</w:t>
      </w:r>
      <w:r>
        <w:rPr>
          <w:rFonts w:hint="eastAsia"/>
          <w:lang w:val="en-US" w:eastAsia="zh-CN"/>
        </w:rPr>
        <w:t>hether</w:t>
      </w:r>
      <w:r>
        <w:rPr>
          <w:lang w:val="en-US" w:eastAsia="zh-CN"/>
        </w:rPr>
        <w:t xml:space="preserve"> </w:t>
      </w:r>
      <w:r>
        <w:rPr>
          <w:rFonts w:hint="eastAsia"/>
          <w:lang w:val="en-US" w:eastAsia="zh-CN"/>
        </w:rPr>
        <w:t>the</w:t>
      </w:r>
      <w:r>
        <w:rPr>
          <w:lang w:val="en-US" w:eastAsia="zh-CN"/>
        </w:rPr>
        <w:t xml:space="preserve"> AF </w:t>
      </w:r>
      <w:r>
        <w:rPr>
          <w:rFonts w:hint="eastAsia"/>
          <w:lang w:val="en-US" w:eastAsia="zh-CN"/>
        </w:rPr>
        <w:t>knows</w:t>
      </w:r>
      <w:r>
        <w:rPr>
          <w:lang w:val="en-US" w:eastAsia="zh-CN"/>
        </w:rPr>
        <w:t xml:space="preserve"> the UE ID is FFS.</w:t>
      </w:r>
    </w:p>
    <w:p w14:paraId="264F1DAA" w14:textId="4C7115BF" w:rsidR="00084B11" w:rsidRPr="00DA1267" w:rsidRDefault="00084B11" w:rsidP="00084B11">
      <w:pPr>
        <w:pStyle w:val="Heading3"/>
      </w:pPr>
      <w:bookmarkStart w:id="785" w:name="_Toc180278813"/>
      <w:bookmarkStart w:id="786" w:name="_Toc180278988"/>
      <w:bookmarkStart w:id="787" w:name="_Toc180279255"/>
      <w:bookmarkStart w:id="788" w:name="_Toc180279729"/>
      <w:bookmarkStart w:id="789" w:name="_Toc180279908"/>
      <w:r w:rsidRPr="00DA1267">
        <w:t>6.</w:t>
      </w:r>
      <w:r>
        <w:t>18</w:t>
      </w:r>
      <w:r w:rsidRPr="00DA1267">
        <w:t>.3</w:t>
      </w:r>
      <w:r w:rsidRPr="00DA1267">
        <w:tab/>
        <w:t>Evaluation</w:t>
      </w:r>
      <w:bookmarkEnd w:id="785"/>
      <w:bookmarkEnd w:id="786"/>
      <w:bookmarkEnd w:id="787"/>
      <w:bookmarkEnd w:id="788"/>
      <w:bookmarkEnd w:id="789"/>
    </w:p>
    <w:p w14:paraId="44427549" w14:textId="77777777" w:rsidR="00084B11" w:rsidRPr="00750FBA" w:rsidRDefault="00084B11" w:rsidP="00084B11">
      <w:pPr>
        <w:pStyle w:val="EditorsNote"/>
      </w:pPr>
      <w:r>
        <w:rPr>
          <w:rFonts w:hint="eastAsia"/>
          <w:lang w:eastAsia="zh-CN"/>
        </w:rPr>
        <w:t>E</w:t>
      </w:r>
      <w:r>
        <w:rPr>
          <w:lang w:eastAsia="zh-CN"/>
        </w:rPr>
        <w:t>ditor’s Note: Further evaluation is FFS.</w:t>
      </w:r>
    </w:p>
    <w:p w14:paraId="1B54257C" w14:textId="241E882D" w:rsidR="00084B11" w:rsidRDefault="00084B11" w:rsidP="00084B11">
      <w:pPr>
        <w:pStyle w:val="Heading2"/>
        <w:rPr>
          <w:rFonts w:cs="Arial"/>
          <w:sz w:val="28"/>
          <w:szCs w:val="28"/>
        </w:rPr>
      </w:pPr>
      <w:bookmarkStart w:id="790" w:name="_Toc180278814"/>
      <w:bookmarkStart w:id="791" w:name="_Toc180278989"/>
      <w:bookmarkStart w:id="792" w:name="_Toc180279256"/>
      <w:bookmarkStart w:id="793" w:name="_Toc180279730"/>
      <w:bookmarkStart w:id="794" w:name="_Toc180279909"/>
      <w:r>
        <w:t>6.19</w:t>
      </w:r>
      <w:r>
        <w:tab/>
        <w:t xml:space="preserve">Solution #19: </w:t>
      </w:r>
      <w:r w:rsidRPr="00894BD8">
        <w:rPr>
          <w:lang w:eastAsia="ko-KR"/>
        </w:rPr>
        <w:t>Authorization of AIoT capable UE in topology 2</w:t>
      </w:r>
      <w:bookmarkEnd w:id="790"/>
      <w:bookmarkEnd w:id="791"/>
      <w:bookmarkEnd w:id="792"/>
      <w:bookmarkEnd w:id="793"/>
      <w:bookmarkEnd w:id="794"/>
    </w:p>
    <w:p w14:paraId="062EC36B" w14:textId="22367B76" w:rsidR="00084B11" w:rsidRPr="008B3261" w:rsidRDefault="00084B11" w:rsidP="00084B11">
      <w:pPr>
        <w:pStyle w:val="Heading3"/>
      </w:pPr>
      <w:bookmarkStart w:id="795" w:name="_Toc180278815"/>
      <w:bookmarkStart w:id="796" w:name="_Toc180278990"/>
      <w:bookmarkStart w:id="797" w:name="_Toc180279257"/>
      <w:bookmarkStart w:id="798" w:name="_Toc180279731"/>
      <w:bookmarkStart w:id="799" w:name="_Toc180279910"/>
      <w:r w:rsidRPr="008B3261">
        <w:t>6.</w:t>
      </w:r>
      <w:r>
        <w:rPr>
          <w:lang w:eastAsia="zh-CN"/>
        </w:rPr>
        <w:t>19</w:t>
      </w:r>
      <w:r w:rsidRPr="008B3261">
        <w:t>.1</w:t>
      </w:r>
      <w:r w:rsidRPr="008B3261">
        <w:tab/>
        <w:t>Introduction</w:t>
      </w:r>
      <w:bookmarkEnd w:id="795"/>
      <w:bookmarkEnd w:id="796"/>
      <w:bookmarkEnd w:id="797"/>
      <w:bookmarkEnd w:id="798"/>
      <w:bookmarkEnd w:id="799"/>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lastRenderedPageBreak/>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800" w:name="_Toc180278816"/>
      <w:bookmarkStart w:id="801" w:name="_Toc180278991"/>
      <w:bookmarkStart w:id="802" w:name="_Toc180279258"/>
      <w:bookmarkStart w:id="803" w:name="_Toc180279732"/>
      <w:bookmarkStart w:id="804" w:name="_Toc180279911"/>
      <w:r>
        <w:t>6.</w:t>
      </w:r>
      <w:r>
        <w:rPr>
          <w:lang w:eastAsia="zh-CN"/>
        </w:rPr>
        <w:t>19</w:t>
      </w:r>
      <w:r>
        <w:t>.2</w:t>
      </w:r>
      <w:r>
        <w:tab/>
        <w:t>Solution details</w:t>
      </w:r>
      <w:bookmarkEnd w:id="800"/>
      <w:bookmarkEnd w:id="801"/>
      <w:bookmarkEnd w:id="802"/>
      <w:bookmarkEnd w:id="803"/>
      <w:bookmarkEnd w:id="804"/>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47" type="#_x0000_t75" style="width:474.9pt;height:420.45pt" o:ole="">
            <v:imagedata r:id="rId60" o:title=""/>
          </v:shape>
          <o:OLEObject Type="Embed" ProgID="Visio.Drawing.11" ShapeID="_x0000_i1047" DrawAspect="Content" ObjectID="_1791293133" r:id="rId61"/>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77777777" w:rsidR="00084B11" w:rsidRDefault="00084B11" w:rsidP="00084B11">
      <w:pPr>
        <w:pStyle w:val="EditorsNote"/>
      </w:pPr>
      <w:r w:rsidRPr="00DA1267">
        <w:t xml:space="preserve">Editor’s Note: </w:t>
      </w:r>
      <w:r>
        <w:t xml:space="preserve">It’s FFS how the </w:t>
      </w:r>
      <w:r w:rsidRPr="00F50362">
        <w:t xml:space="preserve">Ntopo2 </w:t>
      </w:r>
      <w:r>
        <w:t>security material</w:t>
      </w:r>
      <w:r w:rsidRPr="00781D71">
        <w:t xml:space="preserve"> </w:t>
      </w:r>
      <w:r>
        <w:t>is provisioned to the AIoT device, and by which 5GC NF.</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77777777" w:rsidR="00084B11" w:rsidRDefault="00084B11" w:rsidP="00084B11">
      <w:pPr>
        <w:pStyle w:val="B1"/>
      </w:pPr>
      <w:r>
        <w:t>Editor’s Note: What is the security material and the protocol betwen AIoT device and reader is FFS.</w:t>
      </w:r>
    </w:p>
    <w:p w14:paraId="392BF0FC" w14:textId="77777777" w:rsidR="00084B11" w:rsidRPr="009E1BBF" w:rsidRDefault="00084B11" w:rsidP="00084B11">
      <w:pPr>
        <w:pStyle w:val="B1"/>
      </w:pPr>
      <w:r>
        <w:t>Editor’s Note: Clarify if ntopo2 key is long-term key or not. If long-term, the security impact is FFS.</w:t>
      </w:r>
    </w:p>
    <w:p w14:paraId="65C8C405" w14:textId="2CFAB684" w:rsidR="00084B11" w:rsidRDefault="00084B11" w:rsidP="00084B11">
      <w:pPr>
        <w:pStyle w:val="Heading3"/>
      </w:pPr>
      <w:bookmarkStart w:id="805" w:name="_Toc180278817"/>
      <w:bookmarkStart w:id="806" w:name="_Toc180278992"/>
      <w:bookmarkStart w:id="807" w:name="_Toc180279259"/>
      <w:bookmarkStart w:id="808" w:name="_Toc180279733"/>
      <w:bookmarkStart w:id="809" w:name="_Toc180279912"/>
      <w:r>
        <w:t>6.</w:t>
      </w:r>
      <w:r>
        <w:rPr>
          <w:lang w:eastAsia="zh-CN"/>
        </w:rPr>
        <w:t>19</w:t>
      </w:r>
      <w:r>
        <w:t>.3</w:t>
      </w:r>
      <w:r>
        <w:tab/>
        <w:t>Evaluation</w:t>
      </w:r>
      <w:bookmarkEnd w:id="805"/>
      <w:bookmarkEnd w:id="806"/>
      <w:bookmarkEnd w:id="807"/>
      <w:bookmarkEnd w:id="808"/>
      <w:bookmarkEnd w:id="809"/>
    </w:p>
    <w:p w14:paraId="0CDB6F91" w14:textId="77777777" w:rsidR="00A15D82" w:rsidRDefault="00084B11" w:rsidP="00A15D82">
      <w:pPr>
        <w:pStyle w:val="B1"/>
      </w:pPr>
      <w:r w:rsidRPr="00E72474">
        <w:t>Editor’s Note: Each solution should motivate how the potential security requirements of the key issues being addressed are fulfilled.</w:t>
      </w:r>
    </w:p>
    <w:p w14:paraId="77E0BF73" w14:textId="4411D07E" w:rsidR="00A15D82" w:rsidRPr="000E6CF5" w:rsidRDefault="00A15D82" w:rsidP="000552CC">
      <w:pPr>
        <w:pStyle w:val="Heading2"/>
      </w:pPr>
      <w:bookmarkStart w:id="810" w:name="_Toc180279734"/>
      <w:bookmarkStart w:id="811" w:name="_Toc180279913"/>
      <w:r>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812"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810"/>
      <w:bookmarkEnd w:id="811"/>
      <w:bookmarkEnd w:id="812"/>
    </w:p>
    <w:p w14:paraId="041D873B" w14:textId="4197AE25" w:rsidR="00A15D82" w:rsidRDefault="00A15D82" w:rsidP="000552CC">
      <w:pPr>
        <w:pStyle w:val="Heading3"/>
      </w:pPr>
      <w:bookmarkStart w:id="813" w:name="_Toc180278818"/>
      <w:bookmarkStart w:id="814" w:name="_Toc180278993"/>
      <w:bookmarkStart w:id="815" w:name="_Toc180279260"/>
      <w:bookmarkStart w:id="816" w:name="_Toc180279735"/>
      <w:bookmarkStart w:id="817" w:name="_Toc180279914"/>
      <w:r>
        <w:t>6.</w:t>
      </w:r>
      <w:r w:rsidR="00EE60DF">
        <w:t>20</w:t>
      </w:r>
      <w:r>
        <w:t>.1</w:t>
      </w:r>
      <w:r>
        <w:tab/>
      </w:r>
      <w:r>
        <w:tab/>
      </w:r>
      <w:r>
        <w:tab/>
        <w:t>Introduction</w:t>
      </w:r>
      <w:bookmarkEnd w:id="813"/>
      <w:bookmarkEnd w:id="814"/>
      <w:bookmarkEnd w:id="815"/>
      <w:bookmarkEnd w:id="816"/>
      <w:bookmarkEnd w:id="817"/>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lastRenderedPageBreak/>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818"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818"/>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819" w:name="_Toc180278819"/>
      <w:bookmarkStart w:id="820" w:name="_Toc180278994"/>
      <w:bookmarkStart w:id="821" w:name="_Toc180279261"/>
      <w:bookmarkStart w:id="822" w:name="_Toc180279736"/>
      <w:bookmarkStart w:id="823" w:name="_Toc180279915"/>
      <w:r>
        <w:t>6.</w:t>
      </w:r>
      <w:r w:rsidR="00EE60DF">
        <w:t>20</w:t>
      </w:r>
      <w:r>
        <w:t>.2</w:t>
      </w:r>
      <w:r>
        <w:tab/>
      </w:r>
      <w:r>
        <w:tab/>
      </w:r>
      <w:r>
        <w:tab/>
        <w:t>Details</w:t>
      </w:r>
      <w:bookmarkEnd w:id="819"/>
      <w:bookmarkEnd w:id="820"/>
      <w:bookmarkEnd w:id="821"/>
      <w:bookmarkEnd w:id="822"/>
      <w:bookmarkEnd w:id="823"/>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48" type="#_x0000_t75" style="width:481.55pt;height:409.55pt" o:ole="">
            <v:imagedata r:id="rId62" o:title=""/>
          </v:shape>
          <o:OLEObject Type="Embed" ProgID="Visio.Drawing.15" ShapeID="_x0000_i1048" DrawAspect="Content" ObjectID="_1791293134" r:id="rId63"/>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77777777" w:rsidR="00A15D82" w:rsidRDefault="00A15D82" w:rsidP="00A15D82">
      <w:pPr>
        <w:ind w:left="284"/>
        <w:rPr>
          <w:lang w:eastAsia="zh-CN"/>
        </w:rPr>
      </w:pPr>
      <w:r>
        <w:rPr>
          <w:lang w:eastAsia="zh-CN"/>
        </w:rPr>
        <w:t>a. The AIoT Device computes a hash using RAND_READ as salt for each AIOT_ID</w:t>
      </w:r>
    </w:p>
    <w:p w14:paraId="7F1D5670" w14:textId="77777777" w:rsidR="00A15D82" w:rsidRDefault="00A15D82" w:rsidP="00A15D82">
      <w:pPr>
        <w:ind w:left="284"/>
        <w:rPr>
          <w:lang w:eastAsia="zh-CN"/>
        </w:rPr>
      </w:pPr>
      <w:r>
        <w:rPr>
          <w:lang w:eastAsia="zh-CN"/>
        </w:rPr>
        <w:t>b. The AIoT Device compares the hash values of its provisioned AIOT_ID and AIOT_ID hashes from the broadcast message to find at least one matching hashed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22B6AC14" w14:textId="77777777" w:rsidR="00A15D82" w:rsidRPr="00E8648C" w:rsidRDefault="00A15D82" w:rsidP="00A15D82">
      <w:pPr>
        <w:pStyle w:val="EditorsNote"/>
        <w:rPr>
          <w:rFonts w:eastAsia="DengXian"/>
          <w:lang w:eastAsia="zh-CN"/>
        </w:rPr>
      </w:pPr>
      <w:r w:rsidRPr="00E8648C">
        <w:rPr>
          <w:rFonts w:eastAsia="DengXian" w:hint="eastAsia"/>
          <w:lang w:eastAsia="zh-CN"/>
        </w:rPr>
        <w:t>E</w:t>
      </w:r>
      <w:r w:rsidRPr="00E8648C">
        <w:rPr>
          <w:rFonts w:eastAsia="DengXian"/>
          <w:lang w:eastAsia="zh-CN"/>
        </w:rPr>
        <w:t>ditor’s Note: The detailed explanation of the AIOT Device selection in this step is FFS.</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3CAAF11F" w:rsidR="00A15D82" w:rsidRDefault="00A15D82" w:rsidP="00A15D82">
      <w:pPr>
        <w:rPr>
          <w:lang w:eastAsia="zh-CN"/>
        </w:rPr>
      </w:pPr>
      <w:r>
        <w:rPr>
          <w:lang w:eastAsia="zh-CN"/>
        </w:rPr>
        <w:t>11-12..</w:t>
      </w:r>
      <w:r>
        <w:rPr>
          <w:lang w:eastAsia="zh-CN"/>
        </w:rPr>
        <w:tab/>
        <w:t>AIoT Function reports the operation result to the AF vie NEF/AF.</w:t>
      </w:r>
    </w:p>
    <w:p w14:paraId="3FA33662" w14:textId="024FBFB6" w:rsidR="00A15D82" w:rsidRDefault="00A15D82" w:rsidP="00A15D82">
      <w:pPr>
        <w:pStyle w:val="Heading3"/>
      </w:pPr>
      <w:bookmarkStart w:id="824" w:name="_Toc180278820"/>
      <w:bookmarkStart w:id="825" w:name="_Toc180278995"/>
      <w:bookmarkStart w:id="826" w:name="_Toc180279262"/>
      <w:bookmarkStart w:id="827" w:name="_Toc180279737"/>
      <w:bookmarkStart w:id="828" w:name="_Toc180279916"/>
      <w:r>
        <w:t>6.</w:t>
      </w:r>
      <w:r w:rsidR="00EE60DF">
        <w:t>20</w:t>
      </w:r>
      <w:r>
        <w:t>.3</w:t>
      </w:r>
      <w:r>
        <w:tab/>
      </w:r>
      <w:r>
        <w:tab/>
      </w:r>
      <w:r>
        <w:tab/>
        <w:t>Evaluation</w:t>
      </w:r>
      <w:bookmarkEnd w:id="824"/>
      <w:bookmarkEnd w:id="825"/>
      <w:bookmarkEnd w:id="826"/>
      <w:bookmarkEnd w:id="827"/>
      <w:bookmarkEnd w:id="828"/>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Pr="00FF166A"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32DFB8AF" w14:textId="77777777" w:rsidR="00A15D82" w:rsidRPr="00E8648C" w:rsidRDefault="00A15D82" w:rsidP="00EE60DF">
      <w:pPr>
        <w:pStyle w:val="EditorsNote"/>
        <w:rPr>
          <w:lang w:eastAsia="zh-CN"/>
        </w:rPr>
      </w:pPr>
      <w:r w:rsidRPr="00E8648C">
        <w:rPr>
          <w:rFonts w:hint="eastAsia"/>
          <w:lang w:eastAsia="zh-CN"/>
        </w:rPr>
        <w:t>E</w:t>
      </w:r>
      <w:r w:rsidRPr="00E8648C">
        <w:rPr>
          <w:lang w:eastAsia="zh-CN"/>
        </w:rPr>
        <w:t>ditor’s Note: The impact of the proposed solution on power and processing-constrained AIOT devices and network is FFS.</w:t>
      </w:r>
    </w:p>
    <w:p w14:paraId="4BBCE08C" w14:textId="5CA6216C" w:rsidR="00A15D82" w:rsidRPr="00E529B7" w:rsidRDefault="00EE60DF" w:rsidP="00453199">
      <w:pPr>
        <w:pStyle w:val="EditorsNote"/>
        <w:rPr>
          <w:rStyle w:val="eop"/>
          <w:color w:val="000000" w:themeColor="text1"/>
          <w:lang w:eastAsia="zh-CN"/>
        </w:rPr>
      </w:pPr>
      <w:r>
        <w:rPr>
          <w:rStyle w:val="eop"/>
          <w:color w:val="000000" w:themeColor="text1"/>
          <w:lang w:eastAsia="zh-CN"/>
        </w:rPr>
        <w:t xml:space="preserve">Editor’s Note: </w:t>
      </w:r>
      <w:r w:rsidR="00A15D82">
        <w:rPr>
          <w:rStyle w:val="eop"/>
          <w:color w:val="000000" w:themeColor="text1"/>
          <w:lang w:eastAsia="zh-CN"/>
        </w:rPr>
        <w:t>Further evaluation is FFS.</w:t>
      </w:r>
    </w:p>
    <w:p w14:paraId="7F271F96" w14:textId="77777777" w:rsidR="00453199" w:rsidRDefault="00453199" w:rsidP="00453199">
      <w:pPr>
        <w:rPr>
          <w:rFonts w:ascii="Arial" w:hAnsi="Arial"/>
          <w:sz w:val="32"/>
        </w:rPr>
      </w:pPr>
    </w:p>
    <w:p w14:paraId="505016F4" w14:textId="45BA171E" w:rsidR="00453199" w:rsidRPr="000E6CF5" w:rsidRDefault="00453199" w:rsidP="000552CC">
      <w:pPr>
        <w:pStyle w:val="Heading2"/>
      </w:pPr>
      <w:bookmarkStart w:id="829" w:name="_Toc180279738"/>
      <w:bookmarkStart w:id="830" w:name="_Toc180279917"/>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829"/>
      <w:bookmarkEnd w:id="830"/>
    </w:p>
    <w:p w14:paraId="2B8D80C2" w14:textId="5BC2D708" w:rsidR="00453199" w:rsidRDefault="00453199" w:rsidP="00453199">
      <w:pPr>
        <w:pStyle w:val="Heading3"/>
      </w:pPr>
      <w:bookmarkStart w:id="831" w:name="_Toc180278821"/>
      <w:bookmarkStart w:id="832" w:name="_Toc180278996"/>
      <w:bookmarkStart w:id="833" w:name="_Toc180279263"/>
      <w:bookmarkStart w:id="834" w:name="_Toc180279739"/>
      <w:bookmarkStart w:id="835" w:name="_Toc180279918"/>
      <w:r>
        <w:t>6.21.1</w:t>
      </w:r>
      <w:r>
        <w:tab/>
      </w:r>
      <w:r>
        <w:tab/>
      </w:r>
      <w:r>
        <w:tab/>
        <w:t>Introduction</w:t>
      </w:r>
      <w:bookmarkEnd w:id="831"/>
      <w:bookmarkEnd w:id="832"/>
      <w:bookmarkEnd w:id="833"/>
      <w:bookmarkEnd w:id="834"/>
      <w:bookmarkEnd w:id="835"/>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lastRenderedPageBreak/>
        <w:t>The agreed AIOT Random Access framework is presented below.</w:t>
      </w:r>
    </w:p>
    <w:p w14:paraId="06BF66F4" w14:textId="77777777" w:rsidR="00453199" w:rsidRDefault="00453199" w:rsidP="00453199">
      <w:pPr>
        <w:rPr>
          <w:lang w:eastAsia="zh-CN"/>
        </w:rPr>
      </w:pPr>
      <w:r>
        <w:object w:dxaOrig="6445" w:dyaOrig="2749" w14:anchorId="6398D638">
          <v:shape id="_x0000_i1049" type="#_x0000_t75" style="width:323.8pt;height:137.55pt" o:ole="">
            <v:imagedata r:id="rId64" o:title=""/>
          </v:shape>
          <o:OLEObject Type="Embed" ProgID="Visio.Drawing.15" ShapeID="_x0000_i1049" DrawAspect="Content" ObjectID="_1791293135" r:id="rId65"/>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836" w:name="_Toc180278822"/>
      <w:bookmarkStart w:id="837" w:name="_Toc180278997"/>
      <w:bookmarkStart w:id="838" w:name="_Toc180279264"/>
      <w:bookmarkStart w:id="839" w:name="_Toc180279740"/>
      <w:bookmarkStart w:id="840" w:name="_Toc180279919"/>
      <w:r>
        <w:t>6.21.2</w:t>
      </w:r>
      <w:r>
        <w:tab/>
      </w:r>
      <w:r>
        <w:tab/>
      </w:r>
      <w:r>
        <w:tab/>
        <w:t>Details</w:t>
      </w:r>
      <w:bookmarkEnd w:id="836"/>
      <w:bookmarkEnd w:id="837"/>
      <w:bookmarkEnd w:id="838"/>
      <w:bookmarkEnd w:id="839"/>
      <w:bookmarkEnd w:id="840"/>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0" type="#_x0000_t75" style="width:261.55pt;height:444.65pt" o:ole="">
            <v:imagedata r:id="rId66" o:title=""/>
          </v:shape>
          <o:OLEObject Type="Embed" ProgID="Visio.Drawing.15" ShapeID="_x0000_i1050" DrawAspect="Content" ObjectID="_1791293136" r:id="rId67"/>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6DF91FFB" w14:textId="77777777" w:rsidR="00453199" w:rsidRPr="006C5A9A" w:rsidRDefault="00453199" w:rsidP="00453199">
      <w:pPr>
        <w:pStyle w:val="EditorsNote"/>
        <w:rPr>
          <w:rFonts w:eastAsia="DengXian"/>
          <w:lang w:eastAsia="zh-CN"/>
        </w:rPr>
      </w:pPr>
      <w:r w:rsidRPr="00AA5C10">
        <w:rPr>
          <w:rFonts w:eastAsia="DengXian" w:hint="eastAsia"/>
          <w:lang w:eastAsia="zh-CN"/>
        </w:rPr>
        <w:t>E</w:t>
      </w:r>
      <w:r w:rsidRPr="00AA5C10">
        <w:rPr>
          <w:rFonts w:eastAsia="DengXian"/>
          <w:lang w:eastAsia="zh-CN"/>
        </w:rPr>
        <w:t>ditor’s Note: The feasibility of including multiple puzzles in paging messages is FFS.</w:t>
      </w:r>
      <w:r>
        <w:rPr>
          <w:rFonts w:eastAsia="DengXian"/>
          <w:lang w:eastAsia="zh-CN"/>
        </w:rPr>
        <w:t xml:space="preserve"> </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w:t>
      </w:r>
      <w:r>
        <w:rPr>
          <w:lang w:eastAsia="zh-CN"/>
        </w:rPr>
        <w:lastRenderedPageBreak/>
        <w:t>AIoT Device does not determine that it needs to perform a RACH procedure, or the AIoT device determines that the strength of the puzzle, as determined by the puzzle number, does not satisfy certain requirements, then the procedure 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32505918" w14:textId="77777777" w:rsidR="00453199" w:rsidRPr="00AA5C10" w:rsidRDefault="00453199" w:rsidP="00453199">
      <w:pPr>
        <w:pStyle w:val="EditorsNote"/>
        <w:rPr>
          <w:rFonts w:eastAsia="DengXian"/>
          <w:highlight w:val="yellow"/>
          <w:lang w:eastAsia="zh-CN"/>
        </w:rPr>
      </w:pPr>
      <w:r w:rsidRPr="00AA5C10">
        <w:rPr>
          <w:rFonts w:eastAsia="DengXian" w:hint="eastAsia"/>
          <w:lang w:eastAsia="zh-CN"/>
        </w:rPr>
        <w:t>E</w:t>
      </w:r>
      <w:r w:rsidRPr="00AA5C10">
        <w:rPr>
          <w:rFonts w:eastAsia="DengXian"/>
          <w:lang w:eastAsia="zh-CN"/>
        </w:rPr>
        <w:t>ditor’s Note: The feasibility or using puzzle-based methods in power and processing-constrained AIOT devices is FFS.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841" w:name="_Toc180278823"/>
      <w:bookmarkStart w:id="842" w:name="_Toc180278998"/>
      <w:bookmarkStart w:id="843" w:name="_Toc180279265"/>
      <w:bookmarkStart w:id="844" w:name="_Toc180279741"/>
      <w:bookmarkStart w:id="845" w:name="_Toc180279920"/>
      <w:r>
        <w:t>6.</w:t>
      </w:r>
      <w:r w:rsidR="00C20726">
        <w:t>2</w:t>
      </w:r>
      <w:r w:rsidR="000552CC">
        <w:t>1</w:t>
      </w:r>
      <w:r>
        <w:t>.3</w:t>
      </w:r>
      <w:r>
        <w:tab/>
      </w:r>
      <w:r>
        <w:tab/>
      </w:r>
      <w:r>
        <w:tab/>
      </w:r>
      <w:r w:rsidRPr="000552CC">
        <w:t>Evaluation</w:t>
      </w:r>
      <w:bookmarkEnd w:id="841"/>
      <w:bookmarkEnd w:id="842"/>
      <w:bookmarkEnd w:id="843"/>
      <w:bookmarkEnd w:id="844"/>
      <w:bookmarkEnd w:id="845"/>
    </w:p>
    <w:p w14:paraId="120339A1" w14:textId="77777777" w:rsidR="00453199" w:rsidRDefault="00453199" w:rsidP="000552CC">
      <w:pPr>
        <w:rPr>
          <w:lang w:eastAsia="zh-CN"/>
        </w:rPr>
      </w:pPr>
      <w:bookmarkStart w:id="846" w:name="_Toc180278824"/>
      <w:bookmarkStart w:id="847" w:name="_Toc180278999"/>
      <w:bookmarkStart w:id="848" w:name="_Toc180279266"/>
      <w:r w:rsidRPr="00453199">
        <w:t>TBD</w:t>
      </w:r>
      <w:bookmarkEnd w:id="846"/>
      <w:bookmarkEnd w:id="847"/>
      <w:bookmarkEnd w:id="848"/>
      <w:r w:rsidRPr="00453199">
        <w:rPr>
          <w:lang w:eastAsia="zh-CN"/>
        </w:rPr>
        <w:t xml:space="preserve"> </w:t>
      </w:r>
    </w:p>
    <w:p w14:paraId="0456D82F" w14:textId="7C4C080A" w:rsidR="000552CC" w:rsidRDefault="000552CC" w:rsidP="000552CC">
      <w:pPr>
        <w:pStyle w:val="Heading2"/>
        <w:rPr>
          <w:rFonts w:cs="Arial"/>
          <w:sz w:val="28"/>
          <w:szCs w:val="28"/>
        </w:rPr>
      </w:pPr>
      <w:bookmarkStart w:id="849" w:name="_Toc180278863"/>
      <w:bookmarkStart w:id="850" w:name="_Toc180279038"/>
      <w:bookmarkStart w:id="851" w:name="_Toc180279305"/>
      <w:bookmarkStart w:id="852" w:name="_Toc180279742"/>
      <w:bookmarkStart w:id="853" w:name="_Toc180279921"/>
      <w:r>
        <w:t>6.22</w:t>
      </w:r>
      <w:r>
        <w:tab/>
        <w:t>Solution #22</w:t>
      </w:r>
      <w:bookmarkStart w:id="854" w:name="_Toc107821158"/>
      <w:bookmarkStart w:id="855" w:name="_Toc167795279"/>
      <w:r>
        <w:t xml:space="preserve">: Solution for </w:t>
      </w:r>
      <w:bookmarkEnd w:id="854"/>
      <w:bookmarkEnd w:id="855"/>
      <w:r>
        <w:t>protecting AIoT ID by using temporary ID</w:t>
      </w:r>
      <w:bookmarkEnd w:id="849"/>
      <w:bookmarkEnd w:id="850"/>
      <w:bookmarkEnd w:id="851"/>
      <w:bookmarkEnd w:id="852"/>
      <w:bookmarkEnd w:id="853"/>
    </w:p>
    <w:p w14:paraId="12B0428B" w14:textId="0CD94074" w:rsidR="000552CC" w:rsidRDefault="000552CC" w:rsidP="000552CC">
      <w:pPr>
        <w:pStyle w:val="Heading3"/>
      </w:pPr>
      <w:bookmarkStart w:id="856" w:name="_Toc107821159"/>
      <w:bookmarkStart w:id="857" w:name="_Toc167795280"/>
      <w:bookmarkStart w:id="858" w:name="_Toc180278864"/>
      <w:bookmarkStart w:id="859" w:name="_Toc180279039"/>
      <w:bookmarkStart w:id="860" w:name="_Toc180279306"/>
      <w:bookmarkStart w:id="861" w:name="_Toc180279743"/>
      <w:bookmarkStart w:id="862" w:name="_Toc180279922"/>
      <w:r>
        <w:t>6.22.1</w:t>
      </w:r>
      <w:r>
        <w:tab/>
        <w:t>Introduction</w:t>
      </w:r>
      <w:bookmarkEnd w:id="856"/>
      <w:bookmarkEnd w:id="857"/>
      <w:bookmarkEnd w:id="858"/>
      <w:bookmarkEnd w:id="859"/>
      <w:bookmarkEnd w:id="860"/>
      <w:bookmarkEnd w:id="861"/>
      <w:bookmarkEnd w:id="862"/>
    </w:p>
    <w:p w14:paraId="0EF57C35" w14:textId="77777777" w:rsidR="000552CC" w:rsidRDefault="000552CC" w:rsidP="000552CC">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p>
    <w:p w14:paraId="7AAAA915" w14:textId="77777777" w:rsidR="000552CC" w:rsidRDefault="000552CC" w:rsidP="000552CC">
      <w:pPr>
        <w:rPr>
          <w:rFonts w:eastAsia="BatangChe"/>
          <w:lang w:eastAsia="ko-KR"/>
        </w:rPr>
      </w:pPr>
      <w:r>
        <w:rPr>
          <w:rFonts w:eastAsia="BatangChe"/>
          <w:lang w:eastAsia="ko-KR"/>
        </w:rPr>
        <w:t>It is assumed that an AIoT device has power or computational resource limitation.</w:t>
      </w:r>
    </w:p>
    <w:p w14:paraId="002594CD" w14:textId="77777777" w:rsidR="000552CC" w:rsidRDefault="000552CC" w:rsidP="000552CC">
      <w:pPr>
        <w:rPr>
          <w:rFonts w:eastAsia="BatangChe"/>
          <w:lang w:eastAsia="ko-KR"/>
        </w:rPr>
      </w:pPr>
      <w:r>
        <w:rPr>
          <w:rFonts w:eastAsia="BatangChe"/>
          <w:lang w:eastAsia="ko-KR"/>
        </w:rPr>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w:t>
      </w:r>
    </w:p>
    <w:p w14:paraId="3CCA2DDA" w14:textId="77777777" w:rsidR="000552CC" w:rsidRDefault="000552CC" w:rsidP="000552CC">
      <w:pPr>
        <w:rPr>
          <w:rFonts w:eastAsia="BatangChe"/>
          <w:lang w:eastAsia="ko-KR"/>
        </w:rPr>
      </w:pPr>
      <w:r>
        <w:rPr>
          <w:rFonts w:eastAsia="BatangChe" w:hint="eastAsia"/>
          <w:lang w:eastAsia="ko-KR"/>
        </w:rPr>
        <w:t>I</w:t>
      </w:r>
      <w:r>
        <w:rPr>
          <w:rFonts w:eastAsia="BatangChe"/>
          <w:lang w:eastAsia="ko-KR"/>
        </w:rPr>
        <w:t>t is assumed that AIoT device and AF are provisioned with AIoT device identifier and a key (K).</w:t>
      </w:r>
    </w:p>
    <w:p w14:paraId="334DD293"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ditor’s Note: Alignment with conclusion from TR 23.700-13 [4] is FF</w:t>
      </w:r>
      <w:r>
        <w:rPr>
          <w:rFonts w:eastAsia="Malgun Gothic"/>
          <w:lang w:eastAsia="ko-KR"/>
        </w:rPr>
        <w:t>S.</w:t>
      </w:r>
      <w:bookmarkStart w:id="863" w:name="_Toc107821160"/>
      <w:bookmarkStart w:id="864" w:name="_Toc167795281"/>
    </w:p>
    <w:p w14:paraId="4B94131D" w14:textId="03665059" w:rsidR="000552CC" w:rsidRPr="00C34C14" w:rsidRDefault="000552CC" w:rsidP="000552CC">
      <w:pPr>
        <w:pStyle w:val="Heading3"/>
        <w:ind w:left="0" w:firstLine="0"/>
        <w:rPr>
          <w:lang w:eastAsia="ja-JP"/>
        </w:rPr>
      </w:pPr>
      <w:bookmarkStart w:id="865" w:name="_Toc180278865"/>
      <w:bookmarkStart w:id="866" w:name="_Toc180279040"/>
      <w:bookmarkStart w:id="867" w:name="_Toc180279307"/>
      <w:bookmarkStart w:id="868" w:name="_Toc180279744"/>
      <w:bookmarkStart w:id="869" w:name="_Toc180279923"/>
      <w:r>
        <w:lastRenderedPageBreak/>
        <w:t>6.22.2</w:t>
      </w:r>
      <w:r>
        <w:tab/>
        <w:t>Solution details</w:t>
      </w:r>
      <w:bookmarkEnd w:id="863"/>
      <w:bookmarkEnd w:id="864"/>
      <w:bookmarkEnd w:id="865"/>
      <w:bookmarkEnd w:id="866"/>
      <w:bookmarkEnd w:id="867"/>
      <w:bookmarkEnd w:id="868"/>
      <w:bookmarkEnd w:id="869"/>
    </w:p>
    <w:p w14:paraId="0AAE24D7" w14:textId="77777777" w:rsidR="000552CC" w:rsidRDefault="000552CC" w:rsidP="000552CC">
      <w:pPr>
        <w:pStyle w:val="TF"/>
        <w:rPr>
          <w:i/>
        </w:rPr>
      </w:pPr>
      <w:r>
        <w:object w:dxaOrig="15180" w:dyaOrig="8415" w14:anchorId="56EAAF60">
          <v:shape id="_x0000_i1051" type="#_x0000_t75" style="width:481.1pt;height:266.65pt" o:ole="">
            <v:imagedata r:id="rId68" o:title=""/>
          </v:shape>
          <o:OLEObject Type="Embed" ProgID="Visio.Drawing.15" ShapeID="_x0000_i1051" DrawAspect="Content" ObjectID="_1791293137" r:id="rId69"/>
        </w:object>
      </w:r>
    </w:p>
    <w:p w14:paraId="55C815C2" w14:textId="77777777" w:rsidR="000552CC" w:rsidRPr="00B81100" w:rsidRDefault="000552CC" w:rsidP="000552CC">
      <w:pPr>
        <w:pStyle w:val="TH"/>
      </w:pPr>
      <w:r>
        <w:t>Figure 6.32.2-1 AIoT ID protection call flow</w:t>
      </w:r>
    </w:p>
    <w:p w14:paraId="77F7A284" w14:textId="77777777" w:rsidR="000552CC" w:rsidRDefault="000552CC" w:rsidP="000552CC">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7222A97F" w14:textId="77777777" w:rsidR="000552CC" w:rsidRDefault="000552CC" w:rsidP="000552CC">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6CD5D9B" w14:textId="77777777" w:rsidR="000552CC" w:rsidRDefault="000552CC" w:rsidP="000552CC">
      <w:pPr>
        <w:pStyle w:val="NO"/>
        <w:rPr>
          <w:rFonts w:eastAsia="Malgun Gothic"/>
          <w:lang w:eastAsia="ko-KR"/>
        </w:rPr>
      </w:pPr>
      <w:r w:rsidRPr="00C879D2">
        <w:rPr>
          <w:rFonts w:eastAsia="Malgun Gothic" w:hint="eastAsia"/>
          <w:lang w:eastAsia="ko-KR"/>
        </w:rPr>
        <w:t>N</w:t>
      </w:r>
      <w:r w:rsidRPr="00C879D2">
        <w:rPr>
          <w:rFonts w:eastAsia="Malgun Gothic"/>
          <w:lang w:eastAsia="ko-KR"/>
        </w:rPr>
        <w:t>OTE: If this message is sent for the first time, the Temp AIoT ID #1 is the AIoT ID.</w:t>
      </w:r>
    </w:p>
    <w:p w14:paraId="7F8CCF82" w14:textId="77777777" w:rsidR="000552CC" w:rsidRPr="001A31BB" w:rsidRDefault="000552CC" w:rsidP="000552CC">
      <w:pPr>
        <w:pStyle w:val="EditorsNote"/>
      </w:pPr>
      <w:r w:rsidRPr="001A31BB">
        <w:rPr>
          <w:rFonts w:hint="eastAsia"/>
        </w:rPr>
        <w:t>E</w:t>
      </w:r>
      <w:r w:rsidRPr="001A31BB">
        <w:t>ditor’s Note: Sending the AIoT device ID in plaintext is the first message is FFS.</w:t>
      </w:r>
    </w:p>
    <w:p w14:paraId="5801A403" w14:textId="77777777" w:rsidR="000552CC" w:rsidRDefault="000552CC" w:rsidP="000552CC">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51FDF59C" w14:textId="77777777" w:rsidR="000552CC" w:rsidRDefault="000552CC" w:rsidP="000552CC">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16C43871" w14:textId="77777777" w:rsidR="000552CC" w:rsidRDefault="000552CC" w:rsidP="000552CC">
      <w:pPr>
        <w:pStyle w:val="B1"/>
      </w:pPr>
      <w:r>
        <w:t>4. AIoT device responds with AIoT service response. The message includes RAND</w:t>
      </w:r>
      <w:r w:rsidRPr="00D742D9">
        <w:rPr>
          <w:vertAlign w:val="subscript"/>
        </w:rPr>
        <w:t>AIoT</w:t>
      </w:r>
      <w:r>
        <w:t>, Temp AIoT ID #1, and MAC.</w:t>
      </w:r>
    </w:p>
    <w:p w14:paraId="00B60791" w14:textId="77777777" w:rsidR="000552CC" w:rsidRDefault="000552CC" w:rsidP="000552CC">
      <w:pPr>
        <w:pStyle w:val="B1"/>
      </w:pPr>
      <w:r>
        <w:t>5. After AIoTF finds K</w:t>
      </w:r>
      <w:r w:rsidRPr="00582E0B">
        <w:rPr>
          <w:vertAlign w:val="subscript"/>
        </w:rPr>
        <w:t>AIoT</w:t>
      </w:r>
      <w:r>
        <w:t xml:space="preserve"> from Temp AIoT ID #1 received in step 4, AIoTF checks the authenticity of the message by verifying the MAC.</w:t>
      </w:r>
    </w:p>
    <w:p w14:paraId="624D0836" w14:textId="77777777" w:rsidR="000552CC" w:rsidRDefault="000552CC" w:rsidP="000552CC">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4040E4D9" w14:textId="77777777" w:rsidR="000552CC" w:rsidRDefault="000552CC" w:rsidP="000552CC">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149826FC"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 xml:space="preserve">ditor’s Note: </w:t>
      </w:r>
      <w:r>
        <w:rPr>
          <w:rFonts w:eastAsia="Malgun Gothic"/>
          <w:lang w:eastAsia="ko-KR"/>
        </w:rPr>
        <w:t>How to resolove syncronization issue on the temporary ID between AIoT device and network</w:t>
      </w:r>
      <w:r w:rsidRPr="00C879D2">
        <w:rPr>
          <w:rFonts w:eastAsia="Malgun Gothic"/>
          <w:lang w:eastAsia="ko-KR"/>
        </w:rPr>
        <w:t xml:space="preserve"> is FF</w:t>
      </w:r>
      <w:r>
        <w:rPr>
          <w:rFonts w:eastAsia="Malgun Gothic"/>
          <w:lang w:eastAsia="ko-KR"/>
        </w:rPr>
        <w:t>S.</w:t>
      </w:r>
    </w:p>
    <w:p w14:paraId="2C1C5655"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 xml:space="preserve">ditor’s Note: </w:t>
      </w:r>
      <w:r>
        <w:rPr>
          <w:rFonts w:eastAsia="Malgun Gothic"/>
          <w:lang w:eastAsia="ko-KR"/>
        </w:rPr>
        <w:t>Key recovery attack</w:t>
      </w:r>
      <w:r w:rsidRPr="00C879D2">
        <w:rPr>
          <w:rFonts w:eastAsia="Malgun Gothic"/>
          <w:lang w:eastAsia="ko-KR"/>
        </w:rPr>
        <w:t xml:space="preserve"> is FF</w:t>
      </w:r>
      <w:r>
        <w:rPr>
          <w:rFonts w:eastAsia="Malgun Gothic"/>
          <w:lang w:eastAsia="ko-KR"/>
        </w:rPr>
        <w:t>S.</w:t>
      </w:r>
    </w:p>
    <w:p w14:paraId="5628CAFA" w14:textId="0C76B0D2" w:rsidR="000552CC" w:rsidRDefault="000552CC" w:rsidP="000552CC">
      <w:pPr>
        <w:pStyle w:val="Heading3"/>
      </w:pPr>
      <w:bookmarkStart w:id="870" w:name="_Toc107821161"/>
      <w:bookmarkStart w:id="871" w:name="_Toc167795286"/>
      <w:bookmarkStart w:id="872" w:name="_Toc180278866"/>
      <w:bookmarkStart w:id="873" w:name="_Toc180279041"/>
      <w:bookmarkStart w:id="874" w:name="_Toc180279308"/>
      <w:bookmarkStart w:id="875" w:name="_Toc180279745"/>
      <w:bookmarkStart w:id="876" w:name="_Toc180279924"/>
      <w:r>
        <w:t>6.22.3</w:t>
      </w:r>
      <w:r>
        <w:tab/>
        <w:t>Evaluation</w:t>
      </w:r>
      <w:bookmarkEnd w:id="870"/>
      <w:bookmarkEnd w:id="871"/>
      <w:bookmarkEnd w:id="872"/>
      <w:bookmarkEnd w:id="873"/>
      <w:bookmarkEnd w:id="874"/>
      <w:bookmarkEnd w:id="875"/>
      <w:bookmarkEnd w:id="876"/>
    </w:p>
    <w:p w14:paraId="75FFB953" w14:textId="77777777" w:rsidR="000552CC" w:rsidRDefault="000552CC" w:rsidP="000552CC">
      <w:pPr>
        <w:rPr>
          <w:rFonts w:eastAsia="Malgun Gothic"/>
          <w:lang w:eastAsia="ko-KR"/>
        </w:rPr>
      </w:pPr>
      <w:r>
        <w:rPr>
          <w:rFonts w:eastAsia="Malgun Gothic"/>
          <w:lang w:eastAsia="ko-KR"/>
        </w:rPr>
        <w:t>This solution addresses the requirement of Key Issue #3 by using temporary AIoT ID.</w:t>
      </w:r>
    </w:p>
    <w:p w14:paraId="6E75A38E" w14:textId="77777777" w:rsidR="000552CC" w:rsidRDefault="000552CC" w:rsidP="000552CC">
      <w:pPr>
        <w:rPr>
          <w:rFonts w:eastAsia="Malgun Gothic"/>
          <w:lang w:eastAsia="ko-KR"/>
        </w:rPr>
      </w:pPr>
      <w:r>
        <w:rPr>
          <w:rFonts w:eastAsia="Malgun Gothic"/>
          <w:lang w:eastAsia="ko-KR"/>
        </w:rPr>
        <w:lastRenderedPageBreak/>
        <w:t>This solution assumes that AIoT device and AF are provisioned with AIoT device ID and a key.</w:t>
      </w:r>
    </w:p>
    <w:p w14:paraId="321068E9" w14:textId="77777777" w:rsidR="000552CC" w:rsidRPr="005F4028" w:rsidRDefault="000552CC" w:rsidP="000552CC">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ditor’s Note: Further evaluation is FFS.</w:t>
      </w:r>
    </w:p>
    <w:p w14:paraId="459A1A3F" w14:textId="77777777" w:rsidR="000552CC" w:rsidRPr="00453199" w:rsidRDefault="000552CC" w:rsidP="000552CC">
      <w:pPr>
        <w:rPr>
          <w:lang w:eastAsia="zh-CN"/>
        </w:rPr>
      </w:pPr>
    </w:p>
    <w:p w14:paraId="37BD741F" w14:textId="3A99A42C" w:rsidR="00C20726" w:rsidRDefault="00C20726" w:rsidP="00C20726">
      <w:pPr>
        <w:pStyle w:val="Heading2"/>
      </w:pPr>
      <w:bookmarkStart w:id="877" w:name="_Toc180278825"/>
      <w:bookmarkStart w:id="878" w:name="_Toc180279000"/>
      <w:bookmarkStart w:id="879" w:name="_Toc180279267"/>
      <w:bookmarkStart w:id="880" w:name="_Toc180279746"/>
      <w:bookmarkStart w:id="881" w:name="_Toc180279925"/>
      <w:r w:rsidRPr="00DA1267">
        <w:t>6.</w:t>
      </w:r>
      <w:r>
        <w:t>23</w:t>
      </w:r>
      <w:r w:rsidRPr="00DA1267">
        <w:tab/>
        <w:t>Solution #</w:t>
      </w:r>
      <w:r>
        <w:t>23</w:t>
      </w:r>
      <w:r w:rsidRPr="00DA1267">
        <w:t xml:space="preserve">: </w:t>
      </w:r>
      <w:bookmarkStart w:id="882" w:name="_Hlk173771922"/>
      <w:bookmarkStart w:id="883" w:name="_Hlk166158847"/>
      <w:r w:rsidRPr="007E2704">
        <w:t xml:space="preserve">AIoT device ID </w:t>
      </w:r>
      <w:r>
        <w:t>p</w:t>
      </w:r>
      <w:r w:rsidRPr="00670E03">
        <w:t xml:space="preserve">rivacy </w:t>
      </w:r>
      <w:r w:rsidRPr="007E2704">
        <w:t xml:space="preserve">protection </w:t>
      </w:r>
      <w:bookmarkStart w:id="884" w:name="_Hlk173771212"/>
      <w:r>
        <w:t xml:space="preserve">using </w:t>
      </w:r>
      <w:bookmarkStart w:id="885" w:name="_Hlk180063150"/>
      <w:r>
        <w:t>a</w:t>
      </w:r>
      <w:r w:rsidRPr="00FD6B0E">
        <w:t xml:space="preserve">nonymity </w:t>
      </w:r>
      <w:bookmarkEnd w:id="885"/>
      <w:r w:rsidRPr="00C67742">
        <w:t>key</w:t>
      </w:r>
      <w:bookmarkEnd w:id="877"/>
      <w:bookmarkEnd w:id="878"/>
      <w:bookmarkEnd w:id="879"/>
      <w:bookmarkEnd w:id="880"/>
      <w:bookmarkEnd w:id="881"/>
      <w:bookmarkEnd w:id="882"/>
      <w:bookmarkEnd w:id="884"/>
    </w:p>
    <w:p w14:paraId="7A1C95C3" w14:textId="4A050AC9" w:rsidR="00C20726" w:rsidRDefault="00C20726" w:rsidP="00C20726">
      <w:pPr>
        <w:pStyle w:val="Heading3"/>
      </w:pPr>
      <w:bookmarkStart w:id="886" w:name="_Toc180278826"/>
      <w:bookmarkStart w:id="887" w:name="_Toc180279001"/>
      <w:bookmarkStart w:id="888" w:name="_Toc180279268"/>
      <w:bookmarkStart w:id="889" w:name="_Toc180279747"/>
      <w:bookmarkStart w:id="890" w:name="_Toc180279926"/>
      <w:bookmarkEnd w:id="883"/>
      <w:r w:rsidRPr="00DA1267">
        <w:t>6.</w:t>
      </w:r>
      <w:r>
        <w:t>23</w:t>
      </w:r>
      <w:r w:rsidRPr="00DA1267">
        <w:t>.1</w:t>
      </w:r>
      <w:r w:rsidRPr="00DA1267">
        <w:tab/>
        <w:t>Introduction</w:t>
      </w:r>
      <w:bookmarkEnd w:id="886"/>
      <w:bookmarkEnd w:id="887"/>
      <w:bookmarkEnd w:id="888"/>
      <w:bookmarkEnd w:id="889"/>
      <w:bookmarkEnd w:id="890"/>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891" w:name="_Hlk166438197"/>
      <w:r w:rsidRPr="000F6A26">
        <w:rPr>
          <w:lang w:eastAsia="zh-CN"/>
        </w:rPr>
        <w:t>a partial AIoT Device ID</w:t>
      </w:r>
      <w:bookmarkEnd w:id="891"/>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892" w:name="_Toc180278827"/>
      <w:bookmarkStart w:id="893" w:name="_Toc180279002"/>
      <w:bookmarkStart w:id="894" w:name="_Toc180279269"/>
      <w:bookmarkStart w:id="895" w:name="_Toc180279748"/>
      <w:bookmarkStart w:id="896" w:name="_Toc180279927"/>
      <w:r w:rsidRPr="00DA1267">
        <w:t>6.</w:t>
      </w:r>
      <w:r>
        <w:t>23</w:t>
      </w:r>
      <w:r w:rsidRPr="00DA1267">
        <w:t>.2</w:t>
      </w:r>
      <w:r w:rsidRPr="00DA1267">
        <w:tab/>
        <w:t>Solution details</w:t>
      </w:r>
      <w:bookmarkEnd w:id="892"/>
      <w:bookmarkEnd w:id="893"/>
      <w:bookmarkEnd w:id="894"/>
      <w:bookmarkEnd w:id="895"/>
      <w:bookmarkEnd w:id="896"/>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897" w:name="_Hlk166176709"/>
      <w:r>
        <w:rPr>
          <w:lang w:eastAsia="zh-CN"/>
        </w:rPr>
        <w:t xml:space="preserve">AIoT device ID protection </w:t>
      </w:r>
      <w:bookmarkEnd w:id="897"/>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t xml:space="preserve"> </w:t>
      </w:r>
      <w:r>
        <w:object w:dxaOrig="13831" w:dyaOrig="8400" w14:anchorId="612DDE7E">
          <v:shape id="_x0000_i1052" type="#_x0000_t75" style="width:481.35pt;height:292.2pt" o:ole="">
            <v:imagedata r:id="rId70" o:title=""/>
          </v:shape>
          <o:OLEObject Type="Embed" ProgID="Visio.Drawing.15" ShapeID="_x0000_i1052" DrawAspect="Content" ObjectID="_1791293138" r:id="rId71"/>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898"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898"/>
    </w:p>
    <w:p w14:paraId="5069CFF7" w14:textId="3992B497" w:rsidR="00C20726" w:rsidRDefault="00C20726" w:rsidP="00C20726">
      <w:pPr>
        <w:pStyle w:val="ListParagraph"/>
        <w:numPr>
          <w:ilvl w:val="0"/>
          <w:numId w:val="27"/>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899" w:name="_Hlk173768084"/>
      <w:r>
        <w:t>a</w:t>
      </w:r>
      <w:r w:rsidRPr="00FD6B0E">
        <w:t xml:space="preserve">nonymity </w:t>
      </w:r>
      <w:r>
        <w:rPr>
          <w:lang w:eastAsia="zh-CN"/>
        </w:rPr>
        <w:t xml:space="preserve">key </w:t>
      </w:r>
      <w:bookmarkEnd w:id="899"/>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w:t>
      </w:r>
      <w:r>
        <w:rPr>
          <w:lang w:eastAsia="zh-CN"/>
        </w:rPr>
        <w:lastRenderedPageBreak/>
        <w:t xml:space="preserve">stored in UDM. The AK include two kinds of keys: (1) a specific key for each AIoT device; or (2)a group key shared by a group of AIoT devices. </w:t>
      </w:r>
    </w:p>
    <w:p w14:paraId="065C131F" w14:textId="77777777" w:rsidR="00C20726" w:rsidRDefault="00C20726" w:rsidP="00C20726">
      <w:pPr>
        <w:pStyle w:val="ListParagraph"/>
        <w:numPr>
          <w:ilvl w:val="0"/>
          <w:numId w:val="27"/>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rsidP="00C20726">
      <w:pPr>
        <w:pStyle w:val="ListParagraph"/>
        <w:numPr>
          <w:ilvl w:val="0"/>
          <w:numId w:val="27"/>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rsidP="00C20726">
      <w:pPr>
        <w:pStyle w:val="ListParagraph"/>
        <w:numPr>
          <w:ilvl w:val="0"/>
          <w:numId w:val="27"/>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rsidP="00C20726">
      <w:pPr>
        <w:pStyle w:val="ListParagraph"/>
        <w:numPr>
          <w:ilvl w:val="0"/>
          <w:numId w:val="27"/>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rsidP="00C20726">
      <w:pPr>
        <w:pStyle w:val="ListParagraph"/>
        <w:numPr>
          <w:ilvl w:val="0"/>
          <w:numId w:val="27"/>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26B5BB2D" w:rsidR="00C20726" w:rsidRDefault="00C20726" w:rsidP="00C20726">
      <w:pPr>
        <w:pStyle w:val="ListParagraph"/>
        <w:numPr>
          <w:ilvl w:val="0"/>
          <w:numId w:val="27"/>
        </w:numPr>
        <w:rPr>
          <w:lang w:eastAsia="zh-CN"/>
        </w:rPr>
      </w:pPr>
      <w:r>
        <w:rPr>
          <w:lang w:eastAsia="zh-CN"/>
        </w:rPr>
        <w:t xml:space="preserve">The AIoTF may retrieve the AK using the received Key ID from the UDM 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4904E55F" w14:textId="77777777" w:rsidR="00C20726" w:rsidRDefault="00C20726" w:rsidP="00C20726">
      <w:pPr>
        <w:pStyle w:val="EditorsNote"/>
        <w:rPr>
          <w:lang w:eastAsia="zh-CN"/>
        </w:rPr>
      </w:pPr>
      <w:r w:rsidRPr="00C20726">
        <w:rPr>
          <w:lang w:eastAsia="zh-CN"/>
        </w:rPr>
        <w:t>Editor's Note:</w:t>
      </w:r>
      <w:r>
        <w:rPr>
          <w:lang w:eastAsia="zh-CN"/>
        </w:rPr>
        <w:t xml:space="preserve"> Where are </w:t>
      </w:r>
      <w:r>
        <w:t>A</w:t>
      </w:r>
      <w:r w:rsidRPr="00FD6B0E">
        <w:t xml:space="preserve">nonymity </w:t>
      </w:r>
      <w:r>
        <w:rPr>
          <w:lang w:eastAsia="zh-CN"/>
        </w:rPr>
        <w:t xml:space="preserve">Keys stored in Network side is FFS. </w:t>
      </w:r>
    </w:p>
    <w:p w14:paraId="5BE04434" w14:textId="77777777" w:rsidR="00C20726" w:rsidRDefault="00C20726" w:rsidP="00C20726">
      <w:pPr>
        <w:pStyle w:val="EditorsNote"/>
        <w:rPr>
          <w:lang w:eastAsia="zh-CN"/>
        </w:rPr>
      </w:pPr>
      <w:r w:rsidRPr="0058320A">
        <w:rPr>
          <w:lang w:eastAsia="zh-CN"/>
        </w:rPr>
        <w:t>Editor's Note:</w:t>
      </w:r>
      <w:r w:rsidRPr="0058320A">
        <w:rPr>
          <w:lang w:eastAsia="zh-CN"/>
        </w:rPr>
        <w:tab/>
      </w:r>
      <w:r>
        <w:rPr>
          <w:lang w:eastAsia="zh-CN"/>
        </w:rPr>
        <w:t xml:space="preserve">The privacy protection of using the </w:t>
      </w:r>
      <w:r w:rsidRPr="005D36EF">
        <w:rPr>
          <w:lang w:eastAsia="zh-CN"/>
        </w:rPr>
        <w:t xml:space="preserve">individual </w:t>
      </w:r>
      <w:r>
        <w:rPr>
          <w:lang w:eastAsia="zh-CN"/>
        </w:rPr>
        <w:t>AIoT device Key with exposed Key ID in step 5 is FFS.</w:t>
      </w:r>
    </w:p>
    <w:p w14:paraId="7432A521" w14:textId="1C8B66E6" w:rsidR="00C20726" w:rsidRPr="00DE538D" w:rsidRDefault="00C20726" w:rsidP="00C20726">
      <w:pPr>
        <w:pStyle w:val="Heading3"/>
      </w:pPr>
      <w:r w:rsidRPr="0058320A">
        <w:rPr>
          <w:lang w:eastAsia="zh-CN"/>
        </w:rPr>
        <w:t>Editor's Note:</w:t>
      </w:r>
      <w:r w:rsidRPr="0058320A">
        <w:rPr>
          <w:lang w:eastAsia="zh-CN"/>
        </w:rPr>
        <w:tab/>
      </w:r>
      <w:r>
        <w:rPr>
          <w:lang w:eastAsia="zh-CN"/>
        </w:rPr>
        <w:t>P</w:t>
      </w:r>
      <w:r w:rsidRPr="00041C53">
        <w:rPr>
          <w:lang w:eastAsia="zh-CN"/>
        </w:rPr>
        <w:t>ossible known cipher</w:t>
      </w:r>
      <w:r>
        <w:rPr>
          <w:lang w:eastAsia="zh-CN"/>
        </w:rPr>
        <w:t>text</w:t>
      </w:r>
      <w:r w:rsidRPr="00041C53">
        <w:rPr>
          <w:lang w:eastAsia="zh-CN"/>
        </w:rPr>
        <w:t xml:space="preserve"> attack and remediation</w:t>
      </w:r>
      <w:r>
        <w:rPr>
          <w:lang w:eastAsia="zh-CN"/>
        </w:rPr>
        <w:t xml:space="preserve"> is FFS.</w:t>
      </w:r>
      <w:bookmarkStart w:id="900" w:name="_Toc180278828"/>
      <w:bookmarkStart w:id="901" w:name="_Toc180279003"/>
      <w:bookmarkStart w:id="902" w:name="_Toc180279270"/>
      <w:bookmarkStart w:id="903" w:name="_Toc180279749"/>
      <w:bookmarkStart w:id="904" w:name="_Toc180279928"/>
      <w:r w:rsidRPr="00DA1267">
        <w:t>6.</w:t>
      </w:r>
      <w:r>
        <w:t>23</w:t>
      </w:r>
      <w:r w:rsidRPr="00DA1267">
        <w:t>.3</w:t>
      </w:r>
      <w:r w:rsidRPr="00DA1267">
        <w:tab/>
        <w:t>Evaluation</w:t>
      </w:r>
      <w:bookmarkEnd w:id="900"/>
      <w:bookmarkEnd w:id="901"/>
      <w:bookmarkEnd w:id="902"/>
      <w:bookmarkEnd w:id="903"/>
      <w:bookmarkEnd w:id="904"/>
    </w:p>
    <w:p w14:paraId="55F5C7D7" w14:textId="77777777" w:rsidR="00C20726" w:rsidRDefault="00C20726" w:rsidP="00C20726">
      <w:pPr>
        <w:rPr>
          <w:noProof/>
          <w:lang w:eastAsia="zh-CN"/>
        </w:rPr>
      </w:pPr>
      <w:bookmarkStart w:id="905"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906" w:name="_Hlk173773047"/>
      <w:bookmarkEnd w:id="905"/>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58074488" w14:textId="5BEE039B" w:rsidR="008E39D2" w:rsidRPr="00DA1267" w:rsidRDefault="008E39D2" w:rsidP="008E39D2">
      <w:pPr>
        <w:pStyle w:val="Heading2"/>
      </w:pPr>
      <w:bookmarkStart w:id="907" w:name="_Toc180278829"/>
      <w:bookmarkStart w:id="908" w:name="_Toc180279004"/>
      <w:bookmarkStart w:id="909" w:name="_Toc180279271"/>
      <w:bookmarkStart w:id="910" w:name="_Toc180279750"/>
      <w:bookmarkStart w:id="911" w:name="_Toc180279929"/>
      <w:bookmarkEnd w:id="906"/>
      <w:r w:rsidRPr="00DA1267">
        <w:t>6.</w:t>
      </w:r>
      <w:r>
        <w:t>24</w:t>
      </w:r>
      <w:r w:rsidRPr="00DA1267">
        <w:tab/>
        <w:t>Solution #</w:t>
      </w:r>
      <w:r>
        <w:t>24</w:t>
      </w:r>
      <w:r w:rsidRPr="00DA1267">
        <w:t xml:space="preserve">: </w:t>
      </w:r>
      <w:r w:rsidRPr="008D578E">
        <w:rPr>
          <w:lang w:eastAsia="zh-CN"/>
        </w:rPr>
        <w:t>temporary ID based AIoT device privacy protection</w:t>
      </w:r>
      <w:bookmarkEnd w:id="907"/>
      <w:bookmarkEnd w:id="908"/>
      <w:bookmarkEnd w:id="909"/>
      <w:bookmarkEnd w:id="910"/>
      <w:bookmarkEnd w:id="911"/>
    </w:p>
    <w:p w14:paraId="29DCFB16" w14:textId="340CF8D3" w:rsidR="008E39D2" w:rsidRDefault="008E39D2" w:rsidP="008E39D2">
      <w:pPr>
        <w:pStyle w:val="Heading3"/>
      </w:pPr>
      <w:bookmarkStart w:id="912" w:name="_Toc180278830"/>
      <w:bookmarkStart w:id="913" w:name="_Toc180279005"/>
      <w:bookmarkStart w:id="914" w:name="_Toc180279272"/>
      <w:bookmarkStart w:id="915" w:name="_Toc180279751"/>
      <w:bookmarkStart w:id="916" w:name="_Toc180279930"/>
      <w:r w:rsidRPr="00DA1267">
        <w:t>6.</w:t>
      </w:r>
      <w:r>
        <w:t>24</w:t>
      </w:r>
      <w:r w:rsidRPr="00DA1267">
        <w:t>.1</w:t>
      </w:r>
      <w:r w:rsidRPr="00DA1267">
        <w:tab/>
        <w:t>Introduction</w:t>
      </w:r>
      <w:bookmarkEnd w:id="912"/>
      <w:bookmarkEnd w:id="913"/>
      <w:bookmarkEnd w:id="914"/>
      <w:bookmarkEnd w:id="915"/>
      <w:bookmarkEnd w:id="916"/>
    </w:p>
    <w:p w14:paraId="1D994121" w14:textId="77777777" w:rsidR="008E39D2" w:rsidRPr="00DE538D" w:rsidRDefault="008E39D2" w:rsidP="008E39D2">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after A</w:t>
      </w:r>
      <w:r>
        <w:rPr>
          <w:rFonts w:hint="eastAsia"/>
          <w:lang w:eastAsia="zh-CN"/>
        </w:rPr>
        <w:t>IoT</w:t>
      </w:r>
      <w:r>
        <w:rPr>
          <w:lang w:eastAsia="zh-CN"/>
        </w:rPr>
        <w:t xml:space="preserve"> </w:t>
      </w:r>
      <w:r>
        <w:rPr>
          <w:rFonts w:hint="eastAsia"/>
          <w:lang w:eastAsia="zh-CN"/>
        </w:rPr>
        <w:t>de</w:t>
      </w:r>
      <w:r>
        <w:rPr>
          <w:lang w:eastAsia="zh-CN"/>
        </w:rPr>
        <w:t xml:space="preserve">vice initial registration. </w:t>
      </w:r>
    </w:p>
    <w:p w14:paraId="1B644311" w14:textId="1280E4D6" w:rsidR="008E39D2" w:rsidRDefault="008E39D2" w:rsidP="008E39D2">
      <w:pPr>
        <w:pStyle w:val="Heading3"/>
      </w:pPr>
      <w:bookmarkStart w:id="917" w:name="_Toc180278831"/>
      <w:bookmarkStart w:id="918" w:name="_Toc180279006"/>
      <w:bookmarkStart w:id="919" w:name="_Toc180279273"/>
      <w:bookmarkStart w:id="920" w:name="_Toc180279752"/>
      <w:bookmarkStart w:id="921" w:name="_Toc180279931"/>
      <w:r w:rsidRPr="00DA1267">
        <w:t>6.</w:t>
      </w:r>
      <w:r>
        <w:t>24</w:t>
      </w:r>
      <w:r w:rsidRPr="00DA1267">
        <w:t>.2</w:t>
      </w:r>
      <w:r w:rsidRPr="00DA1267">
        <w:tab/>
        <w:t>Solution details</w:t>
      </w:r>
      <w:bookmarkEnd w:id="917"/>
      <w:bookmarkEnd w:id="918"/>
      <w:bookmarkEnd w:id="919"/>
      <w:bookmarkEnd w:id="920"/>
      <w:bookmarkEnd w:id="921"/>
    </w:p>
    <w:p w14:paraId="706D9FDD" w14:textId="36F467D4" w:rsidR="008E39D2" w:rsidRDefault="008E39D2" w:rsidP="008E39D2">
      <w:pPr>
        <w:rPr>
          <w:lang w:eastAsia="zh-CN"/>
        </w:rPr>
      </w:pPr>
      <w:r>
        <w:rPr>
          <w:rFonts w:hint="eastAsia"/>
          <w:lang w:eastAsia="zh-CN"/>
        </w:rPr>
        <w:t>T</w:t>
      </w:r>
      <w:r>
        <w:rPr>
          <w:lang w:eastAsia="zh-CN"/>
        </w:rPr>
        <w:t>his solution describes the allocation and usage of the</w:t>
      </w:r>
      <w:bookmarkStart w:id="922" w:name="OLE_LINK1"/>
      <w:r>
        <w:rPr>
          <w:lang w:eastAsia="zh-CN"/>
        </w:rPr>
        <w:t xml:space="preserve"> A</w:t>
      </w:r>
      <w:r>
        <w:rPr>
          <w:rFonts w:hint="eastAsia"/>
          <w:lang w:eastAsia="zh-CN"/>
        </w:rPr>
        <w:t>IoT</w:t>
      </w:r>
      <w:r>
        <w:rPr>
          <w:lang w:eastAsia="zh-CN"/>
        </w:rPr>
        <w:t xml:space="preserve"> device temporary identifier</w:t>
      </w:r>
      <w:bookmarkEnd w:id="922"/>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p w14:paraId="389AE66F" w14:textId="77777777" w:rsidR="008E39D2" w:rsidRDefault="008E39D2" w:rsidP="008E39D2">
      <w:r>
        <w:object w:dxaOrig="12031" w:dyaOrig="8521" w14:anchorId="5F1231A4">
          <v:shape id="_x0000_i1053" type="#_x0000_t75" style="width:481.8pt;height:341.8pt" o:ole="">
            <v:imagedata r:id="rId72" o:title=""/>
          </v:shape>
          <o:OLEObject Type="Embed" ProgID="Visio.Drawing.15" ShapeID="_x0000_i1053" DrawAspect="Content" ObjectID="_1791293139" r:id="rId73"/>
        </w:object>
      </w:r>
    </w:p>
    <w:p w14:paraId="298701A0" w14:textId="0E8693D2" w:rsidR="008E39D2" w:rsidRPr="00B82288" w:rsidRDefault="008E39D2" w:rsidP="008E39D2">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923" w:name="_Hlk173773088"/>
      <w:r>
        <w:rPr>
          <w:lang w:eastAsia="zh-CN"/>
        </w:rPr>
        <w:t>temporary ID allocation</w:t>
      </w:r>
      <w:bookmarkEnd w:id="923"/>
      <w:r>
        <w:rPr>
          <w:lang w:eastAsia="zh-CN"/>
        </w:rPr>
        <w:t xml:space="preserve"> and usage</w:t>
      </w:r>
    </w:p>
    <w:p w14:paraId="3B560DAC" w14:textId="77777777" w:rsidR="008E39D2" w:rsidRDefault="008E39D2" w:rsidP="008E39D2">
      <w:pPr>
        <w:pStyle w:val="ListParagraph"/>
        <w:numPr>
          <w:ilvl w:val="0"/>
          <w:numId w:val="28"/>
        </w:numPr>
        <w:rPr>
          <w:lang w:eastAsia="zh-CN"/>
        </w:rPr>
      </w:pPr>
      <w:bookmarkStart w:id="924" w:name="_Hlk166148510"/>
      <w:r>
        <w:rPr>
          <w:lang w:eastAsia="zh-CN"/>
        </w:rPr>
        <w:t>The A</w:t>
      </w:r>
      <w:r>
        <w:rPr>
          <w:rFonts w:hint="eastAsia"/>
          <w:lang w:eastAsia="zh-CN"/>
        </w:rPr>
        <w:t>IoT</w:t>
      </w:r>
      <w:r>
        <w:rPr>
          <w:lang w:eastAsia="zh-CN"/>
        </w:rPr>
        <w:t xml:space="preserve"> device temporary ID is allocated by AI</w:t>
      </w:r>
      <w:r>
        <w:rPr>
          <w:rFonts w:hint="eastAsia"/>
          <w:lang w:eastAsia="zh-CN"/>
        </w:rPr>
        <w:t xml:space="preserve">oTF </w:t>
      </w:r>
      <w:r>
        <w:rPr>
          <w:lang w:eastAsia="zh-CN"/>
        </w:rPr>
        <w:t>after A</w:t>
      </w:r>
      <w:r>
        <w:rPr>
          <w:rFonts w:hint="eastAsia"/>
          <w:lang w:eastAsia="zh-CN"/>
        </w:rPr>
        <w:t>IoT</w:t>
      </w:r>
      <w:r>
        <w:rPr>
          <w:lang w:eastAsia="zh-CN"/>
        </w:rPr>
        <w:t xml:space="preserve"> </w:t>
      </w:r>
      <w:r>
        <w:rPr>
          <w:rFonts w:hint="eastAsia"/>
          <w:lang w:eastAsia="zh-CN"/>
        </w:rPr>
        <w:t>de</w:t>
      </w:r>
      <w:r>
        <w:rPr>
          <w:lang w:eastAsia="zh-CN"/>
        </w:rPr>
        <w:t>vice initial registration.</w:t>
      </w:r>
      <w:bookmarkEnd w:id="924"/>
      <w:r>
        <w:rPr>
          <w:lang w:eastAsia="zh-CN"/>
        </w:rPr>
        <w:t xml:space="preserve"> It is assumed that there are available security contexts between AIoT device and the Network after the </w:t>
      </w:r>
      <w:bookmarkStart w:id="925" w:name="OLE_LINK6"/>
      <w:r>
        <w:rPr>
          <w:lang w:eastAsia="zh-CN"/>
        </w:rPr>
        <w:t>A</w:t>
      </w:r>
      <w:r>
        <w:rPr>
          <w:rFonts w:hint="eastAsia"/>
          <w:lang w:eastAsia="zh-CN"/>
        </w:rPr>
        <w:t>IoT</w:t>
      </w:r>
      <w:r>
        <w:rPr>
          <w:lang w:eastAsia="zh-CN"/>
        </w:rPr>
        <w:t xml:space="preserve"> device </w:t>
      </w:r>
      <w:bookmarkEnd w:id="925"/>
      <w:r>
        <w:rPr>
          <w:lang w:eastAsia="zh-CN"/>
        </w:rPr>
        <w:t>initial registration. 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6F576250" w14:textId="77777777" w:rsidR="008E39D2" w:rsidRDefault="008E39D2" w:rsidP="008E39D2">
      <w:pPr>
        <w:pStyle w:val="ListParagraph"/>
        <w:numPr>
          <w:ilvl w:val="0"/>
          <w:numId w:val="28"/>
        </w:numPr>
        <w:rPr>
          <w:lang w:eastAsia="zh-CN"/>
        </w:rPr>
      </w:pPr>
      <w:r>
        <w:rPr>
          <w:lang w:eastAsia="zh-CN"/>
        </w:rPr>
        <w:t xml:space="preserve">The AF sends the AIoT Service Request to the AIoTF via the NEF, including the AIoT device ID. The NEF maps the external AIoT device ID to internal AIoT device ID. </w:t>
      </w:r>
    </w:p>
    <w:p w14:paraId="0663874F" w14:textId="77777777" w:rsidR="008E39D2" w:rsidRDefault="008E39D2" w:rsidP="008E39D2">
      <w:pPr>
        <w:pStyle w:val="EditorsNote"/>
        <w:rPr>
          <w:lang w:eastAsia="zh-CN"/>
        </w:rPr>
      </w:pPr>
      <w:r>
        <w:rPr>
          <w:rFonts w:hint="eastAsia"/>
          <w:lang w:eastAsia="zh-CN"/>
        </w:rPr>
        <w:t>E</w:t>
      </w:r>
      <w:r>
        <w:rPr>
          <w:lang w:eastAsia="zh-CN"/>
        </w:rPr>
        <w:t xml:space="preserve">ditor’s Note: whether there is AIoT device external ID is based on SA2’s decision, which is FFS. </w:t>
      </w:r>
    </w:p>
    <w:p w14:paraId="334A9913" w14:textId="77777777" w:rsidR="008E39D2" w:rsidRDefault="008E39D2" w:rsidP="008E39D2">
      <w:pPr>
        <w:pStyle w:val="ListParagraph"/>
        <w:numPr>
          <w:ilvl w:val="0"/>
          <w:numId w:val="28"/>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4FDF2A4B" w14:textId="77777777" w:rsidR="008E39D2" w:rsidRDefault="008E39D2" w:rsidP="008E39D2">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926" w:name="_Hlk166089154"/>
      <w:r>
        <w:rPr>
          <w:lang w:eastAsia="zh-CN"/>
        </w:rPr>
        <w:t>temporary</w:t>
      </w:r>
      <w:bookmarkEnd w:id="926"/>
      <w:r>
        <w:rPr>
          <w:lang w:eastAsia="zh-CN"/>
        </w:rPr>
        <w:t xml:space="preserve"> ID, or partial of the temporary ID </w:t>
      </w:r>
      <w:r w:rsidRPr="00194F4D">
        <w:rPr>
          <w:lang w:eastAsia="zh-CN"/>
        </w:rPr>
        <w:t>to enable more efficient radio signalling procedures</w:t>
      </w:r>
      <w:r>
        <w:rPr>
          <w:lang w:eastAsia="zh-CN"/>
        </w:rPr>
        <w:t xml:space="preserve">. </w:t>
      </w:r>
    </w:p>
    <w:p w14:paraId="3F666885" w14:textId="77777777" w:rsidR="008E39D2" w:rsidRDefault="008E39D2" w:rsidP="008E39D2">
      <w:pPr>
        <w:pStyle w:val="ListParagraph"/>
        <w:numPr>
          <w:ilvl w:val="0"/>
          <w:numId w:val="28"/>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927" w:name="_Hlk180067667"/>
      <w:r>
        <w:rPr>
          <w:lang w:eastAsia="zh-CN"/>
        </w:rPr>
        <w:t xml:space="preserve">temporary </w:t>
      </w:r>
      <w:bookmarkEnd w:id="927"/>
      <w:r>
        <w:rPr>
          <w:lang w:eastAsia="zh-CN"/>
        </w:rPr>
        <w:t>ID.</w:t>
      </w:r>
    </w:p>
    <w:p w14:paraId="56C49806" w14:textId="77777777" w:rsidR="008E39D2" w:rsidRDefault="008E39D2" w:rsidP="008E39D2">
      <w:pPr>
        <w:pStyle w:val="ListParagraph"/>
        <w:numPr>
          <w:ilvl w:val="0"/>
          <w:numId w:val="28"/>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o response the AF via the NEF. The NEF maps the internal AIoT device ID to external AIoT device ID.</w:t>
      </w:r>
    </w:p>
    <w:p w14:paraId="4F08F2A0" w14:textId="77777777" w:rsidR="008E39D2" w:rsidRPr="000176A4" w:rsidRDefault="008E39D2" w:rsidP="008E39D2">
      <w:pPr>
        <w:pStyle w:val="EditorsNote"/>
        <w:rPr>
          <w:lang w:eastAsia="zh-CN"/>
        </w:rPr>
      </w:pPr>
      <w:r w:rsidRPr="0058320A">
        <w:rPr>
          <w:rFonts w:eastAsia="Times New Roman"/>
          <w:lang w:eastAsia="zh-CN"/>
        </w:rPr>
        <w:t>Editor's Note:</w:t>
      </w:r>
      <w:r w:rsidRPr="0058320A">
        <w:rPr>
          <w:rFonts w:eastAsia="Times New Roman"/>
          <w:lang w:eastAsia="zh-CN"/>
        </w:rPr>
        <w:tab/>
      </w:r>
      <w:r w:rsidRPr="00CF03A8">
        <w:rPr>
          <w:lang w:eastAsia="zh-CN"/>
        </w:rPr>
        <w:t>How to synchronize and reallocat</w:t>
      </w:r>
      <w:r>
        <w:rPr>
          <w:lang w:eastAsia="zh-CN"/>
        </w:rPr>
        <w:t>e</w:t>
      </w:r>
      <w:r w:rsidRPr="00CF03A8">
        <w:rPr>
          <w:lang w:eastAsia="zh-CN"/>
        </w:rPr>
        <w:t xml:space="preserve"> </w:t>
      </w:r>
      <w:r>
        <w:rPr>
          <w:lang w:eastAsia="zh-CN"/>
        </w:rPr>
        <w:t>the</w:t>
      </w:r>
      <w:r w:rsidRPr="00CF03A8">
        <w:rPr>
          <w:lang w:eastAsia="zh-CN"/>
        </w:rPr>
        <w:t xml:space="preserve"> </w:t>
      </w:r>
      <w:r w:rsidRPr="00AE2BA5">
        <w:rPr>
          <w:lang w:eastAsia="zh-CN"/>
        </w:rPr>
        <w:t xml:space="preserve">temporary </w:t>
      </w:r>
      <w:r w:rsidRPr="00CF03A8">
        <w:rPr>
          <w:lang w:eastAsia="zh-CN"/>
        </w:rPr>
        <w:t>ID is FFS.</w:t>
      </w:r>
    </w:p>
    <w:p w14:paraId="23E831AD" w14:textId="6A33EBD5" w:rsidR="008E39D2" w:rsidRPr="00DA1267" w:rsidRDefault="008E39D2" w:rsidP="008E39D2">
      <w:pPr>
        <w:pStyle w:val="Heading3"/>
      </w:pPr>
      <w:bookmarkStart w:id="928" w:name="_Toc180278832"/>
      <w:bookmarkStart w:id="929" w:name="_Toc180279007"/>
      <w:bookmarkStart w:id="930" w:name="_Toc180279274"/>
      <w:bookmarkStart w:id="931" w:name="_Toc180279753"/>
      <w:bookmarkStart w:id="932" w:name="_Toc180279932"/>
      <w:r w:rsidRPr="00DA1267">
        <w:t>6.</w:t>
      </w:r>
      <w:r>
        <w:t>24</w:t>
      </w:r>
      <w:r w:rsidRPr="00DA1267">
        <w:t>.3</w:t>
      </w:r>
      <w:r w:rsidRPr="00DA1267">
        <w:tab/>
      </w:r>
      <w:bookmarkStart w:id="933" w:name="_Hlk180067618"/>
      <w:r w:rsidRPr="00DA1267">
        <w:t>Evaluation</w:t>
      </w:r>
      <w:bookmarkEnd w:id="928"/>
      <w:bookmarkEnd w:id="929"/>
      <w:bookmarkEnd w:id="930"/>
      <w:bookmarkEnd w:id="931"/>
      <w:bookmarkEnd w:id="932"/>
      <w:bookmarkEnd w:id="933"/>
    </w:p>
    <w:p w14:paraId="1DC66D1A" w14:textId="77777777" w:rsidR="008E39D2" w:rsidRDefault="008E39D2" w:rsidP="008E39D2">
      <w:pPr>
        <w:rPr>
          <w:noProof/>
          <w:lang w:eastAsia="zh-CN"/>
        </w:rPr>
      </w:pPr>
      <w:r w:rsidRPr="006005B2">
        <w:rPr>
          <w:noProof/>
          <w:lang w:eastAsia="zh-CN"/>
        </w:rPr>
        <w:t>This solution fully addresses security requirement in KI#3.</w:t>
      </w:r>
    </w:p>
    <w:p w14:paraId="60543B36" w14:textId="3012B4A8" w:rsidR="008E39D2" w:rsidRDefault="008E39D2" w:rsidP="008E39D2">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1A706C5F" w:rsidR="00453199" w:rsidRPr="008E39D2" w:rsidRDefault="008E39D2" w:rsidP="008E39D2">
      <w:pPr>
        <w:pStyle w:val="EditorsNote"/>
        <w:rPr>
          <w:rFonts w:eastAsia="Times New Roman"/>
          <w:lang w:eastAsia="zh-CN"/>
        </w:rPr>
      </w:pPr>
      <w:r w:rsidRPr="008E39D2">
        <w:rPr>
          <w:rFonts w:eastAsia="Times New Roman"/>
          <w:lang w:eastAsia="zh-CN"/>
        </w:rPr>
        <w:lastRenderedPageBreak/>
        <w:t>Editor's Note:</w:t>
      </w:r>
      <w:r w:rsidRPr="008E39D2">
        <w:rPr>
          <w:rFonts w:eastAsia="Times New Roman"/>
          <w:lang w:eastAsia="zh-CN"/>
        </w:rPr>
        <w:tab/>
        <w:t xml:space="preserve"> More Evaluation is FFS.</w:t>
      </w:r>
    </w:p>
    <w:p w14:paraId="414B348B" w14:textId="2A6B3BAC" w:rsidR="008A56C6" w:rsidRDefault="008A56C6" w:rsidP="00C76CBC">
      <w:pPr>
        <w:pStyle w:val="Heading2"/>
      </w:pPr>
      <w:bookmarkStart w:id="934" w:name="_Toc180279933"/>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934"/>
    </w:p>
    <w:p w14:paraId="7D2B8FEF" w14:textId="7C8F8700" w:rsidR="008A56C6" w:rsidRDefault="008A56C6" w:rsidP="00C76CBC">
      <w:pPr>
        <w:pStyle w:val="Heading3"/>
      </w:pPr>
      <w:bookmarkStart w:id="935" w:name="_Toc180279934"/>
      <w:r>
        <w:t>6.25.1</w:t>
      </w:r>
      <w:r>
        <w:tab/>
        <w:t>Introduction</w:t>
      </w:r>
      <w:bookmarkEnd w:id="935"/>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936" w:name="_Toc180279935"/>
      <w:r>
        <w:rPr>
          <w:rFonts w:hint="eastAsia"/>
          <w:lang w:val="en-US" w:eastAsia="zh-CN"/>
        </w:rPr>
        <w:t>6.</w:t>
      </w:r>
      <w:r>
        <w:t>25.2</w:t>
      </w:r>
      <w:r>
        <w:tab/>
        <w:t>Solution details</w:t>
      </w:r>
      <w:bookmarkEnd w:id="936"/>
    </w:p>
    <w:p w14:paraId="0DB80089" w14:textId="77777777" w:rsidR="008A56C6" w:rsidRDefault="008A56C6"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5CBAA26">
          <v:shape id="Object 2" o:spid="_x0000_i1054" type="#_x0000_t75" style="width:423.1pt;height:362.9pt;mso-wrap-style:square;mso-position-horizontal-relative:page;mso-position-vertical-relative:page" o:ole="">
            <v:fill o:detectmouseclick="t"/>
            <v:imagedata r:id="rId74" o:title=""/>
            <o:lock v:ext="edit" aspectratio="f"/>
          </v:shape>
          <o:OLEObject Type="Embed" ProgID="Visio.Drawing.15" ShapeID="Object 2" DrawAspect="Content" ObjectID="_1791293140" r:id="rId75">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77777777"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s. The core network NF includes independent or co-located network functions such as AMF/AUSF/UDM/Authentication Function of AIoT.</w:t>
      </w:r>
    </w:p>
    <w:p w14:paraId="0551DC71" w14:textId="77777777" w:rsidR="008A56C6" w:rsidRDefault="008A56C6" w:rsidP="008A56C6">
      <w:pPr>
        <w:pStyle w:val="ListParagraph1"/>
        <w:numPr>
          <w:ilvl w:val="0"/>
          <w:numId w:val="29"/>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Pr>
          <w:lang w:eastAsia="zh-CN"/>
        </w:rPr>
        <w:t xml:space="preserve">CN NF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77777777" w:rsidR="008A56C6" w:rsidRDefault="008A56C6" w:rsidP="008A56C6">
      <w:pPr>
        <w:pStyle w:val="ListParagraph1"/>
        <w:numPr>
          <w:ilvl w:val="0"/>
          <w:numId w:val="29"/>
        </w:numPr>
        <w:ind w:firstLineChars="0" w:firstLine="0"/>
        <w:rPr>
          <w:bCs/>
          <w:lang w:val="en-US" w:eastAsia="zh-CN"/>
        </w:rPr>
      </w:pPr>
      <w:r>
        <w:rPr>
          <w:rFonts w:hint="eastAsia"/>
          <w:bCs/>
          <w:lang w:val="en-US" w:eastAsia="zh-CN"/>
        </w:rPr>
        <w:t>The network sends AIoT request such as inventory request or command request to AIoT device.</w:t>
      </w:r>
    </w:p>
    <w:p w14:paraId="1E5D234A" w14:textId="77777777" w:rsidR="008A56C6" w:rsidRDefault="008A56C6" w:rsidP="008A56C6">
      <w:pPr>
        <w:pStyle w:val="ListParagraph1"/>
        <w:numPr>
          <w:ilvl w:val="0"/>
          <w:numId w:val="29"/>
        </w:numPr>
        <w:ind w:firstLineChars="0" w:firstLine="0"/>
        <w:rPr>
          <w:bCs/>
          <w:lang w:val="en-US" w:eastAsia="zh-CN"/>
        </w:rPr>
      </w:pPr>
      <w:r>
        <w:rPr>
          <w:rFonts w:hint="eastAsia"/>
          <w:lang w:val="en-US" w:eastAsia="zh-CN"/>
        </w:rPr>
        <w:t xml:space="preserve">Once triggered by </w:t>
      </w:r>
      <w:r>
        <w:t>AIoT</w:t>
      </w:r>
      <w:r>
        <w:rPr>
          <w:rFonts w:hint="eastAsia"/>
          <w:lang w:val="en-US" w:eastAsia="zh-CN"/>
        </w:rPr>
        <w:t xml:space="preserve"> request, the AIoT</w:t>
      </w:r>
      <w:r>
        <w:t xml:space="preserve"> </w:t>
      </w:r>
      <w:r>
        <w:rPr>
          <w:rFonts w:hint="eastAsia"/>
          <w:lang w:val="en-US" w:eastAsia="zh-CN"/>
        </w:rPr>
        <w:t>sends</w:t>
      </w:r>
      <w:r>
        <w:t xml:space="preserve"> information </w:t>
      </w:r>
      <w:r>
        <w:rPr>
          <w:rFonts w:hint="eastAsia"/>
          <w:lang w:val="en-US" w:eastAsia="zh-CN"/>
        </w:rPr>
        <w:t>including Temp</w:t>
      </w:r>
      <w:r>
        <w:t>ID to the reader</w:t>
      </w:r>
      <w:r>
        <w:rPr>
          <w:rFonts w:hint="eastAsia"/>
          <w:lang w:val="en-US" w:eastAsia="zh-CN"/>
        </w:rPr>
        <w:t>.</w:t>
      </w:r>
    </w:p>
    <w:p w14:paraId="761FA34C" w14:textId="77777777" w:rsidR="008A56C6" w:rsidRDefault="008A56C6" w:rsidP="008A56C6">
      <w:pPr>
        <w:pStyle w:val="ListParagraph1"/>
        <w:numPr>
          <w:ilvl w:val="0"/>
          <w:numId w:val="29"/>
        </w:numPr>
        <w:ind w:firstLineChars="0" w:firstLine="0"/>
        <w:rPr>
          <w:bCs/>
          <w:lang w:val="en-US" w:eastAsia="zh-CN"/>
        </w:rPr>
      </w:pPr>
      <w:r>
        <w:rPr>
          <w:rFonts w:hint="eastAsia"/>
          <w:lang w:val="en-US" w:eastAsia="zh-CN"/>
        </w:rPr>
        <w:t xml:space="preserve">The reader transfer the AIoT </w:t>
      </w:r>
      <w:r>
        <w:t>information</w:t>
      </w:r>
      <w:r>
        <w:rPr>
          <w:rFonts w:hint="eastAsia"/>
          <w:lang w:val="en-US" w:eastAsia="zh-CN"/>
        </w:rPr>
        <w:t xml:space="preserve"> to the core network</w:t>
      </w:r>
      <w:r>
        <w:t>.</w:t>
      </w:r>
    </w:p>
    <w:p w14:paraId="36C89D83" w14:textId="77777777" w:rsidR="008A56C6" w:rsidRDefault="008A56C6" w:rsidP="008A56C6">
      <w:pPr>
        <w:pStyle w:val="ListParagraph1"/>
        <w:numPr>
          <w:ilvl w:val="0"/>
          <w:numId w:val="29"/>
        </w:numPr>
        <w:ind w:firstLineChars="0" w:firstLine="0"/>
        <w:rPr>
          <w:bCs/>
          <w:lang w:val="en-US" w:eastAsia="zh-CN"/>
        </w:rPr>
      </w:pPr>
      <w:r>
        <w:rPr>
          <w:rFonts w:hint="eastAsia"/>
          <w:bCs/>
          <w:lang w:val="en-US" w:eastAsia="zh-CN"/>
        </w:rPr>
        <w:t>The network use tempID to identify devices and perform operations. For example, t</w:t>
      </w:r>
      <w:r>
        <w:rPr>
          <w:bCs/>
          <w:lang w:val="en-US" w:eastAsia="zh-CN"/>
        </w:rPr>
        <w:t xml:space="preserve">he </w:t>
      </w:r>
      <w:r>
        <w:rPr>
          <w:rFonts w:hint="eastAsia"/>
          <w:bCs/>
          <w:lang w:val="en-US" w:eastAsia="zh-CN"/>
        </w:rPr>
        <w:t xml:space="preserve">core </w:t>
      </w:r>
      <w:r>
        <w:rPr>
          <w:bCs/>
          <w:lang w:val="en-US" w:eastAsia="zh-CN"/>
        </w:rPr>
        <w:t xml:space="preserve">network verifies the validity of the </w:t>
      </w:r>
      <w:r>
        <w:rPr>
          <w:rFonts w:hint="eastAsia"/>
          <w:bCs/>
          <w:lang w:val="en-US" w:eastAsia="zh-CN"/>
        </w:rPr>
        <w:t xml:space="preserve">AIoT </w:t>
      </w:r>
      <w:r>
        <w:rPr>
          <w:bCs/>
          <w:lang w:val="en-US" w:eastAsia="zh-CN"/>
        </w:rPr>
        <w:t>device</w:t>
      </w:r>
      <w:r>
        <w:rPr>
          <w:rFonts w:hint="eastAsia"/>
          <w:bCs/>
          <w:lang w:val="en-US" w:eastAsia="zh-CN"/>
        </w:rPr>
        <w:t xml:space="preserve"> based on the TempID and other subscription data of the device.</w:t>
      </w:r>
    </w:p>
    <w:p w14:paraId="494F6AA7" w14:textId="77777777" w:rsidR="008A56C6" w:rsidRDefault="008A56C6" w:rsidP="008A56C6">
      <w:pPr>
        <w:pStyle w:val="ListParagraph1"/>
        <w:numPr>
          <w:ilvl w:val="0"/>
          <w:numId w:val="29"/>
        </w:numPr>
        <w:ind w:firstLineChars="0" w:firstLine="0"/>
        <w:rPr>
          <w:bCs/>
          <w:lang w:val="en-US" w:eastAsia="zh-CN"/>
        </w:rPr>
      </w:pPr>
      <w:r>
        <w:rPr>
          <w:rFonts w:hint="eastAsia"/>
          <w:bCs/>
          <w:lang w:val="en-US" w:eastAsia="zh-CN"/>
        </w:rPr>
        <w:lastRenderedPageBreak/>
        <w:t>The network</w:t>
      </w:r>
      <w:r>
        <w:rPr>
          <w:bCs/>
          <w:lang w:val="en-US" w:eastAsia="zh-CN"/>
        </w:rPr>
        <w:t xml:space="preserve"> returns an a</w:t>
      </w:r>
      <w:r>
        <w:rPr>
          <w:rFonts w:hint="eastAsia"/>
          <w:bCs/>
          <w:lang w:val="en-US" w:eastAsia="zh-CN"/>
        </w:rPr>
        <w:t>cknowledgement to the reader. And a freshness parameter is included in the response.</w:t>
      </w:r>
    </w:p>
    <w:p w14:paraId="06BB6E20" w14:textId="77777777" w:rsidR="008A56C6" w:rsidRDefault="008A56C6" w:rsidP="008A56C6">
      <w:pPr>
        <w:pStyle w:val="ListParagraph1"/>
        <w:numPr>
          <w:ilvl w:val="0"/>
          <w:numId w:val="29"/>
        </w:numPr>
        <w:ind w:firstLineChars="0" w:firstLine="0"/>
        <w:rPr>
          <w:bCs/>
          <w:lang w:val="en-US" w:eastAsia="zh-CN"/>
        </w:rPr>
      </w:pPr>
      <w:r>
        <w:rPr>
          <w:rFonts w:hint="eastAsia"/>
          <w:bCs/>
          <w:lang w:val="en-US" w:eastAsia="zh-CN"/>
        </w:rPr>
        <w:t xml:space="preserve">The reader transfers the </w:t>
      </w:r>
      <w:r>
        <w:rPr>
          <w:bCs/>
          <w:lang w:val="en-US" w:eastAsia="zh-CN"/>
        </w:rPr>
        <w:t>a</w:t>
      </w:r>
      <w:r>
        <w:rPr>
          <w:rFonts w:hint="eastAsia"/>
          <w:bCs/>
          <w:lang w:val="en-US" w:eastAsia="zh-CN"/>
        </w:rPr>
        <w:t>cknowledgement to the AIoT device.</w:t>
      </w:r>
    </w:p>
    <w:p w14:paraId="5F7C72DA" w14:textId="77777777" w:rsidR="008A56C6" w:rsidRDefault="008A56C6" w:rsidP="008A56C6">
      <w:pPr>
        <w:pStyle w:val="ListParagraph1"/>
        <w:numPr>
          <w:ilvl w:val="0"/>
          <w:numId w:val="29"/>
        </w:numPr>
        <w:ind w:firstLineChars="0" w:firstLine="0"/>
        <w:rPr>
          <w:bCs/>
          <w:lang w:val="en-US" w:eastAsia="zh-CN"/>
        </w:rPr>
      </w:pPr>
      <w:r>
        <w:rPr>
          <w:rFonts w:hint="eastAsia"/>
          <w:bCs/>
          <w:lang w:val="en-US" w:eastAsia="zh-CN"/>
        </w:rPr>
        <w:t>Both the AIoT device and the core network function generate a new TempID according to the TempID derivation function for later use. The freshness parameter will be used in both sides.</w:t>
      </w:r>
    </w:p>
    <w:p w14:paraId="444EFBFF" w14:textId="77777777" w:rsidR="008A56C6" w:rsidRDefault="008A56C6" w:rsidP="008A56C6">
      <w:pPr>
        <w:pStyle w:val="ListParagraph1"/>
        <w:ind w:firstLineChars="0" w:firstLine="0"/>
        <w:rPr>
          <w:bCs/>
          <w:lang w:val="en-US" w:eastAsia="zh-CN"/>
        </w:rPr>
      </w:pPr>
      <w:r>
        <w:rPr>
          <w:rFonts w:hint="eastAsia"/>
          <w:bCs/>
          <w:lang w:val="en-US" w:eastAsia="zh-CN"/>
        </w:rPr>
        <w:t>Editor</w:t>
      </w:r>
      <w:r>
        <w:rPr>
          <w:bCs/>
          <w:lang w:val="en-US" w:eastAsia="zh-CN"/>
        </w:rPr>
        <w:t>’</w:t>
      </w:r>
      <w:r>
        <w:rPr>
          <w:rFonts w:hint="eastAsia"/>
          <w:bCs/>
          <w:lang w:val="en-US" w:eastAsia="zh-CN"/>
        </w:rPr>
        <w:t>s Note: How to deal with the TempID synchronization issue is FFS.</w:t>
      </w:r>
    </w:p>
    <w:p w14:paraId="25264792" w14:textId="77777777" w:rsidR="008A56C6" w:rsidRDefault="008A56C6" w:rsidP="008A56C6">
      <w:pPr>
        <w:pStyle w:val="ListParagraph1"/>
        <w:ind w:firstLineChars="0" w:firstLine="0"/>
        <w:rPr>
          <w:bCs/>
          <w:lang w:val="en-US" w:eastAsia="zh-CN"/>
        </w:rPr>
      </w:pPr>
      <w:r>
        <w:rPr>
          <w:rFonts w:hint="eastAsia"/>
          <w:bCs/>
          <w:lang w:val="en-US" w:eastAsia="zh-CN"/>
        </w:rPr>
        <w:t>Editor</w:t>
      </w:r>
      <w:r>
        <w:rPr>
          <w:bCs/>
          <w:lang w:val="en-US" w:eastAsia="zh-CN"/>
        </w:rPr>
        <w:t>’</w:t>
      </w:r>
      <w:r>
        <w:rPr>
          <w:rFonts w:hint="eastAsia"/>
          <w:bCs/>
          <w:lang w:val="en-US" w:eastAsia="zh-CN"/>
        </w:rPr>
        <w:t>s Note: The corenetwork NF needs to be specified.</w:t>
      </w:r>
    </w:p>
    <w:p w14:paraId="48946F06" w14:textId="77777777" w:rsidR="008A56C6" w:rsidRDefault="008A56C6" w:rsidP="008A56C6">
      <w:pPr>
        <w:pStyle w:val="ListParagraph1"/>
        <w:widowControl w:val="0"/>
        <w:ind w:firstLineChars="0" w:firstLine="0"/>
        <w:jc w:val="both"/>
        <w:rPr>
          <w:lang w:val="en-US" w:eastAsia="zh-CN"/>
        </w:rPr>
      </w:pPr>
    </w:p>
    <w:p w14:paraId="017421DC" w14:textId="77777777" w:rsidR="008A56C6" w:rsidRDefault="008A56C6" w:rsidP="00302A0B">
      <w:bookmarkStart w:id="937" w:name="_Toc180278833"/>
      <w:bookmarkStart w:id="938" w:name="_Toc180279008"/>
      <w:bookmarkStart w:id="939" w:name="_Toc180279275"/>
      <w:bookmarkStart w:id="940" w:name="_Toc180279754"/>
      <w:r>
        <w:t>T</w:t>
      </w:r>
      <w:r>
        <w:rPr>
          <w:rFonts w:hint="eastAsia"/>
          <w:lang w:val="en-US" w:eastAsia="zh-CN"/>
        </w:rPr>
        <w:t>emp</w:t>
      </w:r>
      <w:r>
        <w:t>ID derivation function</w:t>
      </w:r>
      <w:bookmarkEnd w:id="937"/>
      <w:bookmarkEnd w:id="938"/>
      <w:bookmarkEnd w:id="939"/>
      <w:bookmarkEnd w:id="940"/>
    </w:p>
    <w:p w14:paraId="5F439EE1" w14:textId="77777777" w:rsidR="008A56C6" w:rsidRDefault="008A56C6" w:rsidP="008A56C6">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40331327" w14:textId="77777777" w:rsidR="008A56C6" w:rsidRDefault="008A56C6" w:rsidP="008A56C6">
      <w:pPr>
        <w:pStyle w:val="B1"/>
      </w:pPr>
      <w:r>
        <w:t>-</w:t>
      </w:r>
      <w:r>
        <w:tab/>
        <w:t xml:space="preserve">FC = </w:t>
      </w:r>
      <w:r>
        <w:rPr>
          <w:lang w:eastAsia="zh-CN"/>
        </w:rPr>
        <w:t>0x</w:t>
      </w:r>
      <w:r>
        <w:rPr>
          <w:rFonts w:hint="eastAsia"/>
          <w:lang w:val="en-US" w:eastAsia="zh-CN"/>
        </w:rPr>
        <w:t>xx</w:t>
      </w:r>
      <w:r>
        <w:t>;</w:t>
      </w:r>
    </w:p>
    <w:p w14:paraId="02729650" w14:textId="77777777" w:rsidR="008A56C6" w:rsidRDefault="008A56C6" w:rsidP="008A56C6">
      <w:pPr>
        <w:pStyle w:val="B1"/>
      </w:pPr>
      <w:r>
        <w:t>-</w:t>
      </w:r>
      <w:r>
        <w:tab/>
        <w:t xml:space="preserve">P0 = </w:t>
      </w:r>
      <w:r>
        <w:rPr>
          <w:lang w:eastAsia="zh-CN"/>
        </w:rPr>
        <w:t>"</w:t>
      </w:r>
      <w:r>
        <w:rPr>
          <w:rFonts w:hint="eastAsia"/>
          <w:lang w:val="en-US" w:eastAsia="zh-CN"/>
        </w:rPr>
        <w:t>TempID</w:t>
      </w:r>
      <w:r>
        <w:rPr>
          <w:lang w:eastAsia="zh-CN"/>
        </w:rPr>
        <w:t>"</w:t>
      </w:r>
      <w:r>
        <w:t>;</w:t>
      </w:r>
    </w:p>
    <w:p w14:paraId="00FD380F" w14:textId="77777777" w:rsidR="008A56C6" w:rsidRDefault="008A56C6" w:rsidP="008A56C6">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0D5C4563" w14:textId="77777777" w:rsidR="008A56C6" w:rsidRDefault="008A56C6" w:rsidP="008A56C6">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27DE9857" w14:textId="77777777" w:rsidR="008A56C6" w:rsidRDefault="008A56C6" w:rsidP="008A56C6">
      <w:pPr>
        <w:pStyle w:val="B1"/>
      </w:pPr>
      <w:r>
        <w:t>-</w:t>
      </w:r>
      <w:r>
        <w:tab/>
        <w:t xml:space="preserve">L1 = </w:t>
      </w:r>
      <w:r>
        <w:rPr>
          <w:rFonts w:hint="eastAsia"/>
          <w:lang w:val="en-US" w:eastAsia="zh-CN"/>
        </w:rPr>
        <w:t>length of device ID</w:t>
      </w:r>
      <w:r>
        <w:t>.</w:t>
      </w:r>
    </w:p>
    <w:p w14:paraId="2186FCDB" w14:textId="77777777" w:rsidR="008A56C6" w:rsidRDefault="008A56C6" w:rsidP="008A56C6">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529F32E7" w14:textId="77777777" w:rsidR="008A56C6" w:rsidRDefault="008A56C6" w:rsidP="008A56C6">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40709D7D" w14:textId="77777777" w:rsidR="008A56C6" w:rsidRDefault="008A56C6" w:rsidP="008A56C6">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3B568885" w14:textId="77777777" w:rsidR="008A56C6" w:rsidRDefault="008A56C6" w:rsidP="008A56C6">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01C0346E" w14:textId="054143D8" w:rsidR="008A56C6" w:rsidRDefault="008A56C6" w:rsidP="00C76CBC">
      <w:pPr>
        <w:pStyle w:val="Heading3"/>
      </w:pPr>
      <w:bookmarkStart w:id="941" w:name="_Toc180279936"/>
      <w:r>
        <w:t>6.25.3</w:t>
      </w:r>
      <w:r>
        <w:tab/>
        <w:t>Evaluation</w:t>
      </w:r>
      <w:bookmarkEnd w:id="941"/>
    </w:p>
    <w:p w14:paraId="45A818D5" w14:textId="77777777" w:rsidR="008A56C6" w:rsidRDefault="008A56C6" w:rsidP="008A56C6">
      <w:pPr>
        <w:pStyle w:val="EditorsNote"/>
      </w:pPr>
      <w:r>
        <w:rPr>
          <w:rFonts w:hint="eastAsia"/>
          <w:lang w:val="en-US" w:eastAsia="zh-CN"/>
        </w:rPr>
        <w:t>Edtor</w:t>
      </w:r>
      <w:r>
        <w:rPr>
          <w:lang w:val="en-US" w:eastAsia="zh-CN"/>
        </w:rPr>
        <w:t>’</w:t>
      </w:r>
      <w:r>
        <w:rPr>
          <w:rFonts w:hint="eastAsia"/>
          <w:lang w:val="en-US" w:eastAsia="zh-CN"/>
        </w:rPr>
        <w:t>s Note:  evaluation is FFS.</w:t>
      </w:r>
    </w:p>
    <w:p w14:paraId="031BF8A2" w14:textId="78A9CAEA" w:rsidR="004A1DEF" w:rsidRPr="00DA1267" w:rsidRDefault="004A1DEF" w:rsidP="004A1DEF">
      <w:pPr>
        <w:pStyle w:val="Heading2"/>
      </w:pPr>
      <w:bookmarkStart w:id="942" w:name="_Toc180278834"/>
      <w:bookmarkStart w:id="943" w:name="_Toc180279009"/>
      <w:bookmarkStart w:id="944" w:name="_Toc180279276"/>
      <w:bookmarkStart w:id="945" w:name="_Toc180279755"/>
      <w:bookmarkStart w:id="946" w:name="_Toc180279937"/>
      <w:r w:rsidRPr="00DA1267">
        <w:t>6.</w:t>
      </w:r>
      <w:r w:rsidR="00537447">
        <w:t>26</w:t>
      </w:r>
      <w:r w:rsidRPr="00DA1267">
        <w:tab/>
        <w:t>Solution #</w:t>
      </w:r>
      <w:r w:rsidR="00537447">
        <w:t>26</w:t>
      </w:r>
      <w:r w:rsidRPr="00DA1267">
        <w:t xml:space="preserve">: </w:t>
      </w:r>
      <w:r>
        <w:t>Local generated Temporary ID to provide device privacy</w:t>
      </w:r>
      <w:bookmarkEnd w:id="942"/>
      <w:bookmarkEnd w:id="943"/>
      <w:bookmarkEnd w:id="944"/>
      <w:bookmarkEnd w:id="945"/>
      <w:bookmarkEnd w:id="946"/>
    </w:p>
    <w:p w14:paraId="631E08BC" w14:textId="5FE65D45" w:rsidR="004A1DEF" w:rsidRDefault="004A1DEF" w:rsidP="004A1DEF">
      <w:pPr>
        <w:pStyle w:val="Heading3"/>
      </w:pPr>
      <w:bookmarkStart w:id="947" w:name="_Toc180278835"/>
      <w:bookmarkStart w:id="948" w:name="_Toc180279010"/>
      <w:bookmarkStart w:id="949" w:name="_Toc180279277"/>
      <w:bookmarkStart w:id="950" w:name="_Toc180279756"/>
      <w:bookmarkStart w:id="951" w:name="_Toc180279938"/>
      <w:r w:rsidRPr="00DA1267">
        <w:t>6.</w:t>
      </w:r>
      <w:r w:rsidR="00537447">
        <w:t>26</w:t>
      </w:r>
      <w:r w:rsidRPr="00DA1267">
        <w:t>.1</w:t>
      </w:r>
      <w:r w:rsidRPr="00DA1267">
        <w:tab/>
        <w:t>Introduction</w:t>
      </w:r>
      <w:bookmarkEnd w:id="947"/>
      <w:bookmarkEnd w:id="948"/>
      <w:bookmarkEnd w:id="949"/>
      <w:bookmarkEnd w:id="950"/>
      <w:bookmarkEnd w:id="951"/>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lastRenderedPageBreak/>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Pr="00E61092"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6E387A54" w14:textId="2C43A598" w:rsidR="004A1DEF" w:rsidRPr="00DA1267" w:rsidRDefault="004A1DEF" w:rsidP="004A1DEF">
      <w:pPr>
        <w:pStyle w:val="Heading3"/>
      </w:pPr>
      <w:bookmarkStart w:id="952" w:name="_Toc180278836"/>
      <w:bookmarkStart w:id="953" w:name="_Toc180279011"/>
      <w:bookmarkStart w:id="954" w:name="_Toc180279278"/>
      <w:bookmarkStart w:id="955" w:name="_Toc180279757"/>
      <w:bookmarkStart w:id="956" w:name="_Toc180279939"/>
      <w:r w:rsidRPr="00DA1267">
        <w:t>6.</w:t>
      </w:r>
      <w:r w:rsidR="00537447">
        <w:t>26</w:t>
      </w:r>
      <w:r w:rsidRPr="00DA1267">
        <w:t>.2</w:t>
      </w:r>
      <w:r w:rsidRPr="00DA1267">
        <w:tab/>
        <w:t>Solution details</w:t>
      </w:r>
      <w:bookmarkEnd w:id="952"/>
      <w:bookmarkEnd w:id="953"/>
      <w:bookmarkEnd w:id="954"/>
      <w:bookmarkEnd w:id="955"/>
      <w:bookmarkEnd w:id="956"/>
    </w:p>
    <w:p w14:paraId="07B9CE92" w14:textId="4340E2AD" w:rsidR="004A1DEF" w:rsidRDefault="004A1DEF" w:rsidP="004A1DEF">
      <w:pPr>
        <w:pStyle w:val="Heading4"/>
      </w:pPr>
      <w:bookmarkStart w:id="957" w:name="_Toc180278837"/>
      <w:bookmarkStart w:id="958" w:name="_Toc180279012"/>
      <w:bookmarkStart w:id="959" w:name="_Toc180279279"/>
      <w:bookmarkStart w:id="960" w:name="_Toc180279758"/>
      <w:bookmarkStart w:id="961" w:name="_Toc180279940"/>
      <w:r>
        <w:t>6.</w:t>
      </w:r>
      <w:r w:rsidR="00537447">
        <w:t>26</w:t>
      </w:r>
      <w:r>
        <w:t>.2.1 Temporary ID generation.</w:t>
      </w:r>
      <w:bookmarkEnd w:id="957"/>
      <w:bookmarkEnd w:id="958"/>
      <w:bookmarkEnd w:id="959"/>
      <w:bookmarkEnd w:id="960"/>
      <w:bookmarkEnd w:id="961"/>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55" type="#_x0000_t75" style="width:477.55pt;height:248.2pt" o:ole="">
            <v:imagedata r:id="rId76" o:title=""/>
          </v:shape>
          <o:OLEObject Type="Embed" ProgID="Visio.Drawing.15" ShapeID="_x0000_i1055" DrawAspect="Content" ObjectID="_1791293141" r:id="rId77"/>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rsidP="004A1DEF">
      <w:pPr>
        <w:pStyle w:val="B1"/>
        <w:numPr>
          <w:ilvl w:val="0"/>
          <w:numId w:val="30"/>
        </w:numPr>
      </w:pPr>
      <w:r>
        <w:lastRenderedPageBreak/>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rsidP="004A1DEF">
      <w:pPr>
        <w:pStyle w:val="B1"/>
        <w:numPr>
          <w:ilvl w:val="0"/>
          <w:numId w:val="30"/>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rsidP="004A1DEF">
      <w:pPr>
        <w:pStyle w:val="B1"/>
        <w:numPr>
          <w:ilvl w:val="0"/>
          <w:numId w:val="30"/>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rsidP="004A1DEF">
      <w:pPr>
        <w:pStyle w:val="B1"/>
        <w:numPr>
          <w:ilvl w:val="0"/>
          <w:numId w:val="30"/>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rsidP="004A1DEF">
      <w:pPr>
        <w:pStyle w:val="B1"/>
        <w:numPr>
          <w:ilvl w:val="0"/>
          <w:numId w:val="30"/>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rsidP="004A1DEF">
      <w:pPr>
        <w:pStyle w:val="B1"/>
        <w:numPr>
          <w:ilvl w:val="0"/>
          <w:numId w:val="30"/>
        </w:numPr>
      </w:pPr>
      <w:r>
        <w:t>The AIoT device responds to the Command or Inventory request.</w:t>
      </w:r>
    </w:p>
    <w:p w14:paraId="2EC21914" w14:textId="77777777" w:rsidR="004A1DEF" w:rsidRDefault="004A1DEF" w:rsidP="004A1DEF">
      <w:pPr>
        <w:pStyle w:val="B1"/>
        <w:numPr>
          <w:ilvl w:val="0"/>
          <w:numId w:val="30"/>
        </w:numPr>
      </w:pPr>
      <w:r>
        <w:t>Both the AIoT device and CN NF generates the next temporary ID.</w:t>
      </w:r>
    </w:p>
    <w:p w14:paraId="6748EF87" w14:textId="77777777" w:rsidR="004A1DEF" w:rsidRDefault="004A1DEF" w:rsidP="004A1DEF"/>
    <w:p w14:paraId="7419F105" w14:textId="410772A6" w:rsidR="004A1DEF" w:rsidRPr="00DA1267" w:rsidRDefault="004A1DEF" w:rsidP="004A1DEF">
      <w:pPr>
        <w:pStyle w:val="Heading3"/>
      </w:pPr>
      <w:bookmarkStart w:id="962" w:name="_Toc180278838"/>
      <w:bookmarkStart w:id="963" w:name="_Toc180279013"/>
      <w:bookmarkStart w:id="964" w:name="_Toc180279280"/>
      <w:bookmarkStart w:id="965" w:name="_Toc180279759"/>
      <w:bookmarkStart w:id="966" w:name="_Toc180279941"/>
      <w:r w:rsidRPr="00DA1267">
        <w:t>6.</w:t>
      </w:r>
      <w:r w:rsidR="00537447">
        <w:t>26</w:t>
      </w:r>
      <w:r w:rsidRPr="00DA1267">
        <w:t>.3</w:t>
      </w:r>
      <w:r w:rsidRPr="00DA1267">
        <w:tab/>
        <w:t>Evaluation</w:t>
      </w:r>
      <w:bookmarkEnd w:id="962"/>
      <w:bookmarkEnd w:id="963"/>
      <w:bookmarkEnd w:id="964"/>
      <w:bookmarkEnd w:id="965"/>
      <w:bookmarkEnd w:id="966"/>
    </w:p>
    <w:p w14:paraId="22404AFF" w14:textId="77777777" w:rsidR="004A1DEF" w:rsidRPr="00DA1267" w:rsidRDefault="004A1DEF" w:rsidP="004A1DEF">
      <w:pPr>
        <w:pStyle w:val="EditorsNote"/>
      </w:pPr>
      <w:r>
        <w:t>TBD.</w:t>
      </w:r>
    </w:p>
    <w:p w14:paraId="5CDD5462" w14:textId="6DEEBC95" w:rsidR="007370DC" w:rsidRPr="00317F07" w:rsidRDefault="007370DC" w:rsidP="007370DC">
      <w:pPr>
        <w:pStyle w:val="Heading2"/>
      </w:pPr>
      <w:bookmarkStart w:id="967" w:name="_Toc180278839"/>
      <w:bookmarkStart w:id="968" w:name="_Toc180279014"/>
      <w:bookmarkStart w:id="969" w:name="_Toc180279281"/>
      <w:bookmarkStart w:id="970" w:name="_Toc180279760"/>
      <w:bookmarkStart w:id="971" w:name="_Toc180279942"/>
      <w:r w:rsidRPr="00317F07">
        <w:t>6.</w:t>
      </w:r>
      <w:r>
        <w:t>27</w:t>
      </w:r>
      <w:r w:rsidRPr="00317F07">
        <w:tab/>
        <w:t>Solution #</w:t>
      </w:r>
      <w:r>
        <w:t>27</w:t>
      </w:r>
      <w:r w:rsidRPr="00317F07">
        <w:t xml:space="preserve">: </w:t>
      </w:r>
      <w:r>
        <w:t>Privacy protection of AIoT device identifier based on a temporary identifier</w:t>
      </w:r>
      <w:bookmarkEnd w:id="967"/>
      <w:bookmarkEnd w:id="968"/>
      <w:bookmarkEnd w:id="969"/>
      <w:bookmarkEnd w:id="970"/>
      <w:bookmarkEnd w:id="971"/>
    </w:p>
    <w:p w14:paraId="31FB257E" w14:textId="102F88B4" w:rsidR="007370DC" w:rsidRPr="00317F07" w:rsidRDefault="007370DC" w:rsidP="007370DC">
      <w:pPr>
        <w:pStyle w:val="Heading3"/>
      </w:pPr>
      <w:bookmarkStart w:id="972" w:name="_Toc180278840"/>
      <w:bookmarkStart w:id="973" w:name="_Toc180279015"/>
      <w:bookmarkStart w:id="974" w:name="_Toc180279282"/>
      <w:bookmarkStart w:id="975" w:name="_Toc180279761"/>
      <w:bookmarkStart w:id="976" w:name="_Toc180279943"/>
      <w:r w:rsidRPr="00317F07">
        <w:t>6.</w:t>
      </w:r>
      <w:r>
        <w:t>27</w:t>
      </w:r>
      <w:r w:rsidRPr="00317F07">
        <w:t>.1</w:t>
      </w:r>
      <w:r w:rsidRPr="00317F07">
        <w:tab/>
        <w:t>Introduction</w:t>
      </w:r>
      <w:bookmarkEnd w:id="972"/>
      <w:bookmarkEnd w:id="973"/>
      <w:bookmarkEnd w:id="974"/>
      <w:bookmarkEnd w:id="975"/>
      <w:bookmarkEnd w:id="976"/>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977" w:name="_Toc180278841"/>
      <w:bookmarkStart w:id="978" w:name="_Toc180279016"/>
      <w:bookmarkStart w:id="979" w:name="_Toc180279283"/>
      <w:bookmarkStart w:id="980" w:name="_Toc180279762"/>
      <w:bookmarkStart w:id="981" w:name="_Toc180279944"/>
      <w:r w:rsidRPr="00317F07">
        <w:lastRenderedPageBreak/>
        <w:t>6.</w:t>
      </w:r>
      <w:r>
        <w:t>27</w:t>
      </w:r>
      <w:r w:rsidRPr="00317F07">
        <w:t>.2</w:t>
      </w:r>
      <w:r w:rsidRPr="00317F07">
        <w:tab/>
        <w:t>Solution details</w:t>
      </w:r>
      <w:bookmarkEnd w:id="977"/>
      <w:bookmarkEnd w:id="978"/>
      <w:bookmarkEnd w:id="979"/>
      <w:bookmarkEnd w:id="980"/>
      <w:bookmarkEnd w:id="981"/>
    </w:p>
    <w:p w14:paraId="5346639F" w14:textId="1E303551" w:rsidR="007370DC" w:rsidRDefault="007370DC" w:rsidP="007370DC">
      <w:pPr>
        <w:pStyle w:val="Heading4"/>
      </w:pPr>
      <w:bookmarkStart w:id="982" w:name="_Toc180278842"/>
      <w:bookmarkStart w:id="983" w:name="_Toc180279017"/>
      <w:bookmarkStart w:id="984" w:name="_Toc180279284"/>
      <w:bookmarkStart w:id="985" w:name="_Toc180279763"/>
      <w:bookmarkStart w:id="986" w:name="_Toc180279945"/>
      <w:r w:rsidRPr="00E43474">
        <w:t>6.</w:t>
      </w:r>
      <w:r>
        <w:rPr>
          <w:lang w:eastAsia="zh-CN"/>
        </w:rPr>
        <w:t>27</w:t>
      </w:r>
      <w:r w:rsidRPr="00E43474">
        <w:t>.2.</w:t>
      </w:r>
      <w:r>
        <w:t>1</w:t>
      </w:r>
      <w:r w:rsidRPr="00E43474">
        <w:tab/>
      </w:r>
      <w:r>
        <w:t>Procedures</w:t>
      </w:r>
      <w:bookmarkEnd w:id="982"/>
      <w:bookmarkEnd w:id="983"/>
      <w:bookmarkEnd w:id="984"/>
      <w:bookmarkEnd w:id="985"/>
      <w:bookmarkEnd w:id="986"/>
    </w:p>
    <w:p w14:paraId="4E68B516" w14:textId="77777777" w:rsidR="007370DC" w:rsidRDefault="007370DC" w:rsidP="007370DC">
      <w:pPr>
        <w:pStyle w:val="TF"/>
      </w:pPr>
      <w:r>
        <w:object w:dxaOrig="11250" w:dyaOrig="7260" w14:anchorId="4BECF770">
          <v:shape id="_x0000_i1056" type="#_x0000_t75" style="width:443.8pt;height:285.8pt" o:ole="">
            <v:imagedata r:id="rId78" o:title=""/>
          </v:shape>
          <o:OLEObject Type="Embed" ProgID="Visio.Drawing.15" ShapeID="_x0000_i1056" DrawAspect="Content" ObjectID="_1791293142" r:id="rId79"/>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7777777" w:rsidR="007370DC" w:rsidRDefault="007370DC" w:rsidP="007370DC">
      <w:pPr>
        <w:pStyle w:val="NO"/>
      </w:pPr>
      <w:r>
        <w:lastRenderedPageBreak/>
        <w:t>-</w:t>
      </w:r>
      <w:r>
        <w:tab/>
        <w:t>Push-based procedure: the AIoT Controller sends an Inventory Response (step 7b in Figure 6.</w:t>
      </w:r>
      <w:r w:rsidRPr="00E622CC">
        <w:rPr>
          <w:highlight w:val="yellow"/>
        </w:rPr>
        <w:t>Y</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987" w:name="_Toc92180346"/>
      <w:bookmarkStart w:id="988" w:name="_Toc92805073"/>
    </w:p>
    <w:p w14:paraId="32A624C7" w14:textId="77777777" w:rsidR="007370DC" w:rsidRDefault="007370DC" w:rsidP="007370DC">
      <w:pPr>
        <w:pStyle w:val="NO"/>
      </w:pPr>
      <w:r>
        <w:t xml:space="preserve">Editor’s Note: How an AF identifies the key to generate expected T-ID is FFS. </w:t>
      </w:r>
    </w:p>
    <w:p w14:paraId="2ADDB81E" w14:textId="69FD68DF" w:rsidR="007370DC" w:rsidRDefault="007370DC" w:rsidP="007370DC">
      <w:pPr>
        <w:pStyle w:val="Heading4"/>
      </w:pPr>
      <w:bookmarkStart w:id="989" w:name="_Toc180278843"/>
      <w:bookmarkStart w:id="990" w:name="_Toc180279018"/>
      <w:bookmarkStart w:id="991" w:name="_Toc180279285"/>
      <w:bookmarkStart w:id="992" w:name="_Toc180279764"/>
      <w:bookmarkStart w:id="993" w:name="_Toc180279946"/>
      <w:r w:rsidRPr="00E43474">
        <w:t>6.</w:t>
      </w:r>
      <w:r>
        <w:rPr>
          <w:lang w:eastAsia="zh-CN"/>
        </w:rPr>
        <w:t>27</w:t>
      </w:r>
      <w:r w:rsidRPr="00E43474">
        <w:t>.2.</w:t>
      </w:r>
      <w:r>
        <w:t>2</w:t>
      </w:r>
      <w:r w:rsidRPr="00E43474">
        <w:tab/>
      </w:r>
      <w:bookmarkEnd w:id="987"/>
      <w:bookmarkEnd w:id="988"/>
      <w:r>
        <w:t>Generation of a temporary identifier</w:t>
      </w:r>
      <w:bookmarkEnd w:id="989"/>
      <w:bookmarkEnd w:id="990"/>
      <w:bookmarkEnd w:id="991"/>
      <w:bookmarkEnd w:id="992"/>
      <w:bookmarkEnd w:id="993"/>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994" w:name="_Toc180278844"/>
      <w:bookmarkStart w:id="995" w:name="_Toc180279019"/>
      <w:bookmarkStart w:id="996" w:name="_Toc180279286"/>
      <w:bookmarkStart w:id="997" w:name="_Toc180279765"/>
      <w:bookmarkStart w:id="998" w:name="_Toc180279947"/>
      <w:r w:rsidRPr="00317F07">
        <w:t>6.</w:t>
      </w:r>
      <w:r>
        <w:t>27</w:t>
      </w:r>
      <w:r w:rsidRPr="00317F07">
        <w:t>.3</w:t>
      </w:r>
      <w:r w:rsidRPr="00317F07">
        <w:tab/>
        <w:t>Evaluation</w:t>
      </w:r>
      <w:bookmarkEnd w:id="994"/>
      <w:bookmarkEnd w:id="995"/>
      <w:bookmarkEnd w:id="996"/>
      <w:bookmarkEnd w:id="997"/>
      <w:bookmarkEnd w:id="998"/>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5A722CF2" w:rsidR="006252C7" w:rsidRDefault="006252C7" w:rsidP="006252C7">
      <w:pPr>
        <w:pStyle w:val="Heading2"/>
        <w:rPr>
          <w:lang w:val="fr-FR"/>
        </w:rPr>
      </w:pPr>
      <w:bookmarkStart w:id="999" w:name="_Toc180278845"/>
      <w:bookmarkStart w:id="1000" w:name="_Toc180279020"/>
      <w:bookmarkStart w:id="1001" w:name="_Toc180279287"/>
      <w:bookmarkStart w:id="1002" w:name="_Toc180279766"/>
      <w:bookmarkStart w:id="1003" w:name="_Toc180279948"/>
      <w:r>
        <w:rPr>
          <w:lang w:val="fr-FR"/>
        </w:rPr>
        <w:t>6.28</w:t>
      </w:r>
      <w:r>
        <w:rPr>
          <w:lang w:val="fr-FR"/>
        </w:rPr>
        <w:tab/>
        <w:t>Solution #29: Privacy protection on AIoT device IDs</w:t>
      </w:r>
      <w:bookmarkEnd w:id="999"/>
      <w:bookmarkEnd w:id="1000"/>
      <w:bookmarkEnd w:id="1001"/>
      <w:bookmarkEnd w:id="1002"/>
      <w:bookmarkEnd w:id="1003"/>
    </w:p>
    <w:p w14:paraId="5F7845A1" w14:textId="05BC858B" w:rsidR="006252C7" w:rsidRDefault="006252C7" w:rsidP="006252C7">
      <w:pPr>
        <w:pStyle w:val="Heading3"/>
        <w:rPr>
          <w:lang w:val="fr-FR"/>
        </w:rPr>
      </w:pPr>
      <w:bookmarkStart w:id="1004" w:name="_Toc180278846"/>
      <w:bookmarkStart w:id="1005" w:name="_Toc180279021"/>
      <w:bookmarkStart w:id="1006" w:name="_Toc180279288"/>
      <w:bookmarkStart w:id="1007" w:name="_Toc180279767"/>
      <w:bookmarkStart w:id="1008" w:name="_Toc180279949"/>
      <w:r>
        <w:rPr>
          <w:lang w:val="fr-FR"/>
        </w:rPr>
        <w:t>6.28.1</w:t>
      </w:r>
      <w:r>
        <w:rPr>
          <w:lang w:val="fr-FR"/>
        </w:rPr>
        <w:tab/>
        <w:t>Introduction</w:t>
      </w:r>
      <w:bookmarkEnd w:id="1004"/>
      <w:bookmarkEnd w:id="1005"/>
      <w:bookmarkEnd w:id="1006"/>
      <w:bookmarkEnd w:id="1007"/>
      <w:bookmarkEnd w:id="1008"/>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009" w:name="_Toc180278847"/>
      <w:bookmarkStart w:id="1010" w:name="_Toc180279022"/>
      <w:bookmarkStart w:id="1011" w:name="_Toc180279289"/>
      <w:bookmarkStart w:id="1012" w:name="_Toc180279768"/>
      <w:bookmarkStart w:id="1013" w:name="_Toc180279950"/>
      <w:r>
        <w:rPr>
          <w:lang w:val="en-US"/>
        </w:rPr>
        <w:t>6</w:t>
      </w:r>
      <w:r>
        <w:t>.</w:t>
      </w:r>
      <w:r>
        <w:rPr>
          <w:lang w:val="en-US"/>
        </w:rPr>
        <w:t>28</w:t>
      </w:r>
      <w:r>
        <w:t>.2</w:t>
      </w:r>
      <w:r>
        <w:tab/>
        <w:t>Details</w:t>
      </w:r>
      <w:bookmarkEnd w:id="1009"/>
      <w:bookmarkEnd w:id="1010"/>
      <w:bookmarkEnd w:id="1011"/>
      <w:bookmarkEnd w:id="1012"/>
      <w:bookmarkEnd w:id="1013"/>
    </w:p>
    <w:p w14:paraId="7146656F" w14:textId="77777777" w:rsidR="006252C7" w:rsidRDefault="006252C7" w:rsidP="006252C7">
      <w:pPr>
        <w:jc w:val="both"/>
        <w:rPr>
          <w:lang w:val="en-US" w:eastAsia="zh-CN"/>
        </w:rPr>
      </w:pPr>
      <w:r>
        <w:rPr>
          <w:lang w:val="en-US"/>
        </w:rPr>
        <w:t>Preassumption</w:t>
      </w:r>
      <w:r>
        <w:rPr>
          <w:lang w:val="en-US" w:eastAsia="zh-CN"/>
        </w:rPr>
        <w:t>: the AIoT device has one ID preconfigured by the manufacture (Application Function).</w:t>
      </w:r>
    </w:p>
    <w:p w14:paraId="34AE4691" w14:textId="77777777" w:rsidR="006252C7" w:rsidRDefault="006252C7" w:rsidP="006252C7">
      <w:pPr>
        <w:jc w:val="both"/>
        <w:rPr>
          <w:lang w:val="en-US"/>
        </w:rPr>
      </w:pPr>
    </w:p>
    <w:p w14:paraId="1CD5EA3E" w14:textId="77777777" w:rsidR="006252C7" w:rsidRDefault="006252C7" w:rsidP="006252C7">
      <w:pPr>
        <w:jc w:val="both"/>
      </w:pPr>
      <w:r>
        <w:rPr>
          <w:lang w:val="en-US"/>
        </w:rPr>
        <w:t xml:space="preserve"> </w:t>
      </w:r>
      <w:r>
        <w:rPr>
          <w:noProof/>
          <w:lang w:val="en-US"/>
        </w:rPr>
        <w:drawing>
          <wp:inline distT="0" distB="0" distL="0" distR="0" wp14:anchorId="353F67D0" wp14:editId="5C7E6BFB">
            <wp:extent cx="6120765" cy="3300730"/>
            <wp:effectExtent l="0" t="0" r="635" b="1270"/>
            <wp:docPr id="12323782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78234" name="Picture 1" descr="A screenshot of a computer&#10;&#10;Description automatically generated"/>
                    <pic:cNvPicPr>
                      <a:picLocks noChangeAspect="1"/>
                    </pic:cNvPicPr>
                  </pic:nvPicPr>
                  <pic:blipFill>
                    <a:blip r:embed="rId80"/>
                    <a:stretch>
                      <a:fillRect/>
                    </a:stretch>
                  </pic:blipFill>
                  <pic:spPr>
                    <a:xfrm>
                      <a:off x="0" y="0"/>
                      <a:ext cx="6120765" cy="3300730"/>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2E88E67C" w14:textId="77777777" w:rsidR="006252C7" w:rsidRDefault="006252C7" w:rsidP="006252C7">
      <w:pPr>
        <w:jc w:val="both"/>
        <w:rPr>
          <w:lang w:eastAsia="zh-CN"/>
        </w:rPr>
      </w:pPr>
      <w:r>
        <w:rPr>
          <w:lang w:eastAsia="zh-CN"/>
        </w:rPr>
        <w:t xml:space="preserve">to an Index. </w:t>
      </w:r>
    </w:p>
    <w:p w14:paraId="54FEE4E8" w14:textId="77777777" w:rsidR="006252C7" w:rsidRDefault="006252C7" w:rsidP="006252C7">
      <w:pPr>
        <w:pStyle w:val="EditorsNote"/>
        <w:rPr>
          <w:lang w:val="en-US" w:eastAsia="zh-CN"/>
        </w:rPr>
      </w:pPr>
      <w:r>
        <w:rPr>
          <w:lang w:val="en-US" w:eastAsia="zh-CN"/>
        </w:rPr>
        <w:t xml:space="preserve">Editor’s Notes: Clarifications of the configuration of device ID and the Index and the mapping is FFS. </w:t>
      </w:r>
    </w:p>
    <w:p w14:paraId="51A08B85" w14:textId="77777777" w:rsidR="006252C7" w:rsidRDefault="006252C7" w:rsidP="006252C7">
      <w:pPr>
        <w:pStyle w:val="EditorsNote"/>
        <w:rPr>
          <w:lang w:val="en-US" w:eastAsia="zh-CN"/>
        </w:rPr>
      </w:pPr>
      <w:r>
        <w:rPr>
          <w:lang w:val="en-US" w:eastAsia="zh-CN"/>
        </w:rPr>
        <w:t>Editor’s Notes: How to address the synchronizaiton issue is FFS.</w:t>
      </w:r>
    </w:p>
    <w:p w14:paraId="17155518" w14:textId="77777777" w:rsidR="006252C7" w:rsidRDefault="006252C7" w:rsidP="006252C7">
      <w:pPr>
        <w:pStyle w:val="EditorsNote"/>
        <w:rPr>
          <w:lang w:val="en-US" w:eastAsia="zh-CN"/>
        </w:rPr>
      </w:pPr>
      <w:r>
        <w:rPr>
          <w:lang w:val="en-US" w:eastAsia="zh-CN"/>
        </w:rPr>
        <w:t xml:space="preserve">Editor’s Notes: if the ID is sending in the plaintext in paging message, the attacker can track the HASH chain, how to address this issue is FFS. </w:t>
      </w:r>
    </w:p>
    <w:p w14:paraId="286E4326" w14:textId="77777777" w:rsidR="006252C7" w:rsidRDefault="006252C7" w:rsidP="006252C7">
      <w:pPr>
        <w:pStyle w:val="EditorsNote"/>
        <w:rPr>
          <w:lang w:val="en-US" w:eastAsia="zh-CN"/>
        </w:rPr>
      </w:pPr>
      <w:r>
        <w:rPr>
          <w:lang w:val="en-US" w:eastAsia="zh-CN"/>
        </w:rPr>
        <w:t xml:space="preserve">Editor’s Notes: It is FFS how the procedure is integrated into inventory procedure, e.g. how the Reader report the device ID to the AF, when the inventory procedure is triggered. </w:t>
      </w:r>
    </w:p>
    <w:p w14:paraId="2912E2F2" w14:textId="77777777" w:rsidR="006252C7" w:rsidRDefault="006252C7" w:rsidP="006252C7">
      <w:pPr>
        <w:pStyle w:val="EditorsNote"/>
        <w:rPr>
          <w:lang w:val="en-US" w:eastAsia="zh-CN"/>
        </w:rPr>
      </w:pPr>
      <w:r>
        <w:rPr>
          <w:lang w:val="en-US" w:eastAsia="zh-CN"/>
        </w:rPr>
        <w:t xml:space="preserve">Editor’s Notes: It is FFs what is the impact on the device and network. </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77777777" w:rsidR="006252C7" w:rsidRDefault="006252C7" w:rsidP="006252C7">
      <w:pPr>
        <w:jc w:val="both"/>
        <w:rPr>
          <w:lang w:val="en-US" w:eastAsia="zh-CN"/>
        </w:rPr>
      </w:pPr>
      <w:r>
        <w:rPr>
          <w:lang w:eastAsia="zh-CN"/>
        </w:rPr>
        <w:t>Step 1. Reader sends the paging message to the AIoT devices. Reader sends ID</w:t>
      </w:r>
      <w:r>
        <w:rPr>
          <w:vertAlign w:val="subscript"/>
          <w:lang w:eastAsia="zh-CN"/>
        </w:rPr>
        <w:t>1-1</w:t>
      </w:r>
      <w:r>
        <w:rPr>
          <w:lang w:eastAsia="zh-CN"/>
        </w:rPr>
        <w:t>, ID</w:t>
      </w:r>
      <w:r>
        <w:rPr>
          <w:vertAlign w:val="subscript"/>
          <w:lang w:eastAsia="zh-CN"/>
        </w:rPr>
        <w:t>2-1</w:t>
      </w:r>
      <w:r>
        <w:rPr>
          <w:lang w:eastAsia="zh-CN"/>
        </w:rPr>
        <w:t xml:space="preserve">, … in the paging message. </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77777777" w:rsidR="006252C7" w:rsidRDefault="006252C7" w:rsidP="006252C7">
      <w:pPr>
        <w:ind w:firstLine="284"/>
        <w:jc w:val="both"/>
        <w:rPr>
          <w:lang w:eastAsia="zh-CN"/>
        </w:rPr>
      </w:pPr>
      <w:r>
        <w:rPr>
          <w:lang w:eastAsia="zh-CN"/>
        </w:rPr>
        <w:t xml:space="preserve">NOTE 2: IDm-n indicates the n-th ID for Device m. </w:t>
      </w:r>
    </w:p>
    <w:p w14:paraId="6675AD65" w14:textId="77777777" w:rsidR="006252C7" w:rsidRDefault="006252C7" w:rsidP="006252C7">
      <w:pPr>
        <w:jc w:val="both"/>
        <w:rPr>
          <w:lang w:eastAsia="zh-CN"/>
        </w:rPr>
      </w:pPr>
      <w:r>
        <w:rPr>
          <w:lang w:eastAsia="zh-CN"/>
        </w:rPr>
        <w:t>Step 2: AIoT device replies with ID</w:t>
      </w:r>
      <w:r>
        <w:rPr>
          <w:vertAlign w:val="subscript"/>
          <w:lang w:eastAsia="zh-CN"/>
        </w:rPr>
        <w:t>1-1</w:t>
      </w:r>
      <w:r>
        <w:rPr>
          <w:lang w:eastAsia="zh-CN"/>
        </w:rPr>
        <w:t>||Index to the Reader.</w:t>
      </w:r>
    </w:p>
    <w:p w14:paraId="4B89D77A" w14:textId="77777777" w:rsidR="006252C7" w:rsidRDefault="006252C7" w:rsidP="006252C7">
      <w:pPr>
        <w:ind w:firstLine="284"/>
        <w:jc w:val="both"/>
        <w:rPr>
          <w:lang w:eastAsia="zh-CN"/>
        </w:rPr>
      </w:pPr>
      <w:r>
        <w:rPr>
          <w:lang w:eastAsia="zh-CN"/>
        </w:rPr>
        <w:t xml:space="preserve">NOTE 3: Index shall indicate which ID of which device. </w:t>
      </w:r>
    </w:p>
    <w:p w14:paraId="021C50B8" w14:textId="77777777"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with its data base,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77777777"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Pr>
          <w:lang w:eastAsia="zh-CN"/>
        </w:rPr>
        <w:t>)</w:t>
      </w:r>
    </w:p>
    <w:p w14:paraId="221B5154" w14:textId="77777777" w:rsidR="006252C7" w:rsidRDefault="006252C7" w:rsidP="006252C7">
      <w:pPr>
        <w:ind w:firstLine="284"/>
        <w:jc w:val="both"/>
        <w:rPr>
          <w:lang w:eastAsia="zh-CN"/>
        </w:rPr>
      </w:pPr>
      <w:r>
        <w:rPr>
          <w:lang w:eastAsia="zh-CN"/>
        </w:rPr>
        <w:t xml:space="preserve">NOTE 4: Reader shall use unused ID for each device for the next paging if there is any. </w:t>
      </w:r>
    </w:p>
    <w:p w14:paraId="0D0BC7C7" w14:textId="2F4F2FAA" w:rsidR="006252C7" w:rsidRDefault="006252C7" w:rsidP="006252C7">
      <w:pPr>
        <w:pStyle w:val="Heading3"/>
        <w:rPr>
          <w:lang w:val="en-US"/>
        </w:rPr>
      </w:pPr>
      <w:bookmarkStart w:id="1014" w:name="_Toc180278848"/>
      <w:bookmarkStart w:id="1015" w:name="_Toc180279023"/>
      <w:bookmarkStart w:id="1016" w:name="_Toc180279290"/>
      <w:bookmarkStart w:id="1017" w:name="_Toc180279769"/>
      <w:bookmarkStart w:id="1018" w:name="_Toc180279951"/>
      <w:r>
        <w:rPr>
          <w:lang w:val="en-US"/>
        </w:rPr>
        <w:t>6.28.3</w:t>
      </w:r>
      <w:r>
        <w:rPr>
          <w:lang w:val="en-US"/>
        </w:rPr>
        <w:tab/>
        <w:t>Evaluation</w:t>
      </w:r>
      <w:bookmarkEnd w:id="1014"/>
      <w:bookmarkEnd w:id="1015"/>
      <w:bookmarkEnd w:id="1016"/>
      <w:bookmarkEnd w:id="1017"/>
      <w:bookmarkEnd w:id="1018"/>
    </w:p>
    <w:p w14:paraId="1349FC44" w14:textId="17FBE2FB" w:rsidR="007370DC" w:rsidRDefault="006252C7" w:rsidP="006252C7">
      <w:r>
        <w:t>T</w:t>
      </w:r>
      <w:r>
        <w:rPr>
          <w:lang w:val="en-US"/>
        </w:rPr>
        <w:t>BD</w:t>
      </w:r>
    </w:p>
    <w:p w14:paraId="1A92C01A" w14:textId="0A58B15A" w:rsidR="006252C7" w:rsidRPr="00DA1267" w:rsidRDefault="006252C7" w:rsidP="006252C7">
      <w:pPr>
        <w:pStyle w:val="Heading2"/>
      </w:pPr>
      <w:bookmarkStart w:id="1019" w:name="_Toc180278849"/>
      <w:bookmarkStart w:id="1020" w:name="_Toc180279024"/>
      <w:bookmarkStart w:id="1021" w:name="_Toc180279291"/>
      <w:bookmarkStart w:id="1022" w:name="_Toc180279770"/>
      <w:bookmarkStart w:id="1023" w:name="_Toc180279952"/>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019"/>
      <w:bookmarkEnd w:id="1020"/>
      <w:bookmarkEnd w:id="1021"/>
      <w:bookmarkEnd w:id="1022"/>
      <w:bookmarkEnd w:id="1023"/>
    </w:p>
    <w:p w14:paraId="0AE0722D" w14:textId="07FDBC0C" w:rsidR="006252C7" w:rsidRDefault="006252C7" w:rsidP="006252C7">
      <w:pPr>
        <w:pStyle w:val="Heading3"/>
      </w:pPr>
      <w:bookmarkStart w:id="1024" w:name="_Toc180278850"/>
      <w:bookmarkStart w:id="1025" w:name="_Toc180279025"/>
      <w:bookmarkStart w:id="1026" w:name="_Toc180279292"/>
      <w:bookmarkStart w:id="1027" w:name="_Toc180279771"/>
      <w:bookmarkStart w:id="1028" w:name="_Toc180279953"/>
      <w:r w:rsidRPr="00DA1267">
        <w:t>6.</w:t>
      </w:r>
      <w:r>
        <w:t>29</w:t>
      </w:r>
      <w:r w:rsidRPr="00DA1267">
        <w:t>.1</w:t>
      </w:r>
      <w:r w:rsidRPr="00DA1267">
        <w:tab/>
        <w:t>Introduction</w:t>
      </w:r>
      <w:bookmarkEnd w:id="1024"/>
      <w:bookmarkEnd w:id="1025"/>
      <w:bookmarkEnd w:id="1026"/>
      <w:bookmarkEnd w:id="1027"/>
      <w:bookmarkEnd w:id="1028"/>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2065FF54" w14:textId="498CCB77" w:rsidR="006252C7" w:rsidRPr="00DA1267" w:rsidRDefault="006252C7" w:rsidP="006252C7">
      <w:pPr>
        <w:pStyle w:val="Heading3"/>
      </w:pPr>
      <w:bookmarkStart w:id="1029" w:name="_Toc180278851"/>
      <w:bookmarkStart w:id="1030" w:name="_Toc180279026"/>
      <w:bookmarkStart w:id="1031" w:name="_Toc180279293"/>
      <w:bookmarkStart w:id="1032" w:name="_Toc180279772"/>
      <w:bookmarkStart w:id="1033" w:name="_Toc180279954"/>
      <w:r w:rsidRPr="00DA1267">
        <w:t>6.</w:t>
      </w:r>
      <w:r>
        <w:t>29</w:t>
      </w:r>
      <w:r w:rsidRPr="00DA1267">
        <w:t>.2</w:t>
      </w:r>
      <w:r w:rsidRPr="00DA1267">
        <w:tab/>
        <w:t>Solution details</w:t>
      </w:r>
      <w:bookmarkEnd w:id="1029"/>
      <w:bookmarkEnd w:id="1030"/>
      <w:bookmarkEnd w:id="1031"/>
      <w:bookmarkEnd w:id="1032"/>
      <w:bookmarkEnd w:id="1033"/>
    </w:p>
    <w:p w14:paraId="0400EC8C" w14:textId="008A278D" w:rsidR="006252C7" w:rsidRDefault="006252C7" w:rsidP="006252C7">
      <w:pPr>
        <w:rPr>
          <w:lang w:eastAsia="zh-CN"/>
        </w:rPr>
      </w:pPr>
      <w:r>
        <w:rPr>
          <w:lang w:eastAsia="zh-CN"/>
        </w:rPr>
        <w:t xml:space="preserve">The solution proposes a method for the 5G network to compute a AIoT Concealed Device Identifier (AICI) and provide the SUCI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w:t>
      </w:r>
      <w:r>
        <w:rPr>
          <w:lang w:eastAsia="zh-CN"/>
        </w:rPr>
        <w:lastRenderedPageBreak/>
        <w:t>confidentiality and integrity protected using keys derived from a shared key between the network and the AIoT device. Figure 6.29.2-1 presents a high-level message flow of the solution.</w:t>
      </w:r>
    </w:p>
    <w:p w14:paraId="327F5EB9" w14:textId="77777777" w:rsidR="006252C7" w:rsidRDefault="006252C7" w:rsidP="006252C7">
      <w:pPr>
        <w:rPr>
          <w:lang w:eastAsia="zh-CN"/>
        </w:rPr>
      </w:pPr>
    </w:p>
    <w:p w14:paraId="5B61AAF5" w14:textId="77777777" w:rsidR="006252C7" w:rsidRDefault="006252C7" w:rsidP="006252C7">
      <w:pPr>
        <w:rPr>
          <w:lang w:eastAsia="zh-CN"/>
        </w:rPr>
      </w:pPr>
      <w:r w:rsidRPr="00EE4D61">
        <w:rPr>
          <w:noProof/>
          <w:sz w:val="16"/>
        </w:rPr>
        <w:object w:dxaOrig="11081" w:dyaOrig="9331" w14:anchorId="2C001783">
          <v:shape id="_x0000_i1057" type="#_x0000_t75" style="width:387.8pt;height:326.2pt" o:ole="">
            <v:imagedata r:id="rId81" o:title=""/>
          </v:shape>
          <o:OLEObject Type="Embed" ProgID="Visio.Drawing.15" ShapeID="_x0000_i1057" DrawAspect="Content" ObjectID="_1791293143" r:id="rId82"/>
        </w:object>
      </w:r>
    </w:p>
    <w:p w14:paraId="4CE86B58" w14:textId="2336BFFD" w:rsidR="006252C7" w:rsidRPr="00B70E0C" w:rsidRDefault="006252C7" w:rsidP="006252C7">
      <w:pPr>
        <w:pStyle w:val="TF"/>
        <w:rPr>
          <w:bCs/>
        </w:rPr>
      </w:pPr>
      <w:r>
        <w:t>Figure 6.29.2-1</w:t>
      </w:r>
      <w:r w:rsidRPr="007D323A">
        <w:t xml:space="preserve">: Procedure for </w:t>
      </w:r>
      <w:r>
        <w:t>delivering a AICI to an AIoT Device</w:t>
      </w:r>
    </w:p>
    <w:p w14:paraId="0B6AEFDB" w14:textId="77777777" w:rsidR="006252C7" w:rsidRDefault="006252C7" w:rsidP="006252C7">
      <w:pPr>
        <w:rPr>
          <w:lang w:eastAsia="zh-CN"/>
        </w:rPr>
      </w:pPr>
      <w:r>
        <w:rPr>
          <w:lang w:eastAsia="zh-CN"/>
        </w:rPr>
        <w:t xml:space="preserve">The figure is self-explanatory, therefore, the steps are not explained step-by-step. 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208052B7" w14:textId="77777777" w:rsidR="006252C7" w:rsidRDefault="006252C7" w:rsidP="006252C7">
      <w:pPr>
        <w:pStyle w:val="NO"/>
        <w:rPr>
          <w:lang w:eastAsia="zh-CN"/>
        </w:rPr>
      </w:pPr>
      <w:r>
        <w:rPr>
          <w:lang w:eastAsia="zh-CN"/>
        </w:rPr>
        <w:t>NOTE: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75F20C1F" w14:textId="77777777" w:rsidR="006252C7" w:rsidRDefault="006252C7" w:rsidP="006252C7">
      <w:pPr>
        <w:pStyle w:val="NO"/>
        <w:rPr>
          <w:lang w:eastAsia="zh-CN"/>
        </w:rPr>
      </w:pPr>
    </w:p>
    <w:p w14:paraId="61C7F2B4" w14:textId="77777777" w:rsidR="006252C7" w:rsidRDefault="006252C7" w:rsidP="006252C7">
      <w:pPr>
        <w:pStyle w:val="EditorsNote"/>
        <w:rPr>
          <w:lang w:eastAsia="zh-CN"/>
        </w:rPr>
      </w:pPr>
      <w:r>
        <w:rPr>
          <w:lang w:eastAsia="zh-CN"/>
        </w:rPr>
        <w:t>Editor’s Note: The content of the paging message and how the device decides to respond to the paging message based on the content of the paging message is FFS.</w:t>
      </w:r>
    </w:p>
    <w:p w14:paraId="4EB6BD87" w14:textId="77777777" w:rsidR="006252C7" w:rsidRDefault="006252C7" w:rsidP="006252C7">
      <w:pPr>
        <w:pStyle w:val="EditorsNote"/>
        <w:rPr>
          <w:lang w:eastAsia="zh-CN"/>
        </w:rPr>
      </w:pPr>
      <w:r>
        <w:rPr>
          <w:lang w:eastAsia="zh-CN"/>
        </w:rPr>
        <w:t>Editor’s Note: Synchronization of AICI is FFS</w:t>
      </w:r>
    </w:p>
    <w:p w14:paraId="5391D196" w14:textId="77777777" w:rsidR="006252C7" w:rsidRDefault="006252C7" w:rsidP="006252C7">
      <w:pPr>
        <w:pStyle w:val="EditorsNote"/>
        <w:rPr>
          <w:lang w:eastAsia="zh-CN"/>
        </w:rPr>
      </w:pPr>
      <w:r>
        <w:rPr>
          <w:lang w:eastAsia="zh-CN"/>
        </w:rPr>
        <w:t>Editor’s Note: Whether AICI is to be computed and decrypted in SIDF/UDM is FFS</w:t>
      </w:r>
    </w:p>
    <w:p w14:paraId="1C2256C3" w14:textId="77777777" w:rsidR="006252C7" w:rsidRDefault="006252C7" w:rsidP="006252C7">
      <w:pPr>
        <w:pStyle w:val="EditorsNote"/>
        <w:rPr>
          <w:lang w:eastAsia="zh-CN"/>
        </w:rPr>
      </w:pPr>
      <w:r>
        <w:rPr>
          <w:lang w:eastAsia="zh-CN"/>
        </w:rPr>
        <w:t>Editor’s Note: Whether AIoT device can update and store AICI is FFS</w:t>
      </w:r>
    </w:p>
    <w:p w14:paraId="6C674690" w14:textId="77777777" w:rsidR="006252C7" w:rsidRDefault="006252C7" w:rsidP="006252C7">
      <w:pPr>
        <w:pStyle w:val="NO"/>
        <w:rPr>
          <w:lang w:eastAsia="zh-CN"/>
        </w:rPr>
      </w:pPr>
    </w:p>
    <w:p w14:paraId="510AE657" w14:textId="7856B610" w:rsidR="006252C7" w:rsidRPr="00DA1267" w:rsidRDefault="006252C7" w:rsidP="006252C7">
      <w:pPr>
        <w:pStyle w:val="Heading3"/>
      </w:pPr>
      <w:bookmarkStart w:id="1034" w:name="_Toc180278852"/>
      <w:bookmarkStart w:id="1035" w:name="_Toc180279027"/>
      <w:bookmarkStart w:id="1036" w:name="_Toc180279294"/>
      <w:bookmarkStart w:id="1037" w:name="_Toc180279773"/>
      <w:bookmarkStart w:id="1038" w:name="_Toc180279955"/>
      <w:r w:rsidRPr="00DA1267">
        <w:t>6.</w:t>
      </w:r>
      <w:r>
        <w:t>29</w:t>
      </w:r>
      <w:r w:rsidRPr="00DA1267">
        <w:t>.3</w:t>
      </w:r>
      <w:r w:rsidRPr="00DA1267">
        <w:tab/>
        <w:t>Evaluation</w:t>
      </w:r>
      <w:bookmarkEnd w:id="1034"/>
      <w:bookmarkEnd w:id="1035"/>
      <w:bookmarkEnd w:id="1036"/>
      <w:bookmarkEnd w:id="1037"/>
      <w:bookmarkEnd w:id="1038"/>
    </w:p>
    <w:p w14:paraId="626A6820" w14:textId="2A338454" w:rsidR="007370DC" w:rsidRDefault="006252C7" w:rsidP="006252C7">
      <w:r>
        <w:t>TBD</w:t>
      </w:r>
    </w:p>
    <w:p w14:paraId="226B0C38" w14:textId="77777777" w:rsidR="00AC1AED" w:rsidRDefault="00AC1AED" w:rsidP="006252C7"/>
    <w:p w14:paraId="04386715" w14:textId="3DB0A5CD" w:rsidR="00AC1AED" w:rsidRDefault="00AC1AED" w:rsidP="00AC1AED">
      <w:pPr>
        <w:pStyle w:val="Heading2"/>
      </w:pPr>
      <w:bookmarkStart w:id="1039" w:name="_Toc180278853"/>
      <w:bookmarkStart w:id="1040" w:name="_Toc180279028"/>
      <w:bookmarkStart w:id="1041" w:name="_Toc180279295"/>
      <w:bookmarkStart w:id="1042" w:name="_Toc180279774"/>
      <w:bookmarkStart w:id="1043" w:name="_Toc180279956"/>
      <w:r>
        <w:t>6.30</w:t>
      </w:r>
      <w:r>
        <w:tab/>
        <w:t>Solution #30: Privacy protection for inventory operation</w:t>
      </w:r>
      <w:bookmarkEnd w:id="1039"/>
      <w:bookmarkEnd w:id="1040"/>
      <w:bookmarkEnd w:id="1041"/>
      <w:bookmarkEnd w:id="1042"/>
      <w:bookmarkEnd w:id="1043"/>
    </w:p>
    <w:p w14:paraId="02D73C2B" w14:textId="27FEF82A" w:rsidR="00AC1AED" w:rsidRDefault="00AC1AED" w:rsidP="00AC1AED">
      <w:pPr>
        <w:pStyle w:val="Heading3"/>
      </w:pPr>
      <w:bookmarkStart w:id="1044" w:name="_Toc180278854"/>
      <w:bookmarkStart w:id="1045" w:name="_Toc180279029"/>
      <w:bookmarkStart w:id="1046" w:name="_Toc180279296"/>
      <w:bookmarkStart w:id="1047" w:name="_Toc180279775"/>
      <w:bookmarkStart w:id="1048" w:name="_Toc180279957"/>
      <w:r>
        <w:t>6.30.1</w:t>
      </w:r>
      <w:r>
        <w:tab/>
        <w:t>Introduction</w:t>
      </w:r>
      <w:bookmarkEnd w:id="1044"/>
      <w:bookmarkEnd w:id="1045"/>
      <w:bookmarkEnd w:id="1046"/>
      <w:bookmarkEnd w:id="1047"/>
      <w:bookmarkEnd w:id="1048"/>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049" w:name="_Toc180278855"/>
      <w:bookmarkStart w:id="1050" w:name="_Toc180279030"/>
      <w:bookmarkStart w:id="1051" w:name="_Toc180279297"/>
      <w:bookmarkStart w:id="1052" w:name="_Toc180279776"/>
      <w:bookmarkStart w:id="1053" w:name="_Toc180279958"/>
      <w:r>
        <w:t>6.30.2</w:t>
      </w:r>
      <w:r>
        <w:tab/>
        <w:t>Solution details</w:t>
      </w:r>
      <w:bookmarkEnd w:id="1049"/>
      <w:bookmarkEnd w:id="1050"/>
      <w:bookmarkEnd w:id="1051"/>
      <w:bookmarkEnd w:id="1052"/>
      <w:bookmarkEnd w:id="1053"/>
    </w:p>
    <w:p w14:paraId="4284A500" w14:textId="2972F202" w:rsidR="00AC1AED" w:rsidRPr="00D75B96" w:rsidRDefault="00AC1AED" w:rsidP="00AC1AED">
      <w:pPr>
        <w:pStyle w:val="Heading4"/>
        <w:rPr>
          <w:lang w:eastAsia="zh-CN"/>
        </w:rPr>
      </w:pPr>
      <w:bookmarkStart w:id="1054" w:name="_Toc138688586"/>
      <w:bookmarkStart w:id="1055" w:name="_Toc138748085"/>
      <w:bookmarkStart w:id="1056" w:name="_Toc180278856"/>
      <w:bookmarkStart w:id="1057" w:name="_Toc180279031"/>
      <w:bookmarkStart w:id="1058" w:name="_Toc180279298"/>
      <w:bookmarkStart w:id="1059" w:name="_Toc180279777"/>
      <w:bookmarkStart w:id="1060" w:name="_Toc180279959"/>
      <w:r w:rsidRPr="00D75B96">
        <w:t>6.</w:t>
      </w:r>
      <w:r>
        <w:rPr>
          <w:lang w:eastAsia="zh-CN"/>
        </w:rPr>
        <w:t>30</w:t>
      </w:r>
      <w:r w:rsidRPr="00D75B96">
        <w:t>.2.1</w:t>
      </w:r>
      <w:r w:rsidRPr="00D75B96">
        <w:tab/>
      </w:r>
      <w:bookmarkEnd w:id="1054"/>
      <w:bookmarkEnd w:id="1055"/>
      <w:r>
        <w:t xml:space="preserve">Inventory </w:t>
      </w:r>
      <w:r>
        <w:rPr>
          <w:rFonts w:hint="eastAsia"/>
          <w:lang w:eastAsia="zh-CN"/>
        </w:rPr>
        <w:t xml:space="preserve">procedure </w:t>
      </w:r>
      <w:r w:rsidRPr="001A2ACD">
        <w:t>with unprotected inventory request parameters</w:t>
      </w:r>
      <w:bookmarkEnd w:id="1056"/>
      <w:bookmarkEnd w:id="1057"/>
      <w:bookmarkEnd w:id="1058"/>
      <w:bookmarkEnd w:id="1059"/>
      <w:bookmarkEnd w:id="1060"/>
    </w:p>
    <w:p w14:paraId="75BAC0DF" w14:textId="77777777" w:rsidR="00AC1AED" w:rsidRDefault="00AC1AED" w:rsidP="00AC1AED">
      <w:pPr>
        <w:pStyle w:val="EditorsNote"/>
        <w:rPr>
          <w:lang w:eastAsia="zh-CN"/>
        </w:rPr>
      </w:pPr>
      <w:r>
        <w:rPr>
          <w:lang w:eastAsia="zh-CN"/>
        </w:rPr>
        <w:t>Editor’s Note:</w:t>
      </w:r>
      <w:r w:rsidRPr="009F3152">
        <w:t xml:space="preserve"> </w:t>
      </w:r>
      <w:r w:rsidRPr="009F3152">
        <w:rPr>
          <w:lang w:eastAsia="zh-CN"/>
        </w:rPr>
        <w:t>What is the Device ID Matching Info. need</w:t>
      </w:r>
      <w:r>
        <w:rPr>
          <w:lang w:eastAsia="zh-CN"/>
        </w:rPr>
        <w:t>s</w:t>
      </w:r>
      <w:r w:rsidRPr="009F3152">
        <w:rPr>
          <w:lang w:eastAsia="zh-CN"/>
        </w:rPr>
        <w:t xml:space="preserve"> clarification.</w:t>
      </w:r>
    </w:p>
    <w:p w14:paraId="18861CFB" w14:textId="77777777" w:rsidR="00AC1AED" w:rsidRDefault="00AC1AED" w:rsidP="00AC1AED">
      <w:pPr>
        <w:pStyle w:val="EditorsNote"/>
        <w:rPr>
          <w:lang w:eastAsia="zh-CN"/>
        </w:rPr>
      </w:pPr>
      <w:r>
        <w:rPr>
          <w:lang w:eastAsia="zh-CN"/>
        </w:rPr>
        <w:t>Editor’s Note:</w:t>
      </w:r>
      <w:r w:rsidRPr="009F3152">
        <w:t xml:space="preserve"> </w:t>
      </w:r>
      <w:r>
        <w:t xml:space="preserve">The feasibility of UDM participating in </w:t>
      </w:r>
      <w:r>
        <w:rPr>
          <w:rFonts w:hint="eastAsia"/>
          <w:lang w:eastAsia="zh-CN"/>
        </w:rPr>
        <w:t>security</w:t>
      </w:r>
      <w:r>
        <w:t xml:space="preserve"> computing is FFS.</w:t>
      </w:r>
    </w:p>
    <w:p w14:paraId="6C12874C" w14:textId="77777777" w:rsidR="00AC1AED" w:rsidRDefault="00AC1AED" w:rsidP="00AC1AED">
      <w:pPr>
        <w:pStyle w:val="EditorsNote"/>
        <w:rPr>
          <w:lang w:eastAsia="zh-CN"/>
        </w:rPr>
      </w:pPr>
      <w:r>
        <w:rPr>
          <w:lang w:eastAsia="zh-CN"/>
        </w:rPr>
        <w:t>Editor’s Note:</w:t>
      </w:r>
      <w:r w:rsidRPr="00DF5AB9">
        <w:t xml:space="preserve"> </w:t>
      </w:r>
      <w:r w:rsidRPr="00DF5AB9">
        <w:rPr>
          <w:lang w:eastAsia="zh-CN"/>
        </w:rPr>
        <w:t xml:space="preserve">The need for transmitting security policy </w:t>
      </w:r>
      <w:r>
        <w:rPr>
          <w:lang w:eastAsia="zh-CN"/>
        </w:rPr>
        <w:t xml:space="preserve">in message </w:t>
      </w:r>
      <w:r w:rsidRPr="00DF5AB9">
        <w:rPr>
          <w:lang w:eastAsia="zh-CN"/>
        </w:rPr>
        <w:t>is FFS.</w:t>
      </w:r>
    </w:p>
    <w:p w14:paraId="1DDD5EB4" w14:textId="77777777" w:rsidR="00AC1AED" w:rsidRDefault="00AC1AED" w:rsidP="00AC1AED">
      <w:pPr>
        <w:pStyle w:val="EditorsNote"/>
        <w:rPr>
          <w:lang w:eastAsia="zh-CN"/>
        </w:rPr>
      </w:pPr>
      <w:r>
        <w:rPr>
          <w:lang w:eastAsia="zh-CN"/>
        </w:rPr>
        <w:t>Editor’s Note:</w:t>
      </w:r>
      <w:r>
        <w:rPr>
          <w:rFonts w:hint="eastAsia"/>
          <w:lang w:eastAsia="zh-CN"/>
        </w:rPr>
        <w:t xml:space="preserve"> </w:t>
      </w:r>
      <w:r w:rsidRPr="009F3152">
        <w:rPr>
          <w:lang w:eastAsia="zh-CN"/>
        </w:rPr>
        <w:t>How to decrypt data if there is no Key ID in the message is FFS.</w:t>
      </w: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638D2FB1" w14:textId="75747CDF" w:rsidR="00AC1AED" w:rsidRPr="00D75B96" w:rsidRDefault="00AC1AED" w:rsidP="00AC1AED">
      <w:pPr>
        <w:pStyle w:val="TF"/>
        <w:rPr>
          <w:lang w:eastAsia="zh-CN"/>
        </w:rPr>
      </w:pPr>
      <w:r>
        <w:object w:dxaOrig="12881" w:dyaOrig="6550" w14:anchorId="224C98C0">
          <v:shape id="_x0000_i1058" type="#_x0000_t75" style="width:483.1pt;height:246pt" o:ole="">
            <v:imagedata r:id="rId83" o:title=""/>
          </v:shape>
          <o:OLEObject Type="Embed" ProgID="Visio.Drawing.15" ShapeID="_x0000_i1058" DrawAspect="Content" ObjectID="_1791293144" r:id="rId84"/>
        </w:object>
      </w:r>
      <w:r w:rsidRPr="00D75B96">
        <w:t xml:space="preserve"> Figure</w:t>
      </w:r>
      <w:r w:rsidRPr="00D75B96">
        <w:rPr>
          <w:lang w:eastAsia="zh-CN"/>
        </w:rPr>
        <w:t xml:space="preserve"> 6.</w:t>
      </w:r>
      <w:r>
        <w:rPr>
          <w:lang w:eastAsia="zh-CN"/>
        </w:rPr>
        <w:t>30</w:t>
      </w:r>
      <w:r w:rsidRPr="00D75B96">
        <w:rPr>
          <w:rFonts w:hint="eastAsia"/>
          <w:lang w:eastAsia="zh-CN"/>
        </w:rPr>
        <w:t>.2</w:t>
      </w:r>
      <w:r w:rsidRPr="00D75B96">
        <w:rPr>
          <w:lang w:eastAsia="zh-CN"/>
        </w:rPr>
        <w:t>-1</w:t>
      </w:r>
      <w:r w:rsidRPr="00D75B96">
        <w:t xml:space="preserve">: </w:t>
      </w:r>
      <w:r>
        <w:rPr>
          <w:rFonts w:hint="eastAsia"/>
          <w:lang w:eastAsia="zh-CN"/>
        </w:rPr>
        <w:t>I</w:t>
      </w:r>
      <w:r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77777777" w:rsidR="00AC1AED" w:rsidRPr="00B11554" w:rsidRDefault="00AC1AED" w:rsidP="00AC1AED">
      <w:pPr>
        <w:pStyle w:val="B1"/>
        <w:rPr>
          <w:lang w:val="en-US" w:eastAsia="zh-CN"/>
        </w:rPr>
      </w:pPr>
      <w:r>
        <w:lastRenderedPageBreak/>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to address only specified AIoT </w:t>
      </w:r>
      <w:r>
        <w:t>D</w:t>
      </w:r>
      <w:r w:rsidRPr="00DD2950">
        <w:t>evices.</w:t>
      </w:r>
    </w:p>
    <w:p w14:paraId="743A1AAE" w14:textId="77777777" w:rsidR="00AC1AED" w:rsidRDefault="00AC1AED" w:rsidP="00AC1AED">
      <w:pPr>
        <w:pStyle w:val="B1"/>
      </w:pPr>
      <w:r w:rsidRPr="00D75B96">
        <w:rPr>
          <w:rFonts w:hint="eastAsia"/>
        </w:rPr>
        <w:t>2</w:t>
      </w:r>
      <w:r w:rsidRPr="00D75B96">
        <w:t>.</w:t>
      </w:r>
      <w:r w:rsidRPr="00D75B96">
        <w:tab/>
      </w:r>
      <w:r>
        <w:t>The AIoTF sends Inventory parameter</w:t>
      </w:r>
      <w:r>
        <w:rPr>
          <w:rFonts w:hint="eastAsia"/>
          <w:lang w:eastAsia="zh-CN"/>
        </w:rPr>
        <w:t xml:space="preserve"> </w:t>
      </w:r>
      <w:r>
        <w:t>request to the UDM.</w:t>
      </w:r>
    </w:p>
    <w:p w14:paraId="741E7959" w14:textId="77777777" w:rsidR="00AC1AED" w:rsidRDefault="00AC1AED" w:rsidP="00AC1AED">
      <w:pPr>
        <w:pStyle w:val="B1"/>
      </w:pPr>
      <w:r>
        <w:rPr>
          <w:rFonts w:hint="eastAsia"/>
          <w:lang w:eastAsia="zh-CN"/>
        </w:rPr>
        <w:t>3</w:t>
      </w:r>
      <w:r w:rsidRPr="00D75B96">
        <w:t>.</w:t>
      </w:r>
      <w:r w:rsidRPr="00D75B96">
        <w:tab/>
      </w:r>
      <w:r>
        <w:t>The UDM generate</w:t>
      </w:r>
      <w:r>
        <w:rPr>
          <w:rFonts w:hint="eastAsia"/>
          <w:lang w:eastAsia="zh-CN"/>
        </w:rPr>
        <w:t>s</w:t>
      </w:r>
      <w:r>
        <w:rPr>
          <w:lang w:val="en-US"/>
        </w:rPr>
        <w:t xml:space="preserve"> </w:t>
      </w:r>
      <w:r>
        <w:rPr>
          <w:lang w:val="en-US" w:eastAsia="zh-CN"/>
        </w:rPr>
        <w:t xml:space="preserve">a Network Nonce and </w:t>
      </w:r>
      <w:r>
        <w:t xml:space="preserve">sends </w:t>
      </w:r>
      <w:r>
        <w:rPr>
          <w:lang w:val="en-US"/>
        </w:rPr>
        <w:t xml:space="preserve">it to the </w:t>
      </w:r>
      <w:r>
        <w:t>AIoTF.</w:t>
      </w:r>
    </w:p>
    <w:p w14:paraId="50223A26" w14:textId="77777777" w:rsidR="00AC1AED" w:rsidRDefault="00AC1AED" w:rsidP="00AC1AED">
      <w:pPr>
        <w:pStyle w:val="B1"/>
      </w:pPr>
      <w:r>
        <w:t>4</w:t>
      </w:r>
      <w:r w:rsidRPr="00D75B96">
        <w:t>.</w:t>
      </w:r>
      <w:r w:rsidRPr="00D75B96">
        <w:tab/>
      </w:r>
      <w:r>
        <w:rPr>
          <w:rFonts w:hint="eastAsia"/>
          <w:lang w:eastAsia="zh-CN"/>
        </w:rPr>
        <w:t xml:space="preserve">The </w:t>
      </w:r>
      <w:r>
        <w:t xml:space="preserve">AIoTF sends Inventory request to the AIoT Devices through the AIoT Reader. The </w:t>
      </w:r>
      <w:r>
        <w:rPr>
          <w:rFonts w:hint="eastAsia"/>
          <w:lang w:eastAsia="zh-CN"/>
        </w:rPr>
        <w:t xml:space="preserve">Inventory </w:t>
      </w:r>
      <w:r>
        <w:t xml:space="preserve">request includes the Device ID Matching </w:t>
      </w:r>
      <w:r>
        <w:rPr>
          <w:rFonts w:hint="eastAsia"/>
          <w:lang w:eastAsia="zh-CN"/>
        </w:rPr>
        <w:t>I</w:t>
      </w:r>
      <w:r>
        <w:t>nformation and Network Nonce.</w:t>
      </w:r>
    </w:p>
    <w:p w14:paraId="4C1DB685" w14:textId="77777777" w:rsidR="00AC1AED" w:rsidRDefault="00AC1AED" w:rsidP="00AC1AED">
      <w:pPr>
        <w:pStyle w:val="B1"/>
      </w:pPr>
      <w:r>
        <w:t>5</w:t>
      </w:r>
      <w:r w:rsidRPr="00D75B96">
        <w:t>.</w:t>
      </w:r>
      <w:r w:rsidRPr="00D75B96">
        <w:tab/>
      </w:r>
      <w:r>
        <w:t xml:space="preserve">The AIoT Device that matches the Device ID Matching </w:t>
      </w:r>
      <w:r>
        <w:rPr>
          <w:rFonts w:hint="eastAsia"/>
          <w:lang w:eastAsia="zh-CN"/>
        </w:rPr>
        <w:t>I</w:t>
      </w:r>
      <w:r>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6C65C666"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Pr>
          <w:rFonts w:hint="eastAsia"/>
          <w:lang w:eastAsia="zh-CN"/>
        </w:rPr>
        <w:t xml:space="preserve"> </w:t>
      </w:r>
      <w:r w:rsidRPr="005C1546">
        <w:t>(if any).</w:t>
      </w:r>
    </w:p>
    <w:p w14:paraId="0450D7B3" w14:textId="77777777" w:rsidR="00AC1AED" w:rsidRDefault="00AC1AED" w:rsidP="00AC1AED">
      <w:pPr>
        <w:pStyle w:val="B1"/>
        <w:rPr>
          <w:lang w:eastAsia="zh-CN"/>
        </w:rPr>
      </w:pPr>
      <w:r>
        <w:rPr>
          <w:lang w:eastAsia="zh-CN"/>
        </w:rPr>
        <w:t>6</w:t>
      </w:r>
      <w:r w:rsidRPr="00D75B96">
        <w:t>.</w:t>
      </w:r>
      <w:r w:rsidRPr="00D75B96">
        <w:tab/>
      </w:r>
      <w:r>
        <w:t>The AIoTF sends Authentication request to the UDM. The Authentication</w:t>
      </w:r>
      <w:r w:rsidRPr="001B6E64">
        <w:t xml:space="preserve"> request</w:t>
      </w:r>
      <w:r>
        <w:t xml:space="preserve"> includes Security policy, Device Nonce, Protected AIoT Device ID</w:t>
      </w:r>
      <w:r>
        <w:rPr>
          <w:rFonts w:hint="eastAsia"/>
          <w:lang w:eastAsia="zh-CN"/>
        </w:rPr>
        <w:t xml:space="preserve"> and</w:t>
      </w:r>
      <w:r>
        <w:t xml:space="preserve"> the key ID</w:t>
      </w:r>
      <w:r>
        <w:rPr>
          <w:rFonts w:hint="eastAsia"/>
          <w:lang w:eastAsia="zh-CN"/>
        </w:rPr>
        <w:t xml:space="preserve"> </w:t>
      </w:r>
      <w:r>
        <w:rPr>
          <w:lang w:eastAsia="zh-CN"/>
        </w:rPr>
        <w:t>(if any)</w:t>
      </w:r>
      <w:r>
        <w:t>.</w:t>
      </w:r>
    </w:p>
    <w:p w14:paraId="2C6FB0A4" w14:textId="77777777" w:rsidR="00AC1AED" w:rsidRDefault="00AC1AED" w:rsidP="00AC1AED">
      <w:pPr>
        <w:pStyle w:val="B1"/>
        <w:rPr>
          <w:lang w:val="en-US" w:eastAsia="zh-CN"/>
        </w:rPr>
      </w:pPr>
      <w:r>
        <w:t>7</w:t>
      </w:r>
      <w:r w:rsidRPr="00D75B96">
        <w:t>.</w:t>
      </w:r>
      <w:r w:rsidRPr="00D75B96">
        <w:tab/>
      </w:r>
      <w:r>
        <w:t xml:space="preserve">The </w:t>
      </w:r>
      <w:r w:rsidRPr="00154CBC">
        <w:rPr>
          <w:lang w:val="en-US" w:eastAsia="zh-CN"/>
        </w:rPr>
        <w:t xml:space="preserve">UDM uses the same method as </w:t>
      </w:r>
      <w:r>
        <w:rPr>
          <w:lang w:val="en-US" w:eastAsia="zh-CN"/>
        </w:rPr>
        <w:t xml:space="preserve">the </w:t>
      </w:r>
      <w:r w:rsidRPr="00154CBC">
        <w:rPr>
          <w:lang w:val="en-US" w:eastAsia="zh-CN"/>
        </w:rPr>
        <w:t xml:space="preserve">AIoT </w:t>
      </w:r>
      <w:r>
        <w:rPr>
          <w:lang w:val="en-US" w:eastAsia="zh-CN"/>
        </w:rPr>
        <w:t>D</w:t>
      </w:r>
      <w:r w:rsidRPr="00154CBC">
        <w:rPr>
          <w:lang w:val="en-US" w:eastAsia="zh-CN"/>
        </w:rPr>
        <w:t xml:space="preserve">evice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p>
    <w:p w14:paraId="53D84969" w14:textId="77777777" w:rsidR="00AC1AED" w:rsidRPr="00154CBC" w:rsidRDefault="00AC1AED" w:rsidP="00AC1AED">
      <w:pPr>
        <w:pStyle w:val="B1"/>
        <w:rPr>
          <w:lang w:val="en-US" w:eastAsia="zh-CN"/>
        </w:rPr>
      </w:pPr>
      <w:r>
        <w:rPr>
          <w:lang w:val="en-US" w:eastAsia="zh-CN"/>
        </w:rPr>
        <w:tab/>
        <w:t>The UDM checks whether the AIoT Device ID is valid. If the verification is successful, the UDM return the Device ID to the AIoTF.</w:t>
      </w:r>
    </w:p>
    <w:p w14:paraId="2B852613" w14:textId="77777777" w:rsidR="00AC1AED" w:rsidRPr="00FE1298" w:rsidRDefault="00AC1AED" w:rsidP="00AC1AED">
      <w:pPr>
        <w:pStyle w:val="B1"/>
        <w:rPr>
          <w:lang w:val="en-US" w:eastAsia="zh-CN"/>
        </w:rPr>
      </w:pPr>
      <w:r>
        <w:t>8</w:t>
      </w:r>
      <w:r w:rsidRPr="00D75B96">
        <w:t>.</w:t>
      </w:r>
      <w:r w:rsidRPr="00D75B96">
        <w:tab/>
      </w:r>
      <w:r>
        <w:rPr>
          <w:lang w:val="en-US" w:eastAsia="zh-CN"/>
        </w:rPr>
        <w:t xml:space="preserve">The AIoTF, AIoT Devices and UDM continue to perform steps </w:t>
      </w:r>
      <w:r>
        <w:rPr>
          <w:rFonts w:hint="eastAsia"/>
          <w:lang w:val="en-US" w:eastAsia="zh-CN"/>
        </w:rPr>
        <w:t>4</w:t>
      </w:r>
      <w:r>
        <w:rPr>
          <w:lang w:val="en-US" w:eastAsia="zh-CN"/>
        </w:rPr>
        <w:t>-</w:t>
      </w:r>
      <w:r>
        <w:rPr>
          <w:rFonts w:hint="eastAsia"/>
          <w:lang w:val="en-US" w:eastAsia="zh-CN"/>
        </w:rPr>
        <w:t>7</w:t>
      </w:r>
      <w:r>
        <w:rPr>
          <w:lang w:val="en-US" w:eastAsia="zh-CN"/>
        </w:rPr>
        <w:t xml:space="preserve"> on the remaining AIoT Devices.</w:t>
      </w:r>
    </w:p>
    <w:p w14:paraId="2E127414" w14:textId="77777777" w:rsidR="00AC1AED" w:rsidRDefault="00AC1AED" w:rsidP="00AC1AED">
      <w:pPr>
        <w:pStyle w:val="B1"/>
      </w:pPr>
      <w:r>
        <w:t>9</w:t>
      </w:r>
      <w:r w:rsidRPr="00D75B96">
        <w:t>.</w:t>
      </w:r>
      <w:r w:rsidRPr="00D75B96">
        <w:tab/>
      </w:r>
      <w:r>
        <w:t xml:space="preserve">The AIoTF returns the Inventory </w:t>
      </w:r>
      <w:r>
        <w:rPr>
          <w:lang w:val="en-US" w:eastAsia="zh-CN"/>
        </w:rPr>
        <w:t>result to the AF</w:t>
      </w:r>
      <w:r>
        <w:t>.</w:t>
      </w:r>
    </w:p>
    <w:p w14:paraId="14FC008E" w14:textId="4AB33E37" w:rsidR="00AC1AED" w:rsidRPr="00D75B96" w:rsidRDefault="00AC1AED" w:rsidP="00AC1AED">
      <w:pPr>
        <w:pStyle w:val="Heading4"/>
        <w:rPr>
          <w:lang w:eastAsia="zh-CN"/>
        </w:rPr>
      </w:pPr>
      <w:bookmarkStart w:id="1061" w:name="_Toc180278857"/>
      <w:bookmarkStart w:id="1062" w:name="_Toc180279032"/>
      <w:bookmarkStart w:id="1063" w:name="_Toc180279299"/>
      <w:bookmarkStart w:id="1064" w:name="_Toc180279778"/>
      <w:bookmarkStart w:id="1065" w:name="_Toc180279960"/>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061"/>
      <w:bookmarkEnd w:id="1062"/>
      <w:bookmarkEnd w:id="1063"/>
      <w:bookmarkEnd w:id="1064"/>
      <w:bookmarkEnd w:id="1065"/>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08573D0C" w14:textId="6706F45A" w:rsidR="00AC1AED" w:rsidRPr="00D75B96" w:rsidRDefault="00AC1AED" w:rsidP="00AC1AED">
      <w:pPr>
        <w:pStyle w:val="TF"/>
        <w:rPr>
          <w:lang w:eastAsia="zh-CN"/>
        </w:rPr>
      </w:pPr>
      <w:r>
        <w:object w:dxaOrig="12881" w:dyaOrig="6550" w14:anchorId="6F8CB63E">
          <v:shape id="_x0000_i1059" type="#_x0000_t75" style="width:483.1pt;height:246pt" o:ole="">
            <v:imagedata r:id="rId85" o:title=""/>
          </v:shape>
          <o:OLEObject Type="Embed" ProgID="Visio.Drawing.15" ShapeID="_x0000_i1059" DrawAspect="Content" ObjectID="_1791293145" r:id="rId86"/>
        </w:object>
      </w:r>
      <w:r w:rsidRPr="00D75B96">
        <w:t xml:space="preserve"> Figure</w:t>
      </w:r>
      <w:r w:rsidRPr="00D75B96">
        <w:rPr>
          <w:lang w:eastAsia="zh-CN"/>
        </w:rPr>
        <w:t xml:space="preserve"> 6.</w:t>
      </w:r>
      <w:r>
        <w:rPr>
          <w:lang w:eastAsia="zh-CN"/>
        </w:rPr>
        <w:t>30</w:t>
      </w:r>
      <w:r w:rsidRPr="00D75B96">
        <w:rPr>
          <w:rFonts w:hint="eastAsia"/>
          <w:lang w:eastAsia="zh-CN"/>
        </w:rPr>
        <w:t>.2</w:t>
      </w:r>
      <w:r w:rsidRPr="00D75B96">
        <w:rPr>
          <w:lang w:eastAsia="zh-CN"/>
        </w:rPr>
        <w:t>-</w:t>
      </w:r>
      <w:r>
        <w:rPr>
          <w:rFonts w:hint="eastAsia"/>
          <w:lang w:eastAsia="zh-CN"/>
        </w:rPr>
        <w:t>2</w:t>
      </w:r>
      <w:r w:rsidRPr="00D75B96">
        <w:t xml:space="preserve">: </w:t>
      </w:r>
      <w:r>
        <w:rPr>
          <w:rFonts w:hint="eastAsia"/>
          <w:lang w:eastAsia="zh-CN"/>
        </w:rPr>
        <w:t>I</w:t>
      </w:r>
      <w:r>
        <w:t xml:space="preserve">nventory procedure with </w:t>
      </w:r>
      <w:r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77777777" w:rsidR="00AC1AED" w:rsidRPr="00B11554" w:rsidRDefault="00AC1AED" w:rsidP="00AC1AED">
      <w:pPr>
        <w:pStyle w:val="B1"/>
        <w:rPr>
          <w:lang w:val="en-US" w:eastAsia="zh-CN"/>
        </w:rPr>
      </w:pPr>
      <w:r>
        <w:lastRenderedPageBreak/>
        <w:t>1.</w:t>
      </w:r>
      <w:r>
        <w:tab/>
        <w:t xml:space="preserve">Same as step 1 in clause </w:t>
      </w:r>
      <w:r w:rsidRPr="006E6951">
        <w:t>6.Y.2.1</w:t>
      </w:r>
      <w:r>
        <w:t>.</w:t>
      </w:r>
    </w:p>
    <w:p w14:paraId="3E3F20B3" w14:textId="77777777" w:rsidR="00AC1AED" w:rsidRDefault="00AC1AED" w:rsidP="00AC1AED">
      <w:pPr>
        <w:pStyle w:val="B1"/>
      </w:pPr>
      <w:r w:rsidRPr="00D75B96">
        <w:rPr>
          <w:rFonts w:hint="eastAsia"/>
        </w:rPr>
        <w:t>2</w:t>
      </w:r>
      <w:r w:rsidRPr="00D75B96">
        <w:t>.</w:t>
      </w:r>
      <w:r w:rsidRPr="00D75B96">
        <w:tab/>
      </w:r>
      <w:r>
        <w:t xml:space="preserve">The AIoTF sends Inventory parameter request to the UDM. The request includes the Device ID Matching </w:t>
      </w:r>
      <w:r>
        <w:rPr>
          <w:rFonts w:hint="eastAsia"/>
          <w:lang w:eastAsia="zh-CN"/>
        </w:rPr>
        <w:t>I</w:t>
      </w:r>
      <w:r>
        <w:t>nformation.</w:t>
      </w:r>
    </w:p>
    <w:p w14:paraId="16D636FD" w14:textId="77777777" w:rsidR="00AC1AED" w:rsidRDefault="00AC1AED" w:rsidP="00AC1AED">
      <w:pPr>
        <w:pStyle w:val="B1"/>
      </w:pPr>
      <w:r w:rsidRPr="00D75B96">
        <w:rPr>
          <w:rFonts w:hint="eastAsia"/>
        </w:rPr>
        <w:t>3</w:t>
      </w:r>
      <w:r w:rsidRPr="00D75B96">
        <w:t>.</w:t>
      </w:r>
      <w:r w:rsidRPr="00D75B96">
        <w:tab/>
      </w:r>
      <w:r>
        <w:t>The UDM 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r>
        <w:t>AIoTF Device ID Matching Information according to the AIoT Device ID protection policy (security policy);</w:t>
      </w:r>
    </w:p>
    <w:p w14:paraId="4980BA31" w14:textId="77777777"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p>
    <w:p w14:paraId="6A73D5D8" w14:textId="39906E4D" w:rsidR="00AC1AED" w:rsidRDefault="00AC1AED" w:rsidP="00AC1AED">
      <w:pPr>
        <w:pStyle w:val="B1"/>
        <w:ind w:firstLine="0"/>
      </w:pPr>
      <w:r>
        <w:t>- Send Inventory parameter response to the AIoTF. The response includes</w:t>
      </w:r>
      <w:r w:rsidRPr="00171CBB">
        <w:t xml:space="preserve"> </w:t>
      </w:r>
      <w:r>
        <w:t>protected AIoT Device ID Matching Information, Security policy, Network Nonce, and the key ID</w:t>
      </w:r>
      <w:r>
        <w:rPr>
          <w:rFonts w:hint="eastAsia"/>
          <w:lang w:eastAsia="zh-CN"/>
        </w:rPr>
        <w:t xml:space="preserve"> </w:t>
      </w:r>
      <w:r w:rsidRPr="005C1546">
        <w:t>(if any).</w:t>
      </w:r>
    </w:p>
    <w:p w14:paraId="78DFBCD2" w14:textId="77777777" w:rsidR="00AC1AED" w:rsidRDefault="00AC1AED" w:rsidP="00AC1AED">
      <w:pPr>
        <w:pStyle w:val="B1"/>
      </w:pPr>
      <w:r>
        <w:rPr>
          <w:rFonts w:hint="eastAsia"/>
          <w:lang w:eastAsia="zh-CN"/>
        </w:rPr>
        <w:t>4</w:t>
      </w:r>
      <w:r w:rsidRPr="00D75B96">
        <w:t>.</w:t>
      </w:r>
      <w:r w:rsidRPr="00D75B96">
        <w:tab/>
      </w:r>
      <w:r>
        <w:t xml:space="preserve">The AIoTF sends Inventory request to AIoT Devices through AIoT Reader. The Inventory </w:t>
      </w:r>
      <w:r w:rsidRPr="001B6E64">
        <w:t>request</w:t>
      </w:r>
      <w:r>
        <w:t xml:space="preserve"> includes Protected AIoT Device ID Matching Information, Security policy, Network Nonce, and the key ID </w:t>
      </w:r>
      <w:r>
        <w:rPr>
          <w:lang w:eastAsia="zh-CN"/>
        </w:rPr>
        <w:t>(if any)</w:t>
      </w:r>
      <w:r>
        <w:t>.</w:t>
      </w:r>
    </w:p>
    <w:p w14:paraId="3A5BC012" w14:textId="77777777" w:rsidR="00AC1AED" w:rsidRDefault="00AC1AED" w:rsidP="00AC1AED">
      <w:pPr>
        <w:pStyle w:val="B1"/>
        <w:rPr>
          <w:lang w:eastAsia="zh-CN"/>
        </w:rPr>
      </w:pPr>
      <w:r>
        <w:t>5</w:t>
      </w:r>
      <w:r w:rsidRPr="00D75B96">
        <w:t>.</w:t>
      </w:r>
      <w:r w:rsidRPr="00D75B96">
        <w:tab/>
      </w:r>
      <w:r>
        <w:t>The AIoT Device performs the following operations:</w:t>
      </w:r>
    </w:p>
    <w:p w14:paraId="6CE44F13" w14:textId="7ED08244" w:rsidR="00AC1AED" w:rsidRDefault="00AC1AED" w:rsidP="00AC1AED">
      <w:pPr>
        <w:pStyle w:val="B1"/>
        <w:ind w:left="284" w:firstLine="284"/>
      </w:pPr>
      <w:r>
        <w:t xml:space="preserve">- </w:t>
      </w:r>
      <w:r w:rsidRPr="00CA57C4">
        <w:t>If there is a key ID in the request, check if it 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77777777"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5 </w:t>
      </w:r>
      <w:r>
        <w:t xml:space="preserve">in clause </w:t>
      </w:r>
      <w:r w:rsidRPr="006E6951">
        <w:t>6.Y.2.1</w:t>
      </w:r>
      <w:r>
        <w:t>.</w:t>
      </w:r>
    </w:p>
    <w:p w14:paraId="22BF0205" w14:textId="77777777" w:rsidR="00AC1AED" w:rsidRDefault="00AC1AED" w:rsidP="00AC1AED">
      <w:pPr>
        <w:pStyle w:val="B1"/>
        <w:rPr>
          <w:lang w:eastAsia="zh-CN"/>
        </w:rPr>
      </w:pPr>
      <w:r>
        <w:rPr>
          <w:rFonts w:hint="eastAsia"/>
          <w:lang w:eastAsia="zh-CN"/>
        </w:rPr>
        <w:t>6-9</w:t>
      </w:r>
      <w:r w:rsidRPr="00D75B96">
        <w:t>.</w:t>
      </w:r>
      <w:r w:rsidRPr="00D75B96">
        <w:tab/>
      </w:r>
      <w:r>
        <w:rPr>
          <w:lang w:val="en-US" w:eastAsia="zh-CN"/>
        </w:rPr>
        <w:t>The remaining steps</w:t>
      </w:r>
      <w:r>
        <w:rPr>
          <w:rFonts w:hint="eastAsia"/>
          <w:lang w:val="en-US" w:eastAsia="zh-CN"/>
        </w:rPr>
        <w:t xml:space="preserve"> and </w:t>
      </w:r>
      <w:r>
        <w:rPr>
          <w:lang w:val="en-US" w:eastAsia="zh-CN"/>
        </w:rPr>
        <w:t xml:space="preserve">operations are the same </w:t>
      </w:r>
      <w:r>
        <w:t xml:space="preserve">as steps 6-9 in clause </w:t>
      </w:r>
      <w:r w:rsidRPr="006E6951">
        <w:t>6.Y.2.1</w:t>
      </w:r>
      <w:r>
        <w:t>.</w:t>
      </w:r>
    </w:p>
    <w:p w14:paraId="14BD42E9" w14:textId="6879F36A" w:rsidR="00AC1AED" w:rsidRDefault="00AC1AED" w:rsidP="00AC1AED">
      <w:pPr>
        <w:pStyle w:val="Heading3"/>
      </w:pPr>
      <w:bookmarkStart w:id="1066" w:name="_Toc180278858"/>
      <w:bookmarkStart w:id="1067" w:name="_Toc180279033"/>
      <w:bookmarkStart w:id="1068" w:name="_Toc180279300"/>
      <w:bookmarkStart w:id="1069" w:name="_Toc180279779"/>
      <w:bookmarkStart w:id="1070" w:name="_Toc180279961"/>
      <w:r>
        <w:t>6.30.3</w:t>
      </w:r>
      <w:r>
        <w:tab/>
        <w:t>Evaluation</w:t>
      </w:r>
      <w:bookmarkEnd w:id="1066"/>
      <w:bookmarkEnd w:id="1067"/>
      <w:bookmarkEnd w:id="1068"/>
      <w:bookmarkEnd w:id="1069"/>
      <w:bookmarkEnd w:id="1070"/>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1D7A8967" w14:textId="59931886" w:rsidR="00AC1AED" w:rsidRDefault="00AC1AED" w:rsidP="00AC1AED">
      <w:pPr>
        <w:pStyle w:val="EditorsNote"/>
      </w:pPr>
      <w:r w:rsidRPr="0032353D">
        <w:rPr>
          <w:lang w:val="en-US"/>
        </w:rPr>
        <w:t>Editor’s Note: Further evaluation is FFS.</w:t>
      </w:r>
    </w:p>
    <w:p w14:paraId="3E1D29C9" w14:textId="1915981E" w:rsidR="005A1505" w:rsidRPr="00757C28" w:rsidRDefault="005A1505" w:rsidP="005A1505">
      <w:pPr>
        <w:pStyle w:val="Heading2"/>
        <w:rPr>
          <w:lang w:val="en-US"/>
        </w:rPr>
      </w:pPr>
      <w:bookmarkStart w:id="1071" w:name="_Toc180278859"/>
      <w:bookmarkStart w:id="1072" w:name="_Toc180279034"/>
      <w:bookmarkStart w:id="1073" w:name="_Toc180279301"/>
      <w:bookmarkStart w:id="1074" w:name="_Toc180279780"/>
      <w:bookmarkStart w:id="1075" w:name="_Toc180279962"/>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071"/>
      <w:bookmarkEnd w:id="1072"/>
      <w:bookmarkEnd w:id="1073"/>
      <w:bookmarkEnd w:id="1074"/>
      <w:bookmarkEnd w:id="1075"/>
    </w:p>
    <w:p w14:paraId="7FD8D05E" w14:textId="3280D426" w:rsidR="005A1505" w:rsidRDefault="005A1505" w:rsidP="005A1505">
      <w:pPr>
        <w:pStyle w:val="Heading3"/>
        <w:rPr>
          <w:lang w:val="en-US"/>
        </w:rPr>
      </w:pPr>
      <w:bookmarkStart w:id="1076" w:name="_Toc180278860"/>
      <w:bookmarkStart w:id="1077" w:name="_Toc180279035"/>
      <w:bookmarkStart w:id="1078" w:name="_Toc180279302"/>
      <w:bookmarkStart w:id="1079" w:name="_Toc180279781"/>
      <w:bookmarkStart w:id="1080" w:name="_Toc180279963"/>
      <w:r>
        <w:rPr>
          <w:lang w:val="en-US"/>
        </w:rPr>
        <w:t>6.31.1 Introduction</w:t>
      </w:r>
      <w:bookmarkEnd w:id="1076"/>
      <w:bookmarkEnd w:id="1077"/>
      <w:bookmarkEnd w:id="1078"/>
      <w:bookmarkEnd w:id="1079"/>
      <w:bookmarkEnd w:id="1080"/>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lastRenderedPageBreak/>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5E2672B9" w:rsidR="005A1505" w:rsidRDefault="005A1505" w:rsidP="005A1505">
      <w:pPr>
        <w:pStyle w:val="Heading3"/>
        <w:rPr>
          <w:lang w:val="en-US"/>
        </w:rPr>
      </w:pPr>
      <w:bookmarkStart w:id="1081" w:name="_Toc180278861"/>
      <w:bookmarkStart w:id="1082" w:name="_Toc180279036"/>
      <w:bookmarkStart w:id="1083" w:name="_Toc180279303"/>
      <w:bookmarkStart w:id="1084" w:name="_Toc180279782"/>
      <w:bookmarkStart w:id="1085" w:name="_Toc180279964"/>
      <w:r>
        <w:rPr>
          <w:lang w:val="en-US"/>
        </w:rPr>
        <w:t>6.31.2 Solution details</w:t>
      </w:r>
      <w:bookmarkEnd w:id="1081"/>
      <w:bookmarkEnd w:id="1082"/>
      <w:bookmarkEnd w:id="1083"/>
      <w:bookmarkEnd w:id="1084"/>
      <w:bookmarkEnd w:id="1085"/>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Caption"/>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0F1D938C" w14:textId="77777777" w:rsidR="005A1505" w:rsidRDefault="005A1505" w:rsidP="005A1505">
      <w:pPr>
        <w:spacing w:line="276" w:lineRule="auto"/>
        <w:rPr>
          <w:lang w:val="en-US"/>
        </w:rPr>
      </w:pPr>
      <w:r>
        <w:rPr>
          <w:lang w:val="en-US"/>
        </w:rPr>
        <w:t>If the checks 3.1 and 3.2 succeed, the AIoT computes a pseudonym based on its identifier and the received challenge value. This can be implemented by means of a lightweight function, e.g., a hash function.In step 4, the AIoT device sends its pseudonym in a response message (e.g., an inventory response message) including a device-specific key identifier.</w:t>
      </w:r>
    </w:p>
    <w:p w14:paraId="7CB21B1A" w14:textId="77777777" w:rsidR="005A1505" w:rsidRDefault="005A1505" w:rsidP="005A1505">
      <w:pPr>
        <w:spacing w:line="276" w:lineRule="auto"/>
        <w:rPr>
          <w:lang w:val="en-US"/>
        </w:rPr>
      </w:pPr>
      <w:r w:rsidRPr="005A1505">
        <w:rPr>
          <w:rStyle w:val="EditorsNoteCharChar"/>
        </w:rPr>
        <w:t>Editor’s Note: Whether the lightweight function is a keyed hash function and how the device-specific key identifier is used are FFS</w:t>
      </w:r>
      <w:r>
        <w:rPr>
          <w:lang w:val="en-US"/>
        </w:rPr>
        <w:t xml:space="preserve">.  </w:t>
      </w:r>
    </w:p>
    <w:p w14:paraId="57C6ABF4" w14:textId="77777777" w:rsidR="005A1505" w:rsidRDefault="005A1505" w:rsidP="005A1505">
      <w:pPr>
        <w:spacing w:line="276" w:lineRule="auto"/>
        <w:rPr>
          <w:lang w:val="en-US"/>
        </w:rPr>
      </w:pPr>
      <w:r>
        <w:rPr>
          <w:lang w:val="en-US"/>
        </w:rPr>
        <w:lastRenderedPageBreak/>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3ECA54CD" w:rsidR="005A1505" w:rsidRDefault="005A1505" w:rsidP="005A1505">
      <w:pPr>
        <w:pStyle w:val="Heading3"/>
        <w:rPr>
          <w:lang w:val="en-US"/>
        </w:rPr>
      </w:pPr>
      <w:bookmarkStart w:id="1086" w:name="_Toc180278862"/>
      <w:bookmarkStart w:id="1087" w:name="_Toc180279037"/>
      <w:bookmarkStart w:id="1088" w:name="_Toc180279304"/>
      <w:bookmarkStart w:id="1089" w:name="_Toc180279783"/>
      <w:bookmarkStart w:id="1090" w:name="_Toc180279965"/>
      <w:r>
        <w:rPr>
          <w:lang w:val="en-US"/>
        </w:rPr>
        <w:t>6.31.3 Evaluation</w:t>
      </w:r>
      <w:bookmarkEnd w:id="1086"/>
      <w:bookmarkEnd w:id="1087"/>
      <w:bookmarkEnd w:id="1088"/>
      <w:bookmarkEnd w:id="1089"/>
      <w:bookmarkEnd w:id="1090"/>
    </w:p>
    <w:p w14:paraId="66B4855C" w14:textId="77777777" w:rsidR="005A1505" w:rsidRDefault="005A1505" w:rsidP="005A1505">
      <w:pPr>
        <w:rPr>
          <w:lang w:eastAsia="zh-CN"/>
        </w:rPr>
      </w:pPr>
      <w:r>
        <w:rPr>
          <w:lang w:eastAsia="zh-CN"/>
        </w:rPr>
        <w:t>This solution describes a lightweight solution for privacy protection of AIoT device(s) identity(ies).</w:t>
      </w:r>
    </w:p>
    <w:p w14:paraId="366D0D5D" w14:textId="77777777" w:rsidR="005A1505" w:rsidRPr="006E5319" w:rsidRDefault="005A1505" w:rsidP="005A1505">
      <w:pPr>
        <w:pStyle w:val="EditorsNote"/>
        <w:rPr>
          <w:lang w:eastAsia="zh-CN"/>
        </w:rPr>
      </w:pPr>
      <w:r w:rsidRPr="006E5319">
        <w:rPr>
          <w:lang w:eastAsia="zh-CN"/>
        </w:rPr>
        <w:t>Editor’s Note: Further evaluation is FFS.</w:t>
      </w:r>
    </w:p>
    <w:p w14:paraId="777EE32D" w14:textId="44F78B97" w:rsidR="0086717D" w:rsidRPr="00DA1267" w:rsidRDefault="00CF1880" w:rsidP="00453199">
      <w:pPr>
        <w:pStyle w:val="Heading2"/>
      </w:pPr>
      <w:bookmarkStart w:id="1091" w:name="_Toc180278867"/>
      <w:bookmarkStart w:id="1092" w:name="_Toc180279042"/>
      <w:bookmarkStart w:id="1093" w:name="_Toc180279309"/>
      <w:bookmarkStart w:id="1094" w:name="_Toc180279784"/>
      <w:bookmarkStart w:id="1095" w:name="_Toc180279966"/>
      <w:r w:rsidRPr="00DA1267">
        <w:t>6</w:t>
      </w:r>
      <w:r w:rsidR="0086717D" w:rsidRPr="00DA1267">
        <w:t>.Y</w:t>
      </w:r>
      <w:r w:rsidR="0086717D" w:rsidRPr="00DA1267">
        <w:tab/>
        <w:t>Solution #Y: &lt;Solution Name&gt;</w:t>
      </w:r>
      <w:bookmarkEnd w:id="326"/>
      <w:bookmarkEnd w:id="327"/>
      <w:bookmarkEnd w:id="328"/>
      <w:bookmarkEnd w:id="329"/>
      <w:bookmarkEnd w:id="330"/>
      <w:bookmarkEnd w:id="331"/>
      <w:bookmarkEnd w:id="417"/>
      <w:bookmarkEnd w:id="1091"/>
      <w:bookmarkEnd w:id="1092"/>
      <w:bookmarkEnd w:id="1093"/>
      <w:bookmarkEnd w:id="1094"/>
      <w:bookmarkEnd w:id="1095"/>
    </w:p>
    <w:p w14:paraId="59DE364C" w14:textId="5C3D24AA" w:rsidR="0086717D" w:rsidRPr="00DA1267" w:rsidRDefault="00CF1880" w:rsidP="0086717D">
      <w:pPr>
        <w:pStyle w:val="Heading3"/>
      </w:pPr>
      <w:bookmarkStart w:id="1096" w:name="_Toc513475453"/>
      <w:bookmarkStart w:id="1097" w:name="_Toc48930870"/>
      <w:bookmarkStart w:id="1098" w:name="_Toc49376119"/>
      <w:bookmarkStart w:id="1099" w:name="_Toc56501633"/>
      <w:bookmarkStart w:id="1100" w:name="_Toc95076618"/>
      <w:bookmarkStart w:id="1101" w:name="_Toc106618437"/>
      <w:bookmarkStart w:id="1102" w:name="_Toc167405424"/>
      <w:bookmarkStart w:id="1103" w:name="_Toc180278868"/>
      <w:bookmarkStart w:id="1104" w:name="_Toc180279043"/>
      <w:bookmarkStart w:id="1105" w:name="_Toc180279310"/>
      <w:bookmarkStart w:id="1106" w:name="_Toc180279785"/>
      <w:bookmarkStart w:id="1107" w:name="_Toc180279967"/>
      <w:r w:rsidRPr="00DA1267">
        <w:t>6</w:t>
      </w:r>
      <w:r w:rsidR="0086717D" w:rsidRPr="00DA1267">
        <w:t>.Y.1</w:t>
      </w:r>
      <w:r w:rsidR="0086717D" w:rsidRPr="00DA1267">
        <w:tab/>
        <w:t>Introduction</w:t>
      </w:r>
      <w:bookmarkEnd w:id="1096"/>
      <w:bookmarkEnd w:id="1097"/>
      <w:bookmarkEnd w:id="1098"/>
      <w:bookmarkEnd w:id="1099"/>
      <w:bookmarkEnd w:id="1100"/>
      <w:bookmarkEnd w:id="1101"/>
      <w:bookmarkEnd w:id="1102"/>
      <w:bookmarkEnd w:id="1103"/>
      <w:bookmarkEnd w:id="1104"/>
      <w:bookmarkEnd w:id="1105"/>
      <w:bookmarkEnd w:id="1106"/>
      <w:bookmarkEnd w:id="1107"/>
    </w:p>
    <w:p w14:paraId="3CD5F2AD" w14:textId="77777777" w:rsidR="0086717D" w:rsidRPr="00DA1267" w:rsidRDefault="0086717D" w:rsidP="0086717D">
      <w:pPr>
        <w:pStyle w:val="EditorsNote"/>
      </w:pPr>
      <w:r w:rsidRPr="00DA1267">
        <w:t>Editor’s Note: Each solution should list the key issues being addressed.</w:t>
      </w:r>
    </w:p>
    <w:p w14:paraId="76CBB45B" w14:textId="391501D9" w:rsidR="0086717D" w:rsidRPr="00DA1267" w:rsidRDefault="00CF1880" w:rsidP="0086717D">
      <w:pPr>
        <w:pStyle w:val="Heading3"/>
      </w:pPr>
      <w:bookmarkStart w:id="1108" w:name="_Toc513475454"/>
      <w:bookmarkStart w:id="1109" w:name="_Toc48930871"/>
      <w:bookmarkStart w:id="1110" w:name="_Toc49376120"/>
      <w:bookmarkStart w:id="1111" w:name="_Toc56501634"/>
      <w:bookmarkStart w:id="1112" w:name="_Toc95076619"/>
      <w:bookmarkStart w:id="1113" w:name="_Toc106618438"/>
      <w:bookmarkStart w:id="1114" w:name="_Toc167405425"/>
      <w:bookmarkStart w:id="1115" w:name="_Toc180278869"/>
      <w:bookmarkStart w:id="1116" w:name="_Toc180279044"/>
      <w:bookmarkStart w:id="1117" w:name="_Toc180279311"/>
      <w:bookmarkStart w:id="1118" w:name="_Toc180279786"/>
      <w:bookmarkStart w:id="1119" w:name="_Toc180279968"/>
      <w:r w:rsidRPr="00DA1267">
        <w:t>6</w:t>
      </w:r>
      <w:r w:rsidR="0086717D" w:rsidRPr="00DA1267">
        <w:t>.Y.2</w:t>
      </w:r>
      <w:r w:rsidR="0086717D" w:rsidRPr="00DA1267">
        <w:tab/>
        <w:t>Solution details</w:t>
      </w:r>
      <w:bookmarkEnd w:id="1108"/>
      <w:bookmarkEnd w:id="1109"/>
      <w:bookmarkEnd w:id="1110"/>
      <w:bookmarkEnd w:id="1111"/>
      <w:bookmarkEnd w:id="1112"/>
      <w:bookmarkEnd w:id="1113"/>
      <w:bookmarkEnd w:id="1114"/>
      <w:bookmarkEnd w:id="1115"/>
      <w:bookmarkEnd w:id="1116"/>
      <w:bookmarkEnd w:id="1117"/>
      <w:bookmarkEnd w:id="1118"/>
      <w:bookmarkEnd w:id="1119"/>
    </w:p>
    <w:p w14:paraId="7FD2FB45" w14:textId="2113881B" w:rsidR="0086717D" w:rsidRPr="00DA1267" w:rsidRDefault="00CF1880" w:rsidP="0086717D">
      <w:pPr>
        <w:pStyle w:val="Heading3"/>
      </w:pPr>
      <w:bookmarkStart w:id="1120" w:name="_Toc513475455"/>
      <w:bookmarkStart w:id="1121" w:name="_Toc48930873"/>
      <w:bookmarkStart w:id="1122" w:name="_Toc49376122"/>
      <w:bookmarkStart w:id="1123" w:name="_Toc56501636"/>
      <w:bookmarkStart w:id="1124" w:name="_Toc95076620"/>
      <w:bookmarkStart w:id="1125" w:name="_Toc106618439"/>
      <w:bookmarkStart w:id="1126" w:name="_Toc167405426"/>
      <w:bookmarkStart w:id="1127" w:name="_Toc180278870"/>
      <w:bookmarkStart w:id="1128" w:name="_Toc180279045"/>
      <w:bookmarkStart w:id="1129" w:name="_Toc180279312"/>
      <w:bookmarkStart w:id="1130" w:name="_Toc180279787"/>
      <w:bookmarkStart w:id="1131" w:name="_Toc180279969"/>
      <w:r w:rsidRPr="00DA1267">
        <w:t>6</w:t>
      </w:r>
      <w:r w:rsidR="0086717D" w:rsidRPr="00DA1267">
        <w:t>.Y.3</w:t>
      </w:r>
      <w:r w:rsidR="0086717D" w:rsidRPr="00DA1267">
        <w:tab/>
        <w:t>Evaluation</w:t>
      </w:r>
      <w:bookmarkEnd w:id="1120"/>
      <w:bookmarkEnd w:id="1121"/>
      <w:bookmarkEnd w:id="1122"/>
      <w:bookmarkEnd w:id="1123"/>
      <w:bookmarkEnd w:id="1124"/>
      <w:bookmarkEnd w:id="1125"/>
      <w:bookmarkEnd w:id="1126"/>
      <w:bookmarkEnd w:id="1127"/>
      <w:bookmarkEnd w:id="1128"/>
      <w:bookmarkEnd w:id="1129"/>
      <w:bookmarkEnd w:id="1130"/>
      <w:bookmarkEnd w:id="1131"/>
    </w:p>
    <w:p w14:paraId="5BFE7BC7" w14:textId="77777777" w:rsidR="0086717D" w:rsidRPr="00DA1267" w:rsidRDefault="0086717D" w:rsidP="0086717D">
      <w:pPr>
        <w:pStyle w:val="EditorsNote"/>
      </w:pPr>
      <w:r w:rsidRPr="00DA1267">
        <w:t>Editor’s Note: Each solution should motivate how the potential security requirements of the key issues being addressed are fulfilled.</w:t>
      </w:r>
    </w:p>
    <w:p w14:paraId="4CDF68EB" w14:textId="73937F50" w:rsidR="0086717D" w:rsidRPr="00DA1267"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132" w:name="_Toc513475456"/>
      <w:bookmarkStart w:id="1133" w:name="_Toc48930874"/>
      <w:bookmarkStart w:id="1134" w:name="_Toc49376123"/>
      <w:bookmarkStart w:id="1135" w:name="_Toc56501637"/>
      <w:bookmarkStart w:id="1136" w:name="_Toc95076621"/>
      <w:bookmarkStart w:id="1137" w:name="_Toc106618440"/>
      <w:bookmarkStart w:id="1138" w:name="_Toc167405427"/>
      <w:bookmarkStart w:id="1139" w:name="_Toc180278871"/>
      <w:bookmarkStart w:id="1140" w:name="_Toc180279046"/>
      <w:bookmarkStart w:id="1141" w:name="_Toc180279313"/>
      <w:bookmarkStart w:id="1142" w:name="_Toc180279788"/>
      <w:bookmarkStart w:id="1143" w:name="_Toc180279970"/>
      <w:r w:rsidRPr="00DA1267">
        <w:t>7</w:t>
      </w:r>
      <w:r w:rsidR="0086717D" w:rsidRPr="00DA1267">
        <w:tab/>
        <w:t>Conclusions</w:t>
      </w:r>
      <w:bookmarkEnd w:id="1132"/>
      <w:bookmarkEnd w:id="1133"/>
      <w:bookmarkEnd w:id="1134"/>
      <w:bookmarkEnd w:id="1135"/>
      <w:bookmarkEnd w:id="1136"/>
      <w:bookmarkEnd w:id="1137"/>
      <w:bookmarkEnd w:id="1138"/>
      <w:bookmarkEnd w:id="1139"/>
      <w:bookmarkEnd w:id="1140"/>
      <w:bookmarkEnd w:id="1141"/>
      <w:bookmarkEnd w:id="1142"/>
      <w:bookmarkEnd w:id="1143"/>
      <w:r w:rsidR="0086717D" w:rsidRPr="00DA1267">
        <w:tab/>
      </w:r>
      <w:r w:rsidR="0086717D" w:rsidRPr="00DA1267">
        <w:tab/>
      </w:r>
      <w:r w:rsidR="0086717D" w:rsidRPr="00DA1267">
        <w:tab/>
      </w:r>
      <w:r w:rsidR="0086717D" w:rsidRPr="00DA1267">
        <w:tab/>
      </w:r>
      <w:r w:rsidR="0086717D" w:rsidRPr="00DA1267">
        <w:tab/>
      </w:r>
    </w:p>
    <w:p w14:paraId="31C8E13B" w14:textId="77777777" w:rsidR="0086717D" w:rsidRPr="00DA1267" w:rsidRDefault="0086717D" w:rsidP="0086717D">
      <w:pPr>
        <w:pStyle w:val="EditorsNote"/>
      </w:pPr>
      <w:r w:rsidRPr="00DA1267">
        <w:t>Editor’s Note: This clause contains the agreed conclusions that will form the basis for any normative work.</w:t>
      </w:r>
    </w:p>
    <w:p w14:paraId="7DDC2594" w14:textId="77777777" w:rsidR="0086717D" w:rsidRPr="00DA1267" w:rsidRDefault="0086717D" w:rsidP="0086717D"/>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144" w:name="_Toc167405428"/>
      <w:bookmarkStart w:id="1145" w:name="_Toc180278872"/>
      <w:bookmarkStart w:id="1146" w:name="_Toc180279047"/>
      <w:bookmarkStart w:id="1147" w:name="_Toc180279314"/>
      <w:bookmarkStart w:id="1148" w:name="_Toc180279789"/>
      <w:bookmarkStart w:id="1149" w:name="_Toc180279971"/>
      <w:r w:rsidRPr="00DA1267">
        <w:lastRenderedPageBreak/>
        <w:t>Annex &lt;X&gt; (informative):</w:t>
      </w:r>
      <w:r w:rsidRPr="00DA1267">
        <w:br/>
        <w:t>Change history</w:t>
      </w:r>
      <w:bookmarkEnd w:id="1144"/>
      <w:bookmarkEnd w:id="1145"/>
      <w:bookmarkEnd w:id="1146"/>
      <w:bookmarkEnd w:id="1147"/>
      <w:bookmarkEnd w:id="1148"/>
      <w:bookmarkEnd w:id="1149"/>
    </w:p>
    <w:p w14:paraId="06FAD520" w14:textId="77777777" w:rsidR="00054A22" w:rsidRPr="00DA1267" w:rsidRDefault="00054A22" w:rsidP="00054A22">
      <w:pPr>
        <w:pStyle w:val="TH"/>
      </w:pPr>
      <w:bookmarkStart w:id="1150" w:name="historyclause"/>
      <w:bookmarkEnd w:id="11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C72833">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C72833">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C72833">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C72833">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C72833">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C72833">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C72833">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20CBBFFF" w:rsidR="000A2E68" w:rsidRDefault="000A2E68" w:rsidP="00C72833">
            <w:pPr>
              <w:pStyle w:val="TAL"/>
              <w:rPr>
                <w:sz w:val="16"/>
                <w:szCs w:val="16"/>
              </w:rPr>
            </w:pPr>
            <w:r>
              <w:rPr>
                <w:sz w:val="16"/>
                <w:szCs w:val="16"/>
              </w:rPr>
              <w:t xml:space="preserve">Incorporated accepted contributions </w:t>
            </w:r>
            <w:r w:rsidR="004A1DEF">
              <w:rPr>
                <w:sz w:val="16"/>
                <w:szCs w:val="16"/>
              </w:rPr>
              <w:t xml:space="preserve">S#-244124,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bl>
    <w:p w14:paraId="6AE5F0B0" w14:textId="25820B1D" w:rsidR="00080512" w:rsidRDefault="00080512" w:rsidP="00512425">
      <w:pPr>
        <w:pStyle w:val="Guidance"/>
      </w:pPr>
    </w:p>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72895F" w14:textId="77777777" w:rsidR="00321351" w:rsidRDefault="00321351">
      <w:r>
        <w:separator/>
      </w:r>
    </w:p>
  </w:endnote>
  <w:endnote w:type="continuationSeparator" w:id="0">
    <w:p w14:paraId="115CAA81" w14:textId="77777777" w:rsidR="00321351" w:rsidRDefault="00321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바탕체"/>
    <w:charset w:val="81"/>
    <w:family w:val="roman"/>
    <w:pitch w:val="fixed"/>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0A96EA" w14:textId="77777777" w:rsidR="00321351" w:rsidRDefault="00321351">
      <w:r>
        <w:separator/>
      </w:r>
    </w:p>
  </w:footnote>
  <w:footnote w:type="continuationSeparator" w:id="0">
    <w:p w14:paraId="67E6386C" w14:textId="77777777" w:rsidR="00321351" w:rsidRDefault="003213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308C6E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787F">
      <w:rPr>
        <w:rFonts w:ascii="Arial" w:hAnsi="Arial" w:cs="Arial"/>
        <w:b/>
        <w:noProof/>
        <w:sz w:val="18"/>
        <w:szCs w:val="18"/>
      </w:rPr>
      <w:t>3GPP TR 33.713 V0.4.0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BF1D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787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DDE0EF"/>
    <w:multiLevelType w:val="singleLevel"/>
    <w:tmpl w:val="9BDDE0EF"/>
    <w:lvl w:ilvl="0">
      <w:start w:val="2"/>
      <w:numFmt w:val="decimal"/>
      <w:suff w:val="space"/>
      <w:lvlText w:val="%1."/>
      <w:lvlJc w:val="left"/>
    </w:lvl>
  </w:abstractNum>
  <w:abstractNum w:abstractNumId="1"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43B5645"/>
    <w:multiLevelType w:val="hybridMultilevel"/>
    <w:tmpl w:val="49E8DA04"/>
    <w:lvl w:ilvl="0" w:tplc="B3D21F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9324573"/>
    <w:multiLevelType w:val="hybridMultilevel"/>
    <w:tmpl w:val="207EE3EC"/>
    <w:lvl w:ilvl="0" w:tplc="2C12227A">
      <w:start w:val="3"/>
      <w:numFmt w:val="bullet"/>
      <w:lvlText w:val="-"/>
      <w:lvlJc w:val="left"/>
      <w:pPr>
        <w:ind w:left="928"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CF34B47"/>
    <w:multiLevelType w:val="hybridMultilevel"/>
    <w:tmpl w:val="6FDCE7A2"/>
    <w:lvl w:ilvl="0" w:tplc="9E06B8AA">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4197973"/>
    <w:multiLevelType w:val="hybridMultilevel"/>
    <w:tmpl w:val="FE48CA42"/>
    <w:lvl w:ilvl="0" w:tplc="3C3057A4">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943D3C"/>
    <w:multiLevelType w:val="hybridMultilevel"/>
    <w:tmpl w:val="72C44DBC"/>
    <w:lvl w:ilvl="0" w:tplc="464AEC86">
      <w:start w:val="3"/>
      <w:numFmt w:val="bullet"/>
      <w:lvlText w:val="-"/>
      <w:lvlJc w:val="left"/>
      <w:pPr>
        <w:ind w:left="645" w:hanging="360"/>
      </w:pPr>
      <w:rPr>
        <w:rFonts w:ascii="Times New Roman" w:eastAsia="Times New Roman" w:hAnsi="Times New Roman" w:cs="Times New Roman" w:hint="default"/>
      </w:rPr>
    </w:lvl>
    <w:lvl w:ilvl="1" w:tplc="20000003" w:tentative="1">
      <w:start w:val="1"/>
      <w:numFmt w:val="bullet"/>
      <w:lvlText w:val="o"/>
      <w:lvlJc w:val="left"/>
      <w:pPr>
        <w:ind w:left="1365" w:hanging="360"/>
      </w:pPr>
      <w:rPr>
        <w:rFonts w:ascii="Courier New" w:hAnsi="Courier New" w:cs="Courier New" w:hint="default"/>
      </w:rPr>
    </w:lvl>
    <w:lvl w:ilvl="2" w:tplc="20000005" w:tentative="1">
      <w:start w:val="1"/>
      <w:numFmt w:val="bullet"/>
      <w:lvlText w:val=""/>
      <w:lvlJc w:val="left"/>
      <w:pPr>
        <w:ind w:left="2085" w:hanging="360"/>
      </w:pPr>
      <w:rPr>
        <w:rFonts w:ascii="Wingdings" w:hAnsi="Wingdings" w:hint="default"/>
      </w:rPr>
    </w:lvl>
    <w:lvl w:ilvl="3" w:tplc="20000001" w:tentative="1">
      <w:start w:val="1"/>
      <w:numFmt w:val="bullet"/>
      <w:lvlText w:val=""/>
      <w:lvlJc w:val="left"/>
      <w:pPr>
        <w:ind w:left="2805" w:hanging="360"/>
      </w:pPr>
      <w:rPr>
        <w:rFonts w:ascii="Symbol" w:hAnsi="Symbol" w:hint="default"/>
      </w:rPr>
    </w:lvl>
    <w:lvl w:ilvl="4" w:tplc="20000003" w:tentative="1">
      <w:start w:val="1"/>
      <w:numFmt w:val="bullet"/>
      <w:lvlText w:val="o"/>
      <w:lvlJc w:val="left"/>
      <w:pPr>
        <w:ind w:left="3525" w:hanging="360"/>
      </w:pPr>
      <w:rPr>
        <w:rFonts w:ascii="Courier New" w:hAnsi="Courier New" w:cs="Courier New" w:hint="default"/>
      </w:rPr>
    </w:lvl>
    <w:lvl w:ilvl="5" w:tplc="20000005" w:tentative="1">
      <w:start w:val="1"/>
      <w:numFmt w:val="bullet"/>
      <w:lvlText w:val=""/>
      <w:lvlJc w:val="left"/>
      <w:pPr>
        <w:ind w:left="4245" w:hanging="360"/>
      </w:pPr>
      <w:rPr>
        <w:rFonts w:ascii="Wingdings" w:hAnsi="Wingdings" w:hint="default"/>
      </w:rPr>
    </w:lvl>
    <w:lvl w:ilvl="6" w:tplc="20000001" w:tentative="1">
      <w:start w:val="1"/>
      <w:numFmt w:val="bullet"/>
      <w:lvlText w:val=""/>
      <w:lvlJc w:val="left"/>
      <w:pPr>
        <w:ind w:left="4965" w:hanging="360"/>
      </w:pPr>
      <w:rPr>
        <w:rFonts w:ascii="Symbol" w:hAnsi="Symbol" w:hint="default"/>
      </w:rPr>
    </w:lvl>
    <w:lvl w:ilvl="7" w:tplc="20000003" w:tentative="1">
      <w:start w:val="1"/>
      <w:numFmt w:val="bullet"/>
      <w:lvlText w:val="o"/>
      <w:lvlJc w:val="left"/>
      <w:pPr>
        <w:ind w:left="5685" w:hanging="360"/>
      </w:pPr>
      <w:rPr>
        <w:rFonts w:ascii="Courier New" w:hAnsi="Courier New" w:cs="Courier New" w:hint="default"/>
      </w:rPr>
    </w:lvl>
    <w:lvl w:ilvl="8" w:tplc="20000005" w:tentative="1">
      <w:start w:val="1"/>
      <w:numFmt w:val="bullet"/>
      <w:lvlText w:val=""/>
      <w:lvlJc w:val="left"/>
      <w:pPr>
        <w:ind w:left="6405" w:hanging="360"/>
      </w:pPr>
      <w:rPr>
        <w:rFonts w:ascii="Wingdings" w:hAnsi="Wingdings" w:hint="default"/>
      </w:r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hybridMultilevel"/>
    <w:tmpl w:val="7A801A90"/>
    <w:lvl w:ilvl="0" w:tplc="9CDE92D4">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E362097"/>
    <w:multiLevelType w:val="hybridMultilevel"/>
    <w:tmpl w:val="EEEA22D8"/>
    <w:lvl w:ilvl="0" w:tplc="9E06B8AA">
      <w:start w:val="1"/>
      <w:numFmt w:val="bullet"/>
      <w:lvlText w:val=""/>
      <w:lvlJc w:val="left"/>
      <w:pPr>
        <w:ind w:left="984" w:hanging="420"/>
      </w:pPr>
      <w:rPr>
        <w:rFonts w:ascii="Wingdings" w:hAnsi="Wingdings" w:hint="default"/>
      </w:rPr>
    </w:lvl>
    <w:lvl w:ilvl="1" w:tplc="04090003" w:tentative="1">
      <w:start w:val="1"/>
      <w:numFmt w:val="bullet"/>
      <w:lvlText w:val=""/>
      <w:lvlJc w:val="left"/>
      <w:pPr>
        <w:ind w:left="1404" w:hanging="420"/>
      </w:pPr>
      <w:rPr>
        <w:rFonts w:ascii="Wingdings" w:hAnsi="Wingdings" w:hint="default"/>
      </w:rPr>
    </w:lvl>
    <w:lvl w:ilvl="2" w:tplc="04090005" w:tentative="1">
      <w:start w:val="1"/>
      <w:numFmt w:val="bullet"/>
      <w:lvlText w:val=""/>
      <w:lvlJc w:val="left"/>
      <w:pPr>
        <w:ind w:left="1824" w:hanging="420"/>
      </w:pPr>
      <w:rPr>
        <w:rFonts w:ascii="Wingdings" w:hAnsi="Wingdings" w:hint="default"/>
      </w:rPr>
    </w:lvl>
    <w:lvl w:ilvl="3" w:tplc="04090001" w:tentative="1">
      <w:start w:val="1"/>
      <w:numFmt w:val="bullet"/>
      <w:lvlText w:val=""/>
      <w:lvlJc w:val="left"/>
      <w:pPr>
        <w:ind w:left="2244" w:hanging="420"/>
      </w:pPr>
      <w:rPr>
        <w:rFonts w:ascii="Wingdings" w:hAnsi="Wingdings" w:hint="default"/>
      </w:rPr>
    </w:lvl>
    <w:lvl w:ilvl="4" w:tplc="04090003" w:tentative="1">
      <w:start w:val="1"/>
      <w:numFmt w:val="bullet"/>
      <w:lvlText w:val=""/>
      <w:lvlJc w:val="left"/>
      <w:pPr>
        <w:ind w:left="2664" w:hanging="420"/>
      </w:pPr>
      <w:rPr>
        <w:rFonts w:ascii="Wingdings" w:hAnsi="Wingdings" w:hint="default"/>
      </w:rPr>
    </w:lvl>
    <w:lvl w:ilvl="5" w:tplc="04090005" w:tentative="1">
      <w:start w:val="1"/>
      <w:numFmt w:val="bullet"/>
      <w:lvlText w:val=""/>
      <w:lvlJc w:val="left"/>
      <w:pPr>
        <w:ind w:left="3084" w:hanging="420"/>
      </w:pPr>
      <w:rPr>
        <w:rFonts w:ascii="Wingdings" w:hAnsi="Wingdings" w:hint="default"/>
      </w:rPr>
    </w:lvl>
    <w:lvl w:ilvl="6" w:tplc="04090001" w:tentative="1">
      <w:start w:val="1"/>
      <w:numFmt w:val="bullet"/>
      <w:lvlText w:val=""/>
      <w:lvlJc w:val="left"/>
      <w:pPr>
        <w:ind w:left="3504" w:hanging="420"/>
      </w:pPr>
      <w:rPr>
        <w:rFonts w:ascii="Wingdings" w:hAnsi="Wingdings" w:hint="default"/>
      </w:rPr>
    </w:lvl>
    <w:lvl w:ilvl="7" w:tplc="04090003" w:tentative="1">
      <w:start w:val="1"/>
      <w:numFmt w:val="bullet"/>
      <w:lvlText w:val=""/>
      <w:lvlJc w:val="left"/>
      <w:pPr>
        <w:ind w:left="3924" w:hanging="420"/>
      </w:pPr>
      <w:rPr>
        <w:rFonts w:ascii="Wingdings" w:hAnsi="Wingdings" w:hint="default"/>
      </w:rPr>
    </w:lvl>
    <w:lvl w:ilvl="8" w:tplc="04090005" w:tentative="1">
      <w:start w:val="1"/>
      <w:numFmt w:val="bullet"/>
      <w:lvlText w:val=""/>
      <w:lvlJc w:val="left"/>
      <w:pPr>
        <w:ind w:left="4344" w:hanging="420"/>
      </w:pPr>
      <w:rPr>
        <w:rFonts w:ascii="Wingdings" w:hAnsi="Wingdings" w:hint="default"/>
      </w:rPr>
    </w:lvl>
  </w:abstractNum>
  <w:num w:numId="1" w16cid:durableId="212730797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3"/>
  </w:num>
  <w:num w:numId="4" w16cid:durableId="1701055598">
    <w:abstractNumId w:val="28"/>
  </w:num>
  <w:num w:numId="5" w16cid:durableId="620693407">
    <w:abstractNumId w:val="10"/>
  </w:num>
  <w:num w:numId="6" w16cid:durableId="1320887919">
    <w:abstractNumId w:val="8"/>
  </w:num>
  <w:num w:numId="7" w16cid:durableId="1986473731">
    <w:abstractNumId w:val="7"/>
  </w:num>
  <w:num w:numId="8" w16cid:durableId="201358189">
    <w:abstractNumId w:val="6"/>
  </w:num>
  <w:num w:numId="9" w16cid:durableId="474951674">
    <w:abstractNumId w:val="5"/>
  </w:num>
  <w:num w:numId="10" w16cid:durableId="1377468372">
    <w:abstractNumId w:val="9"/>
  </w:num>
  <w:num w:numId="11" w16cid:durableId="1748915620">
    <w:abstractNumId w:val="4"/>
  </w:num>
  <w:num w:numId="12" w16cid:durableId="29843112">
    <w:abstractNumId w:val="3"/>
  </w:num>
  <w:num w:numId="13" w16cid:durableId="1814328145">
    <w:abstractNumId w:val="2"/>
  </w:num>
  <w:num w:numId="14" w16cid:durableId="1338730865">
    <w:abstractNumId w:val="1"/>
  </w:num>
  <w:num w:numId="15" w16cid:durableId="1716926359">
    <w:abstractNumId w:val="12"/>
  </w:num>
  <w:num w:numId="16" w16cid:durableId="1334718691">
    <w:abstractNumId w:val="24"/>
  </w:num>
  <w:num w:numId="17" w16cid:durableId="437600083">
    <w:abstractNumId w:val="0"/>
  </w:num>
  <w:num w:numId="18" w16cid:durableId="2021080749">
    <w:abstractNumId w:val="27"/>
  </w:num>
  <w:num w:numId="19" w16cid:durableId="2123986889">
    <w:abstractNumId w:val="30"/>
  </w:num>
  <w:num w:numId="20" w16cid:durableId="625891784">
    <w:abstractNumId w:val="31"/>
  </w:num>
  <w:num w:numId="21" w16cid:durableId="1980114658">
    <w:abstractNumId w:val="26"/>
  </w:num>
  <w:num w:numId="22" w16cid:durableId="1641570539">
    <w:abstractNumId w:val="22"/>
  </w:num>
  <w:num w:numId="23" w16cid:durableId="1862089669">
    <w:abstractNumId w:val="14"/>
  </w:num>
  <w:num w:numId="24" w16cid:durableId="1718429322">
    <w:abstractNumId w:val="23"/>
  </w:num>
  <w:num w:numId="25" w16cid:durableId="485512517">
    <w:abstractNumId w:val="29"/>
  </w:num>
  <w:num w:numId="26" w16cid:durableId="1537162013">
    <w:abstractNumId w:val="21"/>
  </w:num>
  <w:num w:numId="27" w16cid:durableId="1654720821">
    <w:abstractNumId w:val="16"/>
  </w:num>
  <w:num w:numId="28" w16cid:durableId="1913081822">
    <w:abstractNumId w:val="19"/>
  </w:num>
  <w:num w:numId="29" w16cid:durableId="752630938">
    <w:abstractNumId w:val="15"/>
  </w:num>
  <w:num w:numId="30" w16cid:durableId="681399733">
    <w:abstractNumId w:val="25"/>
  </w:num>
  <w:num w:numId="31" w16cid:durableId="611867079">
    <w:abstractNumId w:val="18"/>
  </w:num>
  <w:num w:numId="32" w16cid:durableId="1934975483">
    <w:abstractNumId w:val="20"/>
  </w:num>
  <w:num w:numId="33" w16cid:durableId="21531330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25394"/>
    <w:rsid w:val="00033397"/>
    <w:rsid w:val="00040095"/>
    <w:rsid w:val="00047FF8"/>
    <w:rsid w:val="00051834"/>
    <w:rsid w:val="00054A22"/>
    <w:rsid w:val="000552CC"/>
    <w:rsid w:val="00062023"/>
    <w:rsid w:val="000655A6"/>
    <w:rsid w:val="00065D07"/>
    <w:rsid w:val="00080512"/>
    <w:rsid w:val="000814C7"/>
    <w:rsid w:val="00084B11"/>
    <w:rsid w:val="000A135F"/>
    <w:rsid w:val="000A2E68"/>
    <w:rsid w:val="000C47C3"/>
    <w:rsid w:val="000D58AB"/>
    <w:rsid w:val="00124BE9"/>
    <w:rsid w:val="00133525"/>
    <w:rsid w:val="001345D4"/>
    <w:rsid w:val="00140DF3"/>
    <w:rsid w:val="00146B8C"/>
    <w:rsid w:val="0014739A"/>
    <w:rsid w:val="00153CD9"/>
    <w:rsid w:val="00161F3C"/>
    <w:rsid w:val="00180E72"/>
    <w:rsid w:val="0019338A"/>
    <w:rsid w:val="0019787F"/>
    <w:rsid w:val="001A4C42"/>
    <w:rsid w:val="001A7420"/>
    <w:rsid w:val="001B00D9"/>
    <w:rsid w:val="001B2DFA"/>
    <w:rsid w:val="001B6637"/>
    <w:rsid w:val="001C21C3"/>
    <w:rsid w:val="001D02C2"/>
    <w:rsid w:val="001F0C1D"/>
    <w:rsid w:val="001F1132"/>
    <w:rsid w:val="001F168B"/>
    <w:rsid w:val="00207F7F"/>
    <w:rsid w:val="00222BDF"/>
    <w:rsid w:val="002347A2"/>
    <w:rsid w:val="00237618"/>
    <w:rsid w:val="00237F05"/>
    <w:rsid w:val="00241D47"/>
    <w:rsid w:val="002675F0"/>
    <w:rsid w:val="002760EE"/>
    <w:rsid w:val="002851E5"/>
    <w:rsid w:val="002B5F87"/>
    <w:rsid w:val="002B6339"/>
    <w:rsid w:val="002D6F69"/>
    <w:rsid w:val="002E00EE"/>
    <w:rsid w:val="002F2537"/>
    <w:rsid w:val="003023C5"/>
    <w:rsid w:val="00302A0B"/>
    <w:rsid w:val="003172DC"/>
    <w:rsid w:val="00321351"/>
    <w:rsid w:val="0033529D"/>
    <w:rsid w:val="00346122"/>
    <w:rsid w:val="0035462D"/>
    <w:rsid w:val="00356555"/>
    <w:rsid w:val="003610B0"/>
    <w:rsid w:val="00362D70"/>
    <w:rsid w:val="003765B8"/>
    <w:rsid w:val="0038739B"/>
    <w:rsid w:val="00392107"/>
    <w:rsid w:val="00392D11"/>
    <w:rsid w:val="003B719D"/>
    <w:rsid w:val="003C3971"/>
    <w:rsid w:val="00423334"/>
    <w:rsid w:val="004345EC"/>
    <w:rsid w:val="00443121"/>
    <w:rsid w:val="00445EE0"/>
    <w:rsid w:val="00453199"/>
    <w:rsid w:val="00465515"/>
    <w:rsid w:val="00466C80"/>
    <w:rsid w:val="004731BE"/>
    <w:rsid w:val="00476F9F"/>
    <w:rsid w:val="0049751D"/>
    <w:rsid w:val="004A1DEF"/>
    <w:rsid w:val="004B6B8F"/>
    <w:rsid w:val="004C30AC"/>
    <w:rsid w:val="004C611C"/>
    <w:rsid w:val="004D3578"/>
    <w:rsid w:val="004E213A"/>
    <w:rsid w:val="004F0988"/>
    <w:rsid w:val="004F3340"/>
    <w:rsid w:val="00504E8A"/>
    <w:rsid w:val="00512425"/>
    <w:rsid w:val="005229F8"/>
    <w:rsid w:val="0053388B"/>
    <w:rsid w:val="00535773"/>
    <w:rsid w:val="00537447"/>
    <w:rsid w:val="00543E6C"/>
    <w:rsid w:val="00547E0D"/>
    <w:rsid w:val="005531D7"/>
    <w:rsid w:val="00563A96"/>
    <w:rsid w:val="00565087"/>
    <w:rsid w:val="005823CB"/>
    <w:rsid w:val="005961A5"/>
    <w:rsid w:val="00596D6C"/>
    <w:rsid w:val="00597B11"/>
    <w:rsid w:val="005A1505"/>
    <w:rsid w:val="005C72F2"/>
    <w:rsid w:val="005D2E01"/>
    <w:rsid w:val="005D7526"/>
    <w:rsid w:val="005E4BB2"/>
    <w:rsid w:val="005F4028"/>
    <w:rsid w:val="005F788A"/>
    <w:rsid w:val="00602AEA"/>
    <w:rsid w:val="00614FDF"/>
    <w:rsid w:val="006252C7"/>
    <w:rsid w:val="0063543D"/>
    <w:rsid w:val="00635E64"/>
    <w:rsid w:val="00647114"/>
    <w:rsid w:val="006562B3"/>
    <w:rsid w:val="00670633"/>
    <w:rsid w:val="006836B2"/>
    <w:rsid w:val="006912E9"/>
    <w:rsid w:val="006A323F"/>
    <w:rsid w:val="006B10E4"/>
    <w:rsid w:val="006B30D0"/>
    <w:rsid w:val="006B654C"/>
    <w:rsid w:val="006C3D95"/>
    <w:rsid w:val="006D2B87"/>
    <w:rsid w:val="006D763D"/>
    <w:rsid w:val="006E5C86"/>
    <w:rsid w:val="006F0BA5"/>
    <w:rsid w:val="006F6FAF"/>
    <w:rsid w:val="00701116"/>
    <w:rsid w:val="0071174C"/>
    <w:rsid w:val="00713C44"/>
    <w:rsid w:val="0073153C"/>
    <w:rsid w:val="007326AB"/>
    <w:rsid w:val="00734A5B"/>
    <w:rsid w:val="007370DC"/>
    <w:rsid w:val="0074026F"/>
    <w:rsid w:val="007425FC"/>
    <w:rsid w:val="007429F6"/>
    <w:rsid w:val="00744E76"/>
    <w:rsid w:val="00746CC4"/>
    <w:rsid w:val="00760D5D"/>
    <w:rsid w:val="00762795"/>
    <w:rsid w:val="00765EA3"/>
    <w:rsid w:val="00772FB2"/>
    <w:rsid w:val="00774DA4"/>
    <w:rsid w:val="00780B2C"/>
    <w:rsid w:val="00781F0F"/>
    <w:rsid w:val="007A7BF6"/>
    <w:rsid w:val="007B2EAA"/>
    <w:rsid w:val="007B600E"/>
    <w:rsid w:val="007C22C8"/>
    <w:rsid w:val="007C641E"/>
    <w:rsid w:val="007F0F4A"/>
    <w:rsid w:val="007F5839"/>
    <w:rsid w:val="008028A4"/>
    <w:rsid w:val="00830747"/>
    <w:rsid w:val="00835D0B"/>
    <w:rsid w:val="00860FCA"/>
    <w:rsid w:val="0086446F"/>
    <w:rsid w:val="0086717D"/>
    <w:rsid w:val="00874F5C"/>
    <w:rsid w:val="008768CA"/>
    <w:rsid w:val="00883457"/>
    <w:rsid w:val="00883E60"/>
    <w:rsid w:val="00883FD0"/>
    <w:rsid w:val="008A56C6"/>
    <w:rsid w:val="008B63D4"/>
    <w:rsid w:val="008C384C"/>
    <w:rsid w:val="008E088E"/>
    <w:rsid w:val="008E2D68"/>
    <w:rsid w:val="008E39D2"/>
    <w:rsid w:val="008E6756"/>
    <w:rsid w:val="0090271F"/>
    <w:rsid w:val="00902E23"/>
    <w:rsid w:val="009111BF"/>
    <w:rsid w:val="009114D7"/>
    <w:rsid w:val="0091348E"/>
    <w:rsid w:val="009145BA"/>
    <w:rsid w:val="00917CCB"/>
    <w:rsid w:val="00933FB0"/>
    <w:rsid w:val="00942EC2"/>
    <w:rsid w:val="00942F40"/>
    <w:rsid w:val="0095339C"/>
    <w:rsid w:val="009562FE"/>
    <w:rsid w:val="00967D8D"/>
    <w:rsid w:val="00971CF1"/>
    <w:rsid w:val="00994F21"/>
    <w:rsid w:val="009A1AE9"/>
    <w:rsid w:val="009A4E87"/>
    <w:rsid w:val="009C0B37"/>
    <w:rsid w:val="009C356F"/>
    <w:rsid w:val="009D474A"/>
    <w:rsid w:val="009F3725"/>
    <w:rsid w:val="009F37B7"/>
    <w:rsid w:val="00A00A2F"/>
    <w:rsid w:val="00A10F02"/>
    <w:rsid w:val="00A15D82"/>
    <w:rsid w:val="00A164B4"/>
    <w:rsid w:val="00A26956"/>
    <w:rsid w:val="00A27486"/>
    <w:rsid w:val="00A33800"/>
    <w:rsid w:val="00A53724"/>
    <w:rsid w:val="00A56066"/>
    <w:rsid w:val="00A57660"/>
    <w:rsid w:val="00A57D43"/>
    <w:rsid w:val="00A73129"/>
    <w:rsid w:val="00A75C66"/>
    <w:rsid w:val="00A82346"/>
    <w:rsid w:val="00A8579E"/>
    <w:rsid w:val="00A92BA1"/>
    <w:rsid w:val="00A93C2C"/>
    <w:rsid w:val="00A95A32"/>
    <w:rsid w:val="00AA1BBB"/>
    <w:rsid w:val="00AB4A5D"/>
    <w:rsid w:val="00AB5424"/>
    <w:rsid w:val="00AC1AED"/>
    <w:rsid w:val="00AC6BC6"/>
    <w:rsid w:val="00AE65E2"/>
    <w:rsid w:val="00AE787A"/>
    <w:rsid w:val="00AF1460"/>
    <w:rsid w:val="00B15449"/>
    <w:rsid w:val="00B20374"/>
    <w:rsid w:val="00B30ADF"/>
    <w:rsid w:val="00B326F1"/>
    <w:rsid w:val="00B4463F"/>
    <w:rsid w:val="00B458D9"/>
    <w:rsid w:val="00B6000E"/>
    <w:rsid w:val="00B83201"/>
    <w:rsid w:val="00B9009E"/>
    <w:rsid w:val="00B93086"/>
    <w:rsid w:val="00B96185"/>
    <w:rsid w:val="00BA19ED"/>
    <w:rsid w:val="00BA48AF"/>
    <w:rsid w:val="00BA4B8D"/>
    <w:rsid w:val="00BC0F7D"/>
    <w:rsid w:val="00BD7D31"/>
    <w:rsid w:val="00BE18EA"/>
    <w:rsid w:val="00BE3255"/>
    <w:rsid w:val="00BE38D2"/>
    <w:rsid w:val="00BF128E"/>
    <w:rsid w:val="00C074DD"/>
    <w:rsid w:val="00C1496A"/>
    <w:rsid w:val="00C20726"/>
    <w:rsid w:val="00C33079"/>
    <w:rsid w:val="00C45231"/>
    <w:rsid w:val="00C55079"/>
    <w:rsid w:val="00C551FF"/>
    <w:rsid w:val="00C608B8"/>
    <w:rsid w:val="00C64CC7"/>
    <w:rsid w:val="00C6649C"/>
    <w:rsid w:val="00C72833"/>
    <w:rsid w:val="00C76CBC"/>
    <w:rsid w:val="00C80F1D"/>
    <w:rsid w:val="00C83825"/>
    <w:rsid w:val="00C91962"/>
    <w:rsid w:val="00C93F40"/>
    <w:rsid w:val="00CA3D0C"/>
    <w:rsid w:val="00CA526C"/>
    <w:rsid w:val="00CB451B"/>
    <w:rsid w:val="00CC635D"/>
    <w:rsid w:val="00CC7CA9"/>
    <w:rsid w:val="00CD315A"/>
    <w:rsid w:val="00CD5493"/>
    <w:rsid w:val="00CF1880"/>
    <w:rsid w:val="00D57972"/>
    <w:rsid w:val="00D675A9"/>
    <w:rsid w:val="00D738D6"/>
    <w:rsid w:val="00D755EB"/>
    <w:rsid w:val="00D76048"/>
    <w:rsid w:val="00D82E6F"/>
    <w:rsid w:val="00D87E00"/>
    <w:rsid w:val="00D9134D"/>
    <w:rsid w:val="00D93ADE"/>
    <w:rsid w:val="00DA1267"/>
    <w:rsid w:val="00DA265B"/>
    <w:rsid w:val="00DA5174"/>
    <w:rsid w:val="00DA7A03"/>
    <w:rsid w:val="00DB1818"/>
    <w:rsid w:val="00DC309B"/>
    <w:rsid w:val="00DC4DA2"/>
    <w:rsid w:val="00DD2419"/>
    <w:rsid w:val="00DD2663"/>
    <w:rsid w:val="00DD4C17"/>
    <w:rsid w:val="00DD74A5"/>
    <w:rsid w:val="00DF2B1F"/>
    <w:rsid w:val="00DF62CD"/>
    <w:rsid w:val="00DF795F"/>
    <w:rsid w:val="00E01179"/>
    <w:rsid w:val="00E16509"/>
    <w:rsid w:val="00E211E1"/>
    <w:rsid w:val="00E3145B"/>
    <w:rsid w:val="00E44582"/>
    <w:rsid w:val="00E51933"/>
    <w:rsid w:val="00E61F04"/>
    <w:rsid w:val="00E77645"/>
    <w:rsid w:val="00E90445"/>
    <w:rsid w:val="00EA15B0"/>
    <w:rsid w:val="00EA5EA7"/>
    <w:rsid w:val="00EB1E3A"/>
    <w:rsid w:val="00EC15D0"/>
    <w:rsid w:val="00EC4A25"/>
    <w:rsid w:val="00ED3391"/>
    <w:rsid w:val="00EE60DF"/>
    <w:rsid w:val="00EF041A"/>
    <w:rsid w:val="00EF608C"/>
    <w:rsid w:val="00F01B39"/>
    <w:rsid w:val="00F025A2"/>
    <w:rsid w:val="00F04712"/>
    <w:rsid w:val="00F11561"/>
    <w:rsid w:val="00F13360"/>
    <w:rsid w:val="00F22EC7"/>
    <w:rsid w:val="00F325C8"/>
    <w:rsid w:val="00F534B5"/>
    <w:rsid w:val="00F5492B"/>
    <w:rsid w:val="00F653B8"/>
    <w:rsid w:val="00F9008D"/>
    <w:rsid w:val="00F943AC"/>
    <w:rsid w:val="00FA1266"/>
    <w:rsid w:val="00FC1192"/>
    <w:rsid w:val="00FC34F6"/>
    <w:rsid w:val="00FC5753"/>
    <w:rsid w:val="00FD7BB8"/>
    <w:rsid w:val="00FF257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image" Target="media/image21.emf"/><Relationship Id="rId63" Type="http://schemas.openxmlformats.org/officeDocument/2006/relationships/package" Target="embeddings/Microsoft_Visio_Drawing3.vsdx"/><Relationship Id="rId68" Type="http://schemas.openxmlformats.org/officeDocument/2006/relationships/image" Target="media/image32.emf"/><Relationship Id="rId84" Type="http://schemas.openxmlformats.org/officeDocument/2006/relationships/oleObject" Target="embeddings/oleObject21.bin"/><Relationship Id="rId89" Type="http://schemas.openxmlformats.org/officeDocument/2006/relationships/footer" Target="footer1.xml"/><Relationship Id="rId16" Type="http://schemas.openxmlformats.org/officeDocument/2006/relationships/image" Target="media/image4.emf"/><Relationship Id="rId11" Type="http://schemas.openxmlformats.org/officeDocument/2006/relationships/footnotes" Target="footnotes.xml"/><Relationship Id="rId32" Type="http://schemas.openxmlformats.org/officeDocument/2006/relationships/oleObject" Target="embeddings/oleObject4.bin"/><Relationship Id="rId37" Type="http://schemas.openxmlformats.org/officeDocument/2006/relationships/image" Target="media/image17.emf"/><Relationship Id="rId53" Type="http://schemas.openxmlformats.org/officeDocument/2006/relationships/image" Target="media/image24.emf"/><Relationship Id="rId58" Type="http://schemas.openxmlformats.org/officeDocument/2006/relationships/oleObject" Target="embeddings/oleObject17.bin"/><Relationship Id="rId74" Type="http://schemas.openxmlformats.org/officeDocument/2006/relationships/image" Target="media/image35.emf"/><Relationship Id="rId79" Type="http://schemas.openxmlformats.org/officeDocument/2006/relationships/package" Target="embeddings/Microsoft_Visio_Drawing8.vsdx"/><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3.bin"/><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oleObject" Target="embeddings/oleObject13.bin"/><Relationship Id="rId56" Type="http://schemas.openxmlformats.org/officeDocument/2006/relationships/oleObject" Target="embeddings/oleObject16.bin"/><Relationship Id="rId64" Type="http://schemas.openxmlformats.org/officeDocument/2006/relationships/image" Target="media/image30.emf"/><Relationship Id="rId69" Type="http://schemas.openxmlformats.org/officeDocument/2006/relationships/oleObject" Target="embeddings/oleObject18.bin"/><Relationship Id="rId77" Type="http://schemas.openxmlformats.org/officeDocument/2006/relationships/oleObject" Target="embeddings/oleObject20.bin"/><Relationship Id="rId8" Type="http://schemas.openxmlformats.org/officeDocument/2006/relationships/styles" Target="styl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image" Target="media/image38.png"/><Relationship Id="rId85" Type="http://schemas.openxmlformats.org/officeDocument/2006/relationships/image" Target="media/image41.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package" Target="embeddings/Microsoft_Visio_Drawing1.vsdx"/><Relationship Id="rId33" Type="http://schemas.openxmlformats.org/officeDocument/2006/relationships/image" Target="media/image15.emf"/><Relationship Id="rId38" Type="http://schemas.openxmlformats.org/officeDocument/2006/relationships/oleObject" Target="embeddings/oleObject7.bin"/><Relationship Id="rId46" Type="http://schemas.openxmlformats.org/officeDocument/2006/relationships/oleObject" Target="embeddings/oleObject12.bin"/><Relationship Id="rId59" Type="http://schemas.openxmlformats.org/officeDocument/2006/relationships/image" Target="media/image27.png"/><Relationship Id="rId67" Type="http://schemas.openxmlformats.org/officeDocument/2006/relationships/package" Target="embeddings/Microsoft_Visio_Drawing15.vsdx"/><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oleObject" Target="embeddings/oleObject15.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19.bin"/><Relationship Id="rId83" Type="http://schemas.openxmlformats.org/officeDocument/2006/relationships/image" Target="media/image40.emf"/><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2.png"/><Relationship Id="rId36" Type="http://schemas.openxmlformats.org/officeDocument/2006/relationships/oleObject" Target="embeddings/oleObject6.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webSettings" Target="webSettings.xml"/><Relationship Id="rId31" Type="http://schemas.openxmlformats.org/officeDocument/2006/relationships/image" Target="media/image14.emf"/><Relationship Id="rId44" Type="http://schemas.openxmlformats.org/officeDocument/2006/relationships/oleObject" Target="embeddings/oleObject11.bin"/><Relationship Id="rId52" Type="http://schemas.openxmlformats.org/officeDocument/2006/relationships/package" Target="embeddings/Microsoft_Visio_Drawing2.vsdx"/><Relationship Id="rId60" Type="http://schemas.openxmlformats.org/officeDocument/2006/relationships/image" Target="media/image28.emf"/><Relationship Id="rId65" Type="http://schemas.openxmlformats.org/officeDocument/2006/relationships/package" Target="embeddings/Microsoft_Visio_Drawing4.vsdx"/><Relationship Id="rId73" Type="http://schemas.openxmlformats.org/officeDocument/2006/relationships/package" Target="embeddings/Microsoft_Visio_Drawing7.vsdx"/><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oleObject" Target="embeddings/oleObject22.bin"/><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oleObject" Target="embeddings/oleObject5.bin"/><Relationship Id="rId50" Type="http://schemas.openxmlformats.org/officeDocument/2006/relationships/oleObject" Target="embeddings/oleObject14.bin"/><Relationship Id="rId55" Type="http://schemas.openxmlformats.org/officeDocument/2006/relationships/image" Target="media/image25.emf"/><Relationship Id="rId76" Type="http://schemas.openxmlformats.org/officeDocument/2006/relationships/image" Target="media/image36.emf"/><Relationship Id="rId7" Type="http://schemas.openxmlformats.org/officeDocument/2006/relationships/numbering" Target="numbering.xml"/><Relationship Id="rId71" Type="http://schemas.openxmlformats.org/officeDocument/2006/relationships/package" Target="embeddings/Microsoft_Visio_Drawing6.vsdx"/><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image" Target="media/image9.emf"/><Relationship Id="rId40" Type="http://schemas.openxmlformats.org/officeDocument/2006/relationships/oleObject" Target="embeddings/oleObject8.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image" Target="media/image42.png"/><Relationship Id="rId61" Type="http://schemas.openxmlformats.org/officeDocument/2006/relationships/oleObject" Target="embeddings/Microsoft_Visio_2003-2010_Drawing.vsd"/><Relationship Id="rId82" Type="http://schemas.openxmlformats.org/officeDocument/2006/relationships/package" Target="embeddings/Microsoft_Visio_Drawing9.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4.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5.xml><?xml version="1.0" encoding="utf-8"?>
<ds:datastoreItem xmlns:ds="http://schemas.openxmlformats.org/officeDocument/2006/customXml" ds:itemID="{2CE83D48-3E25-4D10-86F7-37CAD156DE9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TotalTime>
  <Pages>80</Pages>
  <Words>24381</Words>
  <Characters>138974</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163029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2024-10-24T20:33:00Z</dcterms:created>
  <dcterms:modified xsi:type="dcterms:W3CDTF">2024-10-24T20:36:00Z</dcterms:modified>
</cp:coreProperties>
</file>